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0A0460" w:rsidP="00F051B1">
            <w:pPr>
              <w:spacing w:after="0" w:line="240" w:lineRule="auto"/>
              <w:jc w:val="center"/>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29 лютого 2024 року</w:t>
            </w:r>
          </w:p>
        </w:tc>
        <w:tc>
          <w:tcPr>
            <w:tcW w:w="3309" w:type="dxa"/>
          </w:tcPr>
          <w:p w:rsidR="00F051B1" w:rsidRPr="00F051B1" w:rsidRDefault="00F051B1" w:rsidP="00F051B1">
            <w:pPr>
              <w:spacing w:after="0" w:line="240" w:lineRule="auto"/>
              <w:jc w:val="center"/>
              <w:rPr>
                <w:rFonts w:ascii="Book Antiqua" w:eastAsia="Calibri" w:hAnsi="Book Antiqua"/>
                <w:noProof/>
                <w:color w:val="1F3864"/>
                <w:sz w:val="20"/>
                <w:szCs w:val="20"/>
                <w:lang w:eastAsia="en-US"/>
              </w:rPr>
            </w:pPr>
            <w:r w:rsidRPr="00F051B1">
              <w:rPr>
                <w:rFonts w:ascii="Book Antiqua" w:eastAsia="Calibri" w:hAnsi="Book Antiqua"/>
                <w:color w:val="1F3864"/>
                <w:sz w:val="20"/>
                <w:szCs w:val="20"/>
                <w:lang w:eastAsia="en-US"/>
              </w:rPr>
              <w:t>Київ</w:t>
            </w:r>
          </w:p>
        </w:tc>
        <w:tc>
          <w:tcPr>
            <w:tcW w:w="3624" w:type="dxa"/>
          </w:tcPr>
          <w:p w:rsidR="00F051B1" w:rsidRPr="00F051B1" w:rsidRDefault="00F051B1" w:rsidP="000A0460">
            <w:pPr>
              <w:spacing w:after="0" w:line="240" w:lineRule="auto"/>
              <w:jc w:val="center"/>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sidR="000A0460">
              <w:rPr>
                <w:rFonts w:ascii="Times New Roman" w:eastAsia="Calibri" w:hAnsi="Times New Roman"/>
                <w:noProof/>
                <w:color w:val="1F3864"/>
                <w:sz w:val="28"/>
                <w:szCs w:val="28"/>
                <w:lang w:val="ru-RU" w:eastAsia="en-US"/>
              </w:rPr>
              <w:t>623/0/15-24</w:t>
            </w:r>
          </w:p>
        </w:tc>
      </w:tr>
    </w:tbl>
    <w:p w:rsidR="000808EA" w:rsidRPr="000808EA" w:rsidRDefault="000808EA" w:rsidP="000808EA">
      <w:pPr>
        <w:tabs>
          <w:tab w:val="left" w:pos="3119"/>
        </w:tabs>
        <w:spacing w:after="0" w:line="240" w:lineRule="auto"/>
        <w:ind w:right="5952"/>
        <w:jc w:val="both"/>
        <w:rPr>
          <w:rFonts w:ascii="Times New Roman" w:hAnsi="Times New Roman"/>
          <w:b/>
          <w:color w:val="000000"/>
          <w:sz w:val="28"/>
          <w:szCs w:val="28"/>
        </w:rPr>
      </w:pPr>
    </w:p>
    <w:p w:rsidR="00DA5450" w:rsidRPr="00ED145E" w:rsidRDefault="003E08D4" w:rsidP="00326C0B">
      <w:pPr>
        <w:tabs>
          <w:tab w:val="left" w:pos="567"/>
          <w:tab w:val="left" w:pos="3119"/>
        </w:tabs>
        <w:spacing w:after="0" w:line="240" w:lineRule="auto"/>
        <w:ind w:right="5385"/>
        <w:jc w:val="both"/>
        <w:rPr>
          <w:rFonts w:ascii="Times New Roman" w:hAnsi="Times New Roman"/>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62141A" w:rsidRPr="0062141A">
        <w:rPr>
          <w:rFonts w:ascii="Times New Roman" w:hAnsi="Times New Roman"/>
          <w:b/>
          <w:color w:val="000000"/>
          <w:sz w:val="24"/>
          <w:szCs w:val="24"/>
        </w:rPr>
        <w:t>судді Київського окружного адміністративного суду Щавінського В.Р.</w:t>
      </w:r>
    </w:p>
    <w:p w:rsidR="00603F9D" w:rsidRDefault="00603F9D" w:rsidP="00DA5450">
      <w:pPr>
        <w:tabs>
          <w:tab w:val="left" w:pos="3119"/>
          <w:tab w:val="left" w:pos="3261"/>
        </w:tabs>
        <w:spacing w:after="0" w:line="240" w:lineRule="auto"/>
        <w:ind w:right="6378"/>
        <w:jc w:val="both"/>
        <w:rPr>
          <w:rFonts w:ascii="Times New Roman" w:hAnsi="Times New Roman"/>
          <w:b/>
          <w:sz w:val="18"/>
          <w:szCs w:val="18"/>
        </w:rPr>
      </w:pPr>
    </w:p>
    <w:p w:rsidR="0016748C" w:rsidRPr="0016748C" w:rsidRDefault="0016748C" w:rsidP="00DA5450">
      <w:pPr>
        <w:tabs>
          <w:tab w:val="left" w:pos="3119"/>
          <w:tab w:val="left" w:pos="3261"/>
        </w:tabs>
        <w:spacing w:after="0" w:line="240" w:lineRule="auto"/>
        <w:ind w:right="6378"/>
        <w:jc w:val="both"/>
        <w:rPr>
          <w:rFonts w:ascii="Times New Roman" w:hAnsi="Times New Roman"/>
          <w:b/>
          <w:sz w:val="18"/>
          <w:szCs w:val="18"/>
        </w:rPr>
      </w:pPr>
    </w:p>
    <w:p w:rsidR="001E3F37" w:rsidRPr="009B607A" w:rsidRDefault="00DA5450" w:rsidP="0077099C">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ED145E">
        <w:rPr>
          <w:rFonts w:ascii="Times New Roman" w:hAnsi="Times New Roman"/>
          <w:sz w:val="28"/>
          <w:szCs w:val="28"/>
        </w:rPr>
        <w:t>Бокової Ю.В.</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62141A" w:rsidRPr="0062141A">
        <w:rPr>
          <w:rFonts w:ascii="Times New Roman" w:hAnsi="Times New Roman"/>
          <w:sz w:val="28"/>
          <w:szCs w:val="28"/>
        </w:rPr>
        <w:t>судді Київського окружного адміністративного суду Щавінського Віталія Романовича</w:t>
      </w:r>
      <w:r w:rsidR="00ED145E" w:rsidRPr="0062141A">
        <w:rPr>
          <w:rStyle w:val="FontStyle20"/>
          <w:b w:val="0"/>
          <w:bCs w:val="0"/>
          <w:sz w:val="28"/>
          <w:szCs w:val="28"/>
        </w:rPr>
        <w:t xml:space="preserve"> </w:t>
      </w:r>
      <w:r w:rsidR="001E3F37" w:rsidRPr="009B607A">
        <w:rPr>
          <w:rFonts w:ascii="Times New Roman" w:hAnsi="Times New Roman"/>
          <w:color w:val="000000"/>
          <w:sz w:val="28"/>
          <w:szCs w:val="28"/>
        </w:rPr>
        <w:t>про втручання в діяльність судді щодо здійснення правосуддя,</w:t>
      </w:r>
    </w:p>
    <w:p w:rsidR="00DA0BF9" w:rsidRPr="007D6985" w:rsidRDefault="00DA0BF9" w:rsidP="0077099C">
      <w:pPr>
        <w:widowControl w:val="0"/>
        <w:tabs>
          <w:tab w:val="left" w:pos="4395"/>
        </w:tabs>
        <w:spacing w:after="0" w:line="240" w:lineRule="auto"/>
        <w:ind w:firstLine="567"/>
        <w:contextualSpacing/>
        <w:jc w:val="both"/>
        <w:rPr>
          <w:rFonts w:ascii="Times New Roman" w:hAnsi="Times New Roman"/>
          <w:color w:val="000000"/>
          <w:sz w:val="24"/>
          <w:szCs w:val="24"/>
        </w:rPr>
      </w:pPr>
    </w:p>
    <w:p w:rsidR="00DA5450" w:rsidRPr="00B92561" w:rsidRDefault="00DA5450" w:rsidP="0077099C">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77099C">
      <w:pPr>
        <w:spacing w:after="0" w:line="240" w:lineRule="auto"/>
        <w:ind w:firstLine="851"/>
        <w:jc w:val="center"/>
        <w:rPr>
          <w:rFonts w:ascii="Times New Roman" w:hAnsi="Times New Roman"/>
          <w:color w:val="000000"/>
          <w:sz w:val="24"/>
          <w:szCs w:val="24"/>
        </w:rPr>
      </w:pPr>
    </w:p>
    <w:p w:rsidR="00381434" w:rsidRDefault="00381434" w:rsidP="00381434">
      <w:pPr>
        <w:widowControl w:val="0"/>
        <w:spacing w:after="0" w:line="240" w:lineRule="auto"/>
        <w:jc w:val="both"/>
        <w:rPr>
          <w:rStyle w:val="FontStyle24"/>
          <w:rFonts w:eastAsia="Calibri"/>
          <w:sz w:val="28"/>
          <w:szCs w:val="28"/>
        </w:rPr>
      </w:pPr>
      <w:r>
        <w:rPr>
          <w:rStyle w:val="FontStyle24"/>
          <w:rFonts w:eastAsia="Calibri"/>
          <w:sz w:val="28"/>
          <w:szCs w:val="28"/>
        </w:rPr>
        <w:t>д</w:t>
      </w:r>
      <w:r w:rsidRPr="00381434">
        <w:rPr>
          <w:rStyle w:val="FontStyle24"/>
          <w:rFonts w:eastAsia="Calibri"/>
          <w:sz w:val="28"/>
          <w:szCs w:val="28"/>
        </w:rPr>
        <w:t>о Вищої ради правосуддя 13 листопада 2023 року за вхідним № 791/0/6-23 надійшло повідомлення судді Київського окружного адміністративного суду Щавінського В.Р. про втручання в діяльність судді щодо здійснення правосуддя.</w:t>
      </w:r>
    </w:p>
    <w:p w:rsidR="00ED145E" w:rsidRPr="00ED145E" w:rsidRDefault="00ED145E" w:rsidP="00381434">
      <w:pPr>
        <w:widowControl w:val="0"/>
        <w:spacing w:after="0" w:line="240" w:lineRule="auto"/>
        <w:ind w:firstLine="567"/>
        <w:jc w:val="both"/>
        <w:rPr>
          <w:rStyle w:val="FontStyle20"/>
          <w:b w:val="0"/>
          <w:sz w:val="28"/>
          <w:szCs w:val="28"/>
          <w:highlight w:val="yellow"/>
        </w:rPr>
      </w:pPr>
      <w:r w:rsidRPr="00ED145E">
        <w:rPr>
          <w:rStyle w:val="FontStyle20"/>
          <w:b w:val="0"/>
          <w:sz w:val="28"/>
          <w:szCs w:val="28"/>
        </w:rPr>
        <w:t xml:space="preserve">Згідно із протоколом автоматизованого розподілу справи між членами Вищої ради правосуддя від </w:t>
      </w:r>
      <w:r w:rsidR="00381434">
        <w:rPr>
          <w:rStyle w:val="FontStyle20"/>
          <w:b w:val="0"/>
          <w:sz w:val="28"/>
          <w:szCs w:val="28"/>
        </w:rPr>
        <w:t>13 листопада</w:t>
      </w:r>
      <w:r w:rsidRPr="00ED145E">
        <w:rPr>
          <w:rStyle w:val="FontStyle20"/>
          <w:b w:val="0"/>
          <w:sz w:val="28"/>
          <w:szCs w:val="28"/>
        </w:rPr>
        <w:t xml:space="preserve"> 2023 року повідомлення судді </w:t>
      </w:r>
      <w:r w:rsidR="00496B20">
        <w:rPr>
          <w:rStyle w:val="FontStyle20"/>
          <w:b w:val="0"/>
          <w:sz w:val="28"/>
          <w:szCs w:val="28"/>
        </w:rPr>
        <w:br/>
      </w:r>
      <w:r w:rsidR="00381434" w:rsidRPr="00381434">
        <w:rPr>
          <w:rStyle w:val="FontStyle20"/>
          <w:b w:val="0"/>
          <w:sz w:val="28"/>
          <w:szCs w:val="28"/>
        </w:rPr>
        <w:t xml:space="preserve">Щавінського В.Р. </w:t>
      </w:r>
      <w:r w:rsidRPr="00381434">
        <w:rPr>
          <w:rStyle w:val="FontStyle20"/>
          <w:b w:val="0"/>
          <w:sz w:val="28"/>
          <w:szCs w:val="28"/>
        </w:rPr>
        <w:t>передано</w:t>
      </w:r>
      <w:r w:rsidRPr="00ED145E">
        <w:rPr>
          <w:rStyle w:val="FontStyle20"/>
          <w:b w:val="0"/>
          <w:sz w:val="28"/>
          <w:szCs w:val="28"/>
        </w:rPr>
        <w:t xml:space="preserve"> </w:t>
      </w:r>
      <w:r>
        <w:rPr>
          <w:rStyle w:val="FontStyle20"/>
          <w:b w:val="0"/>
          <w:sz w:val="28"/>
          <w:szCs w:val="28"/>
        </w:rPr>
        <w:t xml:space="preserve">члену Вищої ради правосуддя Боковій Ю.В. </w:t>
      </w:r>
      <w:r w:rsidRPr="00ED145E">
        <w:rPr>
          <w:rStyle w:val="FontStyle20"/>
          <w:b w:val="0"/>
          <w:sz w:val="28"/>
          <w:szCs w:val="28"/>
        </w:rPr>
        <w:t>для проведення перевірки.</w:t>
      </w:r>
    </w:p>
    <w:p w:rsidR="001F4D91" w:rsidRDefault="001F4D91" w:rsidP="0077099C">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ED145E">
        <w:rPr>
          <w:rFonts w:ascii="Times New Roman" w:hAnsi="Times New Roman"/>
          <w:color w:val="000000"/>
          <w:sz w:val="28"/>
          <w:szCs w:val="28"/>
        </w:rPr>
        <w:t>Бокову Ю.В.</w:t>
      </w:r>
      <w:r w:rsidRPr="00427383">
        <w:rPr>
          <w:rFonts w:ascii="Times New Roman" w:hAnsi="Times New Roman"/>
          <w:color w:val="000000"/>
          <w:sz w:val="28"/>
          <w:szCs w:val="28"/>
        </w:rPr>
        <w:t>, Вища рада правосуддя встановила таке.</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У повідомленні судді Щавінського В.Р. зазначено, що в його провадженні перебуває справа № 640/0/2881/20 за позовом Міністерства юстиції України до Всеукраїнської партії Народної Довіри про анулювання реєстраційного свідоцтва з підстав порушення вимог Закону України «Про політичні партії України». Судове засідання у справі призначено на 30 жовтня 2023 року об 11:00.</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Суддя вказав, що безпосередньо перед вказаним судовим засіданням</w:t>
      </w:r>
      <w:r w:rsidR="00A50EC3">
        <w:rPr>
          <w:rFonts w:ascii="Times New Roman" w:hAnsi="Times New Roman"/>
          <w:sz w:val="28"/>
          <w:szCs w:val="28"/>
        </w:rPr>
        <w:t>,</w:t>
      </w:r>
      <w:r w:rsidRPr="00381434">
        <w:rPr>
          <w:rFonts w:ascii="Times New Roman" w:hAnsi="Times New Roman"/>
          <w:sz w:val="28"/>
          <w:szCs w:val="28"/>
        </w:rPr>
        <w:t xml:space="preserve"> </w:t>
      </w:r>
      <w:r w:rsidR="00F33745">
        <w:rPr>
          <w:rFonts w:ascii="Times New Roman" w:hAnsi="Times New Roman"/>
          <w:sz w:val="28"/>
          <w:szCs w:val="28"/>
        </w:rPr>
        <w:br/>
      </w:r>
      <w:r w:rsidRPr="00381434">
        <w:rPr>
          <w:rFonts w:ascii="Times New Roman" w:hAnsi="Times New Roman"/>
          <w:sz w:val="28"/>
          <w:szCs w:val="28"/>
        </w:rPr>
        <w:t>30 жовтня 2023 року о 10:45</w:t>
      </w:r>
      <w:r w:rsidR="00A50EC3">
        <w:rPr>
          <w:rFonts w:ascii="Times New Roman" w:hAnsi="Times New Roman"/>
          <w:sz w:val="28"/>
          <w:szCs w:val="28"/>
        </w:rPr>
        <w:t>,</w:t>
      </w:r>
      <w:r w:rsidRPr="00381434">
        <w:rPr>
          <w:rFonts w:ascii="Times New Roman" w:hAnsi="Times New Roman"/>
          <w:sz w:val="28"/>
          <w:szCs w:val="28"/>
        </w:rPr>
        <w:t xml:space="preserve"> на його особистий номер телефону </w:t>
      </w:r>
      <w:r w:rsidR="00A50EC3">
        <w:rPr>
          <w:rFonts w:ascii="Times New Roman" w:hAnsi="Times New Roman"/>
          <w:sz w:val="28"/>
          <w:szCs w:val="28"/>
        </w:rPr>
        <w:t xml:space="preserve">в </w:t>
      </w:r>
      <w:r w:rsidRPr="00381434">
        <w:rPr>
          <w:rFonts w:ascii="Times New Roman" w:hAnsi="Times New Roman"/>
          <w:sz w:val="28"/>
          <w:szCs w:val="28"/>
        </w:rPr>
        <w:t>месенджер</w:t>
      </w:r>
      <w:r w:rsidR="00A50EC3">
        <w:rPr>
          <w:rFonts w:ascii="Times New Roman" w:hAnsi="Times New Roman"/>
          <w:sz w:val="28"/>
          <w:szCs w:val="28"/>
        </w:rPr>
        <w:t>і</w:t>
      </w:r>
      <w:r w:rsidRPr="00381434">
        <w:rPr>
          <w:rFonts w:ascii="Times New Roman" w:hAnsi="Times New Roman"/>
          <w:sz w:val="28"/>
          <w:szCs w:val="28"/>
        </w:rPr>
        <w:t xml:space="preserve"> Viber (</w:t>
      </w:r>
      <w:r w:rsidR="00EC3CCD">
        <w:rPr>
          <w:rFonts w:ascii="Times New Roman" w:hAnsi="Times New Roman"/>
          <w:sz w:val="28"/>
          <w:szCs w:val="28"/>
        </w:rPr>
        <w:t>ІНФОРМАЦІЯ1</w:t>
      </w:r>
      <w:bookmarkStart w:id="0" w:name="_GoBack"/>
      <w:bookmarkEnd w:id="0"/>
      <w:r w:rsidRPr="00381434">
        <w:rPr>
          <w:rFonts w:ascii="Times New Roman" w:hAnsi="Times New Roman"/>
          <w:sz w:val="28"/>
          <w:szCs w:val="28"/>
        </w:rPr>
        <w:t>) з невідомого номер</w:t>
      </w:r>
      <w:r w:rsidR="00A50EC3">
        <w:rPr>
          <w:rFonts w:ascii="Times New Roman" w:hAnsi="Times New Roman"/>
          <w:sz w:val="28"/>
          <w:szCs w:val="28"/>
        </w:rPr>
        <w:t>а</w:t>
      </w:r>
      <w:r w:rsidRPr="00381434">
        <w:rPr>
          <w:rFonts w:ascii="Times New Roman" w:hAnsi="Times New Roman"/>
          <w:sz w:val="28"/>
          <w:szCs w:val="28"/>
        </w:rPr>
        <w:t xml:space="preserve"> надійшло повідомлення </w:t>
      </w:r>
      <w:r w:rsidR="00A50EC3">
        <w:rPr>
          <w:rFonts w:ascii="Times New Roman" w:hAnsi="Times New Roman"/>
          <w:sz w:val="28"/>
          <w:szCs w:val="28"/>
        </w:rPr>
        <w:t>тако</w:t>
      </w:r>
      <w:r w:rsidRPr="00381434">
        <w:rPr>
          <w:rFonts w:ascii="Times New Roman" w:hAnsi="Times New Roman"/>
          <w:sz w:val="28"/>
          <w:szCs w:val="28"/>
        </w:rPr>
        <w:t>го змісту: «Члени Партії Народної довіри захищають Україну, тому не можуть прибути. Партія приймає участь в наступних виборах. Виборчим кодексом не заборонено висувати кандидатів партіям, які до цього 10 років не приймали в них участь. Тому колізія в законах має вирішитись на користь членів партії. Партія приймала участь у виборах в 2006, 2007, висувала кандидата в 2021».</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lastRenderedPageBreak/>
        <w:t xml:space="preserve">Суддя вважає, що надсилання такого повідомлення </w:t>
      </w:r>
      <w:r w:rsidR="00A50EC3">
        <w:rPr>
          <w:rFonts w:ascii="Times New Roman" w:hAnsi="Times New Roman"/>
          <w:sz w:val="28"/>
          <w:szCs w:val="28"/>
        </w:rPr>
        <w:t>є намаганням</w:t>
      </w:r>
      <w:r w:rsidRPr="00381434">
        <w:rPr>
          <w:rFonts w:ascii="Times New Roman" w:hAnsi="Times New Roman"/>
          <w:sz w:val="28"/>
          <w:szCs w:val="28"/>
        </w:rPr>
        <w:t xml:space="preserve"> невідомої особи (осіб) схилити його до </w:t>
      </w:r>
      <w:r w:rsidR="00A50EC3">
        <w:rPr>
          <w:rFonts w:ascii="Times New Roman" w:hAnsi="Times New Roman"/>
          <w:sz w:val="28"/>
          <w:szCs w:val="28"/>
        </w:rPr>
        <w:t xml:space="preserve">ухвалення </w:t>
      </w:r>
      <w:r w:rsidRPr="00381434">
        <w:rPr>
          <w:rFonts w:ascii="Times New Roman" w:hAnsi="Times New Roman"/>
          <w:sz w:val="28"/>
          <w:szCs w:val="28"/>
        </w:rPr>
        <w:t xml:space="preserve">рішення </w:t>
      </w:r>
      <w:r w:rsidR="00A50EC3">
        <w:rPr>
          <w:rFonts w:ascii="Times New Roman" w:hAnsi="Times New Roman"/>
          <w:sz w:val="28"/>
          <w:szCs w:val="28"/>
        </w:rPr>
        <w:t>в</w:t>
      </w:r>
      <w:r w:rsidRPr="00381434">
        <w:rPr>
          <w:rFonts w:ascii="Times New Roman" w:hAnsi="Times New Roman"/>
          <w:sz w:val="28"/>
          <w:szCs w:val="28"/>
        </w:rPr>
        <w:t xml:space="preserve"> конкретній справі на користь відповідача</w:t>
      </w:r>
      <w:r w:rsidR="00A50EC3">
        <w:rPr>
          <w:rFonts w:ascii="Times New Roman" w:hAnsi="Times New Roman"/>
          <w:sz w:val="28"/>
          <w:szCs w:val="28"/>
        </w:rPr>
        <w:t>,</w:t>
      </w:r>
      <w:r w:rsidRPr="00381434">
        <w:rPr>
          <w:rFonts w:ascii="Times New Roman" w:hAnsi="Times New Roman"/>
          <w:sz w:val="28"/>
          <w:szCs w:val="28"/>
        </w:rPr>
        <w:t xml:space="preserve"> та розцінює </w:t>
      </w:r>
      <w:r w:rsidR="00A50EC3">
        <w:rPr>
          <w:rFonts w:ascii="Times New Roman" w:hAnsi="Times New Roman"/>
          <w:sz w:val="28"/>
          <w:szCs w:val="28"/>
        </w:rPr>
        <w:t xml:space="preserve">зазначене повідомлення, </w:t>
      </w:r>
      <w:r w:rsidRPr="00381434">
        <w:rPr>
          <w:rFonts w:ascii="Times New Roman" w:hAnsi="Times New Roman"/>
          <w:sz w:val="28"/>
          <w:szCs w:val="28"/>
        </w:rPr>
        <w:t>як тиск у зв’язку з діяльністю, пов’язаною з</w:t>
      </w:r>
      <w:r w:rsidR="00A50EC3" w:rsidRPr="00381434">
        <w:rPr>
          <w:rFonts w:ascii="Times New Roman" w:hAnsi="Times New Roman"/>
          <w:sz w:val="28"/>
          <w:szCs w:val="28"/>
        </w:rPr>
        <w:t>і</w:t>
      </w:r>
      <w:r w:rsidRPr="00381434">
        <w:rPr>
          <w:rFonts w:ascii="Times New Roman" w:hAnsi="Times New Roman"/>
          <w:sz w:val="28"/>
          <w:szCs w:val="28"/>
        </w:rPr>
        <w:t xml:space="preserve"> здійсненням правосуддя.</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На виконання вимог статті 48 Закону України «Про судоустрій і статус суддів» суддя надіслав до Вищої ради правосуддя та Генерального прокурора повідомлення про втручання у його діяльність як судді щодо здійснення правосуддя із проханням вжити відповідних заходів реагування, передбачених чинним законодавством.</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Під час перевірки повідомлення судді Київського окружного адміністративного суду Щавінського В.Р. про втручання в діяльність судді щодо здійснення правосуддя до Офісу Генерального прокурора надіслано запит </w:t>
      </w:r>
      <w:r w:rsidR="00F33745">
        <w:rPr>
          <w:rFonts w:ascii="Times New Roman" w:hAnsi="Times New Roman"/>
          <w:sz w:val="28"/>
          <w:szCs w:val="28"/>
        </w:rPr>
        <w:t>і</w:t>
      </w:r>
      <w:r w:rsidRPr="00381434">
        <w:rPr>
          <w:rFonts w:ascii="Times New Roman" w:hAnsi="Times New Roman"/>
          <w:sz w:val="28"/>
          <w:szCs w:val="28"/>
        </w:rPr>
        <w:t>з проханням надати відомості щодо дій, вчинених за результатами розгляду повідомлення судді.</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Офіс Генерального прокурора </w:t>
      </w:r>
      <w:r w:rsidR="00A50EC3">
        <w:rPr>
          <w:rFonts w:ascii="Times New Roman" w:hAnsi="Times New Roman"/>
          <w:sz w:val="28"/>
          <w:szCs w:val="28"/>
        </w:rPr>
        <w:t xml:space="preserve">в </w:t>
      </w:r>
      <w:r w:rsidRPr="00381434">
        <w:rPr>
          <w:rFonts w:ascii="Times New Roman" w:hAnsi="Times New Roman"/>
          <w:sz w:val="28"/>
          <w:szCs w:val="28"/>
        </w:rPr>
        <w:t>лист</w:t>
      </w:r>
      <w:r w:rsidR="00A50EC3">
        <w:rPr>
          <w:rFonts w:ascii="Times New Roman" w:hAnsi="Times New Roman"/>
          <w:sz w:val="28"/>
          <w:szCs w:val="28"/>
        </w:rPr>
        <w:t>і</w:t>
      </w:r>
      <w:r w:rsidRPr="00381434">
        <w:rPr>
          <w:rFonts w:ascii="Times New Roman" w:hAnsi="Times New Roman"/>
          <w:sz w:val="28"/>
          <w:szCs w:val="28"/>
        </w:rPr>
        <w:t xml:space="preserve"> від 20 листопада 2023 року </w:t>
      </w:r>
      <w:r w:rsidR="00F33745">
        <w:rPr>
          <w:rFonts w:ascii="Times New Roman" w:hAnsi="Times New Roman"/>
          <w:sz w:val="28"/>
          <w:szCs w:val="28"/>
        </w:rPr>
        <w:br/>
      </w:r>
      <w:r w:rsidRPr="00381434">
        <w:rPr>
          <w:rFonts w:ascii="Times New Roman" w:hAnsi="Times New Roman"/>
          <w:sz w:val="28"/>
          <w:szCs w:val="28"/>
        </w:rPr>
        <w:t xml:space="preserve">№ 09/1/1-96538ВИХ-23 поінформував про </w:t>
      </w:r>
      <w:r w:rsidR="00A50EC3">
        <w:rPr>
          <w:rFonts w:ascii="Times New Roman" w:hAnsi="Times New Roman"/>
          <w:sz w:val="28"/>
          <w:szCs w:val="28"/>
        </w:rPr>
        <w:t>надіслання</w:t>
      </w:r>
      <w:r w:rsidRPr="00381434">
        <w:rPr>
          <w:rFonts w:ascii="Times New Roman" w:hAnsi="Times New Roman"/>
          <w:sz w:val="28"/>
          <w:szCs w:val="28"/>
        </w:rPr>
        <w:t xml:space="preserve"> запиту члена Вищої ради правосуддя до Київської міської прокуратури для перевірки та </w:t>
      </w:r>
      <w:r w:rsidR="00A50EC3">
        <w:rPr>
          <w:rFonts w:ascii="Times New Roman" w:hAnsi="Times New Roman"/>
          <w:sz w:val="28"/>
          <w:szCs w:val="28"/>
        </w:rPr>
        <w:t>ухвалення</w:t>
      </w:r>
      <w:r w:rsidRPr="00381434">
        <w:rPr>
          <w:rFonts w:ascii="Times New Roman" w:hAnsi="Times New Roman"/>
          <w:sz w:val="28"/>
          <w:szCs w:val="28"/>
        </w:rPr>
        <w:t xml:space="preserve"> рішення згідно з вимогами закону.</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Київська міська прокуратура </w:t>
      </w:r>
      <w:r w:rsidR="00A50EC3">
        <w:rPr>
          <w:rFonts w:ascii="Times New Roman" w:hAnsi="Times New Roman"/>
          <w:sz w:val="28"/>
          <w:szCs w:val="28"/>
        </w:rPr>
        <w:t xml:space="preserve">в </w:t>
      </w:r>
      <w:r w:rsidRPr="00381434">
        <w:rPr>
          <w:rFonts w:ascii="Times New Roman" w:hAnsi="Times New Roman"/>
          <w:sz w:val="28"/>
          <w:szCs w:val="28"/>
        </w:rPr>
        <w:t>листа</w:t>
      </w:r>
      <w:r w:rsidR="00A50EC3">
        <w:rPr>
          <w:rFonts w:ascii="Times New Roman" w:hAnsi="Times New Roman"/>
          <w:sz w:val="28"/>
          <w:szCs w:val="28"/>
        </w:rPr>
        <w:t>х</w:t>
      </w:r>
      <w:r w:rsidRPr="00381434">
        <w:rPr>
          <w:rFonts w:ascii="Times New Roman" w:hAnsi="Times New Roman"/>
          <w:sz w:val="28"/>
          <w:szCs w:val="28"/>
        </w:rPr>
        <w:t xml:space="preserve"> від 15 грудня 2023 року                                           № 09/2-13736ВИХ-23, від 8 січня 2024 року № 09/2-206ВИХ-24 повідомила, що за результатами розгляду повідомлення судді Київського окружного адміністративного суду Щавінського В.Р. Печерськ</w:t>
      </w:r>
      <w:r w:rsidR="00A50EC3">
        <w:rPr>
          <w:rFonts w:ascii="Times New Roman" w:hAnsi="Times New Roman"/>
          <w:sz w:val="28"/>
          <w:szCs w:val="28"/>
        </w:rPr>
        <w:t>е</w:t>
      </w:r>
      <w:r w:rsidRPr="00381434">
        <w:rPr>
          <w:rFonts w:ascii="Times New Roman" w:hAnsi="Times New Roman"/>
          <w:sz w:val="28"/>
          <w:szCs w:val="28"/>
        </w:rPr>
        <w:t xml:space="preserve"> управління поліції Головного управління Національної поліції у місті Києві 8 грудня 2023 року внес</w:t>
      </w:r>
      <w:r w:rsidR="00A50EC3">
        <w:rPr>
          <w:rFonts w:ascii="Times New Roman" w:hAnsi="Times New Roman"/>
          <w:sz w:val="28"/>
          <w:szCs w:val="28"/>
        </w:rPr>
        <w:t>ло</w:t>
      </w:r>
      <w:r w:rsidRPr="00381434">
        <w:rPr>
          <w:rFonts w:ascii="Times New Roman" w:hAnsi="Times New Roman"/>
          <w:sz w:val="28"/>
          <w:szCs w:val="28"/>
        </w:rPr>
        <w:t xml:space="preserve"> відомості до Єдиного реєстру досудових розслідувань </w:t>
      </w:r>
      <w:r w:rsidR="00F33745">
        <w:rPr>
          <w:rFonts w:ascii="Times New Roman" w:hAnsi="Times New Roman"/>
          <w:sz w:val="28"/>
          <w:szCs w:val="28"/>
        </w:rPr>
        <w:br/>
      </w:r>
      <w:r w:rsidR="00EC3CCD">
        <w:rPr>
          <w:rFonts w:ascii="Times New Roman" w:hAnsi="Times New Roman"/>
          <w:sz w:val="28"/>
          <w:szCs w:val="28"/>
        </w:rPr>
        <w:t>за № ____</w:t>
      </w:r>
      <w:r w:rsidRPr="00381434">
        <w:rPr>
          <w:rFonts w:ascii="Times New Roman" w:hAnsi="Times New Roman"/>
          <w:sz w:val="28"/>
          <w:szCs w:val="28"/>
        </w:rPr>
        <w:t xml:space="preserve"> за частиною першою статті 37</w:t>
      </w:r>
      <w:r w:rsidR="00A50EC3">
        <w:rPr>
          <w:rFonts w:ascii="Times New Roman" w:hAnsi="Times New Roman"/>
          <w:sz w:val="28"/>
          <w:szCs w:val="28"/>
        </w:rPr>
        <w:t>6 Кримінального кодексу України</w:t>
      </w:r>
      <w:r w:rsidRPr="00381434">
        <w:rPr>
          <w:rFonts w:ascii="Times New Roman" w:hAnsi="Times New Roman"/>
          <w:sz w:val="28"/>
          <w:szCs w:val="28"/>
        </w:rPr>
        <w:t xml:space="preserve"> за фактом втручання у діяльність судді під час розгляду справи № 640/2881/20. Процесуальне керівництво досудовим розслідуванням здійсню</w:t>
      </w:r>
      <w:r w:rsidR="00A50EC3">
        <w:rPr>
          <w:rFonts w:ascii="Times New Roman" w:hAnsi="Times New Roman"/>
          <w:sz w:val="28"/>
          <w:szCs w:val="28"/>
        </w:rPr>
        <w:t>ю</w:t>
      </w:r>
      <w:r w:rsidRPr="00381434">
        <w:rPr>
          <w:rFonts w:ascii="Times New Roman" w:hAnsi="Times New Roman"/>
          <w:sz w:val="28"/>
          <w:szCs w:val="28"/>
        </w:rPr>
        <w:t>ть прокурори Печерської окружної прокуратури міста Києва. Досудове розслідування триває.</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lastRenderedPageBreak/>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381434" w:rsidRPr="00381434" w:rsidRDefault="00A50EC3" w:rsidP="0038143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Відповідно до </w:t>
      </w:r>
      <w:r w:rsidR="00381434" w:rsidRPr="00381434">
        <w:rPr>
          <w:rFonts w:ascii="Times New Roman" w:hAnsi="Times New Roman"/>
          <w:sz w:val="28"/>
          <w:szCs w:val="28"/>
        </w:rPr>
        <w:t>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381434" w:rsidRPr="00381434" w:rsidRDefault="00A50EC3" w:rsidP="0038143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У</w:t>
      </w:r>
      <w:r w:rsidR="00381434" w:rsidRPr="00381434">
        <w:rPr>
          <w:rFonts w:ascii="Times New Roman" w:hAnsi="Times New Roman"/>
          <w:sz w:val="28"/>
          <w:szCs w:val="28"/>
        </w:rPr>
        <w:t xml:space="preserve"> пункті 8 постанови Пленуму Верховного Суду України «Про незалежність судової влади»</w:t>
      </w:r>
      <w:r>
        <w:rPr>
          <w:rFonts w:ascii="Times New Roman" w:hAnsi="Times New Roman"/>
          <w:sz w:val="28"/>
          <w:szCs w:val="28"/>
        </w:rPr>
        <w:t xml:space="preserve"> зазначено, що </w:t>
      </w:r>
      <w:r w:rsidR="00381434" w:rsidRPr="00381434">
        <w:rPr>
          <w:rFonts w:ascii="Times New Roman" w:hAnsi="Times New Roman"/>
          <w:sz w:val="28"/>
          <w:szCs w:val="28"/>
        </w:rPr>
        <w:t>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Під час перевірки повідомлення судді та доданих до них матеріалів, </w:t>
      </w:r>
      <w:r w:rsidR="00EE3D27">
        <w:rPr>
          <w:rFonts w:ascii="Times New Roman" w:hAnsi="Times New Roman"/>
          <w:sz w:val="28"/>
          <w:szCs w:val="28"/>
        </w:rPr>
        <w:t xml:space="preserve">з урахуванням інформації </w:t>
      </w:r>
      <w:r w:rsidRPr="00381434">
        <w:rPr>
          <w:rFonts w:ascii="Times New Roman" w:hAnsi="Times New Roman"/>
          <w:sz w:val="28"/>
          <w:szCs w:val="28"/>
        </w:rPr>
        <w:t xml:space="preserve">з Єдиного державного реєстру судових рішень та офіційного вебпорталу «Судова влада України», встановлено, що </w:t>
      </w:r>
      <w:r w:rsidR="00EE3D27">
        <w:rPr>
          <w:rFonts w:ascii="Times New Roman" w:hAnsi="Times New Roman"/>
          <w:sz w:val="28"/>
          <w:szCs w:val="28"/>
        </w:rPr>
        <w:t>у</w:t>
      </w:r>
      <w:r w:rsidRPr="00381434">
        <w:rPr>
          <w:rFonts w:ascii="Times New Roman" w:hAnsi="Times New Roman"/>
          <w:sz w:val="28"/>
          <w:szCs w:val="28"/>
        </w:rPr>
        <w:t xml:space="preserve"> провадженні судді Київського окружного адміністративного суду </w:t>
      </w:r>
      <w:r w:rsidR="00F33745">
        <w:rPr>
          <w:rFonts w:ascii="Times New Roman" w:hAnsi="Times New Roman"/>
          <w:sz w:val="28"/>
          <w:szCs w:val="28"/>
        </w:rPr>
        <w:br/>
      </w:r>
      <w:r w:rsidRPr="00381434">
        <w:rPr>
          <w:rFonts w:ascii="Times New Roman" w:hAnsi="Times New Roman"/>
          <w:sz w:val="28"/>
          <w:szCs w:val="28"/>
        </w:rPr>
        <w:t xml:space="preserve">Щавінського В.Р. перебували матеріали адміністративної справи </w:t>
      </w:r>
      <w:r w:rsidR="00F33745">
        <w:rPr>
          <w:rFonts w:ascii="Times New Roman" w:hAnsi="Times New Roman"/>
          <w:sz w:val="28"/>
          <w:szCs w:val="28"/>
        </w:rPr>
        <w:br/>
      </w:r>
      <w:r w:rsidRPr="00381434">
        <w:rPr>
          <w:rFonts w:ascii="Times New Roman" w:hAnsi="Times New Roman"/>
          <w:sz w:val="28"/>
          <w:szCs w:val="28"/>
        </w:rPr>
        <w:t>№ 640/0/2881/20 за позовом Міністерства юстиції України до Всеукраїнської партії Народної Довіри про анулювання реєстраційного свідоцтва з підстав порушення вимог Закону України «Про політичні партії України», які розглянуті 13 грудня 2023 року з ухваленням відповідного рішення.</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Аналізуючи обставини, повідомлені суддею Щавінським В.Р., слід зазначити, що надіслання на особистий </w:t>
      </w:r>
      <w:r w:rsidR="00EE3D27">
        <w:rPr>
          <w:rFonts w:ascii="Times New Roman" w:hAnsi="Times New Roman"/>
          <w:sz w:val="28"/>
          <w:szCs w:val="28"/>
        </w:rPr>
        <w:t xml:space="preserve">номер </w:t>
      </w:r>
      <w:r w:rsidRPr="00381434">
        <w:rPr>
          <w:rFonts w:ascii="Times New Roman" w:hAnsi="Times New Roman"/>
          <w:sz w:val="28"/>
          <w:szCs w:val="28"/>
        </w:rPr>
        <w:t>мобільн</w:t>
      </w:r>
      <w:r w:rsidR="00EE3D27">
        <w:rPr>
          <w:rFonts w:ascii="Times New Roman" w:hAnsi="Times New Roman"/>
          <w:sz w:val="28"/>
          <w:szCs w:val="28"/>
        </w:rPr>
        <w:t>ого</w:t>
      </w:r>
      <w:r w:rsidRPr="00381434">
        <w:rPr>
          <w:rFonts w:ascii="Times New Roman" w:hAnsi="Times New Roman"/>
          <w:sz w:val="28"/>
          <w:szCs w:val="28"/>
        </w:rPr>
        <w:t xml:space="preserve"> телефон</w:t>
      </w:r>
      <w:r w:rsidR="00EE3D27">
        <w:rPr>
          <w:rFonts w:ascii="Times New Roman" w:hAnsi="Times New Roman"/>
          <w:sz w:val="28"/>
          <w:szCs w:val="28"/>
        </w:rPr>
        <w:t>у</w:t>
      </w:r>
      <w:r w:rsidRPr="00381434">
        <w:rPr>
          <w:rFonts w:ascii="Times New Roman" w:hAnsi="Times New Roman"/>
          <w:sz w:val="28"/>
          <w:szCs w:val="28"/>
        </w:rPr>
        <w:t xml:space="preserve"> судді повідомлень, зміст яких стосується його професійної діяльності та розгляду конкретної справи, є позапроцесуальною формою звернення і розгляду судом не підлягають. Подібні 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Крім того, надсилання подібних повідомлень на особистий номер мобільного телефону може викликати обґрунтоване занепокоєння у судді щодо власної безпеки, що створює реальну загрозу суддівській незалежності. Оскільки вказані обставини пов’язані із професійною діяльністю судді, вони також можуть мати ознаки втручання у діяльність, пов’язану зі здійсненням правосуддя. Таким обставинам має надаватися кримінально-правова оцінка правоохоронними органами </w:t>
      </w:r>
      <w:r w:rsidR="00EE3D27">
        <w:rPr>
          <w:rFonts w:ascii="Times New Roman" w:hAnsi="Times New Roman"/>
          <w:sz w:val="28"/>
          <w:szCs w:val="28"/>
        </w:rPr>
        <w:t>в</w:t>
      </w:r>
      <w:r w:rsidRPr="00381434">
        <w:rPr>
          <w:rFonts w:ascii="Times New Roman" w:hAnsi="Times New Roman"/>
          <w:sz w:val="28"/>
          <w:szCs w:val="28"/>
        </w:rPr>
        <w:t xml:space="preserve"> порядку, встановленому Кримінальним процесуальним кодексом України (далі – КПК України).</w:t>
      </w:r>
    </w:p>
    <w:p w:rsidR="00381434" w:rsidRPr="00134FB9"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00134FB9" w:rsidRPr="00134FB9">
        <w:rPr>
          <w:sz w:val="28"/>
          <w:szCs w:val="28"/>
          <w:shd w:val="clear" w:color="auto" w:fill="FFFFFF"/>
        </w:rPr>
        <w:t xml:space="preserve"> </w:t>
      </w:r>
      <w:r w:rsidR="00134FB9" w:rsidRPr="00134FB9">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w:t>
      </w:r>
      <w:r w:rsidR="00EE3D27">
        <w:rPr>
          <w:rFonts w:ascii="Times New Roman" w:hAnsi="Times New Roman"/>
          <w:sz w:val="28"/>
          <w:szCs w:val="28"/>
        </w:rPr>
        <w:t xml:space="preserve">Вища рада правосуддя </w:t>
      </w:r>
      <w:r w:rsidRPr="00381434">
        <w:rPr>
          <w:rFonts w:ascii="Times New Roman" w:hAnsi="Times New Roman"/>
          <w:sz w:val="28"/>
          <w:szCs w:val="28"/>
        </w:rPr>
        <w:t>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w:t>
      </w:r>
      <w:r w:rsidR="00F33745">
        <w:rPr>
          <w:rFonts w:ascii="Times New Roman" w:hAnsi="Times New Roman"/>
          <w:sz w:val="28"/>
          <w:szCs w:val="28"/>
        </w:rPr>
        <w:t>вого та безстороннього рішення.</w:t>
      </w:r>
    </w:p>
    <w:p w:rsidR="00134FB9" w:rsidRDefault="00EE3D27" w:rsidP="00381434">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Вища рада правосуддя</w:t>
      </w:r>
      <w:r w:rsidR="00381434" w:rsidRPr="00381434">
        <w:rPr>
          <w:rFonts w:ascii="Times New Roman" w:hAnsi="Times New Roman"/>
          <w:sz w:val="28"/>
          <w:szCs w:val="28"/>
        </w:rPr>
        <w:t xml:space="preserve">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381434" w:rsidRP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381434" w:rsidRDefault="00381434" w:rsidP="00381434">
      <w:pPr>
        <w:shd w:val="clear" w:color="auto" w:fill="FFFFFF"/>
        <w:spacing w:after="0" w:line="240" w:lineRule="auto"/>
        <w:ind w:firstLine="567"/>
        <w:jc w:val="both"/>
        <w:rPr>
          <w:rFonts w:ascii="Times New Roman" w:hAnsi="Times New Roman"/>
          <w:sz w:val="28"/>
          <w:szCs w:val="28"/>
        </w:rPr>
      </w:pPr>
      <w:r w:rsidRPr="00381434">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86966" w:rsidRDefault="00381434" w:rsidP="00381434">
      <w:pPr>
        <w:shd w:val="clear" w:color="auto" w:fill="FFFFFF"/>
        <w:spacing w:after="0" w:line="240" w:lineRule="auto"/>
        <w:ind w:firstLine="567"/>
        <w:jc w:val="both"/>
        <w:rPr>
          <w:rFonts w:ascii="Times New Roman" w:hAnsi="Times New Roman"/>
          <w:b/>
          <w:sz w:val="28"/>
          <w:szCs w:val="28"/>
          <w:lang w:eastAsia="zh-CN"/>
        </w:rPr>
      </w:pPr>
      <w:r w:rsidRPr="00381434">
        <w:rPr>
          <w:rFonts w:ascii="Times New Roman" w:hAnsi="Times New Roman"/>
          <w:sz w:val="28"/>
          <w:szCs w:val="28"/>
        </w:rPr>
        <w:t xml:space="preserve">Беручи до уваги обставини, про які зазначено </w:t>
      </w:r>
      <w:r w:rsidR="00EE3D27">
        <w:rPr>
          <w:rFonts w:ascii="Times New Roman" w:hAnsi="Times New Roman"/>
          <w:sz w:val="28"/>
          <w:szCs w:val="28"/>
        </w:rPr>
        <w:t>в</w:t>
      </w:r>
      <w:r w:rsidRPr="00381434">
        <w:rPr>
          <w:rFonts w:ascii="Times New Roman" w:hAnsi="Times New Roman"/>
          <w:sz w:val="28"/>
          <w:szCs w:val="28"/>
        </w:rPr>
        <w:t xml:space="preserve"> повідомленні судді Київського окружного адміністративного суду Щавінського В.Р., </w:t>
      </w:r>
      <w:r w:rsidR="00EE3D27">
        <w:rPr>
          <w:rFonts w:ascii="Times New Roman" w:hAnsi="Times New Roman"/>
          <w:sz w:val="28"/>
          <w:szCs w:val="28"/>
        </w:rPr>
        <w:t>у</w:t>
      </w:r>
      <w:r w:rsidRPr="00381434">
        <w:rPr>
          <w:rFonts w:ascii="Times New Roman" w:hAnsi="Times New Roman"/>
          <w:sz w:val="28"/>
          <w:szCs w:val="28"/>
        </w:rPr>
        <w:t xml:space="preserve">раховуючи, що перевірку повідомлених обставин здійснюють правоохоронні органи в порядку, передбаченому КПК України, </w:t>
      </w:r>
      <w:r w:rsidR="00EE3D27">
        <w:rPr>
          <w:rFonts w:ascii="Times New Roman" w:hAnsi="Times New Roman"/>
          <w:sz w:val="28"/>
          <w:szCs w:val="28"/>
        </w:rPr>
        <w:t xml:space="preserve">Вища рада правосуддя </w:t>
      </w:r>
      <w:r w:rsidRPr="00381434">
        <w:rPr>
          <w:rFonts w:ascii="Times New Roman" w:hAnsi="Times New Roman"/>
          <w:sz w:val="28"/>
          <w:szCs w:val="28"/>
        </w:rPr>
        <w:t>в</w:t>
      </w:r>
      <w:r w:rsidR="00EE3D27">
        <w:rPr>
          <w:rFonts w:ascii="Times New Roman" w:hAnsi="Times New Roman"/>
          <w:sz w:val="28"/>
          <w:szCs w:val="28"/>
        </w:rPr>
        <w:t>бачає</w:t>
      </w:r>
      <w:r w:rsidRPr="00381434">
        <w:rPr>
          <w:rFonts w:ascii="Times New Roman" w:hAnsi="Times New Roman"/>
          <w:sz w:val="28"/>
          <w:szCs w:val="28"/>
        </w:rPr>
        <w:t xml:space="preserve">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sidR="00486966">
        <w:rPr>
          <w:rFonts w:ascii="Times New Roman" w:hAnsi="Times New Roman"/>
          <w:iCs/>
          <w:sz w:val="28"/>
          <w:szCs w:val="28"/>
          <w:lang w:eastAsia="zh-CN"/>
        </w:rPr>
        <w:t>.</w:t>
      </w:r>
    </w:p>
    <w:p w:rsidR="003E08D4" w:rsidRDefault="00434932" w:rsidP="0077099C">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77099C">
      <w:pPr>
        <w:tabs>
          <w:tab w:val="left" w:pos="8931"/>
        </w:tabs>
        <w:spacing w:after="0" w:line="240" w:lineRule="auto"/>
        <w:ind w:firstLine="567"/>
        <w:jc w:val="both"/>
        <w:rPr>
          <w:rFonts w:ascii="Times New Roman" w:hAnsi="Times New Roman"/>
          <w:sz w:val="28"/>
          <w:szCs w:val="28"/>
        </w:rPr>
      </w:pPr>
    </w:p>
    <w:p w:rsidR="002248C7" w:rsidRPr="00ED145E" w:rsidRDefault="002248C7" w:rsidP="0077099C">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ED145E" w:rsidRDefault="0004356F" w:rsidP="0077099C">
      <w:pPr>
        <w:tabs>
          <w:tab w:val="left" w:pos="8931"/>
        </w:tabs>
        <w:spacing w:after="0" w:line="240" w:lineRule="auto"/>
        <w:ind w:firstLine="567"/>
        <w:jc w:val="both"/>
        <w:rPr>
          <w:rFonts w:ascii="Times New Roman" w:hAnsi="Times New Roman"/>
          <w:sz w:val="28"/>
          <w:szCs w:val="28"/>
          <w:highlight w:val="yellow"/>
        </w:rPr>
      </w:pPr>
    </w:p>
    <w:p w:rsidR="00F166C1" w:rsidRDefault="00381434" w:rsidP="0097016E">
      <w:pPr>
        <w:tabs>
          <w:tab w:val="left" w:pos="8931"/>
        </w:tabs>
        <w:spacing w:after="0" w:line="240" w:lineRule="auto"/>
        <w:ind w:right="-1"/>
        <w:jc w:val="both"/>
        <w:rPr>
          <w:rFonts w:ascii="Times New Roman" w:hAnsi="Times New Roman"/>
          <w:bCs/>
          <w:sz w:val="28"/>
          <w:szCs w:val="28"/>
        </w:rPr>
      </w:pPr>
      <w:r w:rsidRPr="00381434">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8 грудня 2023 року до Єдиного реєстру досудових роз</w:t>
      </w:r>
      <w:r w:rsidR="00EC3CCD">
        <w:rPr>
          <w:rFonts w:ascii="Times New Roman" w:hAnsi="Times New Roman"/>
          <w:bCs/>
          <w:sz w:val="28"/>
          <w:szCs w:val="28"/>
        </w:rPr>
        <w:t>слідувань за № ____</w:t>
      </w:r>
      <w:r w:rsidRPr="00381434">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Київського окружного адміністративного суду Щавінським Віталієм Романовичем.</w:t>
      </w:r>
    </w:p>
    <w:p w:rsidR="00381434" w:rsidRDefault="00381434" w:rsidP="0097016E">
      <w:pPr>
        <w:tabs>
          <w:tab w:val="left" w:pos="8931"/>
        </w:tabs>
        <w:spacing w:after="0" w:line="240" w:lineRule="auto"/>
        <w:ind w:right="-1"/>
        <w:jc w:val="both"/>
        <w:rPr>
          <w:rFonts w:ascii="Times New Roman" w:hAnsi="Times New Roman"/>
          <w:b/>
          <w:sz w:val="24"/>
          <w:szCs w:val="24"/>
          <w:highlight w:val="yellow"/>
        </w:rPr>
      </w:pPr>
    </w:p>
    <w:p w:rsidR="00ED145E" w:rsidRPr="0016748C" w:rsidRDefault="00ED145E"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572" w:rsidRDefault="00775572" w:rsidP="00A55570">
      <w:pPr>
        <w:spacing w:after="0" w:line="240" w:lineRule="auto"/>
      </w:pPr>
      <w:r>
        <w:separator/>
      </w:r>
    </w:p>
  </w:endnote>
  <w:endnote w:type="continuationSeparator" w:id="0">
    <w:p w:rsidR="00775572" w:rsidRDefault="00775572"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572" w:rsidRDefault="00775572" w:rsidP="00A55570">
      <w:pPr>
        <w:spacing w:after="0" w:line="240" w:lineRule="auto"/>
      </w:pPr>
      <w:r>
        <w:separator/>
      </w:r>
    </w:p>
  </w:footnote>
  <w:footnote w:type="continuationSeparator" w:id="0">
    <w:p w:rsidR="00775572" w:rsidRDefault="00775572"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EC3CCD" w:rsidRPr="00EC3CCD">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736D7"/>
    <w:rsid w:val="000808EA"/>
    <w:rsid w:val="00086F52"/>
    <w:rsid w:val="000A0460"/>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95D9B"/>
    <w:rsid w:val="001A4727"/>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5F57"/>
    <w:rsid w:val="00304A5B"/>
    <w:rsid w:val="00324A56"/>
    <w:rsid w:val="00326C0B"/>
    <w:rsid w:val="00337EF6"/>
    <w:rsid w:val="00340B7F"/>
    <w:rsid w:val="00347DF5"/>
    <w:rsid w:val="00354517"/>
    <w:rsid w:val="00354998"/>
    <w:rsid w:val="003609BC"/>
    <w:rsid w:val="00371651"/>
    <w:rsid w:val="00374485"/>
    <w:rsid w:val="003752E0"/>
    <w:rsid w:val="00381434"/>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E27"/>
    <w:rsid w:val="00480739"/>
    <w:rsid w:val="00486966"/>
    <w:rsid w:val="004959EF"/>
    <w:rsid w:val="00496B20"/>
    <w:rsid w:val="004A087B"/>
    <w:rsid w:val="004A17E9"/>
    <w:rsid w:val="004A617E"/>
    <w:rsid w:val="004C14A5"/>
    <w:rsid w:val="004E22BE"/>
    <w:rsid w:val="004F340F"/>
    <w:rsid w:val="00515207"/>
    <w:rsid w:val="005161FA"/>
    <w:rsid w:val="0052312C"/>
    <w:rsid w:val="0052425D"/>
    <w:rsid w:val="005244AB"/>
    <w:rsid w:val="0054330A"/>
    <w:rsid w:val="005644CD"/>
    <w:rsid w:val="00575E25"/>
    <w:rsid w:val="00581FCA"/>
    <w:rsid w:val="0059336F"/>
    <w:rsid w:val="005B6AD5"/>
    <w:rsid w:val="005C0587"/>
    <w:rsid w:val="005C6671"/>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14634"/>
    <w:rsid w:val="0071471E"/>
    <w:rsid w:val="0072517D"/>
    <w:rsid w:val="00735DAC"/>
    <w:rsid w:val="00740A23"/>
    <w:rsid w:val="00760E9E"/>
    <w:rsid w:val="00763057"/>
    <w:rsid w:val="0077099C"/>
    <w:rsid w:val="00770DAF"/>
    <w:rsid w:val="00775572"/>
    <w:rsid w:val="007817A9"/>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1927"/>
    <w:rsid w:val="008C1F82"/>
    <w:rsid w:val="008E32D4"/>
    <w:rsid w:val="008F2808"/>
    <w:rsid w:val="009145F6"/>
    <w:rsid w:val="00924D03"/>
    <w:rsid w:val="00924E08"/>
    <w:rsid w:val="0093781E"/>
    <w:rsid w:val="0094354D"/>
    <w:rsid w:val="00947E54"/>
    <w:rsid w:val="00961D76"/>
    <w:rsid w:val="00964FB0"/>
    <w:rsid w:val="0097016E"/>
    <w:rsid w:val="00974658"/>
    <w:rsid w:val="00975427"/>
    <w:rsid w:val="00984E04"/>
    <w:rsid w:val="009877F2"/>
    <w:rsid w:val="00991EBE"/>
    <w:rsid w:val="009A4E7B"/>
    <w:rsid w:val="009A77AC"/>
    <w:rsid w:val="009B1430"/>
    <w:rsid w:val="009B607A"/>
    <w:rsid w:val="009C60D3"/>
    <w:rsid w:val="009C699E"/>
    <w:rsid w:val="009E62B6"/>
    <w:rsid w:val="009F24DC"/>
    <w:rsid w:val="00A16812"/>
    <w:rsid w:val="00A40DC3"/>
    <w:rsid w:val="00A44C6C"/>
    <w:rsid w:val="00A469C8"/>
    <w:rsid w:val="00A50329"/>
    <w:rsid w:val="00A50EC3"/>
    <w:rsid w:val="00A53E50"/>
    <w:rsid w:val="00A55570"/>
    <w:rsid w:val="00A649C6"/>
    <w:rsid w:val="00A7135B"/>
    <w:rsid w:val="00A769A3"/>
    <w:rsid w:val="00A85832"/>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55B85"/>
    <w:rsid w:val="00C74A04"/>
    <w:rsid w:val="00C843FF"/>
    <w:rsid w:val="00C8511E"/>
    <w:rsid w:val="00CA6A28"/>
    <w:rsid w:val="00CB1D5F"/>
    <w:rsid w:val="00CE0DD7"/>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4BAD"/>
    <w:rsid w:val="00E76A48"/>
    <w:rsid w:val="00E770A3"/>
    <w:rsid w:val="00EB7002"/>
    <w:rsid w:val="00EC3CCD"/>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33745"/>
    <w:rsid w:val="00F3500F"/>
    <w:rsid w:val="00F4219F"/>
    <w:rsid w:val="00F44550"/>
    <w:rsid w:val="00F4541A"/>
    <w:rsid w:val="00F5122D"/>
    <w:rsid w:val="00F7049B"/>
    <w:rsid w:val="00F7096D"/>
    <w:rsid w:val="00F87C7A"/>
    <w:rsid w:val="00F96FD8"/>
    <w:rsid w:val="00FA61D4"/>
    <w:rsid w:val="00FA7991"/>
    <w:rsid w:val="00FB2025"/>
    <w:rsid w:val="00FB44CB"/>
    <w:rsid w:val="00FB663C"/>
    <w:rsid w:val="00FD1123"/>
    <w:rsid w:val="00FD3FE0"/>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960589D"/>
  <w15:chartTrackingRefBased/>
  <w15:docId w15:val="{1426DBF0-E869-42F7-A30A-5DAD7BB0A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1FF8F-4452-4F87-9CA3-E90928E3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7953</Words>
  <Characters>4534</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2024-03-01T09:07:00Z</cp:lastPrinted>
  <dcterms:created xsi:type="dcterms:W3CDTF">2024-03-04T07:49:00Z</dcterms:created>
  <dcterms:modified xsi:type="dcterms:W3CDTF">2024-03-04T07:49:00Z</dcterms:modified>
</cp:coreProperties>
</file>