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511954" w:rsidP="001E4672">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28</w:t>
            </w:r>
            <w:r w:rsidR="00055569">
              <w:rPr>
                <w:rFonts w:ascii="Times New Roman" w:hAnsi="Times New Roman" w:cs="Times New Roman"/>
                <w:noProof/>
                <w:sz w:val="28"/>
                <w:szCs w:val="28"/>
                <w:lang w:val="ru-RU"/>
              </w:rPr>
              <w:t xml:space="preserve"> </w:t>
            </w:r>
            <w:r w:rsidR="001E4672">
              <w:rPr>
                <w:rFonts w:ascii="Times New Roman" w:hAnsi="Times New Roman" w:cs="Times New Roman"/>
                <w:noProof/>
                <w:sz w:val="28"/>
                <w:szCs w:val="28"/>
                <w:lang w:val="ru-RU"/>
              </w:rPr>
              <w:t>лютого</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2E71E7">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00511954" w:rsidRPr="00511954">
              <w:rPr>
                <w:rFonts w:ascii="Times New Roman" w:hAnsi="Times New Roman" w:cs="Times New Roman"/>
                <w:noProof/>
                <w:sz w:val="28"/>
                <w:szCs w:val="28"/>
              </w:rPr>
              <w:t>№</w:t>
            </w:r>
            <w:r w:rsidRPr="00635BF0">
              <w:rPr>
                <w:rFonts w:ascii="Bookman Old Style" w:hAnsi="Bookman Old Style"/>
                <w:noProof/>
                <w:sz w:val="28"/>
                <w:szCs w:val="28"/>
                <w:lang w:val="ru-RU"/>
              </w:rPr>
              <w:t xml:space="preserve"> </w:t>
            </w:r>
            <w:r w:rsidR="002E71E7">
              <w:rPr>
                <w:rFonts w:ascii="Times New Roman" w:hAnsi="Times New Roman" w:cs="Times New Roman"/>
                <w:noProof/>
                <w:sz w:val="28"/>
                <w:szCs w:val="28"/>
                <w:lang w:val="ru-RU"/>
              </w:rPr>
              <w:t>600</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7C1F8D" w:rsidTr="00511954">
        <w:trPr>
          <w:trHeight w:val="1106"/>
        </w:trPr>
        <w:tc>
          <w:tcPr>
            <w:tcW w:w="4536" w:type="dxa"/>
          </w:tcPr>
          <w:p w:rsidR="00055569" w:rsidRPr="009F12BE" w:rsidRDefault="009F12BE" w:rsidP="00870AB8">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w:t>
            </w:r>
            <w:r w:rsidR="00511954">
              <w:rPr>
                <w:rFonts w:ascii="Times New Roman" w:hAnsi="Times New Roman" w:cs="Times New Roman"/>
                <w:b/>
                <w:bCs/>
                <w:color w:val="1D1D1B"/>
                <w:shd w:val="clear" w:color="auto" w:fill="FFFFFF"/>
              </w:rPr>
              <w:t>дисциплінарн</w:t>
            </w:r>
            <w:r w:rsidR="00870AB8">
              <w:rPr>
                <w:rFonts w:ascii="Times New Roman" w:hAnsi="Times New Roman" w:cs="Times New Roman"/>
                <w:b/>
                <w:bCs/>
                <w:color w:val="1D1D1B"/>
                <w:shd w:val="clear" w:color="auto" w:fill="FFFFFF"/>
              </w:rPr>
              <w:t>ої</w:t>
            </w:r>
            <w:r w:rsidR="00511954">
              <w:rPr>
                <w:rFonts w:ascii="Times New Roman" w:hAnsi="Times New Roman" w:cs="Times New Roman"/>
                <w:b/>
                <w:bCs/>
                <w:color w:val="1D1D1B"/>
                <w:shd w:val="clear" w:color="auto" w:fill="FFFFFF"/>
              </w:rPr>
              <w:t xml:space="preserve"> справ</w:t>
            </w:r>
            <w:r w:rsidR="00870AB8">
              <w:rPr>
                <w:rFonts w:ascii="Times New Roman" w:hAnsi="Times New Roman" w:cs="Times New Roman"/>
                <w:b/>
                <w:bCs/>
                <w:color w:val="1D1D1B"/>
                <w:shd w:val="clear" w:color="auto" w:fill="FFFFFF"/>
              </w:rPr>
              <w:t>и</w:t>
            </w:r>
            <w:r w:rsidR="00511954">
              <w:rPr>
                <w:rFonts w:ascii="Times New Roman" w:hAnsi="Times New Roman" w:cs="Times New Roman"/>
                <w:b/>
                <w:bCs/>
                <w:color w:val="1D1D1B"/>
                <w:shd w:val="clear" w:color="auto" w:fill="FFFFFF"/>
              </w:rPr>
              <w:t xml:space="preserve"> за скаргою</w:t>
            </w:r>
            <w:r w:rsidRPr="009F12BE">
              <w:rPr>
                <w:rFonts w:ascii="Times New Roman" w:hAnsi="Times New Roman" w:cs="Times New Roman"/>
                <w:b/>
                <w:bCs/>
                <w:color w:val="1D1D1B"/>
                <w:shd w:val="clear" w:color="auto" w:fill="FFFFFF"/>
              </w:rPr>
              <w:t xml:space="preserve"> </w:t>
            </w:r>
            <w:r w:rsidR="00511954" w:rsidRPr="00511954">
              <w:rPr>
                <w:rFonts w:ascii="Times New Roman" w:hAnsi="Times New Roman" w:cs="Times New Roman"/>
                <w:b/>
              </w:rPr>
              <w:t>Андрійчука Ю.В</w:t>
            </w:r>
            <w:r w:rsidR="001E4672">
              <w:rPr>
                <w:rFonts w:ascii="Times New Roman" w:hAnsi="Times New Roman" w:cs="Times New Roman"/>
                <w:b/>
              </w:rPr>
              <w:t>.</w:t>
            </w:r>
            <w:r w:rsidR="00383CFB" w:rsidRPr="00383CFB">
              <w:rPr>
                <w:rFonts w:ascii="Times New Roman" w:hAnsi="Times New Roman" w:cs="Times New Roman"/>
                <w:b/>
                <w:lang w:eastAsia="ru-RU"/>
              </w:rPr>
              <w:t xml:space="preserve"> стосовно судді </w:t>
            </w:r>
            <w:r w:rsidR="00511954" w:rsidRPr="00511954">
              <w:rPr>
                <w:rFonts w:ascii="Times New Roman" w:hAnsi="Times New Roman" w:cs="Times New Roman"/>
                <w:b/>
              </w:rPr>
              <w:t xml:space="preserve">Вінницького апеляційного суду </w:t>
            </w:r>
            <w:proofErr w:type="spellStart"/>
            <w:r w:rsidR="00511954" w:rsidRPr="00511954">
              <w:rPr>
                <w:rFonts w:ascii="Times New Roman" w:hAnsi="Times New Roman" w:cs="Times New Roman"/>
                <w:b/>
              </w:rPr>
              <w:t>Бурденюка</w:t>
            </w:r>
            <w:proofErr w:type="spellEnd"/>
            <w:r w:rsidR="00511954" w:rsidRPr="00511954">
              <w:rPr>
                <w:rFonts w:ascii="Times New Roman" w:hAnsi="Times New Roman" w:cs="Times New Roman"/>
                <w:b/>
              </w:rPr>
              <w:t xml:space="preserve"> С.І</w:t>
            </w:r>
            <w:r w:rsidR="001E4672" w:rsidRPr="00511954">
              <w:rPr>
                <w:rFonts w:ascii="Times New Roman" w:hAnsi="Times New Roman" w:cs="Times New Roman"/>
                <w:b/>
              </w:rPr>
              <w:t>.</w:t>
            </w:r>
          </w:p>
        </w:tc>
      </w:tr>
    </w:tbl>
    <w:p w:rsidR="005C15C1" w:rsidRPr="009D59AD" w:rsidRDefault="002A6881" w:rsidP="005C15C1">
      <w:pPr>
        <w:widowControl w:val="0"/>
        <w:spacing w:after="0" w:line="240" w:lineRule="auto"/>
        <w:ind w:firstLine="567"/>
        <w:jc w:val="both"/>
        <w:rPr>
          <w:rFonts w:ascii="Times New Roman" w:eastAsia="Calibri" w:hAnsi="Times New Roman" w:cs="Times New Roman"/>
          <w:sz w:val="28"/>
          <w:szCs w:val="28"/>
        </w:rPr>
      </w:pPr>
      <w:r w:rsidRPr="009D59AD">
        <w:rPr>
          <w:rFonts w:ascii="Times New Roman" w:eastAsia="Calibri" w:hAnsi="Times New Roman" w:cs="Times New Roman"/>
          <w:sz w:val="28"/>
          <w:szCs w:val="28"/>
        </w:rPr>
        <w:t>Друга</w:t>
      </w:r>
      <w:r w:rsidR="005C15C1" w:rsidRPr="009D59AD">
        <w:rPr>
          <w:rFonts w:ascii="Times New Roman" w:eastAsia="Calibri" w:hAnsi="Times New Roman" w:cs="Times New Roman"/>
          <w:sz w:val="28"/>
          <w:szCs w:val="28"/>
        </w:rPr>
        <w:t xml:space="preserve"> Дисциплінарна палата Вищої ради п</w:t>
      </w:r>
      <w:r w:rsidR="00511954" w:rsidRPr="009D59AD">
        <w:rPr>
          <w:rFonts w:ascii="Times New Roman" w:eastAsia="Calibri" w:hAnsi="Times New Roman" w:cs="Times New Roman"/>
          <w:sz w:val="28"/>
          <w:szCs w:val="28"/>
        </w:rPr>
        <w:t xml:space="preserve">равосуддя у складі головуючого </w:t>
      </w:r>
      <w:r w:rsidR="005C15C1" w:rsidRPr="009D59AD">
        <w:rPr>
          <w:rFonts w:ascii="Times New Roman" w:eastAsia="Calibri" w:hAnsi="Times New Roman" w:cs="Times New Roman"/>
          <w:sz w:val="28"/>
          <w:szCs w:val="28"/>
        </w:rPr>
        <w:t xml:space="preserve"> </w:t>
      </w:r>
      <w:proofErr w:type="spellStart"/>
      <w:r w:rsidRPr="009D59AD">
        <w:rPr>
          <w:rFonts w:ascii="Times New Roman" w:eastAsia="Calibri" w:hAnsi="Times New Roman" w:cs="Times New Roman"/>
          <w:sz w:val="28"/>
          <w:szCs w:val="28"/>
        </w:rPr>
        <w:t>Маселка</w:t>
      </w:r>
      <w:proofErr w:type="spellEnd"/>
      <w:r w:rsidRPr="009D59AD">
        <w:rPr>
          <w:rFonts w:ascii="Times New Roman" w:eastAsia="Calibri" w:hAnsi="Times New Roman" w:cs="Times New Roman"/>
          <w:sz w:val="28"/>
          <w:szCs w:val="28"/>
        </w:rPr>
        <w:t xml:space="preserve"> Р.А</w:t>
      </w:r>
      <w:r w:rsidR="005C15C1" w:rsidRPr="009D59AD">
        <w:rPr>
          <w:rFonts w:ascii="Times New Roman" w:eastAsia="Calibri" w:hAnsi="Times New Roman" w:cs="Times New Roman"/>
          <w:sz w:val="28"/>
          <w:szCs w:val="28"/>
        </w:rPr>
        <w:t xml:space="preserve">., членів </w:t>
      </w:r>
      <w:proofErr w:type="spellStart"/>
      <w:r w:rsidRPr="009D59AD">
        <w:rPr>
          <w:rFonts w:ascii="Times New Roman" w:eastAsia="Calibri" w:hAnsi="Times New Roman" w:cs="Times New Roman"/>
          <w:sz w:val="28"/>
          <w:szCs w:val="28"/>
        </w:rPr>
        <w:t>Бурлакова</w:t>
      </w:r>
      <w:proofErr w:type="spellEnd"/>
      <w:r w:rsidRPr="009D59AD">
        <w:rPr>
          <w:rFonts w:ascii="Times New Roman" w:eastAsia="Calibri" w:hAnsi="Times New Roman" w:cs="Times New Roman"/>
          <w:sz w:val="28"/>
          <w:szCs w:val="28"/>
        </w:rPr>
        <w:t xml:space="preserve"> С.Ю</w:t>
      </w:r>
      <w:r w:rsidR="005C15C1" w:rsidRPr="009D59AD">
        <w:rPr>
          <w:rFonts w:ascii="Times New Roman" w:eastAsia="Calibri" w:hAnsi="Times New Roman" w:cs="Times New Roman"/>
          <w:sz w:val="28"/>
          <w:szCs w:val="28"/>
        </w:rPr>
        <w:t xml:space="preserve">., </w:t>
      </w:r>
      <w:r w:rsidRPr="009D59AD">
        <w:rPr>
          <w:rFonts w:ascii="Times New Roman" w:eastAsia="Calibri" w:hAnsi="Times New Roman" w:cs="Times New Roman"/>
          <w:sz w:val="28"/>
          <w:szCs w:val="28"/>
        </w:rPr>
        <w:t>Мельника О.П</w:t>
      </w:r>
      <w:r w:rsidR="005C15C1" w:rsidRPr="009D59AD">
        <w:rPr>
          <w:rFonts w:ascii="Times New Roman" w:eastAsia="Calibri" w:hAnsi="Times New Roman" w:cs="Times New Roman"/>
          <w:sz w:val="28"/>
          <w:szCs w:val="28"/>
        </w:rPr>
        <w:t xml:space="preserve">., </w:t>
      </w:r>
      <w:proofErr w:type="spellStart"/>
      <w:r w:rsidRPr="009D59AD">
        <w:rPr>
          <w:rFonts w:ascii="Times New Roman" w:eastAsia="Calibri" w:hAnsi="Times New Roman" w:cs="Times New Roman"/>
          <w:sz w:val="28"/>
          <w:szCs w:val="28"/>
        </w:rPr>
        <w:t>Саліхова</w:t>
      </w:r>
      <w:proofErr w:type="spellEnd"/>
      <w:r w:rsidRPr="009D59AD">
        <w:rPr>
          <w:rFonts w:ascii="Times New Roman" w:eastAsia="Calibri" w:hAnsi="Times New Roman" w:cs="Times New Roman"/>
          <w:sz w:val="28"/>
          <w:szCs w:val="28"/>
        </w:rPr>
        <w:t xml:space="preserve"> В.В</w:t>
      </w:r>
      <w:r w:rsidR="005C15C1" w:rsidRPr="009D59AD">
        <w:rPr>
          <w:rFonts w:ascii="Times New Roman" w:eastAsia="Calibri" w:hAnsi="Times New Roman" w:cs="Times New Roman"/>
          <w:sz w:val="28"/>
          <w:szCs w:val="28"/>
        </w:rPr>
        <w:t>., розглянувши виснов</w:t>
      </w:r>
      <w:r w:rsidR="00FA03FB" w:rsidRPr="009D59AD">
        <w:rPr>
          <w:rFonts w:ascii="Times New Roman" w:eastAsia="Calibri" w:hAnsi="Times New Roman" w:cs="Times New Roman"/>
          <w:sz w:val="28"/>
          <w:szCs w:val="28"/>
        </w:rPr>
        <w:t>ок</w:t>
      </w:r>
      <w:r w:rsidR="005C15C1" w:rsidRPr="009D59AD">
        <w:rPr>
          <w:rFonts w:ascii="Times New Roman" w:eastAsia="Calibri" w:hAnsi="Times New Roman" w:cs="Times New Roman"/>
          <w:sz w:val="28"/>
          <w:szCs w:val="28"/>
        </w:rPr>
        <w:t xml:space="preserve"> доповідача – члена </w:t>
      </w:r>
      <w:r w:rsidRPr="009D59AD">
        <w:rPr>
          <w:rFonts w:ascii="Times New Roman" w:eastAsia="Calibri" w:hAnsi="Times New Roman" w:cs="Times New Roman"/>
          <w:sz w:val="28"/>
          <w:szCs w:val="28"/>
        </w:rPr>
        <w:t>Другої</w:t>
      </w:r>
      <w:r w:rsidR="005C15C1" w:rsidRPr="009D59AD">
        <w:rPr>
          <w:rFonts w:ascii="Times New Roman" w:eastAsia="Calibri" w:hAnsi="Times New Roman" w:cs="Times New Roman"/>
          <w:sz w:val="28"/>
          <w:szCs w:val="28"/>
        </w:rPr>
        <w:t xml:space="preserve"> Дисциплінарно</w:t>
      </w:r>
      <w:r w:rsidR="00084DD2" w:rsidRPr="009D59AD">
        <w:rPr>
          <w:rFonts w:ascii="Times New Roman" w:eastAsia="Calibri" w:hAnsi="Times New Roman" w:cs="Times New Roman"/>
          <w:sz w:val="28"/>
          <w:szCs w:val="28"/>
        </w:rPr>
        <w:t xml:space="preserve">ї палати Вищої ради правосуддя </w:t>
      </w:r>
      <w:proofErr w:type="spellStart"/>
      <w:r w:rsidRPr="009D59AD">
        <w:rPr>
          <w:rFonts w:ascii="Times New Roman" w:eastAsia="Calibri" w:hAnsi="Times New Roman" w:cs="Times New Roman"/>
          <w:sz w:val="28"/>
          <w:szCs w:val="28"/>
        </w:rPr>
        <w:t>Ковбій</w:t>
      </w:r>
      <w:proofErr w:type="spellEnd"/>
      <w:r w:rsidRPr="009D59AD">
        <w:rPr>
          <w:rFonts w:ascii="Times New Roman" w:eastAsia="Calibri" w:hAnsi="Times New Roman" w:cs="Times New Roman"/>
          <w:sz w:val="28"/>
          <w:szCs w:val="28"/>
        </w:rPr>
        <w:t xml:space="preserve"> О.В</w:t>
      </w:r>
      <w:r w:rsidR="00084DD2" w:rsidRPr="009D59AD">
        <w:rPr>
          <w:rFonts w:ascii="Times New Roman" w:eastAsia="Calibri" w:hAnsi="Times New Roman" w:cs="Times New Roman"/>
          <w:sz w:val="28"/>
          <w:szCs w:val="28"/>
        </w:rPr>
        <w:t>.</w:t>
      </w:r>
      <w:r w:rsidR="005C15C1" w:rsidRPr="009D59AD">
        <w:rPr>
          <w:rFonts w:ascii="Times New Roman" w:eastAsia="Calibri" w:hAnsi="Times New Roman" w:cs="Times New Roman"/>
          <w:sz w:val="28"/>
          <w:szCs w:val="28"/>
        </w:rPr>
        <w:t xml:space="preserve"> за результатами попередньої перевірки дисциплінарн</w:t>
      </w:r>
      <w:r w:rsidR="009D59AD">
        <w:rPr>
          <w:rFonts w:ascii="Times New Roman" w:eastAsia="Calibri" w:hAnsi="Times New Roman" w:cs="Times New Roman"/>
          <w:sz w:val="28"/>
          <w:szCs w:val="28"/>
        </w:rPr>
        <w:t>ої</w:t>
      </w:r>
      <w:r w:rsidR="005C15C1" w:rsidRPr="009D59AD">
        <w:rPr>
          <w:rFonts w:ascii="Times New Roman" w:eastAsia="Calibri" w:hAnsi="Times New Roman" w:cs="Times New Roman"/>
          <w:sz w:val="28"/>
          <w:szCs w:val="28"/>
        </w:rPr>
        <w:t xml:space="preserve"> скарг</w:t>
      </w:r>
      <w:r w:rsidR="009D59AD">
        <w:rPr>
          <w:rFonts w:ascii="Times New Roman" w:eastAsia="Calibri" w:hAnsi="Times New Roman" w:cs="Times New Roman"/>
          <w:sz w:val="28"/>
          <w:szCs w:val="28"/>
        </w:rPr>
        <w:t xml:space="preserve">и </w:t>
      </w:r>
      <w:r w:rsidR="009D59AD" w:rsidRPr="009D59AD">
        <w:rPr>
          <w:rFonts w:ascii="Times New Roman" w:hAnsi="Times New Roman" w:cs="Times New Roman"/>
          <w:sz w:val="28"/>
          <w:szCs w:val="28"/>
        </w:rPr>
        <w:t xml:space="preserve">Андрійчука Юрія Васильовича </w:t>
      </w:r>
      <w:r w:rsidR="009D59AD" w:rsidRPr="009D59AD">
        <w:rPr>
          <w:rFonts w:ascii="Times New Roman" w:hAnsi="Times New Roman" w:cs="Times New Roman"/>
          <w:color w:val="1D1D1B"/>
          <w:sz w:val="28"/>
          <w:szCs w:val="28"/>
          <w:shd w:val="clear" w:color="auto" w:fill="FFFFFF"/>
        </w:rPr>
        <w:t xml:space="preserve">на дії судді </w:t>
      </w:r>
      <w:r w:rsidR="009D59AD" w:rsidRPr="009D59AD">
        <w:rPr>
          <w:rFonts w:ascii="Times New Roman" w:hAnsi="Times New Roman" w:cs="Times New Roman"/>
          <w:sz w:val="28"/>
          <w:szCs w:val="28"/>
        </w:rPr>
        <w:t xml:space="preserve">Вінницького апеляційного суду </w:t>
      </w:r>
      <w:proofErr w:type="spellStart"/>
      <w:r w:rsidR="009D59AD" w:rsidRPr="009D59AD">
        <w:rPr>
          <w:rFonts w:ascii="Times New Roman" w:hAnsi="Times New Roman" w:cs="Times New Roman"/>
          <w:sz w:val="28"/>
          <w:szCs w:val="28"/>
        </w:rPr>
        <w:t>Бурденюка</w:t>
      </w:r>
      <w:proofErr w:type="spellEnd"/>
      <w:r w:rsidR="009D59AD" w:rsidRPr="009D59AD">
        <w:rPr>
          <w:rFonts w:ascii="Times New Roman" w:hAnsi="Times New Roman" w:cs="Times New Roman"/>
          <w:sz w:val="28"/>
          <w:szCs w:val="28"/>
        </w:rPr>
        <w:t xml:space="preserve"> Сергія Івановича</w:t>
      </w:r>
      <w:r w:rsidR="005C15C1" w:rsidRPr="009D59AD">
        <w:rPr>
          <w:rFonts w:ascii="Times New Roman" w:eastAsia="Calibri" w:hAnsi="Times New Roman" w:cs="Times New Roman"/>
          <w:sz w:val="28"/>
          <w:szCs w:val="28"/>
        </w:rPr>
        <w:t>,</w:t>
      </w:r>
    </w:p>
    <w:p w:rsidR="005C15C1" w:rsidRPr="009D59AD" w:rsidRDefault="005C15C1" w:rsidP="005C15C1">
      <w:pPr>
        <w:widowControl w:val="0"/>
        <w:spacing w:after="0" w:line="240" w:lineRule="auto"/>
        <w:jc w:val="both"/>
        <w:rPr>
          <w:rFonts w:ascii="Times New Roman" w:eastAsia="Calibri" w:hAnsi="Times New Roman" w:cs="Times New Roman"/>
          <w:sz w:val="28"/>
          <w:szCs w:val="28"/>
        </w:rPr>
      </w:pPr>
    </w:p>
    <w:p w:rsidR="005C15C1" w:rsidRPr="009D59AD" w:rsidRDefault="005C15C1" w:rsidP="005C15C1">
      <w:pPr>
        <w:widowControl w:val="0"/>
        <w:spacing w:after="0" w:line="240" w:lineRule="auto"/>
        <w:jc w:val="center"/>
        <w:rPr>
          <w:rFonts w:ascii="Times New Roman" w:eastAsia="Calibri" w:hAnsi="Times New Roman" w:cs="Times New Roman"/>
          <w:b/>
          <w:sz w:val="28"/>
          <w:szCs w:val="28"/>
        </w:rPr>
      </w:pPr>
      <w:r w:rsidRPr="009D59AD">
        <w:rPr>
          <w:rFonts w:ascii="Times New Roman" w:eastAsia="Calibri" w:hAnsi="Times New Roman" w:cs="Times New Roman"/>
          <w:b/>
          <w:sz w:val="28"/>
          <w:szCs w:val="28"/>
        </w:rPr>
        <w:t>встановила:</w:t>
      </w:r>
    </w:p>
    <w:p w:rsidR="000E69C9" w:rsidRPr="009D59AD" w:rsidRDefault="000E69C9" w:rsidP="005C15C1">
      <w:pPr>
        <w:widowControl w:val="0"/>
        <w:spacing w:after="0" w:line="240" w:lineRule="auto"/>
        <w:jc w:val="center"/>
        <w:rPr>
          <w:rFonts w:ascii="Times New Roman" w:eastAsia="Calibri" w:hAnsi="Times New Roman" w:cs="Times New Roman"/>
          <w:b/>
          <w:sz w:val="28"/>
          <w:szCs w:val="28"/>
        </w:rPr>
      </w:pPr>
    </w:p>
    <w:p w:rsidR="00617989" w:rsidRPr="009D59AD" w:rsidRDefault="00511954" w:rsidP="00511954">
      <w:pPr>
        <w:pStyle w:val="a4"/>
        <w:autoSpaceDE w:val="0"/>
        <w:autoSpaceDN w:val="0"/>
        <w:adjustRightInd w:val="0"/>
        <w:spacing w:after="0" w:line="240" w:lineRule="auto"/>
        <w:ind w:left="0"/>
        <w:jc w:val="both"/>
        <w:rPr>
          <w:rFonts w:ascii="Times New Roman" w:hAnsi="Times New Roman"/>
          <w:sz w:val="28"/>
          <w:szCs w:val="28"/>
        </w:rPr>
      </w:pPr>
      <w:r w:rsidRPr="009D59AD">
        <w:rPr>
          <w:rFonts w:ascii="Times New Roman" w:hAnsi="Times New Roman"/>
          <w:sz w:val="28"/>
          <w:szCs w:val="28"/>
        </w:rPr>
        <w:t>5</w:t>
      </w:r>
      <w:r w:rsidR="00617989" w:rsidRPr="009D59AD">
        <w:rPr>
          <w:rFonts w:ascii="Times New Roman" w:hAnsi="Times New Roman"/>
          <w:sz w:val="28"/>
          <w:szCs w:val="28"/>
        </w:rPr>
        <w:t xml:space="preserve"> </w:t>
      </w:r>
      <w:r w:rsidR="0050244F" w:rsidRPr="009D59AD">
        <w:rPr>
          <w:rFonts w:ascii="Times New Roman" w:hAnsi="Times New Roman"/>
          <w:sz w:val="28"/>
          <w:szCs w:val="28"/>
        </w:rPr>
        <w:t>серпня</w:t>
      </w:r>
      <w:r w:rsidR="00617989" w:rsidRPr="009D59AD">
        <w:rPr>
          <w:rFonts w:ascii="Times New Roman" w:hAnsi="Times New Roman"/>
          <w:sz w:val="28"/>
          <w:szCs w:val="28"/>
        </w:rPr>
        <w:t xml:space="preserve"> 202</w:t>
      </w:r>
      <w:r w:rsidRPr="009D59AD">
        <w:rPr>
          <w:rFonts w:ascii="Times New Roman" w:hAnsi="Times New Roman"/>
          <w:sz w:val="28"/>
          <w:szCs w:val="28"/>
        </w:rPr>
        <w:t>1</w:t>
      </w:r>
      <w:r w:rsidR="00617989" w:rsidRPr="009D59AD">
        <w:rPr>
          <w:rFonts w:ascii="Times New Roman" w:hAnsi="Times New Roman"/>
          <w:sz w:val="28"/>
          <w:szCs w:val="28"/>
        </w:rPr>
        <w:t xml:space="preserve"> року до Вищої ради правосуддя за вхідним № </w:t>
      </w:r>
      <w:r w:rsidRPr="009D59AD">
        <w:rPr>
          <w:rFonts w:ascii="Times New Roman" w:hAnsi="Times New Roman" w:cs="Times New Roman"/>
          <w:sz w:val="28"/>
          <w:szCs w:val="28"/>
          <w:lang w:eastAsia="ru-RU"/>
        </w:rPr>
        <w:t>А-4183/0/7-21</w:t>
      </w:r>
      <w:r w:rsidRPr="009D59AD">
        <w:rPr>
          <w:sz w:val="28"/>
          <w:szCs w:val="28"/>
          <w:lang w:eastAsia="ru-RU"/>
        </w:rPr>
        <w:t xml:space="preserve"> </w:t>
      </w:r>
      <w:r w:rsidR="00617989" w:rsidRPr="009D59AD">
        <w:rPr>
          <w:rFonts w:ascii="Times New Roman" w:hAnsi="Times New Roman"/>
          <w:sz w:val="28"/>
          <w:szCs w:val="28"/>
        </w:rPr>
        <w:t xml:space="preserve">надійшла скарга </w:t>
      </w:r>
      <w:r w:rsidRPr="009D59AD">
        <w:rPr>
          <w:rFonts w:ascii="Times New Roman" w:hAnsi="Times New Roman"/>
          <w:sz w:val="28"/>
          <w:szCs w:val="28"/>
        </w:rPr>
        <w:t>Андрійчука Ю.В</w:t>
      </w:r>
      <w:r w:rsidR="0050244F" w:rsidRPr="009D59AD">
        <w:rPr>
          <w:rFonts w:ascii="Times New Roman" w:hAnsi="Times New Roman"/>
          <w:sz w:val="28"/>
          <w:szCs w:val="28"/>
        </w:rPr>
        <w:t>.</w:t>
      </w:r>
      <w:r w:rsidR="00617989" w:rsidRPr="009D59AD">
        <w:rPr>
          <w:rFonts w:ascii="Times New Roman" w:hAnsi="Times New Roman"/>
          <w:sz w:val="28"/>
          <w:szCs w:val="28"/>
        </w:rPr>
        <w:t xml:space="preserve"> на дії судді </w:t>
      </w:r>
      <w:r w:rsidRPr="009D59AD">
        <w:rPr>
          <w:rFonts w:ascii="Times New Roman" w:hAnsi="Times New Roman" w:cs="Times New Roman"/>
          <w:sz w:val="28"/>
          <w:szCs w:val="28"/>
        </w:rPr>
        <w:t xml:space="preserve">Вінницького апеляційного суду </w:t>
      </w:r>
      <w:proofErr w:type="spellStart"/>
      <w:r w:rsidRPr="009D59AD">
        <w:rPr>
          <w:rFonts w:ascii="Times New Roman" w:hAnsi="Times New Roman" w:cs="Times New Roman"/>
          <w:sz w:val="28"/>
          <w:szCs w:val="28"/>
        </w:rPr>
        <w:t>Бурденюка</w:t>
      </w:r>
      <w:proofErr w:type="spellEnd"/>
      <w:r w:rsidRPr="009D59AD">
        <w:rPr>
          <w:rFonts w:ascii="Times New Roman" w:hAnsi="Times New Roman" w:cs="Times New Roman"/>
          <w:sz w:val="28"/>
          <w:szCs w:val="28"/>
        </w:rPr>
        <w:t xml:space="preserve"> С.І</w:t>
      </w:r>
      <w:r w:rsidR="0050244F" w:rsidRPr="009D59AD">
        <w:rPr>
          <w:rFonts w:ascii="Times New Roman" w:hAnsi="Times New Roman"/>
          <w:sz w:val="28"/>
          <w:szCs w:val="28"/>
        </w:rPr>
        <w:t>.</w:t>
      </w:r>
      <w:r w:rsidR="00556067" w:rsidRPr="009D59AD">
        <w:rPr>
          <w:rFonts w:ascii="Times New Roman" w:hAnsi="Times New Roman"/>
          <w:sz w:val="28"/>
          <w:szCs w:val="28"/>
        </w:rPr>
        <w:t xml:space="preserve"> під час розгляду справи № </w:t>
      </w:r>
      <w:r w:rsidRPr="009D59AD">
        <w:rPr>
          <w:rFonts w:ascii="Times New Roman" w:hAnsi="Times New Roman" w:cs="Times New Roman"/>
          <w:color w:val="1D1D1B"/>
          <w:sz w:val="28"/>
          <w:szCs w:val="28"/>
          <w:shd w:val="clear" w:color="auto" w:fill="FFFFFF"/>
        </w:rPr>
        <w:t>296/105/12-к</w:t>
      </w:r>
      <w:r w:rsidR="00617989" w:rsidRPr="009D59AD">
        <w:rPr>
          <w:rFonts w:ascii="Times New Roman" w:hAnsi="Times New Roman"/>
          <w:sz w:val="28"/>
          <w:szCs w:val="28"/>
        </w:rPr>
        <w:t xml:space="preserve">. </w:t>
      </w:r>
    </w:p>
    <w:p w:rsidR="00511954" w:rsidRPr="009D59AD" w:rsidRDefault="00511954" w:rsidP="00511954">
      <w:pPr>
        <w:pStyle w:val="aa"/>
        <w:ind w:firstLine="567"/>
        <w:jc w:val="both"/>
        <w:rPr>
          <w:color w:val="000000"/>
          <w:szCs w:val="28"/>
          <w:lang w:eastAsia="uk-UA" w:bidi="uk-UA"/>
        </w:rPr>
      </w:pPr>
      <w:r w:rsidRPr="009D59AD">
        <w:rPr>
          <w:color w:val="000000"/>
          <w:szCs w:val="28"/>
          <w:lang w:eastAsia="uk-UA" w:bidi="uk-UA"/>
        </w:rPr>
        <w:t xml:space="preserve">Попередньою перевіркою не виявлено у діях судді </w:t>
      </w:r>
      <w:proofErr w:type="spellStart"/>
      <w:r w:rsidRPr="009D59AD">
        <w:rPr>
          <w:color w:val="000000"/>
          <w:szCs w:val="28"/>
          <w:lang w:eastAsia="uk-UA" w:bidi="uk-UA"/>
        </w:rPr>
        <w:t>Бурденюка</w:t>
      </w:r>
      <w:proofErr w:type="spellEnd"/>
      <w:r w:rsidRPr="009D59AD">
        <w:rPr>
          <w:color w:val="000000"/>
          <w:szCs w:val="28"/>
          <w:lang w:eastAsia="uk-UA" w:bidi="uk-UA"/>
        </w:rPr>
        <w:t xml:space="preserve"> С.І. допущення неналежної поведінки під час здійснення правосуддя, а саме: </w:t>
      </w:r>
      <w:r w:rsidRPr="009D59AD">
        <w:rPr>
          <w:color w:val="000000"/>
          <w:szCs w:val="28"/>
        </w:rPr>
        <w:t>умисна або внаслідок недбалості незаконна відмова в доступі до правосуддя, порушення засад рівності всіх учасників судового процесу перед законом і судом, порушення правил щодо відводу (самовідводу)</w:t>
      </w:r>
      <w:r w:rsidRPr="009D59AD">
        <w:rPr>
          <w:color w:val="000000"/>
          <w:szCs w:val="28"/>
          <w:lang w:eastAsia="uk-UA" w:bidi="uk-UA"/>
        </w:rPr>
        <w:t xml:space="preserve">. У скарзі лише надається оцінка процесуальним діям і рішенням судді </w:t>
      </w:r>
      <w:proofErr w:type="spellStart"/>
      <w:r w:rsidRPr="009D59AD">
        <w:rPr>
          <w:color w:val="000000"/>
          <w:szCs w:val="28"/>
          <w:lang w:eastAsia="uk-UA" w:bidi="uk-UA"/>
        </w:rPr>
        <w:t>Бурденюка</w:t>
      </w:r>
      <w:proofErr w:type="spellEnd"/>
      <w:r w:rsidRPr="009D59AD">
        <w:rPr>
          <w:color w:val="000000"/>
          <w:szCs w:val="28"/>
          <w:lang w:eastAsia="uk-UA" w:bidi="uk-UA"/>
        </w:rPr>
        <w:t xml:space="preserve"> С.І., висловлюється незгода із судовим рішенням, ухваленим цим суддею.</w:t>
      </w:r>
    </w:p>
    <w:p w:rsidR="00511954" w:rsidRPr="009D59AD" w:rsidRDefault="00511954" w:rsidP="00511954">
      <w:pPr>
        <w:pStyle w:val="aa"/>
        <w:ind w:firstLine="567"/>
        <w:jc w:val="both"/>
        <w:rPr>
          <w:color w:val="000000"/>
          <w:szCs w:val="28"/>
          <w:lang w:eastAsia="uk-UA" w:bidi="uk-UA"/>
        </w:rPr>
      </w:pPr>
      <w:r w:rsidRPr="009D59AD">
        <w:rPr>
          <w:color w:val="000000"/>
          <w:szCs w:val="28"/>
          <w:lang w:eastAsia="uk-UA" w:bidi="uk-UA"/>
        </w:rPr>
        <w:t>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Дисциплінарна відповідальність суддів не повинна поширюватися на зміст їх рішень.</w:t>
      </w:r>
    </w:p>
    <w:p w:rsidR="00511954" w:rsidRPr="009D59AD" w:rsidRDefault="00511954" w:rsidP="00511954">
      <w:pPr>
        <w:pStyle w:val="aa"/>
        <w:ind w:firstLine="567"/>
        <w:jc w:val="both"/>
        <w:rPr>
          <w:color w:val="000000"/>
          <w:szCs w:val="28"/>
          <w:lang w:eastAsia="uk-UA" w:bidi="uk-UA"/>
        </w:rPr>
      </w:pPr>
      <w:r w:rsidRPr="009D59AD">
        <w:rPr>
          <w:color w:val="000000"/>
          <w:szCs w:val="28"/>
          <w:lang w:eastAsia="uk-UA" w:bidi="uk-UA"/>
        </w:rPr>
        <w:t>Орган, що здійснює дисциплінарне провадження щодо судді, не вповноважений перевіряти законність судового рішення, а зобов’язаний перевірити дії судді під час ухвалення такого рішення в частині наявності порушень, які є підставою для застосування дисциплінарної відповідальності.</w:t>
      </w:r>
    </w:p>
    <w:p w:rsidR="00511954" w:rsidRPr="009D59AD" w:rsidRDefault="00511954" w:rsidP="00511954">
      <w:pPr>
        <w:pStyle w:val="aa"/>
        <w:ind w:firstLine="567"/>
        <w:jc w:val="both"/>
        <w:rPr>
          <w:color w:val="000000"/>
          <w:szCs w:val="28"/>
          <w:lang w:eastAsia="uk-UA" w:bidi="uk-UA"/>
        </w:rPr>
      </w:pPr>
      <w:r w:rsidRPr="009D59AD">
        <w:rPr>
          <w:color w:val="000000"/>
          <w:szCs w:val="28"/>
          <w:lang w:eastAsia="uk-UA" w:bidi="uk-UA"/>
        </w:rPr>
        <w:t xml:space="preserve">Відповідно до частини першої статті 124 та частини першої статті 129 Конституції України правосуддя в Україні здійснюється виключно судами. Судді, здійснюючи правосуддя, є незалежними та керуються верховенством </w:t>
      </w:r>
      <w:r w:rsidRPr="009D59AD">
        <w:rPr>
          <w:color w:val="000000"/>
          <w:szCs w:val="28"/>
          <w:lang w:eastAsia="uk-UA" w:bidi="uk-UA"/>
        </w:rPr>
        <w:lastRenderedPageBreak/>
        <w:t xml:space="preserve">права.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w:t>
      </w:r>
      <w:r w:rsidR="009D59AD">
        <w:rPr>
          <w:color w:val="000000"/>
          <w:szCs w:val="28"/>
          <w:lang w:eastAsia="uk-UA" w:bidi="uk-UA"/>
        </w:rPr>
        <w:t xml:space="preserve">     </w:t>
      </w:r>
      <w:r w:rsidRPr="009D59AD">
        <w:rPr>
          <w:color w:val="000000"/>
          <w:szCs w:val="28"/>
          <w:lang w:eastAsia="uk-UA" w:bidi="uk-UA"/>
        </w:rPr>
        <w:t>№ 6-рп/2001).</w:t>
      </w:r>
    </w:p>
    <w:p w:rsidR="00511954" w:rsidRPr="009D59AD" w:rsidRDefault="00511954" w:rsidP="00511954">
      <w:pPr>
        <w:pStyle w:val="aa"/>
        <w:ind w:firstLine="567"/>
        <w:jc w:val="both"/>
        <w:rPr>
          <w:color w:val="000000"/>
          <w:szCs w:val="28"/>
          <w:lang w:eastAsia="uk-UA" w:bidi="uk-UA"/>
        </w:rPr>
      </w:pPr>
      <w:r w:rsidRPr="009D59AD">
        <w:rPr>
          <w:color w:val="000000"/>
          <w:szCs w:val="28"/>
          <w:lang w:eastAsia="uk-UA" w:bidi="uk-UA"/>
        </w:rPr>
        <w:t>Відповідно до пункту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511954" w:rsidRPr="009D59AD" w:rsidRDefault="00511954" w:rsidP="00511954">
      <w:pPr>
        <w:pStyle w:val="aa"/>
        <w:ind w:firstLine="567"/>
        <w:jc w:val="both"/>
        <w:rPr>
          <w:color w:val="000000"/>
          <w:szCs w:val="28"/>
          <w:lang w:eastAsia="uk-UA" w:bidi="uk-UA"/>
        </w:rPr>
      </w:pPr>
      <w:r w:rsidRPr="009D59AD">
        <w:rPr>
          <w:color w:val="000000"/>
          <w:szCs w:val="28"/>
          <w:lang w:eastAsia="uk-UA" w:bidi="uk-UA"/>
        </w:rPr>
        <w:t xml:space="preserve">Отже, під час попередньої перевірки не встановлено підстав, які відповідно до статті 106 Закону України «Про судоустрій і статус суддів» могли б бути підставою для притягнення судді </w:t>
      </w:r>
      <w:r w:rsidRPr="009D59AD">
        <w:rPr>
          <w:szCs w:val="28"/>
        </w:rPr>
        <w:t xml:space="preserve">Вінницького апеляційного суду </w:t>
      </w:r>
      <w:proofErr w:type="spellStart"/>
      <w:r w:rsidRPr="009D59AD">
        <w:rPr>
          <w:szCs w:val="28"/>
        </w:rPr>
        <w:t>Бурденюка</w:t>
      </w:r>
      <w:proofErr w:type="spellEnd"/>
      <w:r w:rsidRPr="009D59AD">
        <w:rPr>
          <w:szCs w:val="28"/>
        </w:rPr>
        <w:t xml:space="preserve"> С.І.</w:t>
      </w:r>
      <w:r w:rsidRPr="009D59AD">
        <w:rPr>
          <w:szCs w:val="28"/>
          <w:lang w:eastAsia="ru-RU"/>
        </w:rPr>
        <w:t xml:space="preserve"> </w:t>
      </w:r>
      <w:r w:rsidRPr="009D59AD">
        <w:rPr>
          <w:color w:val="000000"/>
          <w:szCs w:val="28"/>
          <w:lang w:eastAsia="uk-UA" w:bidi="uk-UA"/>
        </w:rPr>
        <w:t xml:space="preserve">до дисциплінарної відповідальності. Не встановлено порушень правил відводу (самовідводу). Доводи скарги </w:t>
      </w:r>
      <w:r w:rsidRPr="009D59AD">
        <w:rPr>
          <w:szCs w:val="28"/>
        </w:rPr>
        <w:t>Андрійчука Ю.В</w:t>
      </w:r>
      <w:r w:rsidRPr="009D59AD">
        <w:rPr>
          <w:szCs w:val="28"/>
          <w:lang w:eastAsia="uk-UA" w:bidi="uk-UA"/>
        </w:rPr>
        <w:t xml:space="preserve">. </w:t>
      </w:r>
      <w:r w:rsidRPr="009D59AD">
        <w:rPr>
          <w:color w:val="000000"/>
          <w:szCs w:val="28"/>
          <w:lang w:eastAsia="uk-UA" w:bidi="uk-UA"/>
        </w:rPr>
        <w:t>зводяться до незгоди з процесуальними діями та рішеннями судді. Незгода скаржника з висновками і мотивами судді, викладеними в судовому рішенні, не може бути достатньою підставою для прийняття рішення про відкриття дисциплінарної справи стосовно нього.</w:t>
      </w:r>
    </w:p>
    <w:p w:rsidR="00511954" w:rsidRPr="009D59AD" w:rsidRDefault="00511954" w:rsidP="00511954">
      <w:pPr>
        <w:pStyle w:val="aa"/>
        <w:ind w:firstLine="567"/>
        <w:jc w:val="both"/>
        <w:rPr>
          <w:szCs w:val="28"/>
        </w:rPr>
      </w:pPr>
      <w:r w:rsidRPr="009D59AD">
        <w:rPr>
          <w:color w:val="000000"/>
          <w:szCs w:val="28"/>
          <w:lang w:eastAsia="uk-UA" w:bidi="uk-UA"/>
        </w:rPr>
        <w:t xml:space="preserve">Враховуючи викладене, підстав для притягнення судді </w:t>
      </w:r>
      <w:r w:rsidRPr="009D59AD">
        <w:rPr>
          <w:szCs w:val="28"/>
        </w:rPr>
        <w:t xml:space="preserve">Вінницького апеляційного суду </w:t>
      </w:r>
      <w:proofErr w:type="spellStart"/>
      <w:r w:rsidRPr="009D59AD">
        <w:rPr>
          <w:szCs w:val="28"/>
        </w:rPr>
        <w:t>Бурденюка</w:t>
      </w:r>
      <w:proofErr w:type="spellEnd"/>
      <w:r w:rsidRPr="009D59AD">
        <w:rPr>
          <w:szCs w:val="28"/>
        </w:rPr>
        <w:t xml:space="preserve"> С.І.</w:t>
      </w:r>
      <w:r w:rsidRPr="009D59AD">
        <w:rPr>
          <w:szCs w:val="28"/>
          <w:lang w:eastAsia="ru-RU"/>
        </w:rPr>
        <w:t xml:space="preserve"> </w:t>
      </w:r>
      <w:r w:rsidRPr="009D59AD">
        <w:rPr>
          <w:color w:val="000000"/>
          <w:szCs w:val="28"/>
          <w:lang w:eastAsia="uk-UA" w:bidi="uk-UA"/>
        </w:rPr>
        <w:t>до дисциплінарної відповідальності не вбачається.</w:t>
      </w:r>
    </w:p>
    <w:p w:rsidR="00511954" w:rsidRPr="009D59AD" w:rsidRDefault="00511954" w:rsidP="00511954">
      <w:pPr>
        <w:spacing w:after="0" w:line="240" w:lineRule="auto"/>
        <w:ind w:firstLine="567"/>
        <w:jc w:val="both"/>
        <w:rPr>
          <w:rFonts w:ascii="Times New Roman" w:hAnsi="Times New Roman" w:cs="Times New Roman"/>
          <w:color w:val="000000"/>
          <w:sz w:val="28"/>
          <w:szCs w:val="28"/>
          <w:lang w:eastAsia="uk-UA" w:bidi="uk-UA"/>
        </w:rPr>
      </w:pPr>
      <w:r w:rsidRPr="009D59AD">
        <w:rPr>
          <w:rFonts w:ascii="Times New Roman" w:hAnsi="Times New Roman" w:cs="Times New Roman"/>
          <w:color w:val="000000"/>
          <w:sz w:val="28"/>
          <w:szCs w:val="28"/>
          <w:lang w:eastAsia="uk-UA" w:bidi="uk-UA"/>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511954" w:rsidRPr="009D59AD" w:rsidRDefault="00511954" w:rsidP="00511954">
      <w:pPr>
        <w:spacing w:after="0" w:line="240" w:lineRule="auto"/>
        <w:ind w:firstLine="567"/>
        <w:jc w:val="both"/>
        <w:rPr>
          <w:rFonts w:ascii="Times New Roman" w:hAnsi="Times New Roman" w:cs="Times New Roman"/>
          <w:color w:val="000000"/>
          <w:sz w:val="28"/>
          <w:szCs w:val="28"/>
          <w:lang w:eastAsia="uk-UA" w:bidi="uk-UA"/>
        </w:rPr>
      </w:pPr>
      <w:r w:rsidRPr="009D59AD">
        <w:rPr>
          <w:rFonts w:ascii="Times New Roman" w:hAnsi="Times New Roman" w:cs="Times New Roman"/>
          <w:color w:val="000000"/>
          <w:sz w:val="28"/>
          <w:szCs w:val="28"/>
          <w:lang w:eastAsia="uk-UA" w:bidi="uk-UA"/>
        </w:rPr>
        <w:t>Не може вважатись умисним порушенням норм права чи неналежним ставленням судді до службових обов’язків тлумачення процесуального закону та позиція судді щодо обґрунтування ухваленого ним судового рішення.</w:t>
      </w:r>
    </w:p>
    <w:p w:rsidR="000446D9" w:rsidRPr="009D59AD" w:rsidRDefault="00617989" w:rsidP="00617989">
      <w:pPr>
        <w:spacing w:line="240" w:lineRule="auto"/>
        <w:ind w:firstLine="567"/>
        <w:contextualSpacing/>
        <w:jc w:val="both"/>
        <w:rPr>
          <w:rFonts w:ascii="Times New Roman" w:hAnsi="Times New Roman" w:cs="Times New Roman"/>
          <w:sz w:val="28"/>
          <w:szCs w:val="28"/>
        </w:rPr>
      </w:pPr>
      <w:r w:rsidRPr="009D59AD">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9D59AD">
        <w:rPr>
          <w:rFonts w:ascii="Times New Roman" w:hAnsi="Times New Roman"/>
          <w:sz w:val="28"/>
          <w:szCs w:val="28"/>
        </w:rPr>
        <w:t>Ковбій</w:t>
      </w:r>
      <w:proofErr w:type="spellEnd"/>
      <w:r w:rsidRPr="009D59AD">
        <w:rPr>
          <w:rFonts w:ascii="Times New Roman" w:hAnsi="Times New Roman"/>
          <w:sz w:val="28"/>
          <w:szCs w:val="28"/>
        </w:rPr>
        <w:t xml:space="preserve"> О.В. складено висновок від </w:t>
      </w:r>
      <w:r w:rsidR="00511954" w:rsidRPr="009D59AD">
        <w:rPr>
          <w:rFonts w:ascii="Times New Roman" w:hAnsi="Times New Roman"/>
          <w:sz w:val="28"/>
          <w:szCs w:val="28"/>
        </w:rPr>
        <w:t>1</w:t>
      </w:r>
      <w:r w:rsidR="0050244F" w:rsidRPr="009D59AD">
        <w:rPr>
          <w:rFonts w:ascii="Times New Roman" w:hAnsi="Times New Roman"/>
          <w:sz w:val="28"/>
          <w:szCs w:val="28"/>
        </w:rPr>
        <w:t>6</w:t>
      </w:r>
      <w:r w:rsidRPr="009D59AD">
        <w:rPr>
          <w:rFonts w:ascii="Times New Roman" w:hAnsi="Times New Roman"/>
          <w:sz w:val="28"/>
          <w:szCs w:val="28"/>
        </w:rPr>
        <w:t xml:space="preserve"> </w:t>
      </w:r>
      <w:r w:rsidR="0050244F" w:rsidRPr="009D59AD">
        <w:rPr>
          <w:rFonts w:ascii="Times New Roman" w:hAnsi="Times New Roman"/>
          <w:sz w:val="28"/>
          <w:szCs w:val="28"/>
        </w:rPr>
        <w:t>лютого</w:t>
      </w:r>
      <w:r w:rsidRPr="009D59AD">
        <w:rPr>
          <w:rFonts w:ascii="Times New Roman" w:hAnsi="Times New Roman"/>
          <w:sz w:val="28"/>
          <w:szCs w:val="28"/>
        </w:rPr>
        <w:t xml:space="preserve"> 202</w:t>
      </w:r>
      <w:r w:rsidR="00556067" w:rsidRPr="009D59AD">
        <w:rPr>
          <w:rFonts w:ascii="Times New Roman" w:hAnsi="Times New Roman"/>
          <w:sz w:val="28"/>
          <w:szCs w:val="28"/>
        </w:rPr>
        <w:t>4</w:t>
      </w:r>
      <w:r w:rsidRPr="009D59AD">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9D59AD">
        <w:rPr>
          <w:rFonts w:ascii="Times New Roman" w:hAnsi="Times New Roman" w:cs="Times New Roman"/>
          <w:color w:val="1D1D1B"/>
          <w:sz w:val="28"/>
          <w:szCs w:val="28"/>
          <w:shd w:val="clear" w:color="auto" w:fill="FFFFFF"/>
        </w:rPr>
        <w:t>.</w:t>
      </w:r>
    </w:p>
    <w:p w:rsidR="000E69C9" w:rsidRPr="009D59AD" w:rsidRDefault="000E69C9" w:rsidP="000446D9">
      <w:pPr>
        <w:spacing w:after="0" w:line="240" w:lineRule="auto"/>
        <w:ind w:firstLine="567"/>
        <w:contextualSpacing/>
        <w:jc w:val="both"/>
        <w:rPr>
          <w:rFonts w:ascii="Times New Roman" w:hAnsi="Times New Roman" w:cs="Times New Roman"/>
          <w:sz w:val="28"/>
          <w:szCs w:val="28"/>
        </w:rPr>
      </w:pPr>
      <w:r w:rsidRPr="009D59AD">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9D59AD"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9D59AD">
        <w:rPr>
          <w:rFonts w:ascii="Times New Roman" w:hAnsi="Times New Roman" w:cs="Times New Roman"/>
          <w:color w:val="1D1D1B"/>
          <w:sz w:val="28"/>
          <w:szCs w:val="28"/>
          <w:shd w:val="clear" w:color="auto" w:fill="FFFFFF"/>
        </w:rPr>
        <w:lastRenderedPageBreak/>
        <w:t>Друга Дисциплінарна палата Вищої ради правосуддя за результатами вивчення вказан</w:t>
      </w:r>
      <w:r w:rsidR="00511954" w:rsidRPr="009D59AD">
        <w:rPr>
          <w:rFonts w:ascii="Times New Roman" w:hAnsi="Times New Roman" w:cs="Times New Roman"/>
          <w:color w:val="1D1D1B"/>
          <w:sz w:val="28"/>
          <w:szCs w:val="28"/>
          <w:shd w:val="clear" w:color="auto" w:fill="FFFFFF"/>
        </w:rPr>
        <w:t>ої</w:t>
      </w:r>
      <w:r w:rsidRPr="009D59AD">
        <w:rPr>
          <w:rFonts w:ascii="Times New Roman" w:hAnsi="Times New Roman" w:cs="Times New Roman"/>
          <w:color w:val="1D1D1B"/>
          <w:sz w:val="28"/>
          <w:szCs w:val="28"/>
          <w:shd w:val="clear" w:color="auto" w:fill="FFFFFF"/>
        </w:rPr>
        <w:t xml:space="preserve"> дисциплінарн</w:t>
      </w:r>
      <w:r w:rsidR="00511954" w:rsidRPr="009D59AD">
        <w:rPr>
          <w:rFonts w:ascii="Times New Roman" w:hAnsi="Times New Roman" w:cs="Times New Roman"/>
          <w:color w:val="1D1D1B"/>
          <w:sz w:val="28"/>
          <w:szCs w:val="28"/>
          <w:shd w:val="clear" w:color="auto" w:fill="FFFFFF"/>
        </w:rPr>
        <w:t>ої</w:t>
      </w:r>
      <w:r w:rsidRPr="009D59AD">
        <w:rPr>
          <w:rFonts w:ascii="Times New Roman" w:hAnsi="Times New Roman" w:cs="Times New Roman"/>
          <w:color w:val="1D1D1B"/>
          <w:sz w:val="28"/>
          <w:szCs w:val="28"/>
          <w:shd w:val="clear" w:color="auto" w:fill="FFFFFF"/>
        </w:rPr>
        <w:t xml:space="preserve"> скарг</w:t>
      </w:r>
      <w:r w:rsidR="00511954" w:rsidRPr="009D59AD">
        <w:rPr>
          <w:rFonts w:ascii="Times New Roman" w:hAnsi="Times New Roman" w:cs="Times New Roman"/>
          <w:color w:val="1D1D1B"/>
          <w:sz w:val="28"/>
          <w:szCs w:val="28"/>
          <w:shd w:val="clear" w:color="auto" w:fill="FFFFFF"/>
        </w:rPr>
        <w:t>и, зібраних під час</w:t>
      </w:r>
      <w:r w:rsidRPr="009D59AD">
        <w:rPr>
          <w:rFonts w:ascii="Times New Roman" w:hAnsi="Times New Roman" w:cs="Times New Roman"/>
          <w:color w:val="1D1D1B"/>
          <w:sz w:val="28"/>
          <w:szCs w:val="28"/>
          <w:shd w:val="clear" w:color="auto" w:fill="FFFFFF"/>
        </w:rPr>
        <w:t xml:space="preserve"> попередньої перевірки матеріалів та складен</w:t>
      </w:r>
      <w:r w:rsidR="00511954" w:rsidRPr="009D59AD">
        <w:rPr>
          <w:rFonts w:ascii="Times New Roman" w:hAnsi="Times New Roman" w:cs="Times New Roman"/>
          <w:color w:val="1D1D1B"/>
          <w:sz w:val="28"/>
          <w:szCs w:val="28"/>
          <w:shd w:val="clear" w:color="auto" w:fill="FFFFFF"/>
        </w:rPr>
        <w:t>ого</w:t>
      </w:r>
      <w:r w:rsidRPr="009D59AD">
        <w:rPr>
          <w:rFonts w:ascii="Times New Roman" w:hAnsi="Times New Roman" w:cs="Times New Roman"/>
          <w:color w:val="1D1D1B"/>
          <w:sz w:val="28"/>
          <w:szCs w:val="28"/>
          <w:shd w:val="clear" w:color="auto" w:fill="FFFFFF"/>
        </w:rPr>
        <w:t xml:space="preserve"> виснов</w:t>
      </w:r>
      <w:r w:rsidR="00511954" w:rsidRPr="009D59AD">
        <w:rPr>
          <w:rFonts w:ascii="Times New Roman" w:hAnsi="Times New Roman" w:cs="Times New Roman"/>
          <w:color w:val="1D1D1B"/>
          <w:sz w:val="28"/>
          <w:szCs w:val="28"/>
          <w:shd w:val="clear" w:color="auto" w:fill="FFFFFF"/>
        </w:rPr>
        <w:t>ку</w:t>
      </w:r>
      <w:r w:rsidRPr="009D59AD">
        <w:rPr>
          <w:rFonts w:ascii="Times New Roman" w:hAnsi="Times New Roman" w:cs="Times New Roman"/>
          <w:color w:val="1D1D1B"/>
          <w:sz w:val="28"/>
          <w:szCs w:val="28"/>
          <w:shd w:val="clear" w:color="auto" w:fill="FFFFFF"/>
        </w:rPr>
        <w:t xml:space="preserve"> члена Другої Дисциплінарної палати Вищої ради правосуддя дійшла висновку, що у відкритті дисциплінарн</w:t>
      </w:r>
      <w:r w:rsidR="00BF061E" w:rsidRPr="009D59AD">
        <w:rPr>
          <w:rFonts w:ascii="Times New Roman" w:hAnsi="Times New Roman" w:cs="Times New Roman"/>
          <w:color w:val="1D1D1B"/>
          <w:sz w:val="28"/>
          <w:szCs w:val="28"/>
          <w:shd w:val="clear" w:color="auto" w:fill="FFFFFF"/>
        </w:rPr>
        <w:t>ої</w:t>
      </w:r>
      <w:r w:rsidRPr="009D59AD">
        <w:rPr>
          <w:rFonts w:ascii="Times New Roman" w:hAnsi="Times New Roman" w:cs="Times New Roman"/>
          <w:color w:val="1D1D1B"/>
          <w:sz w:val="28"/>
          <w:szCs w:val="28"/>
          <w:shd w:val="clear" w:color="auto" w:fill="FFFFFF"/>
        </w:rPr>
        <w:t xml:space="preserve"> справ</w:t>
      </w:r>
      <w:r w:rsidR="00BF061E" w:rsidRPr="009D59AD">
        <w:rPr>
          <w:rFonts w:ascii="Times New Roman" w:hAnsi="Times New Roman" w:cs="Times New Roman"/>
          <w:color w:val="1D1D1B"/>
          <w:sz w:val="28"/>
          <w:szCs w:val="28"/>
          <w:shd w:val="clear" w:color="auto" w:fill="FFFFFF"/>
        </w:rPr>
        <w:t>и</w:t>
      </w:r>
      <w:r w:rsidRPr="009D59AD">
        <w:rPr>
          <w:rFonts w:ascii="Times New Roman" w:hAnsi="Times New Roman" w:cs="Times New Roman"/>
          <w:color w:val="1D1D1B"/>
          <w:sz w:val="28"/>
          <w:szCs w:val="28"/>
          <w:shd w:val="clear" w:color="auto" w:fill="FFFFFF"/>
        </w:rPr>
        <w:t xml:space="preserve"> щодо зазначен</w:t>
      </w:r>
      <w:r w:rsidR="00BF061E" w:rsidRPr="009D59AD">
        <w:rPr>
          <w:rFonts w:ascii="Times New Roman" w:hAnsi="Times New Roman" w:cs="Times New Roman"/>
          <w:color w:val="1D1D1B"/>
          <w:sz w:val="28"/>
          <w:szCs w:val="28"/>
          <w:shd w:val="clear" w:color="auto" w:fill="FFFFFF"/>
        </w:rPr>
        <w:t>ого</w:t>
      </w:r>
      <w:r w:rsidRPr="009D59AD">
        <w:rPr>
          <w:rFonts w:ascii="Times New Roman" w:hAnsi="Times New Roman" w:cs="Times New Roman"/>
          <w:color w:val="1D1D1B"/>
          <w:sz w:val="28"/>
          <w:szCs w:val="28"/>
          <w:shd w:val="clear" w:color="auto" w:fill="FFFFFF"/>
        </w:rPr>
        <w:t xml:space="preserve"> судді слід відмовити.</w:t>
      </w:r>
    </w:p>
    <w:p w:rsidR="000E69C9" w:rsidRPr="009D59AD"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9D59AD">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9D59AD" w:rsidRDefault="000E69C9" w:rsidP="000E69C9">
      <w:pPr>
        <w:pStyle w:val="a4"/>
        <w:spacing w:after="0" w:line="240" w:lineRule="auto"/>
        <w:ind w:left="0" w:firstLine="567"/>
        <w:jc w:val="both"/>
        <w:rPr>
          <w:rFonts w:ascii="Times New Roman" w:hAnsi="Times New Roman" w:cs="Times New Roman"/>
          <w:sz w:val="28"/>
          <w:szCs w:val="28"/>
        </w:rPr>
      </w:pPr>
    </w:p>
    <w:p w:rsidR="005C15C1" w:rsidRPr="009D59AD" w:rsidRDefault="005C15C1" w:rsidP="005C15C1">
      <w:pPr>
        <w:pStyle w:val="20"/>
        <w:shd w:val="clear" w:color="auto" w:fill="auto"/>
        <w:spacing w:before="0" w:line="240" w:lineRule="auto"/>
        <w:ind w:firstLine="567"/>
        <w:jc w:val="center"/>
        <w:rPr>
          <w:b/>
        </w:rPr>
      </w:pPr>
      <w:r w:rsidRPr="009D59AD">
        <w:rPr>
          <w:b/>
        </w:rPr>
        <w:t>ухвалила:</w:t>
      </w:r>
    </w:p>
    <w:p w:rsidR="0070570A" w:rsidRPr="009D59AD" w:rsidRDefault="0070570A" w:rsidP="00511954">
      <w:pPr>
        <w:pStyle w:val="20"/>
        <w:tabs>
          <w:tab w:val="left" w:pos="284"/>
        </w:tabs>
        <w:spacing w:line="240" w:lineRule="auto"/>
        <w:ind w:firstLine="0"/>
        <w:rPr>
          <w:lang w:eastAsia="ru-RU"/>
        </w:rPr>
      </w:pPr>
      <w:r w:rsidRPr="009D59AD">
        <w:rPr>
          <w:lang w:eastAsia="uk-UA" w:bidi="uk-UA"/>
        </w:rPr>
        <w:t xml:space="preserve">відмовити </w:t>
      </w:r>
      <w:r w:rsidRPr="009D59AD">
        <w:rPr>
          <w:color w:val="1D1D1B"/>
          <w:shd w:val="clear" w:color="auto" w:fill="FFFFFF"/>
        </w:rPr>
        <w:t xml:space="preserve">у відкритті дисциплінарної справи за скаргою </w:t>
      </w:r>
      <w:r w:rsidR="00BF061E" w:rsidRPr="009D59AD">
        <w:t>Андрійчука</w:t>
      </w:r>
      <w:r w:rsidR="0050244F" w:rsidRPr="009D59AD">
        <w:t xml:space="preserve"> </w:t>
      </w:r>
      <w:r w:rsidR="00BF061E" w:rsidRPr="009D59AD">
        <w:t>Юрія</w:t>
      </w:r>
      <w:r w:rsidR="0050244F" w:rsidRPr="009D59AD">
        <w:t xml:space="preserve"> </w:t>
      </w:r>
      <w:r w:rsidR="00BF061E" w:rsidRPr="009D59AD">
        <w:t>Василь</w:t>
      </w:r>
      <w:r w:rsidR="0050244F" w:rsidRPr="009D59AD">
        <w:t>овича</w:t>
      </w:r>
      <w:r w:rsidRPr="009D59AD">
        <w:t xml:space="preserve"> </w:t>
      </w:r>
      <w:r w:rsidRPr="009D59AD">
        <w:rPr>
          <w:color w:val="1D1D1B"/>
          <w:shd w:val="clear" w:color="auto" w:fill="FFFFFF"/>
        </w:rPr>
        <w:t xml:space="preserve">стосовно судді </w:t>
      </w:r>
      <w:r w:rsidR="00BF061E" w:rsidRPr="009D59AD">
        <w:t xml:space="preserve">Вінницького апеляційного суду </w:t>
      </w:r>
      <w:proofErr w:type="spellStart"/>
      <w:r w:rsidR="00BF061E" w:rsidRPr="009D59AD">
        <w:t>Бурденюка</w:t>
      </w:r>
      <w:proofErr w:type="spellEnd"/>
      <w:r w:rsidR="00BF061E" w:rsidRPr="009D59AD">
        <w:t xml:space="preserve"> Сергія Івановича</w:t>
      </w:r>
      <w:r w:rsidR="00556067" w:rsidRPr="009D59AD">
        <w:t>.</w:t>
      </w:r>
    </w:p>
    <w:p w:rsidR="00B04CDB" w:rsidRPr="009D59AD" w:rsidRDefault="00B04CDB" w:rsidP="00712FE9">
      <w:pPr>
        <w:pStyle w:val="20"/>
        <w:spacing w:before="0" w:line="240" w:lineRule="auto"/>
        <w:ind w:firstLine="0"/>
        <w:rPr>
          <w:lang w:eastAsia="uk-UA" w:bidi="uk-UA"/>
        </w:rPr>
      </w:pPr>
    </w:p>
    <w:p w:rsidR="005C15C1" w:rsidRPr="009D59AD" w:rsidRDefault="005C15C1" w:rsidP="005C15C1">
      <w:pPr>
        <w:pStyle w:val="20"/>
        <w:shd w:val="clear" w:color="auto" w:fill="auto"/>
        <w:spacing w:before="0" w:line="240" w:lineRule="auto"/>
        <w:ind w:firstLine="0"/>
        <w:rPr>
          <w:lang w:eastAsia="uk-UA" w:bidi="uk-UA"/>
        </w:rPr>
      </w:pPr>
      <w:r w:rsidRPr="009D59AD">
        <w:rPr>
          <w:lang w:eastAsia="uk-UA" w:bidi="uk-UA"/>
        </w:rPr>
        <w:t>Ухвала оскарженню не підлягає.</w:t>
      </w:r>
    </w:p>
    <w:p w:rsidR="005C15C1" w:rsidRPr="009D59AD"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9D59AD" w:rsidTr="000D16FF">
        <w:tc>
          <w:tcPr>
            <w:tcW w:w="6658" w:type="dxa"/>
          </w:tcPr>
          <w:p w:rsidR="005C15C1" w:rsidRPr="009D59AD" w:rsidRDefault="005C15C1" w:rsidP="000D16FF">
            <w:pPr>
              <w:autoSpaceDN w:val="0"/>
              <w:spacing w:line="276" w:lineRule="auto"/>
              <w:ind w:left="-105"/>
              <w:rPr>
                <w:rFonts w:ascii="Times New Roman" w:eastAsia="Calibri" w:hAnsi="Times New Roman" w:cs="Times New Roman"/>
                <w:b/>
                <w:sz w:val="28"/>
                <w:szCs w:val="28"/>
              </w:rPr>
            </w:pPr>
            <w:r w:rsidRPr="009D59AD">
              <w:rPr>
                <w:rFonts w:ascii="Times New Roman" w:eastAsia="Calibri" w:hAnsi="Times New Roman" w:cs="Times New Roman"/>
                <w:b/>
                <w:sz w:val="28"/>
                <w:szCs w:val="28"/>
              </w:rPr>
              <w:t>Головуючий на засіданні</w:t>
            </w:r>
          </w:p>
          <w:p w:rsidR="005C15C1" w:rsidRPr="009D59AD" w:rsidRDefault="003F7432" w:rsidP="000D16FF">
            <w:pPr>
              <w:autoSpaceDN w:val="0"/>
              <w:spacing w:line="276" w:lineRule="auto"/>
              <w:ind w:left="-105"/>
              <w:rPr>
                <w:rFonts w:ascii="Times New Roman" w:eastAsia="Calibri" w:hAnsi="Times New Roman" w:cs="Times New Roman"/>
                <w:b/>
                <w:sz w:val="28"/>
                <w:szCs w:val="28"/>
              </w:rPr>
            </w:pPr>
            <w:r w:rsidRPr="009D59AD">
              <w:rPr>
                <w:rFonts w:ascii="Times New Roman" w:eastAsia="Calibri" w:hAnsi="Times New Roman" w:cs="Times New Roman"/>
                <w:b/>
                <w:sz w:val="28"/>
                <w:szCs w:val="28"/>
              </w:rPr>
              <w:t>Другої</w:t>
            </w:r>
            <w:r w:rsidR="005C15C1" w:rsidRPr="009D59AD">
              <w:rPr>
                <w:rFonts w:ascii="Times New Roman" w:eastAsia="Calibri" w:hAnsi="Times New Roman" w:cs="Times New Roman"/>
                <w:b/>
                <w:sz w:val="28"/>
                <w:szCs w:val="28"/>
              </w:rPr>
              <w:t xml:space="preserve"> Дисциплінарної палати</w:t>
            </w:r>
          </w:p>
          <w:p w:rsidR="005C15C1" w:rsidRPr="009D59AD" w:rsidRDefault="005C15C1" w:rsidP="000D16FF">
            <w:pPr>
              <w:autoSpaceDN w:val="0"/>
              <w:spacing w:line="276" w:lineRule="auto"/>
              <w:ind w:left="-105"/>
              <w:rPr>
                <w:rFonts w:ascii="Times New Roman" w:eastAsia="Calibri" w:hAnsi="Times New Roman" w:cs="Times New Roman"/>
                <w:b/>
                <w:sz w:val="28"/>
                <w:szCs w:val="28"/>
              </w:rPr>
            </w:pPr>
            <w:r w:rsidRPr="009D59AD">
              <w:rPr>
                <w:rFonts w:ascii="Times New Roman" w:eastAsia="Calibri" w:hAnsi="Times New Roman" w:cs="Times New Roman"/>
                <w:b/>
                <w:sz w:val="28"/>
                <w:szCs w:val="28"/>
              </w:rPr>
              <w:t>В</w:t>
            </w:r>
            <w:r w:rsidRPr="009D59AD">
              <w:rPr>
                <w:rFonts w:ascii="Times New Roman" w:eastAsia="Times New Roman" w:hAnsi="Times New Roman" w:cs="Times New Roman"/>
                <w:b/>
                <w:sz w:val="28"/>
                <w:szCs w:val="28"/>
                <w:lang w:eastAsia="uk-UA"/>
              </w:rPr>
              <w:t>ищої ради правосуддя</w:t>
            </w:r>
          </w:p>
        </w:tc>
        <w:tc>
          <w:tcPr>
            <w:tcW w:w="2970" w:type="dxa"/>
          </w:tcPr>
          <w:p w:rsidR="005C15C1" w:rsidRPr="009D59AD"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9D59AD"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9D59AD" w:rsidRDefault="003F7432" w:rsidP="000D16FF">
            <w:pPr>
              <w:autoSpaceDN w:val="0"/>
              <w:spacing w:line="276" w:lineRule="auto"/>
              <w:ind w:right="-114"/>
              <w:rPr>
                <w:rFonts w:ascii="Times New Roman" w:eastAsia="Calibri" w:hAnsi="Times New Roman" w:cs="Times New Roman"/>
                <w:b/>
                <w:sz w:val="28"/>
                <w:szCs w:val="28"/>
              </w:rPr>
            </w:pPr>
            <w:r w:rsidRPr="009D59AD">
              <w:rPr>
                <w:rFonts w:ascii="Times New Roman" w:eastAsia="Times New Roman" w:hAnsi="Times New Roman" w:cs="Times New Roman"/>
                <w:b/>
                <w:sz w:val="28"/>
                <w:szCs w:val="28"/>
                <w:lang w:eastAsia="uk-UA"/>
              </w:rPr>
              <w:t>Роман МАСЕЛКО</w:t>
            </w:r>
          </w:p>
        </w:tc>
      </w:tr>
      <w:tr w:rsidR="005C15C1" w:rsidRPr="009D59AD" w:rsidTr="000D16FF">
        <w:tc>
          <w:tcPr>
            <w:tcW w:w="6658" w:type="dxa"/>
          </w:tcPr>
          <w:p w:rsidR="005C15C1" w:rsidRPr="009D59AD"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9D59AD"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9D59AD" w:rsidTr="000D16FF">
        <w:tc>
          <w:tcPr>
            <w:tcW w:w="6658" w:type="dxa"/>
          </w:tcPr>
          <w:p w:rsidR="005C15C1" w:rsidRPr="009D59AD" w:rsidRDefault="005C15C1" w:rsidP="003F7432">
            <w:pPr>
              <w:autoSpaceDN w:val="0"/>
              <w:spacing w:line="276" w:lineRule="auto"/>
              <w:ind w:left="-105"/>
              <w:rPr>
                <w:rFonts w:ascii="Times New Roman" w:eastAsia="Calibri" w:hAnsi="Times New Roman" w:cs="Times New Roman"/>
                <w:b/>
                <w:sz w:val="28"/>
                <w:szCs w:val="28"/>
              </w:rPr>
            </w:pPr>
            <w:r w:rsidRPr="009D59AD">
              <w:rPr>
                <w:rFonts w:ascii="Times New Roman" w:eastAsia="Calibri" w:hAnsi="Times New Roman" w:cs="Times New Roman"/>
                <w:b/>
                <w:sz w:val="28"/>
                <w:szCs w:val="28"/>
              </w:rPr>
              <w:t xml:space="preserve">Члени </w:t>
            </w:r>
            <w:r w:rsidR="003F7432" w:rsidRPr="009D59AD">
              <w:rPr>
                <w:rFonts w:ascii="Times New Roman" w:eastAsia="Calibri" w:hAnsi="Times New Roman" w:cs="Times New Roman"/>
                <w:b/>
                <w:sz w:val="28"/>
                <w:szCs w:val="28"/>
              </w:rPr>
              <w:t>Другої</w:t>
            </w:r>
            <w:r w:rsidRPr="009D59AD">
              <w:rPr>
                <w:rFonts w:ascii="Times New Roman" w:eastAsia="Calibri" w:hAnsi="Times New Roman" w:cs="Times New Roman"/>
                <w:b/>
                <w:sz w:val="28"/>
                <w:szCs w:val="28"/>
              </w:rPr>
              <w:t xml:space="preserve"> Дисциплінарної палати</w:t>
            </w:r>
          </w:p>
        </w:tc>
        <w:tc>
          <w:tcPr>
            <w:tcW w:w="2970" w:type="dxa"/>
          </w:tcPr>
          <w:p w:rsidR="005C15C1" w:rsidRPr="009D59AD"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9D59AD">
              <w:rPr>
                <w:rFonts w:ascii="Times New Roman" w:eastAsia="Times New Roman" w:hAnsi="Times New Roman" w:cs="Times New Roman"/>
                <w:b/>
                <w:sz w:val="28"/>
                <w:szCs w:val="28"/>
                <w:lang w:eastAsia="uk-UA"/>
              </w:rPr>
              <w:t>Сергій БУРЛАКОВ</w:t>
            </w:r>
          </w:p>
        </w:tc>
      </w:tr>
      <w:tr w:rsidR="005C15C1" w:rsidRPr="009D59AD" w:rsidTr="000D16FF">
        <w:tc>
          <w:tcPr>
            <w:tcW w:w="6658" w:type="dxa"/>
          </w:tcPr>
          <w:p w:rsidR="005C15C1" w:rsidRPr="009D59AD"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9D59AD"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9D59AD" w:rsidTr="000D16FF">
        <w:tc>
          <w:tcPr>
            <w:tcW w:w="6658" w:type="dxa"/>
          </w:tcPr>
          <w:p w:rsidR="005C15C1" w:rsidRPr="009D59AD"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9D59AD"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9D59AD">
              <w:rPr>
                <w:rFonts w:ascii="Times New Roman" w:eastAsia="Times New Roman" w:hAnsi="Times New Roman" w:cs="Times New Roman"/>
                <w:b/>
                <w:sz w:val="28"/>
                <w:szCs w:val="28"/>
                <w:lang w:eastAsia="uk-UA"/>
              </w:rPr>
              <w:t>Олексій МЕЛЬНИК</w:t>
            </w:r>
          </w:p>
        </w:tc>
      </w:tr>
      <w:tr w:rsidR="005C15C1" w:rsidRPr="009D59AD" w:rsidTr="000D16FF">
        <w:tc>
          <w:tcPr>
            <w:tcW w:w="6658" w:type="dxa"/>
          </w:tcPr>
          <w:p w:rsidR="005C15C1" w:rsidRPr="009D59AD"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9D59AD"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9D59AD" w:rsidTr="000D16FF">
        <w:tc>
          <w:tcPr>
            <w:tcW w:w="6658" w:type="dxa"/>
          </w:tcPr>
          <w:p w:rsidR="005C15C1" w:rsidRPr="009D59AD"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9D59AD"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9D59AD">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9A0" w:rsidRDefault="008639A0" w:rsidP="005C15C1">
      <w:pPr>
        <w:spacing w:after="0" w:line="240" w:lineRule="auto"/>
      </w:pPr>
      <w:r>
        <w:separator/>
      </w:r>
    </w:p>
  </w:endnote>
  <w:endnote w:type="continuationSeparator" w:id="0">
    <w:p w:rsidR="008639A0" w:rsidRDefault="008639A0"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9A0" w:rsidRDefault="008639A0" w:rsidP="005C15C1">
      <w:pPr>
        <w:spacing w:after="0" w:line="240" w:lineRule="auto"/>
      </w:pPr>
      <w:r>
        <w:separator/>
      </w:r>
    </w:p>
  </w:footnote>
  <w:footnote w:type="continuationSeparator" w:id="0">
    <w:p w:rsidR="008639A0" w:rsidRDefault="008639A0"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2E71E7">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0"/>
  </w:num>
  <w:num w:numId="5">
    <w:abstractNumId w:val="5"/>
  </w:num>
  <w:num w:numId="6">
    <w:abstractNumId w:val="3"/>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43D43"/>
    <w:rsid w:val="00150184"/>
    <w:rsid w:val="0015112C"/>
    <w:rsid w:val="00186379"/>
    <w:rsid w:val="001B2686"/>
    <w:rsid w:val="001E4672"/>
    <w:rsid w:val="00202053"/>
    <w:rsid w:val="002304DD"/>
    <w:rsid w:val="00232F41"/>
    <w:rsid w:val="00295D32"/>
    <w:rsid w:val="002A6881"/>
    <w:rsid w:val="002A68B7"/>
    <w:rsid w:val="002D097A"/>
    <w:rsid w:val="002E71E7"/>
    <w:rsid w:val="003326D2"/>
    <w:rsid w:val="003718B0"/>
    <w:rsid w:val="00383CFB"/>
    <w:rsid w:val="003A5DA6"/>
    <w:rsid w:val="003F7432"/>
    <w:rsid w:val="0044054C"/>
    <w:rsid w:val="004B5571"/>
    <w:rsid w:val="004D2FE7"/>
    <w:rsid w:val="0050244F"/>
    <w:rsid w:val="00511954"/>
    <w:rsid w:val="00530C3D"/>
    <w:rsid w:val="00542722"/>
    <w:rsid w:val="00556067"/>
    <w:rsid w:val="005653B0"/>
    <w:rsid w:val="005729C8"/>
    <w:rsid w:val="005A70CD"/>
    <w:rsid w:val="005C15C1"/>
    <w:rsid w:val="005D1E52"/>
    <w:rsid w:val="005D730D"/>
    <w:rsid w:val="00605CC2"/>
    <w:rsid w:val="00617989"/>
    <w:rsid w:val="00664E9C"/>
    <w:rsid w:val="006732D6"/>
    <w:rsid w:val="00675D8D"/>
    <w:rsid w:val="0068749E"/>
    <w:rsid w:val="0069743E"/>
    <w:rsid w:val="0070570A"/>
    <w:rsid w:val="00712FE9"/>
    <w:rsid w:val="007411BA"/>
    <w:rsid w:val="00753C64"/>
    <w:rsid w:val="007B63A4"/>
    <w:rsid w:val="007C1487"/>
    <w:rsid w:val="007E7467"/>
    <w:rsid w:val="008307FC"/>
    <w:rsid w:val="0085281D"/>
    <w:rsid w:val="008639A0"/>
    <w:rsid w:val="00870AB8"/>
    <w:rsid w:val="009951C0"/>
    <w:rsid w:val="009D59AD"/>
    <w:rsid w:val="009D6F62"/>
    <w:rsid w:val="009E623A"/>
    <w:rsid w:val="009F12BE"/>
    <w:rsid w:val="00A11AAE"/>
    <w:rsid w:val="00A32762"/>
    <w:rsid w:val="00A50E85"/>
    <w:rsid w:val="00AB51F8"/>
    <w:rsid w:val="00AB5693"/>
    <w:rsid w:val="00AB5936"/>
    <w:rsid w:val="00AC0CD9"/>
    <w:rsid w:val="00B04CDB"/>
    <w:rsid w:val="00B124D9"/>
    <w:rsid w:val="00B47EDF"/>
    <w:rsid w:val="00B634F5"/>
    <w:rsid w:val="00B7728C"/>
    <w:rsid w:val="00B8375B"/>
    <w:rsid w:val="00BD7461"/>
    <w:rsid w:val="00BF061E"/>
    <w:rsid w:val="00BF7823"/>
    <w:rsid w:val="00C159D8"/>
    <w:rsid w:val="00C3311E"/>
    <w:rsid w:val="00C765ED"/>
    <w:rsid w:val="00C86F9A"/>
    <w:rsid w:val="00C976A0"/>
    <w:rsid w:val="00CA21CC"/>
    <w:rsid w:val="00CF4B38"/>
    <w:rsid w:val="00D010FA"/>
    <w:rsid w:val="00D01335"/>
    <w:rsid w:val="00D77384"/>
    <w:rsid w:val="00D94208"/>
    <w:rsid w:val="00DB0FBC"/>
    <w:rsid w:val="00DF789A"/>
    <w:rsid w:val="00E45C08"/>
    <w:rsid w:val="00EA0350"/>
    <w:rsid w:val="00EA3EB7"/>
    <w:rsid w:val="00EB45FB"/>
    <w:rsid w:val="00EC3FE3"/>
    <w:rsid w:val="00ED43DC"/>
    <w:rsid w:val="00F034CD"/>
    <w:rsid w:val="00F12EE3"/>
    <w:rsid w:val="00F70F91"/>
    <w:rsid w:val="00F80AE9"/>
    <w:rsid w:val="00FA03FB"/>
    <w:rsid w:val="00FA5C50"/>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B2FD0"/>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22B95-7D5B-4353-9A0E-B18DE5AB1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3869</Words>
  <Characters>2206</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20</cp:revision>
  <cp:lastPrinted>2024-01-25T07:20:00Z</cp:lastPrinted>
  <dcterms:created xsi:type="dcterms:W3CDTF">2023-12-08T12:23:00Z</dcterms:created>
  <dcterms:modified xsi:type="dcterms:W3CDTF">2024-02-29T11:23:00Z</dcterms:modified>
</cp:coreProperties>
</file>