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6EB4" w:rsidRPr="008B5F81" w:rsidRDefault="00336EB4" w:rsidP="00336EB4">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336EB4" w:rsidRPr="008B5F81" w:rsidRDefault="00336EB4" w:rsidP="00336EB4">
      <w:pPr>
        <w:spacing w:after="0" w:line="240" w:lineRule="auto"/>
        <w:jc w:val="center"/>
        <w:rPr>
          <w:rFonts w:ascii="Times New Roman" w:eastAsia="Calibri" w:hAnsi="Times New Roman"/>
          <w:sz w:val="28"/>
        </w:rPr>
      </w:pPr>
    </w:p>
    <w:p w:rsidR="00336EB4" w:rsidRPr="008B5F81" w:rsidRDefault="00336EB4" w:rsidP="00336EB4">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336EB4" w:rsidRPr="008B5F81" w:rsidRDefault="00336EB4" w:rsidP="00336EB4">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336EB4" w:rsidRPr="008B5F81" w:rsidRDefault="00336EB4" w:rsidP="00336EB4">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336EB4" w:rsidRPr="008B5F81" w:rsidTr="006F219F">
        <w:trPr>
          <w:trHeight w:val="188"/>
        </w:trPr>
        <w:tc>
          <w:tcPr>
            <w:tcW w:w="3098" w:type="dxa"/>
          </w:tcPr>
          <w:p w:rsidR="00336EB4" w:rsidRPr="008B5F81" w:rsidRDefault="0067452F" w:rsidP="00654E07">
            <w:pPr>
              <w:spacing w:after="0" w:line="240" w:lineRule="auto"/>
              <w:jc w:val="both"/>
              <w:rPr>
                <w:rFonts w:ascii="Times New Roman" w:eastAsia="Calibri" w:hAnsi="Times New Roman"/>
                <w:noProof/>
                <w:color w:val="002060"/>
                <w:sz w:val="28"/>
                <w:szCs w:val="28"/>
                <w:lang w:val="en-US" w:eastAsia="en-US"/>
              </w:rPr>
            </w:pPr>
            <w:r>
              <w:rPr>
                <w:rFonts w:ascii="Times New Roman" w:hAnsi="Times New Roman"/>
                <w:sz w:val="28"/>
                <w:szCs w:val="28"/>
              </w:rPr>
              <w:t>27</w:t>
            </w:r>
            <w:r w:rsidR="00336EB4">
              <w:rPr>
                <w:rFonts w:ascii="Times New Roman" w:hAnsi="Times New Roman"/>
                <w:sz w:val="28"/>
                <w:szCs w:val="28"/>
              </w:rPr>
              <w:t xml:space="preserve"> </w:t>
            </w:r>
            <w:r w:rsidR="00654E07">
              <w:rPr>
                <w:rFonts w:ascii="Times New Roman" w:hAnsi="Times New Roman"/>
                <w:sz w:val="28"/>
                <w:szCs w:val="28"/>
              </w:rPr>
              <w:t>лютого</w:t>
            </w:r>
            <w:r w:rsidR="00336EB4" w:rsidRPr="00AD7786">
              <w:rPr>
                <w:rFonts w:ascii="Times New Roman" w:hAnsi="Times New Roman"/>
                <w:sz w:val="28"/>
                <w:szCs w:val="28"/>
              </w:rPr>
              <w:t xml:space="preserve"> 202</w:t>
            </w:r>
            <w:r w:rsidR="00336EB4">
              <w:rPr>
                <w:rFonts w:ascii="Times New Roman" w:hAnsi="Times New Roman"/>
                <w:sz w:val="28"/>
                <w:szCs w:val="28"/>
              </w:rPr>
              <w:t>4</w:t>
            </w:r>
            <w:r w:rsidR="00336EB4" w:rsidRPr="00AD7786">
              <w:rPr>
                <w:rFonts w:ascii="Times New Roman" w:hAnsi="Times New Roman"/>
                <w:sz w:val="28"/>
                <w:szCs w:val="28"/>
              </w:rPr>
              <w:t xml:space="preserve"> року</w:t>
            </w:r>
          </w:p>
        </w:tc>
        <w:tc>
          <w:tcPr>
            <w:tcW w:w="3309" w:type="dxa"/>
          </w:tcPr>
          <w:p w:rsidR="00336EB4" w:rsidRPr="008B5F81" w:rsidRDefault="00336EB4" w:rsidP="006F219F">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336EB4" w:rsidRPr="008B5F81" w:rsidRDefault="00336EB4" w:rsidP="0067452F">
            <w:pPr>
              <w:spacing w:after="0" w:line="240" w:lineRule="auto"/>
              <w:jc w:val="center"/>
              <w:rPr>
                <w:rFonts w:ascii="Times New Roman" w:eastAsia="Calibri" w:hAnsi="Times New Roman"/>
                <w:noProof/>
                <w:color w:val="002060"/>
                <w:sz w:val="28"/>
                <w:szCs w:val="28"/>
                <w:lang w:val="ru-RU" w:eastAsia="en-US"/>
              </w:rPr>
            </w:pPr>
            <w:r w:rsidRPr="008B5F81">
              <w:rPr>
                <w:rFonts w:ascii="Times New Roman" w:eastAsia="Calibri" w:hAnsi="Times New Roman"/>
                <w:sz w:val="28"/>
                <w:lang w:eastAsia="en-US"/>
              </w:rPr>
              <w:t>№</w:t>
            </w:r>
            <w:r w:rsidRPr="008B5F81">
              <w:rPr>
                <w:rFonts w:ascii="Bookman Old Style" w:eastAsia="Calibri" w:hAnsi="Bookman Old Style"/>
                <w:noProof/>
                <w:color w:val="002060"/>
                <w:sz w:val="28"/>
                <w:szCs w:val="28"/>
                <w:lang w:val="ru-RU" w:eastAsia="en-US"/>
              </w:rPr>
              <w:t xml:space="preserve"> </w:t>
            </w:r>
            <w:r w:rsidR="0067452F">
              <w:rPr>
                <w:rFonts w:ascii="Times New Roman" w:hAnsi="Times New Roman"/>
                <w:sz w:val="28"/>
                <w:szCs w:val="28"/>
              </w:rPr>
              <w:t>570/0/15-24</w:t>
            </w:r>
          </w:p>
        </w:tc>
      </w:tr>
    </w:tbl>
    <w:p w:rsidR="00336EB4" w:rsidRDefault="00336EB4" w:rsidP="00336EB4">
      <w:pPr>
        <w:pStyle w:val="msonormalcxspmiddle"/>
        <w:spacing w:beforeAutospacing="0" w:after="0" w:afterAutospacing="0"/>
        <w:ind w:right="4706"/>
        <w:jc w:val="both"/>
        <w:rPr>
          <w:b/>
          <w:lang w:val="uk-UA"/>
        </w:rPr>
      </w:pPr>
    </w:p>
    <w:p w:rsidR="00654E07" w:rsidRDefault="00654E07" w:rsidP="00336EB4">
      <w:pPr>
        <w:spacing w:after="0" w:line="240" w:lineRule="auto"/>
        <w:ind w:right="5954"/>
        <w:jc w:val="both"/>
        <w:rPr>
          <w:rFonts w:ascii="Times New Roman" w:hAnsi="Times New Roman"/>
          <w:b/>
          <w:color w:val="000000"/>
          <w:sz w:val="24"/>
          <w:szCs w:val="24"/>
        </w:rPr>
      </w:pPr>
    </w:p>
    <w:p w:rsidR="00336EB4" w:rsidRPr="00654E07" w:rsidRDefault="00336EB4" w:rsidP="00336EB4">
      <w:pPr>
        <w:spacing w:after="0" w:line="240" w:lineRule="auto"/>
        <w:ind w:right="5954"/>
        <w:jc w:val="both"/>
        <w:rPr>
          <w:rFonts w:ascii="Times New Roman" w:hAnsi="Times New Roman"/>
          <w:b/>
          <w:color w:val="000000"/>
          <w:sz w:val="24"/>
          <w:szCs w:val="24"/>
        </w:rPr>
      </w:pPr>
      <w:r w:rsidRPr="00654E07">
        <w:rPr>
          <w:rFonts w:ascii="Times New Roman" w:hAnsi="Times New Roman"/>
          <w:b/>
          <w:color w:val="000000"/>
          <w:sz w:val="24"/>
          <w:szCs w:val="24"/>
        </w:rPr>
        <w:t xml:space="preserve">Про звільнення </w:t>
      </w:r>
      <w:r w:rsidR="00654E07" w:rsidRPr="00654E07">
        <w:rPr>
          <w:rFonts w:ascii="Times New Roman" w:hAnsi="Times New Roman"/>
          <w:b/>
          <w:color w:val="000000"/>
          <w:sz w:val="24"/>
          <w:szCs w:val="24"/>
        </w:rPr>
        <w:t>Борисенко І.В.</w:t>
      </w:r>
      <w:r w:rsidRPr="00654E07">
        <w:rPr>
          <w:rFonts w:ascii="Times New Roman" w:hAnsi="Times New Roman"/>
          <w:b/>
          <w:color w:val="000000"/>
          <w:sz w:val="24"/>
          <w:szCs w:val="24"/>
        </w:rPr>
        <w:t xml:space="preserve"> з посади судді </w:t>
      </w:r>
      <w:r w:rsidR="004B6C2D" w:rsidRPr="00654E07">
        <w:rPr>
          <w:rFonts w:ascii="Times New Roman" w:hAnsi="Times New Roman"/>
          <w:b/>
          <w:color w:val="000000"/>
          <w:sz w:val="24"/>
          <w:szCs w:val="24"/>
        </w:rPr>
        <w:t xml:space="preserve">Вищого </w:t>
      </w:r>
      <w:r w:rsidR="00654E07" w:rsidRPr="00654E07">
        <w:rPr>
          <w:rFonts w:ascii="Times New Roman" w:hAnsi="Times New Roman"/>
          <w:b/>
          <w:color w:val="000000"/>
          <w:sz w:val="24"/>
          <w:szCs w:val="24"/>
        </w:rPr>
        <w:t>адміністративного</w:t>
      </w:r>
      <w:r w:rsidR="004B6C2D" w:rsidRPr="00654E07">
        <w:rPr>
          <w:rFonts w:ascii="Times New Roman" w:hAnsi="Times New Roman"/>
          <w:b/>
          <w:color w:val="000000"/>
          <w:sz w:val="24"/>
          <w:szCs w:val="24"/>
        </w:rPr>
        <w:t xml:space="preserve"> суду України </w:t>
      </w:r>
      <w:r w:rsidRPr="00654E07">
        <w:rPr>
          <w:rFonts w:ascii="Times New Roman" w:hAnsi="Times New Roman"/>
          <w:b/>
          <w:color w:val="000000"/>
          <w:sz w:val="24"/>
          <w:szCs w:val="24"/>
        </w:rPr>
        <w:t>у зв’язку з поданням заяви про відставку</w:t>
      </w:r>
    </w:p>
    <w:p w:rsidR="00654E07" w:rsidRDefault="00654E07" w:rsidP="00336EB4">
      <w:pPr>
        <w:spacing w:after="0" w:line="240" w:lineRule="auto"/>
        <w:ind w:right="5954"/>
        <w:jc w:val="both"/>
        <w:rPr>
          <w:rFonts w:ascii="Times New Roman" w:hAnsi="Times New Roman"/>
          <w:sz w:val="28"/>
          <w:szCs w:val="28"/>
        </w:rPr>
      </w:pPr>
    </w:p>
    <w:p w:rsidR="00336EB4" w:rsidRDefault="00336EB4" w:rsidP="00336EB4">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r w:rsidR="00654E07">
        <w:rPr>
          <w:rFonts w:ascii="Times New Roman" w:hAnsi="Times New Roman"/>
          <w:sz w:val="28"/>
          <w:szCs w:val="28"/>
        </w:rPr>
        <w:t>Борисенко Ірини Вікторівни</w:t>
      </w:r>
      <w:r w:rsidRPr="00F2350A">
        <w:rPr>
          <w:rFonts w:ascii="Times New Roman" w:hAnsi="Times New Roman"/>
          <w:sz w:val="28"/>
          <w:szCs w:val="28"/>
        </w:rPr>
        <w:t xml:space="preserve"> з посади судді </w:t>
      </w:r>
      <w:r w:rsidR="004B6C2D">
        <w:rPr>
          <w:rFonts w:ascii="Times New Roman" w:hAnsi="Times New Roman"/>
          <w:sz w:val="28"/>
          <w:szCs w:val="28"/>
        </w:rPr>
        <w:t xml:space="preserve">Вищого </w:t>
      </w:r>
      <w:r w:rsidR="00654E07">
        <w:rPr>
          <w:rFonts w:ascii="Times New Roman" w:hAnsi="Times New Roman"/>
          <w:sz w:val="28"/>
          <w:szCs w:val="28"/>
        </w:rPr>
        <w:t>адміністративного</w:t>
      </w:r>
      <w:r w:rsidR="004B6C2D">
        <w:rPr>
          <w:rFonts w:ascii="Times New Roman" w:hAnsi="Times New Roman"/>
          <w:sz w:val="28"/>
          <w:szCs w:val="28"/>
        </w:rPr>
        <w:t xml:space="preserve"> суду України </w:t>
      </w:r>
      <w:r w:rsidRPr="00B93131">
        <w:rPr>
          <w:rFonts w:ascii="Times New Roman" w:hAnsi="Times New Roman"/>
          <w:sz w:val="28"/>
          <w:szCs w:val="28"/>
        </w:rPr>
        <w:t>у відставку,</w:t>
      </w:r>
    </w:p>
    <w:p w:rsidR="00336EB4" w:rsidRPr="00B93131" w:rsidRDefault="00336EB4" w:rsidP="00336EB4">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654E07" w:rsidRPr="00654E07" w:rsidRDefault="00654E07" w:rsidP="00226C12">
      <w:pPr>
        <w:spacing w:after="0" w:line="240" w:lineRule="auto"/>
        <w:jc w:val="both"/>
        <w:rPr>
          <w:rFonts w:ascii="Times New Roman" w:eastAsia="Calibri" w:hAnsi="Times New Roman" w:cs="Calibri"/>
          <w:sz w:val="28"/>
          <w:szCs w:val="28"/>
          <w:lang w:eastAsia="en-US"/>
        </w:rPr>
      </w:pPr>
      <w:r w:rsidRPr="00654E07">
        <w:rPr>
          <w:rFonts w:ascii="Times New Roman" w:hAnsi="Times New Roman"/>
          <w:sz w:val="28"/>
          <w:szCs w:val="28"/>
          <w:shd w:val="clear" w:color="auto" w:fill="FFFFFF"/>
          <w:lang w:eastAsia="ru-RU"/>
        </w:rPr>
        <w:t>1 лютого 2024 року до Вищої ради правосуддя надійшли заява Борисенко І.В. від 1 лютог</w:t>
      </w:r>
      <w:r w:rsidR="00BA49FF">
        <w:rPr>
          <w:rFonts w:ascii="Times New Roman" w:hAnsi="Times New Roman"/>
          <w:sz w:val="28"/>
          <w:szCs w:val="28"/>
          <w:shd w:val="clear" w:color="auto" w:fill="FFFFFF"/>
          <w:lang w:eastAsia="ru-RU"/>
        </w:rPr>
        <w:t xml:space="preserve">о 2024 року та матеріали про </w:t>
      </w:r>
      <w:r w:rsidRPr="00654E07">
        <w:rPr>
          <w:rFonts w:ascii="Times New Roman" w:hAnsi="Times New Roman"/>
          <w:sz w:val="28"/>
          <w:szCs w:val="28"/>
          <w:shd w:val="clear" w:color="auto" w:fill="FFFFFF"/>
          <w:lang w:eastAsia="ru-RU"/>
        </w:rPr>
        <w:t xml:space="preserve">звільнення з посади судді </w:t>
      </w:r>
      <w:r w:rsidRPr="00654E07">
        <w:rPr>
          <w:rFonts w:ascii="Times New Roman" w:eastAsia="Calibri" w:hAnsi="Times New Roman" w:cs="Calibri"/>
          <w:sz w:val="28"/>
          <w:szCs w:val="28"/>
          <w:lang w:eastAsia="en-US"/>
        </w:rPr>
        <w:t xml:space="preserve">Вищого адміністративного суду України </w:t>
      </w:r>
      <w:r w:rsidRPr="00654E07">
        <w:rPr>
          <w:rFonts w:ascii="Times New Roman" w:eastAsia="Calibri" w:hAnsi="Times New Roman"/>
          <w:color w:val="000000"/>
          <w:sz w:val="28"/>
          <w:szCs w:val="28"/>
          <w:lang w:eastAsia="ru-RU"/>
        </w:rPr>
        <w:t>у відставку</w:t>
      </w:r>
      <w:r w:rsidRPr="00654E07">
        <w:rPr>
          <w:rFonts w:ascii="Times New Roman" w:hAnsi="Times New Roman"/>
          <w:sz w:val="28"/>
          <w:szCs w:val="28"/>
          <w:shd w:val="clear" w:color="auto" w:fill="FFFFFF"/>
          <w:lang w:eastAsia="ru-RU"/>
        </w:rPr>
        <w:t xml:space="preserve"> відповідно до пункту 4 частини шостої статті 126 Конституції України.</w:t>
      </w:r>
    </w:p>
    <w:p w:rsidR="00336EB4" w:rsidRDefault="00654E07" w:rsidP="00654E07">
      <w:pPr>
        <w:pStyle w:val="rtejustify"/>
        <w:shd w:val="clear" w:color="auto" w:fill="FFFFFF"/>
        <w:spacing w:before="0" w:beforeAutospacing="0" w:after="0" w:afterAutospacing="0"/>
        <w:ind w:firstLine="567"/>
        <w:jc w:val="both"/>
        <w:rPr>
          <w:sz w:val="28"/>
          <w:szCs w:val="28"/>
        </w:rPr>
      </w:pPr>
      <w:r w:rsidRPr="00654E07">
        <w:rPr>
          <w:rFonts w:eastAsia="Calibri"/>
          <w:color w:val="000000"/>
          <w:sz w:val="28"/>
          <w:szCs w:val="28"/>
          <w:lang w:eastAsia="ru-RU"/>
        </w:rPr>
        <w:t>Згідно із протоколом автоматизованого розподілу справи між членами Вищої ради правосуддя від 1 лютого 2024 року вказану заяву передано члену Вищої ради правосуддя Усику Г.І. для підготовки до розгляду заяви.</w:t>
      </w:r>
    </w:p>
    <w:p w:rsidR="00336EB4" w:rsidRPr="00336EB4" w:rsidRDefault="00654E07" w:rsidP="00654E07">
      <w:pPr>
        <w:widowControl w:val="0"/>
        <w:spacing w:after="0" w:line="240" w:lineRule="auto"/>
        <w:ind w:firstLine="426"/>
        <w:jc w:val="both"/>
        <w:rPr>
          <w:rFonts w:ascii="Times New Roman" w:hAnsi="Times New Roman"/>
          <w:color w:val="1D1D1B"/>
          <w:sz w:val="28"/>
          <w:szCs w:val="28"/>
          <w:shd w:val="clear" w:color="auto" w:fill="FFFFFF"/>
          <w:lang w:eastAsia="ru-RU"/>
        </w:rPr>
      </w:pPr>
      <w:r w:rsidRPr="00654E07">
        <w:rPr>
          <w:rFonts w:ascii="Times New Roman" w:hAnsi="Times New Roman"/>
          <w:sz w:val="28"/>
          <w:szCs w:val="28"/>
          <w:shd w:val="clear" w:color="auto" w:fill="FFFFFF"/>
          <w:lang w:eastAsia="ru-RU"/>
        </w:rPr>
        <w:t>Борисенко Ірина Вікторівна,</w:t>
      </w:r>
      <w:r w:rsidR="00C67010">
        <w:rPr>
          <w:rFonts w:ascii="Times New Roman" w:eastAsia="Calibri" w:hAnsi="Times New Roman"/>
          <w:sz w:val="28"/>
          <w:szCs w:val="28"/>
          <w:lang w:eastAsia="ru-RU"/>
        </w:rPr>
        <w:t xml:space="preserve"> ____</w:t>
      </w:r>
      <w:bookmarkStart w:id="0" w:name="_GoBack"/>
      <w:bookmarkEnd w:id="0"/>
      <w:r w:rsidRPr="00654E07">
        <w:rPr>
          <w:rFonts w:ascii="Times New Roman" w:eastAsia="Calibri" w:hAnsi="Times New Roman"/>
          <w:sz w:val="28"/>
          <w:szCs w:val="28"/>
          <w:lang w:eastAsia="ru-RU"/>
        </w:rPr>
        <w:t xml:space="preserve"> року народження, Указом Президента України від 16 травня 2001 року № 311/2001 призначена суддею арбітражного суду міста Києва строком на п’ять років. Указом Президента України від </w:t>
      </w:r>
      <w:r w:rsidR="00226C12">
        <w:rPr>
          <w:rFonts w:ascii="Times New Roman" w:eastAsia="Calibri" w:hAnsi="Times New Roman"/>
          <w:sz w:val="28"/>
          <w:szCs w:val="28"/>
          <w:lang w:eastAsia="ru-RU"/>
        </w:rPr>
        <w:br/>
      </w:r>
      <w:r w:rsidRPr="00654E07">
        <w:rPr>
          <w:rFonts w:ascii="Times New Roman" w:eastAsia="Calibri" w:hAnsi="Times New Roman"/>
          <w:sz w:val="28"/>
          <w:szCs w:val="28"/>
          <w:lang w:eastAsia="ru-RU"/>
        </w:rPr>
        <w:t xml:space="preserve">22 вересня 2005 </w:t>
      </w:r>
      <w:r w:rsidR="00BA49FF">
        <w:rPr>
          <w:rFonts w:ascii="Times New Roman" w:eastAsia="Calibri" w:hAnsi="Times New Roman"/>
          <w:sz w:val="28"/>
          <w:szCs w:val="28"/>
          <w:lang w:eastAsia="ru-RU"/>
        </w:rPr>
        <w:t xml:space="preserve">року </w:t>
      </w:r>
      <w:r w:rsidRPr="00654E07">
        <w:rPr>
          <w:rFonts w:ascii="Times New Roman" w:eastAsia="Calibri" w:hAnsi="Times New Roman"/>
          <w:sz w:val="28"/>
          <w:szCs w:val="28"/>
          <w:lang w:eastAsia="ru-RU"/>
        </w:rPr>
        <w:t xml:space="preserve">№ 1308/2005 призначена у межах п’ятирічного строку суддею Київського апеляційного господарського суду. Постановою Верховної Ради України </w:t>
      </w:r>
      <w:r w:rsidR="00BA49FF">
        <w:rPr>
          <w:rFonts w:ascii="Times New Roman" w:eastAsia="Calibri" w:hAnsi="Times New Roman"/>
          <w:sz w:val="28"/>
          <w:szCs w:val="28"/>
          <w:lang w:eastAsia="ru-RU"/>
        </w:rPr>
        <w:t>від 2 листопада 2006 року № 309-</w:t>
      </w:r>
      <w:r w:rsidRPr="00654E07">
        <w:rPr>
          <w:rFonts w:ascii="Times New Roman" w:eastAsia="Calibri" w:hAnsi="Times New Roman"/>
          <w:sz w:val="28"/>
          <w:szCs w:val="28"/>
          <w:lang w:val="en-US" w:eastAsia="ru-RU"/>
        </w:rPr>
        <w:t>V</w:t>
      </w:r>
      <w:r w:rsidRPr="00654E07">
        <w:rPr>
          <w:rFonts w:ascii="Times New Roman" w:eastAsia="Calibri" w:hAnsi="Times New Roman"/>
          <w:sz w:val="28"/>
          <w:szCs w:val="28"/>
          <w:lang w:eastAsia="ru-RU"/>
        </w:rPr>
        <w:t xml:space="preserve"> обрана на посаду судді Київського апеляційного господарського суду</w:t>
      </w:r>
      <w:r w:rsidRPr="00C67010">
        <w:rPr>
          <w:rFonts w:ascii="Times New Roman" w:eastAsia="Calibri" w:hAnsi="Times New Roman"/>
          <w:sz w:val="28"/>
          <w:szCs w:val="28"/>
          <w:lang w:val="ru-RU" w:eastAsia="ru-RU"/>
        </w:rPr>
        <w:t xml:space="preserve"> </w:t>
      </w:r>
      <w:r w:rsidRPr="00654E07">
        <w:rPr>
          <w:rFonts w:ascii="Times New Roman" w:eastAsia="Calibri" w:hAnsi="Times New Roman"/>
          <w:sz w:val="28"/>
          <w:szCs w:val="28"/>
          <w:lang w:eastAsia="ru-RU"/>
        </w:rPr>
        <w:t>безстроково. Постановою Верховної Ради України від 21 червня 2012 року № 5012-VI обрана на посаду судді Вищого адміністративного суду України.</w:t>
      </w:r>
    </w:p>
    <w:p w:rsidR="00654E07" w:rsidRPr="00654E07" w:rsidRDefault="00654E07" w:rsidP="00654E07">
      <w:pPr>
        <w:tabs>
          <w:tab w:val="left" w:pos="709"/>
        </w:tabs>
        <w:spacing w:after="0" w:line="240" w:lineRule="auto"/>
        <w:ind w:firstLine="567"/>
        <w:jc w:val="both"/>
        <w:rPr>
          <w:rFonts w:ascii="Times New Roman" w:eastAsia="Calibri" w:hAnsi="Times New Roman"/>
          <w:sz w:val="28"/>
          <w:szCs w:val="28"/>
          <w:lang w:eastAsia="ru-RU"/>
        </w:rPr>
      </w:pPr>
      <w:r w:rsidRPr="00654E07">
        <w:rPr>
          <w:rFonts w:ascii="Times New Roman" w:eastAsia="Calibri" w:hAnsi="Times New Roman"/>
          <w:sz w:val="28"/>
          <w:szCs w:val="28"/>
          <w:lang w:eastAsia="ru-RU"/>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654E07" w:rsidRPr="00654E07" w:rsidRDefault="00654E07" w:rsidP="00654E07">
      <w:pPr>
        <w:tabs>
          <w:tab w:val="left" w:pos="709"/>
        </w:tabs>
        <w:spacing w:after="0" w:line="240" w:lineRule="auto"/>
        <w:ind w:firstLine="567"/>
        <w:jc w:val="both"/>
        <w:rPr>
          <w:rFonts w:ascii="Times New Roman" w:eastAsia="Calibri" w:hAnsi="Times New Roman"/>
          <w:sz w:val="28"/>
          <w:szCs w:val="28"/>
          <w:lang w:eastAsia="ru-RU"/>
        </w:rPr>
      </w:pPr>
      <w:r w:rsidRPr="00654E07">
        <w:rPr>
          <w:rFonts w:ascii="Times New Roman" w:eastAsia="Calibri" w:hAnsi="Times New Roman"/>
          <w:sz w:val="28"/>
          <w:szCs w:val="28"/>
          <w:lang w:eastAsia="ru-RU"/>
        </w:rPr>
        <w:t xml:space="preserve">За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w:t>
      </w:r>
      <w:r w:rsidRPr="00654E07">
        <w:rPr>
          <w:rFonts w:ascii="Times New Roman" w:eastAsia="Calibri" w:hAnsi="Times New Roman"/>
          <w:sz w:val="28"/>
          <w:szCs w:val="28"/>
          <w:lang w:eastAsia="ru-RU"/>
        </w:rPr>
        <w:lastRenderedPageBreak/>
        <w:t>у державному і відомчому арбітражах колишнього СРСР та республік, що входили до його складу.</w:t>
      </w:r>
    </w:p>
    <w:p w:rsidR="00336EB4" w:rsidRPr="00654E07" w:rsidRDefault="00654E07" w:rsidP="00654E07">
      <w:pPr>
        <w:tabs>
          <w:tab w:val="left" w:pos="709"/>
        </w:tabs>
        <w:spacing w:after="0" w:line="240" w:lineRule="auto"/>
        <w:ind w:firstLine="567"/>
        <w:jc w:val="both"/>
        <w:rPr>
          <w:rFonts w:ascii="Times New Roman" w:eastAsia="Calibri" w:hAnsi="Times New Roman"/>
          <w:sz w:val="28"/>
          <w:szCs w:val="28"/>
          <w:lang w:eastAsia="ru-RU"/>
        </w:rPr>
      </w:pPr>
      <w:r w:rsidRPr="00654E07">
        <w:rPr>
          <w:rFonts w:ascii="Times New Roman" w:eastAsia="Calibri" w:hAnsi="Times New Roman"/>
          <w:sz w:val="28"/>
          <w:szCs w:val="28"/>
          <w:lang w:eastAsia="ru-RU"/>
        </w:rPr>
        <w:t>Відповідно до пункту 16.3 Р</w:t>
      </w:r>
      <w:r w:rsidR="00BA49FF">
        <w:rPr>
          <w:rFonts w:ascii="Times New Roman" w:eastAsia="Calibri" w:hAnsi="Times New Roman"/>
          <w:sz w:val="28"/>
          <w:szCs w:val="28"/>
          <w:lang w:eastAsia="ru-RU"/>
        </w:rPr>
        <w:t>егламенту Вищої ради правосуддя</w:t>
      </w:r>
      <w:r w:rsidRPr="00654E07">
        <w:rPr>
          <w:rFonts w:ascii="Times New Roman" w:eastAsia="Calibri" w:hAnsi="Times New Roman"/>
          <w:sz w:val="28"/>
          <w:szCs w:val="28"/>
          <w:lang w:eastAsia="ru-RU"/>
        </w:rPr>
        <w:t xml:space="preserve">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336EB4" w:rsidRDefault="00336EB4" w:rsidP="00336EB4">
      <w:pPr>
        <w:pStyle w:val="rtejustify"/>
        <w:shd w:val="clear" w:color="auto" w:fill="FFFFFF"/>
        <w:spacing w:before="0" w:beforeAutospacing="0" w:after="0" w:afterAutospacing="0"/>
        <w:ind w:firstLine="567"/>
        <w:jc w:val="both"/>
        <w:rPr>
          <w:sz w:val="28"/>
          <w:szCs w:val="28"/>
        </w:rPr>
      </w:pPr>
      <w:r>
        <w:rPr>
          <w:sz w:val="28"/>
          <w:szCs w:val="28"/>
        </w:rPr>
        <w:t>Станом на 2</w:t>
      </w:r>
      <w:r w:rsidR="00654E07">
        <w:rPr>
          <w:sz w:val="28"/>
          <w:szCs w:val="28"/>
        </w:rPr>
        <w:t>7</w:t>
      </w:r>
      <w:r>
        <w:rPr>
          <w:sz w:val="28"/>
          <w:szCs w:val="28"/>
        </w:rPr>
        <w:t xml:space="preserve"> </w:t>
      </w:r>
      <w:r w:rsidR="00654E07">
        <w:rPr>
          <w:sz w:val="28"/>
          <w:szCs w:val="28"/>
        </w:rPr>
        <w:t>лютого</w:t>
      </w:r>
      <w:r>
        <w:rPr>
          <w:sz w:val="28"/>
          <w:szCs w:val="28"/>
        </w:rPr>
        <w:t xml:space="preserve"> 2024 року с</w:t>
      </w:r>
      <w:r w:rsidRPr="00B93131">
        <w:rPr>
          <w:sz w:val="28"/>
          <w:szCs w:val="28"/>
        </w:rPr>
        <w:t xml:space="preserve">таж роботи </w:t>
      </w:r>
      <w:r w:rsidR="00654E07">
        <w:rPr>
          <w:sz w:val="28"/>
          <w:szCs w:val="28"/>
        </w:rPr>
        <w:t>Борисенко І.В.</w:t>
      </w:r>
      <w:r>
        <w:rPr>
          <w:sz w:val="28"/>
          <w:szCs w:val="28"/>
        </w:rPr>
        <w:t xml:space="preserve"> на посаді судді </w:t>
      </w:r>
      <w:r w:rsidRPr="00F2350A">
        <w:rPr>
          <w:sz w:val="28"/>
          <w:szCs w:val="28"/>
        </w:rPr>
        <w:t xml:space="preserve">становить </w:t>
      </w:r>
      <w:r w:rsidR="00654E07" w:rsidRPr="00654E07">
        <w:rPr>
          <w:rFonts w:eastAsia="Calibri"/>
          <w:sz w:val="28"/>
          <w:szCs w:val="28"/>
          <w:lang w:eastAsia="ru-RU"/>
        </w:rPr>
        <w:t>22 роки 9 місяців 11 днів</w:t>
      </w:r>
      <w:r w:rsidR="00654E07">
        <w:rPr>
          <w:rFonts w:eastAsia="Calibri"/>
          <w:sz w:val="28"/>
          <w:szCs w:val="28"/>
          <w:lang w:eastAsia="ru-RU"/>
        </w:rPr>
        <w:t>.</w:t>
      </w:r>
    </w:p>
    <w:p w:rsidR="00654E07" w:rsidRPr="00654E07" w:rsidRDefault="00654E07" w:rsidP="00654E07">
      <w:pPr>
        <w:tabs>
          <w:tab w:val="left" w:pos="709"/>
        </w:tabs>
        <w:spacing w:after="0" w:line="240" w:lineRule="auto"/>
        <w:ind w:firstLine="567"/>
        <w:jc w:val="both"/>
        <w:rPr>
          <w:rFonts w:ascii="Times New Roman" w:eastAsia="Calibri" w:hAnsi="Times New Roman"/>
          <w:sz w:val="28"/>
          <w:szCs w:val="28"/>
          <w:lang w:eastAsia="ru-RU"/>
        </w:rPr>
      </w:pPr>
      <w:r w:rsidRPr="00654E07">
        <w:rPr>
          <w:rFonts w:ascii="Times New Roman" w:eastAsia="Calibri" w:hAnsi="Times New Roman"/>
          <w:sz w:val="28"/>
          <w:szCs w:val="28"/>
          <w:lang w:eastAsia="ru-RU"/>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654E07" w:rsidRPr="00654E07" w:rsidRDefault="00654E07" w:rsidP="00654E07">
      <w:pPr>
        <w:spacing w:after="0" w:line="240" w:lineRule="auto"/>
        <w:ind w:firstLine="567"/>
        <w:jc w:val="both"/>
        <w:rPr>
          <w:rFonts w:ascii="Times New Roman" w:eastAsia="Calibri" w:hAnsi="Times New Roman"/>
          <w:sz w:val="28"/>
          <w:szCs w:val="28"/>
          <w:lang w:eastAsia="ru-RU"/>
        </w:rPr>
      </w:pPr>
      <w:r w:rsidRPr="00654E07">
        <w:rPr>
          <w:rFonts w:ascii="Times New Roman" w:eastAsia="Calibri" w:hAnsi="Times New Roman"/>
          <w:sz w:val="28"/>
          <w:szCs w:val="28"/>
          <w:lang w:eastAsia="ru-RU"/>
        </w:rPr>
        <w:t>На час призначення Борисенко І.В.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(далі – Закон № 2862-XII) та Указом Президента України від 10 липня 1995 року № 584/95 «Про додаткові заходи щодо соціального захисту суддів».</w:t>
      </w:r>
    </w:p>
    <w:p w:rsidR="00654E07" w:rsidRPr="00654E07" w:rsidRDefault="00BA49FF" w:rsidP="00654E07">
      <w:pPr>
        <w:spacing w:after="0" w:line="240" w:lineRule="auto"/>
        <w:ind w:firstLine="567"/>
        <w:jc w:val="both"/>
        <w:rPr>
          <w:rFonts w:ascii="Times New Roman" w:eastAsia="Calibri" w:hAnsi="Times New Roman"/>
          <w:sz w:val="28"/>
          <w:szCs w:val="28"/>
          <w:lang w:eastAsia="ru-RU"/>
        </w:rPr>
      </w:pPr>
      <w:r>
        <w:rPr>
          <w:rFonts w:ascii="Times New Roman" w:eastAsia="Calibri" w:hAnsi="Times New Roman"/>
          <w:sz w:val="28"/>
          <w:szCs w:val="28"/>
          <w:lang w:eastAsia="ru-RU"/>
        </w:rPr>
        <w:t xml:space="preserve">Згідно </w:t>
      </w:r>
      <w:r w:rsidR="00654E07" w:rsidRPr="00654E07">
        <w:rPr>
          <w:rFonts w:ascii="Times New Roman" w:eastAsia="Calibri" w:hAnsi="Times New Roman"/>
          <w:sz w:val="28"/>
          <w:szCs w:val="28"/>
          <w:lang w:eastAsia="ru-RU"/>
        </w:rPr>
        <w:t xml:space="preserve">з абзацом другим частини четвертої статті 43 Закону № 2862-XII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  </w:t>
      </w:r>
    </w:p>
    <w:p w:rsidR="00654E07" w:rsidRPr="00654E07" w:rsidRDefault="00654E07" w:rsidP="00654E07">
      <w:pPr>
        <w:spacing w:after="0" w:line="240" w:lineRule="auto"/>
        <w:ind w:firstLine="567"/>
        <w:jc w:val="both"/>
        <w:rPr>
          <w:rFonts w:ascii="Times New Roman" w:eastAsia="Calibri" w:hAnsi="Times New Roman"/>
          <w:sz w:val="28"/>
          <w:szCs w:val="28"/>
          <w:lang w:eastAsia="ru-RU"/>
        </w:rPr>
      </w:pPr>
      <w:r w:rsidRPr="00654E07">
        <w:rPr>
          <w:rFonts w:ascii="Times New Roman" w:eastAsia="Calibri" w:hAnsi="Times New Roman"/>
          <w:sz w:val="28"/>
          <w:szCs w:val="28"/>
          <w:lang w:eastAsia="ru-RU"/>
        </w:rPr>
        <w:t>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день призначення Борисенко І.В.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654E07" w:rsidRPr="00654E07" w:rsidRDefault="00654E07" w:rsidP="00654E07">
      <w:pPr>
        <w:spacing w:after="0" w:line="240" w:lineRule="auto"/>
        <w:ind w:firstLine="567"/>
        <w:jc w:val="both"/>
        <w:rPr>
          <w:rFonts w:ascii="Times New Roman" w:eastAsia="Calibri" w:hAnsi="Times New Roman"/>
          <w:sz w:val="28"/>
          <w:szCs w:val="28"/>
          <w:lang w:eastAsia="ru-RU"/>
        </w:rPr>
      </w:pPr>
      <w:r w:rsidRPr="00654E07">
        <w:rPr>
          <w:rFonts w:ascii="Times New Roman" w:eastAsia="Calibri" w:hAnsi="Times New Roman"/>
          <w:sz w:val="28"/>
          <w:szCs w:val="28"/>
          <w:lang w:eastAsia="ru-RU"/>
        </w:rPr>
        <w:lastRenderedPageBreak/>
        <w:t>Борисенко І.В. з 1 вересня 1982 року по 22 червня 1987 року навчалася за денною формою у Київському ордена Леніна державному університеті                                              імені Т.Г. Шевченка (з 1984 року – Київський ордена Леніна і ордена Жовтневої революції державного університету імені Т.Г. Шевченка).</w:t>
      </w:r>
    </w:p>
    <w:p w:rsidR="00654E07" w:rsidRPr="00654E07" w:rsidRDefault="00654E07" w:rsidP="00654E07">
      <w:pPr>
        <w:spacing w:after="0" w:line="240" w:lineRule="auto"/>
        <w:ind w:firstLine="567"/>
        <w:jc w:val="both"/>
        <w:rPr>
          <w:rFonts w:ascii="Times New Roman" w:eastAsia="Calibri" w:hAnsi="Times New Roman"/>
          <w:sz w:val="28"/>
          <w:szCs w:val="28"/>
          <w:lang w:eastAsia="ru-RU"/>
        </w:rPr>
      </w:pPr>
      <w:r w:rsidRPr="00654E07">
        <w:rPr>
          <w:rFonts w:ascii="Times New Roman" w:eastAsia="Calibri" w:hAnsi="Times New Roman"/>
          <w:sz w:val="28"/>
          <w:szCs w:val="28"/>
          <w:lang w:eastAsia="ru-RU"/>
        </w:rPr>
        <w:t>Отже, до с</w:t>
      </w:r>
      <w:r w:rsidR="00CF17AB">
        <w:rPr>
          <w:rFonts w:ascii="Times New Roman" w:eastAsia="Calibri" w:hAnsi="Times New Roman"/>
          <w:sz w:val="28"/>
          <w:szCs w:val="28"/>
          <w:lang w:eastAsia="ru-RU"/>
        </w:rPr>
        <w:t>тажу роботи Борисенко І.В., яка дає їй</w:t>
      </w:r>
      <w:r w:rsidRPr="00654E07">
        <w:rPr>
          <w:rFonts w:ascii="Times New Roman" w:eastAsia="Calibri" w:hAnsi="Times New Roman"/>
          <w:sz w:val="28"/>
          <w:szCs w:val="28"/>
          <w:lang w:eastAsia="ru-RU"/>
        </w:rPr>
        <w:t xml:space="preserve"> право на звільнення у відставку, підлягає зарахуванню половина строку навчання, що </w:t>
      </w:r>
      <w:r w:rsidR="00BA49FF">
        <w:rPr>
          <w:rFonts w:ascii="Times New Roman" w:eastAsia="Calibri" w:hAnsi="Times New Roman"/>
          <w:sz w:val="28"/>
          <w:szCs w:val="28"/>
          <w:lang w:eastAsia="ru-RU"/>
        </w:rPr>
        <w:t>становить</w:t>
      </w:r>
      <w:r w:rsidRPr="00654E07">
        <w:rPr>
          <w:rFonts w:ascii="Times New Roman" w:eastAsia="Calibri" w:hAnsi="Times New Roman"/>
          <w:sz w:val="28"/>
          <w:szCs w:val="28"/>
          <w:lang w:eastAsia="ru-RU"/>
        </w:rPr>
        <w:t xml:space="preserve"> </w:t>
      </w:r>
      <w:r w:rsidR="00226C12">
        <w:rPr>
          <w:rFonts w:ascii="Times New Roman" w:eastAsia="Calibri" w:hAnsi="Times New Roman"/>
          <w:sz w:val="28"/>
          <w:szCs w:val="28"/>
          <w:lang w:eastAsia="ru-RU"/>
        </w:rPr>
        <w:br/>
      </w:r>
      <w:r w:rsidRPr="00654E07">
        <w:rPr>
          <w:rFonts w:ascii="Times New Roman" w:eastAsia="Calibri" w:hAnsi="Times New Roman"/>
          <w:sz w:val="28"/>
          <w:szCs w:val="28"/>
          <w:lang w:eastAsia="ru-RU"/>
        </w:rPr>
        <w:t>2 роки 4 місяці 26 днів.</w:t>
      </w:r>
    </w:p>
    <w:p w:rsidR="00654E07" w:rsidRPr="00654E07" w:rsidRDefault="00654E07" w:rsidP="00654E07">
      <w:pPr>
        <w:spacing w:after="0" w:line="240" w:lineRule="auto"/>
        <w:ind w:firstLine="567"/>
        <w:jc w:val="both"/>
        <w:rPr>
          <w:rFonts w:ascii="Times New Roman" w:eastAsia="Calibri" w:hAnsi="Times New Roman"/>
          <w:sz w:val="28"/>
          <w:szCs w:val="28"/>
          <w:lang w:eastAsia="ru-RU"/>
        </w:rPr>
      </w:pPr>
      <w:r w:rsidRPr="00654E07">
        <w:rPr>
          <w:rFonts w:ascii="Times New Roman" w:eastAsia="Calibri" w:hAnsi="Times New Roman"/>
          <w:sz w:val="28"/>
          <w:szCs w:val="28"/>
          <w:lang w:eastAsia="ru-RU"/>
        </w:rPr>
        <w:t xml:space="preserve">Частиною другою статті 137 Закону № 1402-VIII (у редакції, яка діє з </w:t>
      </w:r>
      <w:r w:rsidR="00226C12">
        <w:rPr>
          <w:rFonts w:ascii="Times New Roman" w:eastAsia="Calibri" w:hAnsi="Times New Roman"/>
          <w:sz w:val="28"/>
          <w:szCs w:val="28"/>
          <w:lang w:eastAsia="ru-RU"/>
        </w:rPr>
        <w:br/>
      </w:r>
      <w:r w:rsidRPr="00654E07">
        <w:rPr>
          <w:rFonts w:ascii="Times New Roman" w:eastAsia="Calibri" w:hAnsi="Times New Roman"/>
          <w:sz w:val="28"/>
          <w:szCs w:val="28"/>
          <w:lang w:eastAsia="ru-RU"/>
        </w:rPr>
        <w:t>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654E07" w:rsidRPr="00654E07" w:rsidRDefault="00654E07" w:rsidP="00654E07">
      <w:pPr>
        <w:spacing w:after="0" w:line="240" w:lineRule="auto"/>
        <w:ind w:firstLine="567"/>
        <w:jc w:val="both"/>
        <w:rPr>
          <w:rFonts w:ascii="Times New Roman" w:eastAsia="Calibri" w:hAnsi="Times New Roman"/>
          <w:sz w:val="28"/>
          <w:szCs w:val="28"/>
          <w:lang w:eastAsia="ru-RU"/>
        </w:rPr>
      </w:pPr>
      <w:r w:rsidRPr="00654E07">
        <w:rPr>
          <w:rFonts w:ascii="Times New Roman" w:eastAsia="Calibri" w:hAnsi="Times New Roman"/>
          <w:sz w:val="28"/>
          <w:szCs w:val="28"/>
          <w:lang w:eastAsia="ru-RU"/>
        </w:rPr>
        <w:t xml:space="preserve">Системний аналіз вказаної норми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w:t>
      </w:r>
      <w:r w:rsidR="00226C12">
        <w:rPr>
          <w:rFonts w:ascii="Times New Roman" w:eastAsia="Calibri" w:hAnsi="Times New Roman"/>
          <w:sz w:val="28"/>
          <w:szCs w:val="28"/>
          <w:lang w:eastAsia="ru-RU"/>
        </w:rPr>
        <w:br/>
      </w:r>
      <w:r w:rsidRPr="00654E07">
        <w:rPr>
          <w:rFonts w:ascii="Times New Roman" w:eastAsia="Calibri" w:hAnsi="Times New Roman"/>
          <w:sz w:val="28"/>
          <w:szCs w:val="28"/>
          <w:lang w:eastAsia="ru-RU"/>
        </w:rPr>
        <w:t>№ 1402-VIII, суддям додатково до стажу роботи на посаді судді, що дає право на відставку, підлягає зарахуванню стаж (досвід) роботи (професійної діяльності) тривалістю, яка вимагалася законом для призначення на посаду судді станом на дату призначення на посаду судді.</w:t>
      </w:r>
    </w:p>
    <w:p w:rsidR="00654E07" w:rsidRPr="00654E07" w:rsidRDefault="00654E07" w:rsidP="00654E07">
      <w:pPr>
        <w:spacing w:after="0" w:line="240" w:lineRule="auto"/>
        <w:ind w:firstLine="567"/>
        <w:jc w:val="both"/>
        <w:rPr>
          <w:rFonts w:ascii="Times New Roman" w:eastAsia="Calibri" w:hAnsi="Times New Roman"/>
          <w:sz w:val="28"/>
          <w:szCs w:val="28"/>
          <w:lang w:eastAsia="ru-RU"/>
        </w:rPr>
      </w:pPr>
      <w:r w:rsidRPr="00654E07">
        <w:rPr>
          <w:rFonts w:ascii="Times New Roman" w:eastAsia="Calibri" w:hAnsi="Times New Roman"/>
          <w:sz w:val="28"/>
          <w:szCs w:val="28"/>
          <w:lang w:eastAsia="ru-RU"/>
        </w:rPr>
        <w:t xml:space="preserve">Таку правову позицію викладено в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w:t>
      </w:r>
      <w:r w:rsidR="00226C12">
        <w:rPr>
          <w:rFonts w:ascii="Times New Roman" w:eastAsia="Calibri" w:hAnsi="Times New Roman"/>
          <w:sz w:val="28"/>
          <w:szCs w:val="28"/>
          <w:lang w:eastAsia="ru-RU"/>
        </w:rPr>
        <w:br/>
      </w:r>
      <w:r w:rsidRPr="00654E07">
        <w:rPr>
          <w:rFonts w:ascii="Times New Roman" w:eastAsia="Calibri" w:hAnsi="Times New Roman"/>
          <w:sz w:val="28"/>
          <w:szCs w:val="28"/>
          <w:lang w:eastAsia="ru-RU"/>
        </w:rPr>
        <w:t>30 травня 2019 року у справі № 9901/805/18.</w:t>
      </w:r>
    </w:p>
    <w:p w:rsidR="00654E07" w:rsidRPr="00654E07" w:rsidRDefault="00654E07" w:rsidP="00654E07">
      <w:pPr>
        <w:spacing w:after="0" w:line="240" w:lineRule="auto"/>
        <w:ind w:firstLine="567"/>
        <w:jc w:val="both"/>
        <w:rPr>
          <w:rFonts w:ascii="Times New Roman" w:eastAsia="Calibri" w:hAnsi="Times New Roman"/>
          <w:sz w:val="28"/>
          <w:szCs w:val="28"/>
          <w:lang w:eastAsia="ru-RU"/>
        </w:rPr>
      </w:pPr>
      <w:r w:rsidRPr="00654E07">
        <w:rPr>
          <w:rFonts w:ascii="Times New Roman" w:eastAsia="Calibri" w:hAnsi="Times New Roman"/>
          <w:sz w:val="28"/>
          <w:szCs w:val="28"/>
          <w:lang w:eastAsia="ru-RU"/>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654E07" w:rsidRPr="00654E07" w:rsidRDefault="00654E07" w:rsidP="00654E07">
      <w:pPr>
        <w:spacing w:after="0" w:line="240" w:lineRule="auto"/>
        <w:ind w:firstLine="567"/>
        <w:jc w:val="both"/>
        <w:rPr>
          <w:rFonts w:ascii="Times New Roman" w:eastAsia="Calibri" w:hAnsi="Times New Roman"/>
          <w:sz w:val="28"/>
          <w:szCs w:val="28"/>
          <w:lang w:eastAsia="ru-RU"/>
        </w:rPr>
      </w:pPr>
      <w:r w:rsidRPr="00654E07">
        <w:rPr>
          <w:rFonts w:ascii="Times New Roman" w:eastAsia="Calibri" w:hAnsi="Times New Roman"/>
          <w:sz w:val="28"/>
          <w:szCs w:val="28"/>
          <w:lang w:eastAsia="ru-RU"/>
        </w:rPr>
        <w:t>Частиною п’ятою статті 7 Закону № 2862-XII (у редакції, чинній на день призначення Борисенко І.В. на посаду судді) встановлено, що особливі вимоги, необхідні для зайняття посади судді арбітражних судів, визначаються Конституцією України, Законом України «Про арбітражний суд» та іншими законами України.</w:t>
      </w:r>
    </w:p>
    <w:p w:rsidR="00654E07" w:rsidRPr="00654E07" w:rsidRDefault="00654E07" w:rsidP="00654E07">
      <w:pPr>
        <w:spacing w:after="0" w:line="240" w:lineRule="auto"/>
        <w:ind w:firstLine="567"/>
        <w:jc w:val="both"/>
        <w:rPr>
          <w:rFonts w:ascii="Times New Roman" w:eastAsia="Calibri" w:hAnsi="Times New Roman"/>
          <w:sz w:val="28"/>
          <w:szCs w:val="28"/>
          <w:lang w:eastAsia="ru-RU"/>
        </w:rPr>
      </w:pPr>
      <w:r w:rsidRPr="00654E07">
        <w:rPr>
          <w:rFonts w:ascii="Times New Roman" w:eastAsia="Calibri" w:hAnsi="Times New Roman"/>
          <w:sz w:val="28"/>
          <w:szCs w:val="28"/>
          <w:lang w:eastAsia="ru-RU"/>
        </w:rPr>
        <w:t>Згідно зі статтею 22 Закону України від 4 червня 1991 року № 1142-XII «Про арбітражний суд», чинною на день призначення Борисенко І.В. на посаду судді арбітражного суду міста Києва, п</w:t>
      </w:r>
      <w:r w:rsidRPr="00C67010">
        <w:rPr>
          <w:rFonts w:ascii="Times New Roman" w:eastAsia="Calibri" w:hAnsi="Times New Roman"/>
          <w:sz w:val="28"/>
          <w:szCs w:val="28"/>
          <w:lang w:eastAsia="ru-RU"/>
        </w:rPr>
        <w:t>раво на зайняття посади судді господарських судів областей, міст Києва та Севастополя мав громадянин України, який досяг на день призначення 25 років, мав вищу юридичну освіту і стаж роб</w:t>
      </w:r>
      <w:r w:rsidR="00226C12" w:rsidRPr="00C67010">
        <w:rPr>
          <w:rFonts w:ascii="Times New Roman" w:eastAsia="Calibri" w:hAnsi="Times New Roman"/>
          <w:sz w:val="28"/>
          <w:szCs w:val="28"/>
          <w:lang w:eastAsia="ru-RU"/>
        </w:rPr>
        <w:t xml:space="preserve">оти за спеціальністю </w:t>
      </w:r>
      <w:r w:rsidR="00226C12" w:rsidRPr="00226C12">
        <w:rPr>
          <w:rFonts w:ascii="Times New Roman" w:eastAsia="Calibri" w:hAnsi="Times New Roman"/>
          <w:sz w:val="28"/>
          <w:szCs w:val="28"/>
          <w:lang w:eastAsia="ru-RU"/>
        </w:rPr>
        <w:t>не менше п</w:t>
      </w:r>
      <w:r w:rsidR="00226C12">
        <w:rPr>
          <w:rFonts w:ascii="Times New Roman" w:eastAsia="Calibri" w:hAnsi="Times New Roman"/>
          <w:sz w:val="28"/>
          <w:szCs w:val="28"/>
          <w:lang w:eastAsia="ru-RU"/>
        </w:rPr>
        <w:t>’</w:t>
      </w:r>
      <w:r w:rsidR="00226C12" w:rsidRPr="00226C12">
        <w:rPr>
          <w:rFonts w:ascii="Times New Roman" w:eastAsia="Calibri" w:hAnsi="Times New Roman"/>
          <w:sz w:val="28"/>
          <w:szCs w:val="28"/>
          <w:lang w:eastAsia="ru-RU"/>
        </w:rPr>
        <w:t>я</w:t>
      </w:r>
      <w:r w:rsidRPr="00654E07">
        <w:rPr>
          <w:rFonts w:ascii="Times New Roman" w:eastAsia="Calibri" w:hAnsi="Times New Roman"/>
          <w:sz w:val="28"/>
          <w:szCs w:val="28"/>
          <w:lang w:eastAsia="ru-RU"/>
        </w:rPr>
        <w:t>ти років.</w:t>
      </w:r>
    </w:p>
    <w:p w:rsidR="00654E07" w:rsidRPr="00654E07" w:rsidRDefault="00654E07" w:rsidP="00654E07">
      <w:pPr>
        <w:spacing w:after="0" w:line="240" w:lineRule="auto"/>
        <w:ind w:firstLine="567"/>
        <w:jc w:val="both"/>
        <w:rPr>
          <w:rFonts w:ascii="Times New Roman" w:eastAsia="Calibri" w:hAnsi="Times New Roman"/>
          <w:sz w:val="28"/>
          <w:szCs w:val="28"/>
          <w:lang w:eastAsia="ru-RU"/>
        </w:rPr>
      </w:pPr>
      <w:r w:rsidRPr="00654E07">
        <w:rPr>
          <w:rFonts w:ascii="Times New Roman" w:eastAsia="Calibri" w:hAnsi="Times New Roman"/>
          <w:sz w:val="28"/>
          <w:szCs w:val="28"/>
          <w:lang w:eastAsia="ru-RU"/>
        </w:rPr>
        <w:t>Відповідно до довідки Юридичної консультації № 2 Старокиївського району міста Києва від 1 серпня 1996 року № 280 та довідки Київської міської колегії адвокатів від 22 липня 1996 року № 41 Борисенко І.В.</w:t>
      </w:r>
      <w:r w:rsidR="00226C12" w:rsidRPr="00226C12">
        <w:rPr>
          <w:rFonts w:ascii="Times New Roman" w:eastAsia="Calibri" w:hAnsi="Times New Roman"/>
          <w:sz w:val="28"/>
          <w:szCs w:val="28"/>
          <w:lang w:eastAsia="ru-RU"/>
        </w:rPr>
        <w:t xml:space="preserve"> </w:t>
      </w:r>
      <w:r w:rsidR="00226C12" w:rsidRPr="005B571C">
        <w:rPr>
          <w:rFonts w:ascii="Times New Roman" w:eastAsia="Calibri" w:hAnsi="Times New Roman"/>
          <w:sz w:val="28"/>
          <w:szCs w:val="28"/>
          <w:lang w:eastAsia="ru-RU"/>
        </w:rPr>
        <w:t xml:space="preserve">після </w:t>
      </w:r>
      <w:r w:rsidR="00226C12">
        <w:rPr>
          <w:rFonts w:ascii="Times New Roman" w:eastAsia="Calibri" w:hAnsi="Times New Roman"/>
          <w:sz w:val="28"/>
          <w:szCs w:val="28"/>
          <w:lang w:eastAsia="ru-RU"/>
        </w:rPr>
        <w:t>здобуття вищої юридичної освіти</w:t>
      </w:r>
      <w:r w:rsidRPr="00654E07">
        <w:rPr>
          <w:rFonts w:ascii="Times New Roman" w:eastAsia="Calibri" w:hAnsi="Times New Roman"/>
          <w:sz w:val="28"/>
          <w:szCs w:val="28"/>
          <w:lang w:eastAsia="ru-RU"/>
        </w:rPr>
        <w:t xml:space="preserve"> з 12 серпня 1987 року працювала стажистом адвоката, а з 10 лютого 1988 року по 5 серпня 1996 року працювала адвокатом Київської міської колегії адвокатів.  </w:t>
      </w:r>
    </w:p>
    <w:p w:rsidR="00654E07" w:rsidRPr="00654E07" w:rsidRDefault="00654E07" w:rsidP="00654E07">
      <w:pPr>
        <w:spacing w:after="0" w:line="240" w:lineRule="auto"/>
        <w:ind w:firstLine="567"/>
        <w:jc w:val="both"/>
        <w:rPr>
          <w:rFonts w:ascii="Times New Roman" w:eastAsia="Calibri" w:hAnsi="Times New Roman"/>
          <w:sz w:val="28"/>
          <w:szCs w:val="28"/>
          <w:lang w:eastAsia="ru-RU"/>
        </w:rPr>
      </w:pPr>
      <w:r w:rsidRPr="00654E07">
        <w:rPr>
          <w:rFonts w:ascii="Times New Roman" w:eastAsia="Calibri" w:hAnsi="Times New Roman"/>
          <w:sz w:val="28"/>
          <w:szCs w:val="28"/>
          <w:lang w:eastAsia="ru-RU"/>
        </w:rPr>
        <w:t xml:space="preserve">Згідно із записами у трудовій книжці Борисенко І.В. з 8 серпня 1996 року по 25 травня 2001 року обіймала посаду юрисконсульта.  </w:t>
      </w:r>
    </w:p>
    <w:p w:rsidR="00654E07" w:rsidRPr="00654E07" w:rsidRDefault="00654E07" w:rsidP="00654E07">
      <w:pPr>
        <w:spacing w:after="0" w:line="240" w:lineRule="auto"/>
        <w:ind w:firstLine="567"/>
        <w:jc w:val="both"/>
        <w:rPr>
          <w:rFonts w:ascii="Times New Roman" w:eastAsia="Calibri" w:hAnsi="Times New Roman"/>
          <w:sz w:val="28"/>
          <w:szCs w:val="28"/>
          <w:lang w:eastAsia="ru-RU"/>
        </w:rPr>
      </w:pPr>
      <w:r w:rsidRPr="00654E07">
        <w:rPr>
          <w:rFonts w:ascii="Times New Roman" w:eastAsia="Calibri" w:hAnsi="Times New Roman"/>
          <w:sz w:val="28"/>
          <w:szCs w:val="28"/>
          <w:lang w:eastAsia="ru-RU"/>
        </w:rPr>
        <w:t>Отже, стаж роботи в галузі права (5 років) підлягає зарахуванню до стажу роботи на посаді судді як стаж роботи, вимога щодо якого визначена законом та надавала право для призначення на посаду судді.</w:t>
      </w:r>
    </w:p>
    <w:p w:rsidR="00654E07" w:rsidRPr="00654E07" w:rsidRDefault="00654E07" w:rsidP="00654E07">
      <w:pPr>
        <w:spacing w:after="0" w:line="240" w:lineRule="auto"/>
        <w:ind w:firstLine="567"/>
        <w:jc w:val="both"/>
        <w:rPr>
          <w:rFonts w:ascii="Times New Roman" w:eastAsia="Calibri" w:hAnsi="Times New Roman"/>
          <w:sz w:val="28"/>
          <w:szCs w:val="28"/>
          <w:lang w:eastAsia="ru-RU"/>
        </w:rPr>
      </w:pPr>
      <w:r w:rsidRPr="00654E07">
        <w:rPr>
          <w:rFonts w:ascii="Times New Roman" w:eastAsia="Calibri" w:hAnsi="Times New Roman"/>
          <w:sz w:val="28"/>
          <w:szCs w:val="28"/>
          <w:lang w:eastAsia="ru-RU"/>
        </w:rPr>
        <w:t>За результатами вивчення доданих до заяви документів щодо визначення відповідного стажу для звільнення судді Борисенко І.В. у відставку, а саме: актів про призначення, обрання на посаду судді, копій архівної довідки про навчання, паспорта, трудової книжки, довідок про роботу, диплома, додатка до диплома</w:t>
      </w:r>
      <w:r w:rsidR="00BA49FF">
        <w:rPr>
          <w:rFonts w:ascii="Times New Roman" w:eastAsia="Calibri" w:hAnsi="Times New Roman"/>
          <w:sz w:val="28"/>
          <w:szCs w:val="28"/>
          <w:lang w:eastAsia="ru-RU"/>
        </w:rPr>
        <w:t>,</w:t>
      </w:r>
      <w:r w:rsidRPr="00654E07">
        <w:rPr>
          <w:rFonts w:ascii="Times New Roman" w:eastAsia="Calibri" w:hAnsi="Times New Roman"/>
          <w:sz w:val="28"/>
          <w:szCs w:val="28"/>
          <w:lang w:eastAsia="ru-RU"/>
        </w:rPr>
        <w:t xml:space="preserve"> установлено, що до стажу роботи Борисенко І.В. на посаді судді, що дає їй право на відставку, підлягають зарахуванню: </w:t>
      </w:r>
    </w:p>
    <w:p w:rsidR="00654E07" w:rsidRPr="00654E07" w:rsidRDefault="00654E07" w:rsidP="00654E07">
      <w:pPr>
        <w:tabs>
          <w:tab w:val="left" w:pos="709"/>
        </w:tabs>
        <w:spacing w:after="0" w:line="240" w:lineRule="auto"/>
        <w:ind w:firstLine="567"/>
        <w:jc w:val="both"/>
        <w:rPr>
          <w:rFonts w:ascii="Times New Roman" w:eastAsia="Calibri" w:hAnsi="Times New Roman"/>
          <w:sz w:val="28"/>
          <w:szCs w:val="28"/>
          <w:lang w:eastAsia="ru-RU"/>
        </w:rPr>
      </w:pPr>
      <w:r w:rsidRPr="00654E07">
        <w:rPr>
          <w:rFonts w:ascii="Times New Roman" w:eastAsia="Calibri" w:hAnsi="Times New Roman"/>
          <w:sz w:val="28"/>
          <w:szCs w:val="28"/>
          <w:lang w:eastAsia="ru-RU"/>
        </w:rPr>
        <w:t>стаж роботи на посаді судді – 22 роки 9 місяців 11 днів;</w:t>
      </w:r>
    </w:p>
    <w:p w:rsidR="00654E07" w:rsidRPr="00654E07" w:rsidRDefault="00654E07" w:rsidP="00654E07">
      <w:pPr>
        <w:tabs>
          <w:tab w:val="left" w:pos="709"/>
        </w:tabs>
        <w:spacing w:after="0" w:line="240" w:lineRule="auto"/>
        <w:ind w:firstLine="567"/>
        <w:jc w:val="both"/>
        <w:rPr>
          <w:rFonts w:ascii="Times New Roman" w:eastAsia="Calibri" w:hAnsi="Times New Roman"/>
          <w:sz w:val="28"/>
          <w:szCs w:val="28"/>
          <w:lang w:eastAsia="ru-RU"/>
        </w:rPr>
      </w:pPr>
      <w:r w:rsidRPr="00654E07">
        <w:rPr>
          <w:rFonts w:ascii="Times New Roman" w:eastAsia="Calibri" w:hAnsi="Times New Roman"/>
          <w:sz w:val="28"/>
          <w:szCs w:val="28"/>
          <w:shd w:val="clear" w:color="auto" w:fill="FFFFFF"/>
          <w:lang w:val="ru-RU" w:eastAsia="ru-RU"/>
        </w:rPr>
        <w:t>половина строк</w:t>
      </w:r>
      <w:r w:rsidR="00BA49FF">
        <w:rPr>
          <w:rFonts w:ascii="Times New Roman" w:eastAsia="Calibri" w:hAnsi="Times New Roman"/>
          <w:sz w:val="28"/>
          <w:szCs w:val="28"/>
          <w:shd w:val="clear" w:color="auto" w:fill="FFFFFF"/>
          <w:lang w:val="ru-RU" w:eastAsia="ru-RU"/>
        </w:rPr>
        <w:t>у навчання в</w:t>
      </w:r>
      <w:r w:rsidRPr="00654E07">
        <w:rPr>
          <w:rFonts w:ascii="Times New Roman" w:eastAsia="Calibri" w:hAnsi="Times New Roman"/>
          <w:sz w:val="28"/>
          <w:szCs w:val="28"/>
          <w:shd w:val="clear" w:color="auto" w:fill="FFFFFF"/>
          <w:lang w:val="ru-RU" w:eastAsia="ru-RU"/>
        </w:rPr>
        <w:t xml:space="preserve"> юридичному навчальному закладі</w:t>
      </w:r>
      <w:r w:rsidRPr="00654E07">
        <w:rPr>
          <w:rFonts w:ascii="Times New Roman" w:eastAsia="Calibri" w:hAnsi="Times New Roman"/>
          <w:sz w:val="28"/>
          <w:szCs w:val="28"/>
          <w:lang w:val="ru-RU" w:eastAsia="ru-RU"/>
        </w:rPr>
        <w:t xml:space="preserve"> – 2 роки                   </w:t>
      </w:r>
      <w:r w:rsidRPr="00654E07">
        <w:rPr>
          <w:rFonts w:ascii="Times New Roman" w:eastAsia="Calibri" w:hAnsi="Times New Roman"/>
          <w:sz w:val="28"/>
          <w:szCs w:val="28"/>
          <w:lang w:eastAsia="ru-RU"/>
        </w:rPr>
        <w:t>4</w:t>
      </w:r>
      <w:r w:rsidRPr="00654E07">
        <w:rPr>
          <w:rFonts w:ascii="Times New Roman" w:eastAsia="Calibri" w:hAnsi="Times New Roman"/>
          <w:sz w:val="28"/>
          <w:szCs w:val="28"/>
          <w:lang w:val="ru-RU" w:eastAsia="ru-RU"/>
        </w:rPr>
        <w:t xml:space="preserve"> місяці</w:t>
      </w:r>
      <w:r w:rsidRPr="00654E07">
        <w:rPr>
          <w:rFonts w:ascii="Times New Roman" w:eastAsia="Calibri" w:hAnsi="Times New Roman"/>
          <w:sz w:val="28"/>
          <w:szCs w:val="28"/>
          <w:lang w:eastAsia="ru-RU"/>
        </w:rPr>
        <w:t xml:space="preserve"> 26 днів</w:t>
      </w:r>
      <w:r w:rsidRPr="00654E07">
        <w:rPr>
          <w:rFonts w:ascii="Times New Roman" w:eastAsia="Calibri" w:hAnsi="Times New Roman"/>
          <w:sz w:val="28"/>
          <w:szCs w:val="28"/>
          <w:shd w:val="clear" w:color="auto" w:fill="FFFFFF"/>
          <w:lang w:val="ru-RU" w:eastAsia="ru-RU"/>
        </w:rPr>
        <w:t>;</w:t>
      </w:r>
    </w:p>
    <w:p w:rsidR="00654E07" w:rsidRPr="00654E07" w:rsidRDefault="00654E07" w:rsidP="00654E07">
      <w:pPr>
        <w:tabs>
          <w:tab w:val="left" w:pos="709"/>
        </w:tabs>
        <w:spacing w:after="0" w:line="240" w:lineRule="auto"/>
        <w:ind w:firstLine="567"/>
        <w:jc w:val="both"/>
        <w:rPr>
          <w:rFonts w:ascii="Times New Roman" w:eastAsia="Calibri" w:hAnsi="Times New Roman"/>
          <w:sz w:val="28"/>
          <w:szCs w:val="28"/>
          <w:lang w:eastAsia="ru-RU"/>
        </w:rPr>
      </w:pPr>
      <w:r w:rsidRPr="00654E07">
        <w:rPr>
          <w:rFonts w:ascii="Times New Roman" w:eastAsia="Calibri" w:hAnsi="Times New Roman"/>
          <w:sz w:val="28"/>
          <w:szCs w:val="28"/>
          <w:lang w:eastAsia="ru-RU"/>
        </w:rPr>
        <w:t>стаж роботи, вимога щодо якого визначена законом та надавала право для призначення на посаду судді</w:t>
      </w:r>
      <w:r w:rsidR="00BA49FF">
        <w:rPr>
          <w:rFonts w:ascii="Times New Roman" w:eastAsia="Calibri" w:hAnsi="Times New Roman"/>
          <w:sz w:val="28"/>
          <w:szCs w:val="28"/>
          <w:lang w:eastAsia="ru-RU"/>
        </w:rPr>
        <w:t>,</w:t>
      </w:r>
      <w:r w:rsidRPr="00654E07">
        <w:rPr>
          <w:rFonts w:ascii="Times New Roman" w:eastAsia="Calibri" w:hAnsi="Times New Roman"/>
          <w:sz w:val="28"/>
          <w:szCs w:val="28"/>
          <w:lang w:eastAsia="ru-RU"/>
        </w:rPr>
        <w:t xml:space="preserve"> – 5 років.</w:t>
      </w:r>
    </w:p>
    <w:p w:rsidR="00654E07" w:rsidRPr="00654E07" w:rsidRDefault="00654E07" w:rsidP="00654E07">
      <w:pPr>
        <w:tabs>
          <w:tab w:val="left" w:pos="709"/>
        </w:tabs>
        <w:spacing w:after="0" w:line="240" w:lineRule="auto"/>
        <w:ind w:firstLine="567"/>
        <w:jc w:val="both"/>
        <w:rPr>
          <w:rFonts w:ascii="Times New Roman" w:eastAsia="Calibri" w:hAnsi="Times New Roman"/>
          <w:sz w:val="28"/>
          <w:szCs w:val="28"/>
          <w:lang w:eastAsia="ru-RU"/>
        </w:rPr>
      </w:pPr>
      <w:r w:rsidRPr="00654E07">
        <w:rPr>
          <w:rFonts w:ascii="Times New Roman" w:eastAsia="Calibri" w:hAnsi="Times New Roman"/>
          <w:sz w:val="28"/>
          <w:szCs w:val="28"/>
          <w:lang w:eastAsia="ru-RU"/>
        </w:rPr>
        <w:t>Загальний стаж роботи судді Борисенко І.В., що дає їй право на відставку, становить 30 років 2 місяці 7 днів.</w:t>
      </w:r>
    </w:p>
    <w:p w:rsidR="00654E07" w:rsidRDefault="00654E07" w:rsidP="00654E07">
      <w:pPr>
        <w:tabs>
          <w:tab w:val="left" w:pos="709"/>
        </w:tabs>
        <w:spacing w:after="0" w:line="240" w:lineRule="auto"/>
        <w:ind w:firstLine="567"/>
        <w:jc w:val="both"/>
        <w:rPr>
          <w:rFonts w:ascii="Times New Roman" w:eastAsia="Calibri" w:hAnsi="Times New Roman"/>
          <w:sz w:val="28"/>
          <w:szCs w:val="28"/>
          <w:lang w:eastAsia="ru-RU"/>
        </w:rPr>
      </w:pPr>
      <w:r w:rsidRPr="00654E07">
        <w:rPr>
          <w:rFonts w:ascii="Times New Roman" w:eastAsia="Calibri" w:hAnsi="Times New Roman"/>
          <w:sz w:val="28"/>
          <w:szCs w:val="28"/>
          <w:lang w:eastAsia="ru-RU"/>
        </w:rPr>
        <w:t xml:space="preserve">Таким чином, додані до заяви документи свідчать, що суддя </w:t>
      </w:r>
      <w:r w:rsidRPr="00654E07">
        <w:rPr>
          <w:rFonts w:ascii="Times New Roman" w:hAnsi="Times New Roman"/>
          <w:sz w:val="28"/>
          <w:szCs w:val="28"/>
          <w:shd w:val="clear" w:color="auto" w:fill="FFFFFF"/>
          <w:lang w:eastAsia="ru-RU"/>
        </w:rPr>
        <w:t xml:space="preserve">Борисенко І.В. </w:t>
      </w:r>
      <w:r w:rsidRPr="00654E07">
        <w:rPr>
          <w:rFonts w:ascii="Times New Roman" w:eastAsia="Calibri" w:hAnsi="Times New Roman"/>
          <w:sz w:val="28"/>
          <w:szCs w:val="28"/>
          <w:lang w:eastAsia="ru-RU"/>
        </w:rPr>
        <w:t>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336EB4" w:rsidRPr="00F2350A" w:rsidRDefault="00654E07" w:rsidP="00654E07">
      <w:pPr>
        <w:tabs>
          <w:tab w:val="left" w:pos="709"/>
        </w:tabs>
        <w:spacing w:after="0" w:line="240" w:lineRule="auto"/>
        <w:ind w:firstLine="567"/>
        <w:jc w:val="both"/>
        <w:rPr>
          <w:rFonts w:ascii="Times New Roman" w:hAnsi="Times New Roman"/>
          <w:sz w:val="28"/>
          <w:szCs w:val="28"/>
          <w:shd w:val="clear" w:color="auto" w:fill="FFFFFF"/>
          <w:lang w:eastAsia="ru-RU"/>
        </w:rPr>
      </w:pPr>
      <w:r>
        <w:rPr>
          <w:rFonts w:ascii="Times New Roman" w:hAnsi="Times New Roman"/>
          <w:sz w:val="28"/>
          <w:szCs w:val="28"/>
          <w:lang w:eastAsia="ru-RU"/>
        </w:rPr>
        <w:t>Вища рада правосуддя, к</w:t>
      </w:r>
      <w:r w:rsidR="00336EB4" w:rsidRPr="00F2350A">
        <w:rPr>
          <w:rFonts w:ascii="Times New Roman" w:hAnsi="Times New Roman"/>
          <w:sz w:val="28"/>
          <w:szCs w:val="28"/>
          <w:lang w:eastAsia="ru-RU"/>
        </w:rPr>
        <w:t xml:space="preserve">еруючись пунктом 4 частини шостої статті 126, статтею 131 Конституції України, статтями 3, 30, 34, 55 Закону України «Про Вищу раду </w:t>
      </w:r>
      <w:r w:rsidR="00336EB4" w:rsidRPr="00F2350A">
        <w:rPr>
          <w:rFonts w:ascii="Times New Roman" w:hAnsi="Times New Roman"/>
          <w:sz w:val="28"/>
          <w:szCs w:val="28"/>
          <w:shd w:val="clear" w:color="auto" w:fill="FFFFFF"/>
          <w:lang w:eastAsia="ru-RU"/>
        </w:rPr>
        <w:t>правосуддя»,</w:t>
      </w:r>
    </w:p>
    <w:p w:rsidR="00336EB4" w:rsidRDefault="00336EB4" w:rsidP="00336EB4">
      <w:pPr>
        <w:pStyle w:val="rtejustify"/>
        <w:shd w:val="clear" w:color="auto" w:fill="FFFFFF"/>
        <w:spacing w:before="0" w:beforeAutospacing="0" w:after="0" w:afterAutospacing="0"/>
        <w:ind w:firstLine="567"/>
        <w:jc w:val="both"/>
        <w:rPr>
          <w:b/>
          <w:sz w:val="28"/>
          <w:szCs w:val="28"/>
        </w:rPr>
      </w:pPr>
    </w:p>
    <w:p w:rsidR="00336EB4" w:rsidRPr="00B93131" w:rsidRDefault="00336EB4" w:rsidP="00336EB4">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336EB4" w:rsidRPr="00B93131" w:rsidRDefault="00336EB4" w:rsidP="00336EB4">
      <w:pPr>
        <w:spacing w:after="0" w:line="240" w:lineRule="auto"/>
        <w:ind w:firstLine="919"/>
        <w:jc w:val="both"/>
        <w:rPr>
          <w:rFonts w:ascii="Times New Roman" w:hAnsi="Times New Roman"/>
          <w:b/>
          <w:sz w:val="28"/>
          <w:szCs w:val="28"/>
        </w:rPr>
      </w:pPr>
    </w:p>
    <w:p w:rsidR="00336EB4" w:rsidRPr="00B93131" w:rsidRDefault="00336EB4" w:rsidP="00336EB4">
      <w:pPr>
        <w:spacing w:after="0" w:line="240" w:lineRule="auto"/>
        <w:jc w:val="both"/>
        <w:rPr>
          <w:rFonts w:ascii="Times New Roman" w:eastAsia="Calibri" w:hAnsi="Times New Roman"/>
          <w:color w:val="000000"/>
          <w:sz w:val="28"/>
          <w:szCs w:val="28"/>
        </w:rPr>
      </w:pPr>
      <w:r w:rsidRPr="00B93131">
        <w:rPr>
          <w:rFonts w:ascii="Times New Roman" w:eastAsia="Calibri" w:hAnsi="Times New Roman"/>
          <w:sz w:val="28"/>
          <w:szCs w:val="28"/>
        </w:rPr>
        <w:t xml:space="preserve">звільнити </w:t>
      </w:r>
      <w:r w:rsidR="00654E07">
        <w:rPr>
          <w:rFonts w:ascii="Times New Roman" w:eastAsia="Calibri" w:hAnsi="Times New Roman"/>
          <w:sz w:val="28"/>
          <w:szCs w:val="28"/>
        </w:rPr>
        <w:t>Борисенко Ірину Вікторівну</w:t>
      </w:r>
      <w:r w:rsidRPr="00F2350A">
        <w:rPr>
          <w:rFonts w:ascii="Times New Roman" w:eastAsia="Calibri" w:hAnsi="Times New Roman"/>
          <w:sz w:val="28"/>
          <w:szCs w:val="28"/>
        </w:rPr>
        <w:t xml:space="preserve"> з посади судді </w:t>
      </w:r>
      <w:r w:rsidR="004B6C2D">
        <w:rPr>
          <w:rFonts w:ascii="Times New Roman" w:eastAsia="Calibri" w:hAnsi="Times New Roman"/>
          <w:sz w:val="28"/>
          <w:szCs w:val="28"/>
        </w:rPr>
        <w:t xml:space="preserve">Вищого </w:t>
      </w:r>
      <w:r w:rsidR="00654E07">
        <w:rPr>
          <w:rFonts w:ascii="Times New Roman" w:eastAsia="Calibri" w:hAnsi="Times New Roman"/>
          <w:sz w:val="28"/>
          <w:szCs w:val="28"/>
        </w:rPr>
        <w:t>адміністративного</w:t>
      </w:r>
      <w:r w:rsidR="004B6C2D">
        <w:rPr>
          <w:rFonts w:ascii="Times New Roman" w:eastAsia="Calibri" w:hAnsi="Times New Roman"/>
          <w:sz w:val="28"/>
          <w:szCs w:val="28"/>
        </w:rPr>
        <w:t xml:space="preserve"> суду України </w:t>
      </w:r>
      <w:r w:rsidRPr="00F2350A">
        <w:rPr>
          <w:rFonts w:ascii="Times New Roman" w:eastAsia="Calibri" w:hAnsi="Times New Roman"/>
          <w:sz w:val="28"/>
          <w:szCs w:val="28"/>
        </w:rPr>
        <w:t>у зв’язку з поданням заяви про відставку.</w:t>
      </w:r>
    </w:p>
    <w:p w:rsidR="00336EB4" w:rsidRPr="00B93131" w:rsidRDefault="00336EB4" w:rsidP="00336EB4">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336EB4" w:rsidRDefault="00336EB4" w:rsidP="00336EB4">
      <w:pPr>
        <w:tabs>
          <w:tab w:val="left" w:pos="2115"/>
          <w:tab w:val="left" w:pos="7938"/>
        </w:tabs>
        <w:spacing w:after="0" w:line="240" w:lineRule="auto"/>
        <w:rPr>
          <w:rFonts w:ascii="Times New Roman" w:hAnsi="Times New Roman"/>
          <w:b/>
          <w:sz w:val="28"/>
          <w:szCs w:val="28"/>
        </w:rPr>
      </w:pPr>
    </w:p>
    <w:p w:rsidR="008224DA" w:rsidRPr="00CA46DC" w:rsidRDefault="00336EB4" w:rsidP="00CA46DC">
      <w:pPr>
        <w:tabs>
          <w:tab w:val="left" w:pos="2115"/>
          <w:tab w:val="left" w:pos="7938"/>
        </w:tabs>
        <w:spacing w:after="0" w:line="240" w:lineRule="auto"/>
        <w:rPr>
          <w:sz w:val="28"/>
          <w:szCs w:val="28"/>
        </w:rPr>
      </w:pPr>
      <w:r w:rsidRPr="00B93131">
        <w:rPr>
          <w:rFonts w:ascii="Times New Roman" w:hAnsi="Times New Roman"/>
          <w:b/>
          <w:sz w:val="28"/>
          <w:szCs w:val="28"/>
        </w:rPr>
        <w:t>Голова Вищої ради правосуддя                                                 Григорій УСИК</w:t>
      </w:r>
    </w:p>
    <w:sectPr w:rsidR="008224DA" w:rsidRPr="00CA46DC" w:rsidSect="00654E07">
      <w:headerReference w:type="default" r:id="rId7"/>
      <w:pgSz w:w="11906" w:h="16838" w:code="9"/>
      <w:pgMar w:top="1134" w:right="566" w:bottom="1135"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AD0" w:rsidRDefault="00385AD0" w:rsidP="004827F6">
      <w:pPr>
        <w:spacing w:after="0" w:line="240" w:lineRule="auto"/>
      </w:pPr>
      <w:r>
        <w:separator/>
      </w:r>
    </w:p>
  </w:endnote>
  <w:endnote w:type="continuationSeparator" w:id="0">
    <w:p w:rsidR="00385AD0" w:rsidRDefault="00385AD0" w:rsidP="00482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AD0" w:rsidRDefault="00385AD0" w:rsidP="004827F6">
      <w:pPr>
        <w:spacing w:after="0" w:line="240" w:lineRule="auto"/>
      </w:pPr>
      <w:r>
        <w:separator/>
      </w:r>
    </w:p>
  </w:footnote>
  <w:footnote w:type="continuationSeparator" w:id="0">
    <w:p w:rsidR="00385AD0" w:rsidRDefault="00385AD0" w:rsidP="00482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923773">
        <w:pPr>
          <w:pStyle w:val="a3"/>
          <w:jc w:val="center"/>
        </w:pPr>
        <w:r>
          <w:fldChar w:fldCharType="begin"/>
        </w:r>
        <w:r w:rsidR="00B91A38">
          <w:instrText>PAGE   \* MERGEFORMAT</w:instrText>
        </w:r>
        <w:r>
          <w:fldChar w:fldCharType="separate"/>
        </w:r>
        <w:r w:rsidR="00E2652D">
          <w:rPr>
            <w:noProof/>
          </w:rPr>
          <w:t>2</w:t>
        </w:r>
        <w:r>
          <w:fldChar w:fldCharType="end"/>
        </w:r>
      </w:p>
    </w:sdtContent>
  </w:sdt>
  <w:p w:rsidR="00674329" w:rsidRDefault="00E2652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36EB4"/>
    <w:rsid w:val="000B4D54"/>
    <w:rsid w:val="000E5437"/>
    <w:rsid w:val="00123B54"/>
    <w:rsid w:val="001675CC"/>
    <w:rsid w:val="001A5EC4"/>
    <w:rsid w:val="001C14EF"/>
    <w:rsid w:val="00226C12"/>
    <w:rsid w:val="00254607"/>
    <w:rsid w:val="00272468"/>
    <w:rsid w:val="002D635D"/>
    <w:rsid w:val="00330C64"/>
    <w:rsid w:val="00336EB4"/>
    <w:rsid w:val="00385AD0"/>
    <w:rsid w:val="00386059"/>
    <w:rsid w:val="003A57C8"/>
    <w:rsid w:val="00474D55"/>
    <w:rsid w:val="004827F6"/>
    <w:rsid w:val="00492EC2"/>
    <w:rsid w:val="004B6C2D"/>
    <w:rsid w:val="004C5325"/>
    <w:rsid w:val="005552E3"/>
    <w:rsid w:val="005600C4"/>
    <w:rsid w:val="005B571C"/>
    <w:rsid w:val="00654E07"/>
    <w:rsid w:val="00666037"/>
    <w:rsid w:val="0067452F"/>
    <w:rsid w:val="00680AF9"/>
    <w:rsid w:val="00692A0D"/>
    <w:rsid w:val="006D17D6"/>
    <w:rsid w:val="00705FAB"/>
    <w:rsid w:val="00791D18"/>
    <w:rsid w:val="008224DA"/>
    <w:rsid w:val="00840358"/>
    <w:rsid w:val="008617D3"/>
    <w:rsid w:val="00872E19"/>
    <w:rsid w:val="00876419"/>
    <w:rsid w:val="008D036F"/>
    <w:rsid w:val="009115F3"/>
    <w:rsid w:val="00923773"/>
    <w:rsid w:val="00962680"/>
    <w:rsid w:val="00B035EF"/>
    <w:rsid w:val="00B050D7"/>
    <w:rsid w:val="00B14BEA"/>
    <w:rsid w:val="00B91A38"/>
    <w:rsid w:val="00BA49FF"/>
    <w:rsid w:val="00C0645D"/>
    <w:rsid w:val="00C67010"/>
    <w:rsid w:val="00C67F72"/>
    <w:rsid w:val="00CA46DC"/>
    <w:rsid w:val="00CC71EF"/>
    <w:rsid w:val="00CF17AB"/>
    <w:rsid w:val="00D97459"/>
    <w:rsid w:val="00E0466B"/>
    <w:rsid w:val="00E2652D"/>
    <w:rsid w:val="00E2791E"/>
    <w:rsid w:val="00E5231B"/>
    <w:rsid w:val="00E66139"/>
    <w:rsid w:val="00E97F42"/>
    <w:rsid w:val="00EC1BB5"/>
    <w:rsid w:val="00FF441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0D787"/>
  <w15:docId w15:val="{F61716AF-B7E9-4D9D-B0A9-385B56A9E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EB4"/>
    <w:pPr>
      <w:spacing w:after="160" w:line="259" w:lineRule="auto"/>
    </w:pPr>
    <w:rPr>
      <w:rFonts w:ascii="Calibri" w:eastAsia="Times New Roman" w:hAnsi="Calibri" w:cs="Times New Roman"/>
      <w:sz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336EB4"/>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336EB4"/>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336EB4"/>
    <w:rPr>
      <w:rFonts w:ascii="Calibri" w:eastAsia="Times New Roman" w:hAnsi="Calibri" w:cs="Times New Roman"/>
      <w:sz w:val="22"/>
      <w:lang w:eastAsia="uk-UA"/>
    </w:rPr>
  </w:style>
  <w:style w:type="paragraph" w:customStyle="1" w:styleId="rtejustify">
    <w:name w:val="rtejustify"/>
    <w:basedOn w:val="a"/>
    <w:rsid w:val="00336EB4"/>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6710</Words>
  <Characters>3826</Characters>
  <Application>Microsoft Office Word</Application>
  <DocSecurity>0</DocSecurity>
  <Lines>31</Lines>
  <Paragraphs>21</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Коротенко (VRU-USMONO11 - t.korotenko)</dc:creator>
  <cp:keywords/>
  <dc:description/>
  <cp:lastModifiedBy>Оксана Костанян (HCJ-IMP0472 - o.kostanyan)</cp:lastModifiedBy>
  <cp:revision>2</cp:revision>
  <cp:lastPrinted>2024-01-23T12:33:00Z</cp:lastPrinted>
  <dcterms:created xsi:type="dcterms:W3CDTF">2024-02-28T07:56:00Z</dcterms:created>
  <dcterms:modified xsi:type="dcterms:W3CDTF">2024-02-28T07:56:00Z</dcterms:modified>
</cp:coreProperties>
</file>