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3375BA" w:rsidRDefault="00873C9E" w:rsidP="00873C9E">
      <w:pPr>
        <w:spacing w:after="200" w:line="276" w:lineRule="auto"/>
        <w:ind w:left="5954"/>
        <w:contextualSpacing/>
        <w:jc w:val="center"/>
        <w:rPr>
          <w:rFonts w:ascii="Times New Roman" w:eastAsia="Calibri" w:hAnsi="Times New Roman"/>
          <w:b/>
          <w:color w:val="000000"/>
          <w:sz w:val="28"/>
          <w:szCs w:val="28"/>
        </w:rPr>
      </w:pPr>
      <w:r w:rsidRPr="003375BA">
        <w:rPr>
          <w:rFonts w:eastAsia="Calibri"/>
          <w:b/>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C9E" w:rsidRPr="008B5F81" w:rsidTr="009C4008">
        <w:trPr>
          <w:trHeight w:val="188"/>
        </w:trPr>
        <w:tc>
          <w:tcPr>
            <w:tcW w:w="3098" w:type="dxa"/>
          </w:tcPr>
          <w:p w:rsidR="00873C9E" w:rsidRPr="006244F1" w:rsidRDefault="006244F1" w:rsidP="006244F1">
            <w:pPr>
              <w:spacing w:after="0" w:line="240" w:lineRule="auto"/>
              <w:ind w:left="-105"/>
              <w:jc w:val="both"/>
              <w:rPr>
                <w:rFonts w:ascii="Times New Roman" w:eastAsia="Calibri" w:hAnsi="Times New Roman"/>
                <w:b/>
                <w:noProof/>
                <w:color w:val="002060"/>
                <w:sz w:val="28"/>
                <w:szCs w:val="28"/>
                <w:lang w:val="en-US" w:eastAsia="en-US"/>
              </w:rPr>
            </w:pPr>
            <w:r w:rsidRPr="006244F1">
              <w:rPr>
                <w:rFonts w:ascii="Times New Roman" w:hAnsi="Times New Roman"/>
                <w:b/>
                <w:sz w:val="28"/>
                <w:szCs w:val="28"/>
              </w:rPr>
              <w:t>27 лютого 2024 року</w:t>
            </w:r>
          </w:p>
        </w:tc>
        <w:tc>
          <w:tcPr>
            <w:tcW w:w="3309" w:type="dxa"/>
          </w:tcPr>
          <w:p w:rsidR="00873C9E" w:rsidRPr="008B5F81" w:rsidRDefault="00873C9E" w:rsidP="009C400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C9E" w:rsidRPr="008B5F81" w:rsidRDefault="00873C9E" w:rsidP="006244F1">
            <w:pPr>
              <w:spacing w:after="0" w:line="240" w:lineRule="auto"/>
              <w:jc w:val="center"/>
              <w:rPr>
                <w:rFonts w:ascii="Times New Roman" w:eastAsia="Calibri" w:hAnsi="Times New Roman"/>
                <w:noProof/>
                <w:color w:val="002060"/>
                <w:sz w:val="28"/>
                <w:szCs w:val="28"/>
                <w:lang w:val="ru-RU" w:eastAsia="en-US"/>
              </w:rPr>
            </w:pPr>
            <w:bookmarkStart w:id="0" w:name="_GoBack"/>
            <w:bookmarkEnd w:id="0"/>
            <w:r w:rsidRPr="006244F1">
              <w:rPr>
                <w:rFonts w:ascii="Times New Roman" w:eastAsia="Calibri" w:hAnsi="Times New Roman"/>
                <w:b/>
                <w:sz w:val="28"/>
                <w:lang w:eastAsia="en-US"/>
              </w:rPr>
              <w:t>№</w:t>
            </w:r>
            <w:r w:rsidRPr="008B5F81">
              <w:rPr>
                <w:rFonts w:ascii="Bookman Old Style" w:eastAsia="Calibri" w:hAnsi="Bookman Old Style"/>
                <w:noProof/>
                <w:color w:val="002060"/>
                <w:sz w:val="28"/>
                <w:szCs w:val="28"/>
                <w:lang w:val="ru-RU" w:eastAsia="en-US"/>
              </w:rPr>
              <w:t xml:space="preserve"> </w:t>
            </w:r>
            <w:r w:rsidR="006244F1" w:rsidRPr="006244F1">
              <w:rPr>
                <w:rFonts w:ascii="Times New Roman" w:hAnsi="Times New Roman"/>
                <w:b/>
                <w:sz w:val="28"/>
                <w:szCs w:val="28"/>
              </w:rPr>
              <w:t>568/0/15-24</w:t>
            </w:r>
          </w:p>
        </w:tc>
      </w:tr>
    </w:tbl>
    <w:p w:rsidR="00D27267" w:rsidRDefault="00D27267" w:rsidP="00B5181F">
      <w:pPr>
        <w:spacing w:after="0" w:line="240" w:lineRule="auto"/>
        <w:ind w:right="5954"/>
        <w:jc w:val="both"/>
        <w:rPr>
          <w:rFonts w:ascii="Times New Roman" w:hAnsi="Times New Roman"/>
          <w:b/>
          <w:color w:val="000000"/>
          <w:sz w:val="23"/>
          <w:szCs w:val="23"/>
        </w:rPr>
      </w:pPr>
    </w:p>
    <w:p w:rsidR="00B93131" w:rsidRPr="00D30A41" w:rsidRDefault="00B5181F" w:rsidP="00B5181F">
      <w:pPr>
        <w:spacing w:after="0" w:line="240" w:lineRule="auto"/>
        <w:ind w:right="5954"/>
        <w:jc w:val="both"/>
        <w:rPr>
          <w:rFonts w:ascii="Times New Roman" w:hAnsi="Times New Roman"/>
          <w:sz w:val="23"/>
          <w:szCs w:val="23"/>
        </w:rPr>
      </w:pPr>
      <w:r w:rsidRPr="00D30A41">
        <w:rPr>
          <w:rFonts w:ascii="Times New Roman" w:hAnsi="Times New Roman"/>
          <w:b/>
          <w:color w:val="000000"/>
          <w:sz w:val="23"/>
          <w:szCs w:val="23"/>
        </w:rPr>
        <w:t>Про визнання відсутності порушення вимог щодо несумісності суддею Уманського міськрайонного суду Черкаської області Гончаруком В.М.</w:t>
      </w:r>
    </w:p>
    <w:p w:rsidR="00B5181F" w:rsidRPr="00D30A41" w:rsidRDefault="00B5181F" w:rsidP="00760CA4">
      <w:pPr>
        <w:spacing w:after="0" w:line="240" w:lineRule="auto"/>
        <w:ind w:firstLine="567"/>
        <w:jc w:val="both"/>
        <w:rPr>
          <w:rFonts w:ascii="Times New Roman" w:hAnsi="Times New Roman"/>
          <w:sz w:val="23"/>
          <w:szCs w:val="23"/>
        </w:rPr>
      </w:pPr>
    </w:p>
    <w:p w:rsidR="00B93131" w:rsidRDefault="00B5181F" w:rsidP="00760CA4">
      <w:pPr>
        <w:spacing w:after="0" w:line="240" w:lineRule="auto"/>
        <w:ind w:firstLine="567"/>
        <w:jc w:val="both"/>
        <w:rPr>
          <w:rFonts w:ascii="Times New Roman" w:hAnsi="Times New Roman"/>
          <w:sz w:val="28"/>
          <w:szCs w:val="28"/>
        </w:rPr>
      </w:pPr>
      <w:r w:rsidRPr="00B5181F">
        <w:rPr>
          <w:rFonts w:ascii="Times New Roman" w:hAnsi="Times New Roman"/>
          <w:sz w:val="28"/>
          <w:szCs w:val="28"/>
        </w:rPr>
        <w:t>Вища рада правосуддя, розглянувши справу про порушення вимог щодо несумісності</w:t>
      </w:r>
      <w:r w:rsidRPr="00B5181F">
        <w:t xml:space="preserve"> </w:t>
      </w:r>
      <w:r w:rsidRPr="00B5181F">
        <w:rPr>
          <w:rFonts w:ascii="Times New Roman" w:hAnsi="Times New Roman"/>
          <w:sz w:val="28"/>
          <w:szCs w:val="28"/>
        </w:rPr>
        <w:t>суддею Уманського міськрайонного суду Черкаської області Гончаруком Василем Миколайовичем</w:t>
      </w:r>
      <w:r w:rsidR="00B93131" w:rsidRPr="00B93131">
        <w:rPr>
          <w:rFonts w:ascii="Times New Roman" w:hAnsi="Times New Roman"/>
          <w:sz w:val="28"/>
          <w:szCs w:val="28"/>
        </w:rPr>
        <w:t>,</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B5181F" w:rsidRPr="00B5181F" w:rsidRDefault="00B5181F" w:rsidP="00B5181F">
      <w:pPr>
        <w:suppressAutoHyphens/>
        <w:autoSpaceDE w:val="0"/>
        <w:spacing w:after="0" w:line="240" w:lineRule="auto"/>
        <w:jc w:val="both"/>
        <w:textAlignment w:val="baseline"/>
        <w:rPr>
          <w:rFonts w:ascii="Times New Roman" w:hAnsi="Times New Roman"/>
          <w:sz w:val="28"/>
          <w:szCs w:val="28"/>
          <w:lang w:eastAsia="zh-CN"/>
        </w:rPr>
      </w:pPr>
      <w:r w:rsidRPr="00B5181F">
        <w:rPr>
          <w:rFonts w:ascii="Times New Roman" w:hAnsi="Times New Roman"/>
          <w:sz w:val="28"/>
          <w:szCs w:val="28"/>
          <w:lang w:eastAsia="zh-CN"/>
        </w:rPr>
        <w:t xml:space="preserve">13 листопада 2023 року через модуль «Електронний кабінет» до Вищої ради правосуддя за вхідним № К-115/11/7-23 надійшла дисциплінарна скарга Коркіяйнен Д.Д. щодо судді Уманського міськрайонного суду Черкаської області Гончарука В.М. </w:t>
      </w:r>
    </w:p>
    <w:p w:rsidR="00B5181F" w:rsidRPr="00B5181F" w:rsidRDefault="00B5181F" w:rsidP="00B5181F">
      <w:pPr>
        <w:suppressAutoHyphens/>
        <w:autoSpaceDE w:val="0"/>
        <w:spacing w:after="0" w:line="240" w:lineRule="auto"/>
        <w:ind w:firstLine="567"/>
        <w:jc w:val="both"/>
        <w:textAlignment w:val="baseline"/>
        <w:rPr>
          <w:rFonts w:ascii="Times New Roman" w:hAnsi="Times New Roman"/>
          <w:sz w:val="28"/>
          <w:szCs w:val="28"/>
          <w:lang w:eastAsia="zh-CN"/>
        </w:rPr>
      </w:pPr>
      <w:r w:rsidRPr="00B5181F">
        <w:rPr>
          <w:rFonts w:ascii="Times New Roman" w:hAnsi="Times New Roman"/>
          <w:sz w:val="28"/>
          <w:szCs w:val="28"/>
          <w:lang w:eastAsia="zh-CN"/>
        </w:rPr>
        <w:t>Відповідно до протоколу автоматизованого розподілу справи між членами Вищої ради правосуддя від 13 листопада 2023 року вказану</w:t>
      </w:r>
      <w:r w:rsidRPr="00B5181F">
        <w:rPr>
          <w:rFonts w:ascii="Times New Roman" w:hAnsi="Times New Roman"/>
          <w:sz w:val="24"/>
          <w:szCs w:val="24"/>
          <w:lang w:eastAsia="zh-CN"/>
        </w:rPr>
        <w:t xml:space="preserve"> </w:t>
      </w:r>
      <w:r w:rsidRPr="00B5181F">
        <w:rPr>
          <w:rFonts w:ascii="Times New Roman" w:hAnsi="Times New Roman"/>
          <w:sz w:val="28"/>
          <w:szCs w:val="28"/>
          <w:lang w:eastAsia="zh-CN"/>
        </w:rPr>
        <w:t xml:space="preserve">дисциплінарну скаргу Коркіяйнен Д.Д. передано члену Вищої ради правосуддя Кандзюбі О.В., який 16 листопада 2023 року склав службову записку з проханням дисциплінарну скаргу Коркіяйнен Д.Д. в частині порушення суддею Уманського міськрайонного суду Черкаської області Гончаруком В.М. вимог щодо несумісності передати до управління документального забезпечення для автоматизованого розподілу справи між членами Вищої ради правосуддя для визначення доповідача. </w:t>
      </w:r>
    </w:p>
    <w:p w:rsidR="00B5181F" w:rsidRPr="00B5181F" w:rsidRDefault="00B5181F" w:rsidP="00B5181F">
      <w:pPr>
        <w:suppressAutoHyphens/>
        <w:autoSpaceDE w:val="0"/>
        <w:spacing w:after="0" w:line="240" w:lineRule="auto"/>
        <w:ind w:firstLine="567"/>
        <w:jc w:val="both"/>
        <w:textAlignment w:val="baseline"/>
        <w:rPr>
          <w:rFonts w:ascii="Times New Roman" w:hAnsi="Times New Roman"/>
          <w:sz w:val="28"/>
          <w:szCs w:val="28"/>
          <w:lang w:eastAsia="zh-CN"/>
        </w:rPr>
      </w:pPr>
      <w:r w:rsidRPr="00B5181F">
        <w:rPr>
          <w:rFonts w:ascii="Times New Roman" w:hAnsi="Times New Roman"/>
          <w:sz w:val="28"/>
          <w:szCs w:val="28"/>
          <w:lang w:eastAsia="zh-CN"/>
        </w:rPr>
        <w:t>Член Вищої ради правосуддя Кандзюба О.В. у службовій записці вказав, що притягнення судді до дисциплінарної відповідальності та розгляд справи про порушення суддею вимог щодо несумісності має різні процедури і не може бути проведено в одному провадженні.</w:t>
      </w:r>
    </w:p>
    <w:p w:rsidR="00B5181F" w:rsidRPr="00B5181F" w:rsidRDefault="00B5181F" w:rsidP="00B5181F">
      <w:pPr>
        <w:suppressAutoHyphens/>
        <w:autoSpaceDE w:val="0"/>
        <w:spacing w:after="0" w:line="240" w:lineRule="auto"/>
        <w:ind w:firstLine="567"/>
        <w:jc w:val="both"/>
        <w:textAlignment w:val="baseline"/>
        <w:rPr>
          <w:rFonts w:ascii="Times New Roman" w:hAnsi="Times New Roman"/>
          <w:sz w:val="24"/>
          <w:szCs w:val="24"/>
          <w:lang w:eastAsia="zh-CN"/>
        </w:rPr>
      </w:pPr>
      <w:r w:rsidRPr="00B5181F">
        <w:rPr>
          <w:rFonts w:ascii="Times New Roman" w:hAnsi="Times New Roman"/>
          <w:sz w:val="28"/>
          <w:szCs w:val="28"/>
          <w:lang w:eastAsia="zh-CN"/>
        </w:rPr>
        <w:t xml:space="preserve">Відповідно до протоколу автоматизованого розподілу справи між членами Вищої ради правосуддя від 16 листопада 2023 року заяву (скаргу) </w:t>
      </w:r>
      <w:r w:rsidRPr="00B5181F">
        <w:rPr>
          <w:rFonts w:ascii="Times New Roman" w:hAnsi="Times New Roman"/>
          <w:sz w:val="28"/>
          <w:szCs w:val="28"/>
          <w:lang w:eastAsia="zh-CN"/>
        </w:rPr>
        <w:br/>
        <w:t>Коркіяйнен Д.Д. щодо судді Уманського міськрайонного суду Черкаської області Гончарука В.М. в частині пору</w:t>
      </w:r>
      <w:r w:rsidR="00D30A41">
        <w:rPr>
          <w:rFonts w:ascii="Times New Roman" w:hAnsi="Times New Roman"/>
          <w:sz w:val="28"/>
          <w:szCs w:val="28"/>
          <w:lang w:eastAsia="zh-CN"/>
        </w:rPr>
        <w:t xml:space="preserve">шення вимог щодо несумісності </w:t>
      </w:r>
      <w:r w:rsidRPr="00B5181F">
        <w:rPr>
          <w:rFonts w:ascii="Times New Roman" w:hAnsi="Times New Roman"/>
          <w:sz w:val="28"/>
          <w:szCs w:val="28"/>
          <w:lang w:eastAsia="zh-CN"/>
        </w:rPr>
        <w:t>передано члену Вищої ради правосуддя Усику Г.І. для проведення перевірки.</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Коркіяйнен Д.Д. вказала про порушення суддею Гончаруком В.М. вимог щодо несумісності, зазначивши, що Указом През</w:t>
      </w:r>
      <w:r w:rsidR="00D30A41">
        <w:rPr>
          <w:rFonts w:ascii="Times New Roman" w:eastAsia="Calibri" w:hAnsi="Times New Roman"/>
          <w:kern w:val="1"/>
          <w:sz w:val="28"/>
          <w:szCs w:val="28"/>
          <w:lang w:eastAsia="en-US"/>
        </w:rPr>
        <w:t xml:space="preserve">идента України від </w:t>
      </w:r>
      <w:r w:rsidRPr="00B5181F">
        <w:rPr>
          <w:rFonts w:ascii="Times New Roman" w:eastAsia="Calibri" w:hAnsi="Times New Roman"/>
          <w:kern w:val="1"/>
          <w:sz w:val="28"/>
          <w:szCs w:val="28"/>
          <w:lang w:eastAsia="en-US"/>
        </w:rPr>
        <w:t xml:space="preserve">24 лютого 2011 року № 246/2011 </w:t>
      </w:r>
      <w:r w:rsidR="00666844">
        <w:rPr>
          <w:rFonts w:ascii="Times New Roman" w:eastAsia="Calibri" w:hAnsi="Times New Roman"/>
          <w:kern w:val="1"/>
          <w:sz w:val="28"/>
          <w:szCs w:val="28"/>
          <w:lang w:eastAsia="en-US"/>
        </w:rPr>
        <w:t>він</w:t>
      </w:r>
      <w:r w:rsidR="00666844" w:rsidRPr="00B5181F">
        <w:rPr>
          <w:rFonts w:ascii="Times New Roman" w:eastAsia="Calibri" w:hAnsi="Times New Roman"/>
          <w:kern w:val="1"/>
          <w:sz w:val="28"/>
          <w:szCs w:val="28"/>
          <w:lang w:eastAsia="en-US"/>
        </w:rPr>
        <w:t xml:space="preserve"> </w:t>
      </w:r>
      <w:r w:rsidRPr="00B5181F">
        <w:rPr>
          <w:rFonts w:ascii="Times New Roman" w:eastAsia="Calibri" w:hAnsi="Times New Roman"/>
          <w:kern w:val="1"/>
          <w:sz w:val="28"/>
          <w:szCs w:val="28"/>
          <w:lang w:eastAsia="en-US"/>
        </w:rPr>
        <w:t xml:space="preserve">призначений строком на п’ять років на посаду судді Уманського міськрайонного суду Черкаської області. За інформацією </w:t>
      </w:r>
      <w:r w:rsidR="00666844">
        <w:rPr>
          <w:rFonts w:ascii="Times New Roman" w:eastAsia="Calibri" w:hAnsi="Times New Roman"/>
          <w:kern w:val="1"/>
          <w:sz w:val="28"/>
          <w:szCs w:val="28"/>
          <w:lang w:eastAsia="en-US"/>
        </w:rPr>
        <w:t>з</w:t>
      </w:r>
      <w:r w:rsidRPr="00B5181F">
        <w:rPr>
          <w:rFonts w:ascii="Times New Roman" w:eastAsia="Calibri" w:hAnsi="Times New Roman"/>
          <w:kern w:val="1"/>
          <w:sz w:val="28"/>
          <w:szCs w:val="28"/>
          <w:lang w:eastAsia="en-US"/>
        </w:rPr>
        <w:t xml:space="preserve"> Єдино</w:t>
      </w:r>
      <w:r w:rsidR="00666844">
        <w:rPr>
          <w:rFonts w:ascii="Times New Roman" w:eastAsia="Calibri" w:hAnsi="Times New Roman"/>
          <w:kern w:val="1"/>
          <w:sz w:val="28"/>
          <w:szCs w:val="28"/>
          <w:lang w:eastAsia="en-US"/>
        </w:rPr>
        <w:t>го</w:t>
      </w:r>
      <w:r w:rsidRPr="00B5181F">
        <w:rPr>
          <w:rFonts w:ascii="Times New Roman" w:eastAsia="Calibri" w:hAnsi="Times New Roman"/>
          <w:kern w:val="1"/>
          <w:sz w:val="28"/>
          <w:szCs w:val="28"/>
          <w:lang w:eastAsia="en-US"/>
        </w:rPr>
        <w:t xml:space="preserve"> реєстр</w:t>
      </w:r>
      <w:r w:rsidR="00666844">
        <w:rPr>
          <w:rFonts w:ascii="Times New Roman" w:eastAsia="Calibri" w:hAnsi="Times New Roman"/>
          <w:kern w:val="1"/>
          <w:sz w:val="28"/>
          <w:szCs w:val="28"/>
          <w:lang w:eastAsia="en-US"/>
        </w:rPr>
        <w:t>у</w:t>
      </w:r>
      <w:r w:rsidRPr="00B5181F">
        <w:rPr>
          <w:rFonts w:ascii="Times New Roman" w:eastAsia="Calibri" w:hAnsi="Times New Roman"/>
          <w:kern w:val="1"/>
          <w:sz w:val="28"/>
          <w:szCs w:val="28"/>
          <w:lang w:eastAsia="en-US"/>
        </w:rPr>
        <w:t xml:space="preserve"> адвокатів України Гончарук В.М. </w:t>
      </w:r>
      <w:r w:rsidR="00666844">
        <w:rPr>
          <w:rFonts w:ascii="Times New Roman" w:eastAsia="Calibri" w:hAnsi="Times New Roman"/>
          <w:kern w:val="1"/>
          <w:sz w:val="28"/>
          <w:szCs w:val="28"/>
          <w:lang w:eastAsia="en-US"/>
        </w:rPr>
        <w:t xml:space="preserve">відповідно до </w:t>
      </w:r>
      <w:r w:rsidRPr="00B5181F">
        <w:rPr>
          <w:rFonts w:ascii="Times New Roman" w:eastAsia="Calibri" w:hAnsi="Times New Roman"/>
          <w:kern w:val="1"/>
          <w:sz w:val="28"/>
          <w:szCs w:val="28"/>
          <w:lang w:eastAsia="en-US"/>
        </w:rPr>
        <w:t xml:space="preserve">рішення Ради адвокатів Черкаської області від 16 грудня 2019 року № 401 отримав свідоцтво № 001240 </w:t>
      </w:r>
      <w:r w:rsidRPr="00B5181F">
        <w:rPr>
          <w:rFonts w:ascii="Times New Roman" w:eastAsia="Calibri" w:hAnsi="Times New Roman"/>
          <w:kern w:val="1"/>
          <w:sz w:val="28"/>
          <w:szCs w:val="28"/>
          <w:lang w:eastAsia="en-US"/>
        </w:rPr>
        <w:lastRenderedPageBreak/>
        <w:t xml:space="preserve">про право </w:t>
      </w:r>
      <w:r w:rsidR="00666844">
        <w:rPr>
          <w:rFonts w:ascii="Times New Roman" w:eastAsia="Calibri" w:hAnsi="Times New Roman"/>
          <w:kern w:val="1"/>
          <w:sz w:val="28"/>
          <w:szCs w:val="28"/>
          <w:lang w:eastAsia="en-US"/>
        </w:rPr>
        <w:t xml:space="preserve">на </w:t>
      </w:r>
      <w:r w:rsidRPr="00B5181F">
        <w:rPr>
          <w:rFonts w:ascii="Times New Roman" w:eastAsia="Calibri" w:hAnsi="Times New Roman"/>
          <w:kern w:val="1"/>
          <w:sz w:val="28"/>
          <w:szCs w:val="28"/>
          <w:lang w:eastAsia="en-US"/>
        </w:rPr>
        <w:t>заняття адвокатською діяльністю. «На сайті за посиланням https://aabastion.com.ua/goncharukvasil-mikolajovich/ пропонуються послуги адвоката України Гончарук Василь Миколайович з відповідними контактними  даними».</w:t>
      </w:r>
    </w:p>
    <w:p w:rsidR="00B5181F" w:rsidRPr="00BA6DE4" w:rsidRDefault="00B5181F" w:rsidP="00B5181F">
      <w:pPr>
        <w:suppressAutoHyphens/>
        <w:spacing w:after="0" w:line="276" w:lineRule="auto"/>
        <w:ind w:firstLine="567"/>
        <w:jc w:val="both"/>
        <w:rPr>
          <w:rFonts w:ascii="Times New Roman" w:eastAsia="Calibri" w:hAnsi="Times New Roman"/>
          <w:spacing w:val="-6"/>
          <w:kern w:val="28"/>
          <w:sz w:val="28"/>
          <w:szCs w:val="28"/>
          <w:lang w:eastAsia="en-US"/>
        </w:rPr>
      </w:pPr>
      <w:r w:rsidRPr="00BA6DE4">
        <w:rPr>
          <w:rFonts w:ascii="Times New Roman" w:eastAsia="Calibri" w:hAnsi="Times New Roman"/>
          <w:spacing w:val="-6"/>
          <w:kern w:val="28"/>
          <w:sz w:val="28"/>
          <w:szCs w:val="28"/>
          <w:lang w:eastAsia="en-US"/>
        </w:rPr>
        <w:t>Ухвалою члена Вищої ради правосуддя Усик</w:t>
      </w:r>
      <w:r w:rsidR="00D30A41" w:rsidRPr="00BA6DE4">
        <w:rPr>
          <w:rFonts w:ascii="Times New Roman" w:eastAsia="Calibri" w:hAnsi="Times New Roman"/>
          <w:spacing w:val="-6"/>
          <w:kern w:val="28"/>
          <w:sz w:val="28"/>
          <w:szCs w:val="28"/>
          <w:lang w:eastAsia="en-US"/>
        </w:rPr>
        <w:t xml:space="preserve">а Г.І. від 15 грудня 2023 року </w:t>
      </w:r>
      <w:r w:rsidR="00BA6DE4">
        <w:rPr>
          <w:rFonts w:ascii="Times New Roman" w:eastAsia="Calibri" w:hAnsi="Times New Roman"/>
          <w:spacing w:val="-6"/>
          <w:kern w:val="28"/>
          <w:sz w:val="28"/>
          <w:szCs w:val="28"/>
          <w:lang w:eastAsia="en-US"/>
        </w:rPr>
        <w:br/>
      </w:r>
      <w:r w:rsidRPr="00BA6DE4">
        <w:rPr>
          <w:rFonts w:ascii="Times New Roman" w:eastAsia="Calibri" w:hAnsi="Times New Roman"/>
          <w:spacing w:val="-6"/>
          <w:kern w:val="28"/>
          <w:sz w:val="28"/>
          <w:szCs w:val="28"/>
          <w:lang w:eastAsia="en-US"/>
        </w:rPr>
        <w:t xml:space="preserve">№ 1221/0/18-23 відкрито справу за заявою Коркіяйнен Д.Д. про порушення суддею Уманського міськрайонного суду Черкаської області Гончаруком В.М. вимог щодо несумісності. </w:t>
      </w:r>
    </w:p>
    <w:p w:rsidR="00AF3FD1" w:rsidRDefault="00AF3FD1" w:rsidP="00B5181F">
      <w:pPr>
        <w:suppressAutoHyphens/>
        <w:spacing w:after="0" w:line="276" w:lineRule="auto"/>
        <w:ind w:firstLine="567"/>
        <w:jc w:val="both"/>
        <w:rPr>
          <w:rFonts w:ascii="Times New Roman" w:eastAsia="Calibri" w:hAnsi="Times New Roman"/>
          <w:kern w:val="1"/>
          <w:sz w:val="28"/>
          <w:szCs w:val="28"/>
          <w:lang w:eastAsia="en-US"/>
        </w:rPr>
      </w:pPr>
      <w:r w:rsidRPr="00BA6DE4">
        <w:rPr>
          <w:rFonts w:ascii="Times New Roman" w:eastAsia="Calibri" w:hAnsi="Times New Roman"/>
          <w:spacing w:val="-6"/>
          <w:kern w:val="28"/>
          <w:sz w:val="28"/>
          <w:szCs w:val="28"/>
          <w:lang w:eastAsia="en-US"/>
        </w:rPr>
        <w:t>У засідання Вищої ради правосуддя</w:t>
      </w:r>
      <w:r w:rsidRPr="006A4CFA">
        <w:rPr>
          <w:rFonts w:ascii="Times New Roman" w:eastAsia="Calibri" w:hAnsi="Times New Roman"/>
          <w:kern w:val="1"/>
          <w:sz w:val="28"/>
          <w:szCs w:val="28"/>
          <w:lang w:eastAsia="en-US"/>
        </w:rPr>
        <w:t xml:space="preserve"> Коркіяйнен Д.Д. не з’явил</w:t>
      </w:r>
      <w:r w:rsidR="006A4CFA" w:rsidRPr="006A4CFA">
        <w:rPr>
          <w:rFonts w:ascii="Times New Roman" w:eastAsia="Calibri" w:hAnsi="Times New Roman"/>
          <w:kern w:val="1"/>
          <w:sz w:val="28"/>
          <w:szCs w:val="28"/>
          <w:lang w:eastAsia="en-US"/>
        </w:rPr>
        <w:t>а</w:t>
      </w:r>
      <w:r w:rsidRPr="006A4CFA">
        <w:rPr>
          <w:rFonts w:ascii="Times New Roman" w:eastAsia="Calibri" w:hAnsi="Times New Roman"/>
          <w:kern w:val="1"/>
          <w:sz w:val="28"/>
          <w:szCs w:val="28"/>
          <w:lang w:eastAsia="en-US"/>
        </w:rPr>
        <w:t>ся, про дату, час і місце розгляду справи повідомлен</w:t>
      </w:r>
      <w:r w:rsidR="00692E8F">
        <w:rPr>
          <w:rFonts w:ascii="Times New Roman" w:eastAsia="Calibri" w:hAnsi="Times New Roman"/>
          <w:kern w:val="1"/>
          <w:sz w:val="28"/>
          <w:szCs w:val="28"/>
          <w:lang w:eastAsia="en-US"/>
        </w:rPr>
        <w:t>а</w:t>
      </w:r>
      <w:r w:rsidRPr="006A4CFA">
        <w:rPr>
          <w:rFonts w:ascii="Times New Roman" w:eastAsia="Calibri" w:hAnsi="Times New Roman"/>
          <w:kern w:val="1"/>
          <w:sz w:val="28"/>
          <w:szCs w:val="28"/>
          <w:lang w:eastAsia="en-US"/>
        </w:rPr>
        <w:t xml:space="preserve"> в порядку та строк, що встановлені законом. Відповідне повідомлення розміщене на офіційному вебсайті Вищої ради правосуддя.</w:t>
      </w:r>
    </w:p>
    <w:p w:rsidR="00AF3FD1" w:rsidRPr="00BA6DE4" w:rsidRDefault="00AF3FD1" w:rsidP="00B5181F">
      <w:pPr>
        <w:suppressAutoHyphens/>
        <w:spacing w:after="0" w:line="276" w:lineRule="auto"/>
        <w:ind w:firstLine="567"/>
        <w:jc w:val="both"/>
        <w:rPr>
          <w:rFonts w:ascii="Times New Roman" w:eastAsia="Calibri" w:hAnsi="Times New Roman"/>
          <w:spacing w:val="-6"/>
          <w:kern w:val="28"/>
          <w:sz w:val="28"/>
          <w:szCs w:val="28"/>
          <w:lang w:eastAsia="en-US"/>
        </w:rPr>
      </w:pPr>
      <w:r w:rsidRPr="00BA6DE4">
        <w:rPr>
          <w:rFonts w:ascii="Times New Roman" w:eastAsia="Calibri" w:hAnsi="Times New Roman"/>
          <w:spacing w:val="-6"/>
          <w:kern w:val="28"/>
          <w:sz w:val="28"/>
          <w:szCs w:val="28"/>
          <w:lang w:eastAsia="en-US"/>
        </w:rPr>
        <w:t xml:space="preserve">Дослідивши матеріали справи, заслухавши доповідача – члена Вищої ради правосуддя Усика Г.І., </w:t>
      </w:r>
      <w:r w:rsidR="006A4CFA" w:rsidRPr="00BA6DE4">
        <w:rPr>
          <w:rFonts w:ascii="Times New Roman" w:eastAsia="Calibri" w:hAnsi="Times New Roman"/>
          <w:spacing w:val="-6"/>
          <w:kern w:val="28"/>
          <w:sz w:val="28"/>
          <w:szCs w:val="28"/>
          <w:lang w:eastAsia="en-US"/>
        </w:rPr>
        <w:t xml:space="preserve">суддю Гончарука В.М., </w:t>
      </w:r>
      <w:r w:rsidRPr="00BA6DE4">
        <w:rPr>
          <w:rFonts w:ascii="Times New Roman" w:eastAsia="Calibri" w:hAnsi="Times New Roman"/>
          <w:spacing w:val="-6"/>
          <w:kern w:val="28"/>
          <w:sz w:val="28"/>
          <w:szCs w:val="28"/>
          <w:lang w:eastAsia="en-US"/>
        </w:rPr>
        <w:t>Вища рада правосуддя встановила таке.</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На запит члена Вищої ради правосуддя Рада адвокатів Черкаської області надіслала до Вищої ради правосуддя копії витребуваних д</w:t>
      </w:r>
      <w:r w:rsidR="00666844">
        <w:rPr>
          <w:rFonts w:ascii="Times New Roman" w:eastAsia="Calibri" w:hAnsi="Times New Roman"/>
          <w:kern w:val="1"/>
          <w:sz w:val="28"/>
          <w:szCs w:val="28"/>
          <w:lang w:eastAsia="en-US"/>
        </w:rPr>
        <w:t xml:space="preserve">окументів щодо Гончарука В.М., </w:t>
      </w:r>
      <w:r w:rsidRPr="00B5181F">
        <w:rPr>
          <w:rFonts w:ascii="Times New Roman" w:eastAsia="Calibri" w:hAnsi="Times New Roman"/>
          <w:kern w:val="1"/>
          <w:sz w:val="28"/>
          <w:szCs w:val="28"/>
          <w:lang w:eastAsia="en-US"/>
        </w:rPr>
        <w:t>крім копії посвідчення адвоката України, яке, як повідомлено у листі, Гончаруку В.М. не замовлялось, не виготовлялось і не видавалося.</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Відповідно до витягу з рішення Ради адвокатів Черкаської області № 401 від 16 грудня 2019 року Рада адвокатів Черкаської області вирішила видати Гончаруку Василю Миколайовичу свідоцтво про право на заняття адвокатською діяльністю – серія ЧК № 001240 та внести відповідні відомості до Єдиного реєстру адвокатів України. Того самого дня Гончарук В.М. склав присягу адвоката.</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16 грудня 2019 року Гончарук В.М. звернувся до Ради адвокатів Черкаської області </w:t>
      </w:r>
      <w:r w:rsidR="00666844">
        <w:rPr>
          <w:rFonts w:ascii="Times New Roman" w:eastAsia="Calibri" w:hAnsi="Times New Roman"/>
          <w:kern w:val="1"/>
          <w:sz w:val="28"/>
          <w:szCs w:val="28"/>
          <w:lang w:eastAsia="en-US"/>
        </w:rPr>
        <w:t>і</w:t>
      </w:r>
      <w:r w:rsidRPr="00B5181F">
        <w:rPr>
          <w:rFonts w:ascii="Times New Roman" w:eastAsia="Calibri" w:hAnsi="Times New Roman"/>
          <w:kern w:val="1"/>
          <w:sz w:val="28"/>
          <w:szCs w:val="28"/>
          <w:lang w:eastAsia="en-US"/>
        </w:rPr>
        <w:t>з заявою, в якій просив на підставі пункту 1 частини першої статті 31 Закону України «Про адвокатуру та адвокатську діяльність» зупинити право на заняття адвокатською діяльністю.</w:t>
      </w:r>
    </w:p>
    <w:p w:rsidR="00B5181F" w:rsidRPr="00BA6DE4" w:rsidRDefault="00B5181F" w:rsidP="00D30A41">
      <w:pPr>
        <w:suppressAutoHyphens/>
        <w:spacing w:after="0" w:line="276" w:lineRule="auto"/>
        <w:ind w:firstLine="567"/>
        <w:jc w:val="both"/>
        <w:rPr>
          <w:rFonts w:ascii="Times New Roman" w:eastAsia="Calibri" w:hAnsi="Times New Roman"/>
          <w:spacing w:val="-4"/>
          <w:kern w:val="28"/>
          <w:sz w:val="28"/>
          <w:szCs w:val="28"/>
          <w:lang w:eastAsia="en-US"/>
        </w:rPr>
      </w:pPr>
      <w:r w:rsidRPr="00BA6DE4">
        <w:rPr>
          <w:rFonts w:ascii="Times New Roman" w:eastAsia="Calibri" w:hAnsi="Times New Roman"/>
          <w:spacing w:val="-4"/>
          <w:kern w:val="28"/>
          <w:sz w:val="28"/>
          <w:szCs w:val="28"/>
          <w:lang w:eastAsia="en-US"/>
        </w:rPr>
        <w:t>Того самого дня Рада адвокатів Черкаської області вирішила:</w:t>
      </w:r>
      <w:r w:rsidR="00D30A41" w:rsidRPr="00BA6DE4">
        <w:rPr>
          <w:rFonts w:ascii="Times New Roman" w:eastAsia="Calibri" w:hAnsi="Times New Roman"/>
          <w:spacing w:val="-4"/>
          <w:kern w:val="28"/>
          <w:sz w:val="28"/>
          <w:szCs w:val="28"/>
          <w:lang w:eastAsia="en-US"/>
        </w:rPr>
        <w:t xml:space="preserve"> </w:t>
      </w:r>
      <w:r w:rsidRPr="00BA6DE4">
        <w:rPr>
          <w:rFonts w:ascii="Times New Roman" w:eastAsia="Calibri" w:hAnsi="Times New Roman"/>
          <w:spacing w:val="-4"/>
          <w:kern w:val="28"/>
          <w:sz w:val="28"/>
          <w:szCs w:val="28"/>
          <w:lang w:eastAsia="en-US"/>
        </w:rPr>
        <w:t xml:space="preserve">зупинити </w:t>
      </w:r>
      <w:r w:rsidR="00666844" w:rsidRPr="00BA6DE4">
        <w:rPr>
          <w:rFonts w:ascii="Times New Roman" w:eastAsia="Calibri" w:hAnsi="Times New Roman"/>
          <w:spacing w:val="-4"/>
          <w:kern w:val="28"/>
          <w:sz w:val="28"/>
          <w:szCs w:val="28"/>
          <w:lang w:eastAsia="en-US"/>
        </w:rPr>
        <w:t>і</w:t>
      </w:r>
      <w:r w:rsidRPr="00BA6DE4">
        <w:rPr>
          <w:rFonts w:ascii="Times New Roman" w:eastAsia="Calibri" w:hAnsi="Times New Roman"/>
          <w:spacing w:val="-4"/>
          <w:kern w:val="28"/>
          <w:sz w:val="28"/>
          <w:szCs w:val="28"/>
          <w:lang w:eastAsia="en-US"/>
        </w:rPr>
        <w:t xml:space="preserve">з </w:t>
      </w:r>
      <w:r w:rsidR="00BA6DE4">
        <w:rPr>
          <w:rFonts w:ascii="Times New Roman" w:eastAsia="Calibri" w:hAnsi="Times New Roman"/>
          <w:spacing w:val="-4"/>
          <w:kern w:val="28"/>
          <w:sz w:val="28"/>
          <w:szCs w:val="28"/>
          <w:lang w:eastAsia="en-US"/>
        </w:rPr>
        <w:br/>
      </w:r>
      <w:r w:rsidRPr="00BA6DE4">
        <w:rPr>
          <w:rFonts w:ascii="Times New Roman" w:eastAsia="Calibri" w:hAnsi="Times New Roman"/>
          <w:spacing w:val="-4"/>
          <w:kern w:val="28"/>
          <w:sz w:val="28"/>
          <w:szCs w:val="28"/>
          <w:lang w:eastAsia="en-US"/>
        </w:rPr>
        <w:t>16 грудня 2019 року дію свідоцтва про право на заняття адвокатською діяльністю адвоката Гончарука Васи</w:t>
      </w:r>
      <w:r w:rsidR="00D30A41" w:rsidRPr="00BA6DE4">
        <w:rPr>
          <w:rFonts w:ascii="Times New Roman" w:eastAsia="Calibri" w:hAnsi="Times New Roman"/>
          <w:spacing w:val="-4"/>
          <w:kern w:val="28"/>
          <w:sz w:val="28"/>
          <w:szCs w:val="28"/>
          <w:lang w:eastAsia="en-US"/>
        </w:rPr>
        <w:t xml:space="preserve">ля Миколайовича, серія ЧК </w:t>
      </w:r>
      <w:r w:rsidRPr="00BA6DE4">
        <w:rPr>
          <w:rFonts w:ascii="Times New Roman" w:eastAsia="Calibri" w:hAnsi="Times New Roman"/>
          <w:spacing w:val="-4"/>
          <w:kern w:val="28"/>
          <w:sz w:val="28"/>
          <w:szCs w:val="28"/>
          <w:lang w:eastAsia="en-US"/>
        </w:rPr>
        <w:t xml:space="preserve">№ 001240 від 16 грудня </w:t>
      </w:r>
      <w:r w:rsidR="00BA6DE4">
        <w:rPr>
          <w:rFonts w:ascii="Times New Roman" w:eastAsia="Calibri" w:hAnsi="Times New Roman"/>
          <w:spacing w:val="-4"/>
          <w:kern w:val="28"/>
          <w:sz w:val="28"/>
          <w:szCs w:val="28"/>
          <w:lang w:eastAsia="en-US"/>
        </w:rPr>
        <w:br/>
      </w:r>
      <w:r w:rsidRPr="00BA6DE4">
        <w:rPr>
          <w:rFonts w:ascii="Times New Roman" w:eastAsia="Calibri" w:hAnsi="Times New Roman"/>
          <w:spacing w:val="-4"/>
          <w:kern w:val="28"/>
          <w:sz w:val="28"/>
          <w:szCs w:val="28"/>
          <w:lang w:eastAsia="en-US"/>
        </w:rPr>
        <w:t xml:space="preserve">2019 року, виданого рішенням Ради адвокатів Черкаської області </w:t>
      </w:r>
      <w:r w:rsidR="00BA6DE4">
        <w:rPr>
          <w:rFonts w:ascii="Times New Roman" w:eastAsia="Calibri" w:hAnsi="Times New Roman"/>
          <w:spacing w:val="-4"/>
          <w:kern w:val="28"/>
          <w:sz w:val="28"/>
          <w:szCs w:val="28"/>
          <w:lang w:eastAsia="en-US"/>
        </w:rPr>
        <w:t>№ 401</w:t>
      </w:r>
      <w:r w:rsidR="00BA6DE4">
        <w:rPr>
          <w:rFonts w:ascii="Times New Roman" w:eastAsia="Calibri" w:hAnsi="Times New Roman"/>
          <w:spacing w:val="-4"/>
          <w:kern w:val="28"/>
          <w:sz w:val="28"/>
          <w:szCs w:val="28"/>
          <w:lang w:eastAsia="en-US"/>
        </w:rPr>
        <w:br/>
      </w:r>
      <w:r w:rsidRPr="00BA6DE4">
        <w:rPr>
          <w:rFonts w:ascii="Times New Roman" w:eastAsia="Calibri" w:hAnsi="Times New Roman"/>
          <w:spacing w:val="-4"/>
          <w:kern w:val="28"/>
          <w:sz w:val="28"/>
          <w:szCs w:val="28"/>
          <w:lang w:eastAsia="en-US"/>
        </w:rPr>
        <w:t>від 16 грудня 2019 року;</w:t>
      </w:r>
      <w:r w:rsidR="00D30A41" w:rsidRPr="00BA6DE4">
        <w:rPr>
          <w:rFonts w:ascii="Times New Roman" w:eastAsia="Calibri" w:hAnsi="Times New Roman"/>
          <w:spacing w:val="-4"/>
          <w:kern w:val="28"/>
          <w:sz w:val="28"/>
          <w:szCs w:val="28"/>
          <w:lang w:eastAsia="en-US"/>
        </w:rPr>
        <w:t xml:space="preserve"> </w:t>
      </w:r>
      <w:r w:rsidRPr="00BA6DE4">
        <w:rPr>
          <w:rFonts w:ascii="Times New Roman" w:eastAsia="Calibri" w:hAnsi="Times New Roman"/>
          <w:spacing w:val="-4"/>
          <w:kern w:val="28"/>
          <w:sz w:val="28"/>
          <w:szCs w:val="28"/>
          <w:lang w:eastAsia="en-US"/>
        </w:rPr>
        <w:t>внести відповідні відомості до Єдиного реєстру адвокатів України.</w:t>
      </w:r>
    </w:p>
    <w:p w:rsidR="00B5181F" w:rsidRPr="00BA6DE4" w:rsidRDefault="00B5181F" w:rsidP="00666844">
      <w:pPr>
        <w:suppressAutoHyphens/>
        <w:spacing w:after="0" w:line="276" w:lineRule="auto"/>
        <w:ind w:firstLine="567"/>
        <w:jc w:val="both"/>
        <w:rPr>
          <w:rFonts w:ascii="Times New Roman" w:eastAsia="Calibri" w:hAnsi="Times New Roman"/>
          <w:spacing w:val="-4"/>
          <w:kern w:val="28"/>
          <w:sz w:val="28"/>
          <w:szCs w:val="28"/>
          <w:lang w:eastAsia="en-US"/>
        </w:rPr>
      </w:pPr>
      <w:r w:rsidRPr="00BA6DE4">
        <w:rPr>
          <w:rFonts w:ascii="Times New Roman" w:eastAsia="Calibri" w:hAnsi="Times New Roman"/>
          <w:spacing w:val="-4"/>
          <w:kern w:val="28"/>
          <w:sz w:val="28"/>
          <w:szCs w:val="28"/>
          <w:lang w:eastAsia="en-US"/>
        </w:rPr>
        <w:t xml:space="preserve">Вказане підтверджується відомостями з офіційного сайту Національної асоціації адвокатів України, де </w:t>
      </w:r>
      <w:r w:rsidR="00666844" w:rsidRPr="00BA6DE4">
        <w:rPr>
          <w:rFonts w:ascii="Times New Roman" w:eastAsia="Calibri" w:hAnsi="Times New Roman"/>
          <w:spacing w:val="-4"/>
          <w:kern w:val="28"/>
          <w:sz w:val="28"/>
          <w:szCs w:val="28"/>
          <w:lang w:eastAsia="en-US"/>
        </w:rPr>
        <w:t>у профілі Гончарука Василя Миколайовича в</w:t>
      </w:r>
      <w:r w:rsidRPr="00BA6DE4">
        <w:rPr>
          <w:rFonts w:ascii="Times New Roman" w:eastAsia="Calibri" w:hAnsi="Times New Roman"/>
          <w:spacing w:val="-4"/>
          <w:kern w:val="28"/>
          <w:sz w:val="28"/>
          <w:szCs w:val="28"/>
          <w:lang w:eastAsia="en-US"/>
        </w:rPr>
        <w:t xml:space="preserve"> Єдиному реєстрі адвокатів України, зокрема  зазначені відомості про дату видачі </w:t>
      </w:r>
      <w:r w:rsidRPr="00BA6DE4">
        <w:rPr>
          <w:rFonts w:ascii="Times New Roman" w:eastAsia="Calibri" w:hAnsi="Times New Roman"/>
          <w:spacing w:val="-4"/>
          <w:kern w:val="28"/>
          <w:sz w:val="28"/>
          <w:szCs w:val="28"/>
          <w:lang w:eastAsia="en-US"/>
        </w:rPr>
        <w:lastRenderedPageBreak/>
        <w:t xml:space="preserve">свідоцтва № 001240 – 16 грудня 2019 року, дату </w:t>
      </w:r>
      <w:r w:rsidR="00666844" w:rsidRPr="00BA6DE4">
        <w:rPr>
          <w:rFonts w:ascii="Times New Roman" w:eastAsia="Calibri" w:hAnsi="Times New Roman"/>
          <w:spacing w:val="-4"/>
          <w:kern w:val="28"/>
          <w:sz w:val="28"/>
          <w:szCs w:val="28"/>
          <w:lang w:eastAsia="en-US"/>
        </w:rPr>
        <w:t>ухвалення</w:t>
      </w:r>
      <w:r w:rsidR="00BA6DE4">
        <w:rPr>
          <w:rFonts w:ascii="Times New Roman" w:eastAsia="Calibri" w:hAnsi="Times New Roman"/>
          <w:spacing w:val="-4"/>
          <w:kern w:val="28"/>
          <w:sz w:val="28"/>
          <w:szCs w:val="28"/>
          <w:lang w:eastAsia="en-US"/>
        </w:rPr>
        <w:t xml:space="preserve"> рішення № 401 –</w:t>
      </w:r>
      <w:r w:rsidR="00BA6DE4">
        <w:rPr>
          <w:rFonts w:ascii="Times New Roman" w:eastAsia="Calibri" w:hAnsi="Times New Roman"/>
          <w:spacing w:val="-4"/>
          <w:kern w:val="28"/>
          <w:sz w:val="28"/>
          <w:szCs w:val="28"/>
          <w:lang w:eastAsia="en-US"/>
        </w:rPr>
        <w:br/>
      </w:r>
      <w:r w:rsidRPr="00BA6DE4">
        <w:rPr>
          <w:rFonts w:ascii="Times New Roman" w:eastAsia="Calibri" w:hAnsi="Times New Roman"/>
          <w:spacing w:val="-4"/>
          <w:kern w:val="28"/>
          <w:sz w:val="28"/>
          <w:szCs w:val="28"/>
          <w:lang w:eastAsia="en-US"/>
        </w:rPr>
        <w:t xml:space="preserve">16 грудня 2019 року. </w:t>
      </w:r>
      <w:r w:rsidR="00666844" w:rsidRPr="00BA6DE4">
        <w:rPr>
          <w:rFonts w:ascii="Times New Roman" w:eastAsia="Calibri" w:hAnsi="Times New Roman"/>
          <w:spacing w:val="-4"/>
          <w:kern w:val="28"/>
          <w:sz w:val="28"/>
          <w:szCs w:val="28"/>
          <w:lang w:eastAsia="en-US"/>
        </w:rPr>
        <w:t>У</w:t>
      </w:r>
      <w:r w:rsidRPr="00BA6DE4">
        <w:rPr>
          <w:rFonts w:ascii="Times New Roman" w:eastAsia="Calibri" w:hAnsi="Times New Roman"/>
          <w:spacing w:val="-4"/>
          <w:kern w:val="28"/>
          <w:sz w:val="28"/>
          <w:szCs w:val="28"/>
          <w:lang w:eastAsia="en-US"/>
        </w:rPr>
        <w:t xml:space="preserve"> профілі </w:t>
      </w:r>
      <w:r w:rsidR="00666844" w:rsidRPr="00BA6DE4">
        <w:rPr>
          <w:rFonts w:ascii="Times New Roman" w:eastAsia="Calibri" w:hAnsi="Times New Roman"/>
          <w:spacing w:val="-4"/>
          <w:kern w:val="28"/>
          <w:sz w:val="28"/>
          <w:szCs w:val="28"/>
          <w:lang w:eastAsia="en-US"/>
        </w:rPr>
        <w:t xml:space="preserve">також </w:t>
      </w:r>
      <w:r w:rsidRPr="00BA6DE4">
        <w:rPr>
          <w:rFonts w:ascii="Times New Roman" w:eastAsia="Calibri" w:hAnsi="Times New Roman"/>
          <w:spacing w:val="-4"/>
          <w:kern w:val="28"/>
          <w:sz w:val="28"/>
          <w:szCs w:val="28"/>
          <w:lang w:eastAsia="en-US"/>
        </w:rPr>
        <w:t>зазначено, що право на заняття адвокатською діяльністю зупинено згідно з пунктом 1 частини п</w:t>
      </w:r>
      <w:r w:rsidR="00BA6DE4" w:rsidRPr="00BA6DE4">
        <w:rPr>
          <w:rFonts w:ascii="Times New Roman" w:eastAsia="Calibri" w:hAnsi="Times New Roman"/>
          <w:spacing w:val="-4"/>
          <w:kern w:val="28"/>
          <w:sz w:val="28"/>
          <w:szCs w:val="28"/>
          <w:lang w:eastAsia="en-US"/>
        </w:rPr>
        <w:t xml:space="preserve">ершої статті 31 Закону України </w:t>
      </w:r>
      <w:r w:rsidRPr="00BA6DE4">
        <w:rPr>
          <w:rFonts w:ascii="Times New Roman" w:eastAsia="Calibri" w:hAnsi="Times New Roman"/>
          <w:spacing w:val="-4"/>
          <w:kern w:val="28"/>
          <w:sz w:val="28"/>
          <w:szCs w:val="28"/>
          <w:lang w:eastAsia="en-US"/>
        </w:rPr>
        <w:t xml:space="preserve">«Про адвокатуру та адвокатську діяльність» </w:t>
      </w:r>
      <w:r w:rsidR="00666844" w:rsidRPr="00BA6DE4">
        <w:rPr>
          <w:rFonts w:ascii="Times New Roman" w:eastAsia="Calibri" w:hAnsi="Times New Roman"/>
          <w:spacing w:val="-4"/>
          <w:kern w:val="28"/>
          <w:sz w:val="28"/>
          <w:szCs w:val="28"/>
          <w:lang w:eastAsia="en-US"/>
        </w:rPr>
        <w:t>і</w:t>
      </w:r>
      <w:r w:rsidR="00BA6DE4">
        <w:rPr>
          <w:rFonts w:ascii="Times New Roman" w:eastAsia="Calibri" w:hAnsi="Times New Roman"/>
          <w:spacing w:val="-4"/>
          <w:kern w:val="28"/>
          <w:sz w:val="28"/>
          <w:szCs w:val="28"/>
          <w:lang w:eastAsia="en-US"/>
        </w:rPr>
        <w:t xml:space="preserve">з 16 грудня </w:t>
      </w:r>
      <w:r w:rsidRPr="00BA6DE4">
        <w:rPr>
          <w:rFonts w:ascii="Times New Roman" w:eastAsia="Calibri" w:hAnsi="Times New Roman"/>
          <w:spacing w:val="-4"/>
          <w:kern w:val="28"/>
          <w:sz w:val="28"/>
          <w:szCs w:val="28"/>
          <w:lang w:eastAsia="en-US"/>
        </w:rPr>
        <w:t>2019 року на підставі заяви адвоката.</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У письмових поясненнях суддя Гончарук В.М. підтвердив вказану інформацію та зазначив, що </w:t>
      </w:r>
      <w:r w:rsidR="00666844">
        <w:rPr>
          <w:rFonts w:ascii="Times New Roman" w:eastAsia="Calibri" w:hAnsi="Times New Roman"/>
          <w:kern w:val="1"/>
          <w:sz w:val="28"/>
          <w:szCs w:val="28"/>
          <w:lang w:eastAsia="en-US"/>
        </w:rPr>
        <w:t xml:space="preserve">він </w:t>
      </w:r>
      <w:r w:rsidRPr="00B5181F">
        <w:rPr>
          <w:rFonts w:ascii="Times New Roman" w:eastAsia="Calibri" w:hAnsi="Times New Roman"/>
          <w:kern w:val="1"/>
          <w:sz w:val="28"/>
          <w:szCs w:val="28"/>
          <w:lang w:eastAsia="en-US"/>
        </w:rPr>
        <w:t xml:space="preserve">дійсно </w:t>
      </w:r>
      <w:r w:rsidR="00452059" w:rsidRPr="00B5181F">
        <w:rPr>
          <w:rFonts w:ascii="Times New Roman" w:eastAsia="Calibri" w:hAnsi="Times New Roman"/>
          <w:kern w:val="1"/>
          <w:sz w:val="28"/>
          <w:szCs w:val="28"/>
          <w:lang w:eastAsia="en-US"/>
        </w:rPr>
        <w:t>отрима</w:t>
      </w:r>
      <w:r w:rsidR="00452059">
        <w:rPr>
          <w:rFonts w:ascii="Times New Roman" w:eastAsia="Calibri" w:hAnsi="Times New Roman"/>
          <w:kern w:val="1"/>
          <w:sz w:val="28"/>
          <w:szCs w:val="28"/>
          <w:lang w:eastAsia="en-US"/>
        </w:rPr>
        <w:t>в</w:t>
      </w:r>
      <w:r w:rsidR="00452059" w:rsidRPr="00B5181F">
        <w:rPr>
          <w:rFonts w:ascii="Times New Roman" w:eastAsia="Calibri" w:hAnsi="Times New Roman"/>
          <w:kern w:val="1"/>
          <w:sz w:val="28"/>
          <w:szCs w:val="28"/>
          <w:lang w:eastAsia="en-US"/>
        </w:rPr>
        <w:t xml:space="preserve"> </w:t>
      </w:r>
      <w:r w:rsidRPr="00B5181F">
        <w:rPr>
          <w:rFonts w:ascii="Times New Roman" w:eastAsia="Calibri" w:hAnsi="Times New Roman"/>
          <w:kern w:val="1"/>
          <w:sz w:val="28"/>
          <w:szCs w:val="28"/>
          <w:lang w:eastAsia="en-US"/>
        </w:rPr>
        <w:t>свідоцтво про право на заняття адвокатською діяльністю, яке того самого дня зупинено на підставі його заяви відповідно до пункту 1 частини п</w:t>
      </w:r>
      <w:r w:rsidR="00D30A41">
        <w:rPr>
          <w:rFonts w:ascii="Times New Roman" w:eastAsia="Calibri" w:hAnsi="Times New Roman"/>
          <w:kern w:val="1"/>
          <w:sz w:val="28"/>
          <w:szCs w:val="28"/>
          <w:lang w:eastAsia="en-US"/>
        </w:rPr>
        <w:t xml:space="preserve">ершої статті 31 Закону України </w:t>
      </w:r>
      <w:r w:rsidRPr="00B5181F">
        <w:rPr>
          <w:rFonts w:ascii="Times New Roman" w:eastAsia="Calibri" w:hAnsi="Times New Roman"/>
          <w:kern w:val="1"/>
          <w:sz w:val="28"/>
          <w:szCs w:val="28"/>
          <w:lang w:eastAsia="en-US"/>
        </w:rPr>
        <w:t xml:space="preserve">«Про адвокатуру та адвокатську діяльність». </w:t>
      </w:r>
      <w:r w:rsidR="00452059">
        <w:rPr>
          <w:rFonts w:ascii="Times New Roman" w:eastAsia="Calibri" w:hAnsi="Times New Roman"/>
          <w:kern w:val="1"/>
          <w:sz w:val="28"/>
          <w:szCs w:val="28"/>
          <w:lang w:eastAsia="en-US"/>
        </w:rPr>
        <w:t>П</w:t>
      </w:r>
      <w:r w:rsidR="00151559">
        <w:rPr>
          <w:rFonts w:ascii="Times New Roman" w:eastAsia="Calibri" w:hAnsi="Times New Roman"/>
          <w:kern w:val="1"/>
          <w:sz w:val="28"/>
          <w:szCs w:val="28"/>
          <w:lang w:eastAsia="en-US"/>
        </w:rPr>
        <w:t xml:space="preserve">овідомив, що після </w:t>
      </w:r>
      <w:r w:rsidRPr="00B5181F">
        <w:rPr>
          <w:rFonts w:ascii="Times New Roman" w:eastAsia="Calibri" w:hAnsi="Times New Roman"/>
          <w:kern w:val="1"/>
          <w:sz w:val="28"/>
          <w:szCs w:val="28"/>
          <w:lang w:eastAsia="en-US"/>
        </w:rPr>
        <w:t>закінч</w:t>
      </w:r>
      <w:r w:rsidR="00151559">
        <w:rPr>
          <w:rFonts w:ascii="Times New Roman" w:eastAsia="Calibri" w:hAnsi="Times New Roman"/>
          <w:kern w:val="1"/>
          <w:sz w:val="28"/>
          <w:szCs w:val="28"/>
          <w:lang w:eastAsia="en-US"/>
        </w:rPr>
        <w:t>ення</w:t>
      </w:r>
      <w:r w:rsidRPr="00B5181F">
        <w:rPr>
          <w:rFonts w:ascii="Times New Roman" w:eastAsia="Calibri" w:hAnsi="Times New Roman"/>
          <w:kern w:val="1"/>
          <w:sz w:val="28"/>
          <w:szCs w:val="28"/>
          <w:lang w:eastAsia="en-US"/>
        </w:rPr>
        <w:t xml:space="preserve"> п’ятирічн</w:t>
      </w:r>
      <w:r w:rsidR="00151559">
        <w:rPr>
          <w:rFonts w:ascii="Times New Roman" w:eastAsia="Calibri" w:hAnsi="Times New Roman"/>
          <w:kern w:val="1"/>
          <w:sz w:val="28"/>
          <w:szCs w:val="28"/>
          <w:lang w:eastAsia="en-US"/>
        </w:rPr>
        <w:t>ого</w:t>
      </w:r>
      <w:r w:rsidRPr="00B5181F">
        <w:rPr>
          <w:rFonts w:ascii="Times New Roman" w:eastAsia="Calibri" w:hAnsi="Times New Roman"/>
          <w:kern w:val="1"/>
          <w:sz w:val="28"/>
          <w:szCs w:val="28"/>
          <w:lang w:eastAsia="en-US"/>
        </w:rPr>
        <w:t xml:space="preserve"> термін</w:t>
      </w:r>
      <w:r w:rsidR="00151559">
        <w:rPr>
          <w:rFonts w:ascii="Times New Roman" w:eastAsia="Calibri" w:hAnsi="Times New Roman"/>
          <w:kern w:val="1"/>
          <w:sz w:val="28"/>
          <w:szCs w:val="28"/>
          <w:lang w:eastAsia="en-US"/>
        </w:rPr>
        <w:t>у</w:t>
      </w:r>
      <w:r w:rsidRPr="00B5181F">
        <w:rPr>
          <w:rFonts w:ascii="Times New Roman" w:eastAsia="Calibri" w:hAnsi="Times New Roman"/>
          <w:kern w:val="1"/>
          <w:sz w:val="28"/>
          <w:szCs w:val="28"/>
          <w:lang w:eastAsia="en-US"/>
        </w:rPr>
        <w:t xml:space="preserve"> повноважень дійсно виконував іншу роботу в суді, яка не пов’язана з</w:t>
      </w:r>
      <w:r w:rsidR="00151559" w:rsidRPr="00B5181F">
        <w:rPr>
          <w:rFonts w:ascii="Times New Roman" w:eastAsia="Calibri" w:hAnsi="Times New Roman"/>
          <w:kern w:val="1"/>
          <w:sz w:val="28"/>
          <w:szCs w:val="28"/>
          <w:lang w:eastAsia="en-US"/>
        </w:rPr>
        <w:t>і</w:t>
      </w:r>
      <w:r w:rsidRPr="00B5181F">
        <w:rPr>
          <w:rFonts w:ascii="Times New Roman" w:eastAsia="Calibri" w:hAnsi="Times New Roman"/>
          <w:kern w:val="1"/>
          <w:sz w:val="28"/>
          <w:szCs w:val="28"/>
          <w:lang w:eastAsia="en-US"/>
        </w:rPr>
        <w:t xml:space="preserve"> здійсненням </w:t>
      </w:r>
      <w:r w:rsidR="00151559">
        <w:rPr>
          <w:rFonts w:ascii="Times New Roman" w:eastAsia="Calibri" w:hAnsi="Times New Roman"/>
          <w:kern w:val="1"/>
          <w:sz w:val="28"/>
          <w:szCs w:val="28"/>
          <w:lang w:eastAsia="en-US"/>
        </w:rPr>
        <w:t>правосуддя</w:t>
      </w:r>
      <w:r w:rsidR="00173ADF">
        <w:rPr>
          <w:rFonts w:ascii="Times New Roman" w:eastAsia="Calibri" w:hAnsi="Times New Roman"/>
          <w:kern w:val="1"/>
          <w:sz w:val="28"/>
          <w:szCs w:val="28"/>
          <w:lang w:eastAsia="en-US"/>
        </w:rPr>
        <w:t>. К</w:t>
      </w:r>
      <w:r w:rsidRPr="00B5181F">
        <w:rPr>
          <w:rFonts w:ascii="Times New Roman" w:eastAsia="Calibri" w:hAnsi="Times New Roman"/>
          <w:kern w:val="1"/>
          <w:sz w:val="28"/>
          <w:szCs w:val="28"/>
          <w:lang w:eastAsia="en-US"/>
        </w:rPr>
        <w:t>оркіяйнен Д.Д. та Коркіяйнен С.О. неодноразово зверталис</w:t>
      </w:r>
      <w:r w:rsidR="00173ADF">
        <w:rPr>
          <w:rFonts w:ascii="Times New Roman" w:eastAsia="Calibri" w:hAnsi="Times New Roman"/>
          <w:kern w:val="1"/>
          <w:sz w:val="28"/>
          <w:szCs w:val="28"/>
          <w:lang w:eastAsia="en-US"/>
        </w:rPr>
        <w:t>я</w:t>
      </w:r>
      <w:r w:rsidRPr="00B5181F">
        <w:rPr>
          <w:rFonts w:ascii="Times New Roman" w:eastAsia="Calibri" w:hAnsi="Times New Roman"/>
          <w:kern w:val="1"/>
          <w:sz w:val="28"/>
          <w:szCs w:val="28"/>
          <w:lang w:eastAsia="en-US"/>
        </w:rPr>
        <w:t xml:space="preserve"> до Черкаського окружного адміністративного суду </w:t>
      </w:r>
      <w:r w:rsidR="00BA6DE4">
        <w:rPr>
          <w:rFonts w:ascii="Times New Roman" w:eastAsia="Calibri" w:hAnsi="Times New Roman"/>
          <w:kern w:val="1"/>
          <w:sz w:val="28"/>
          <w:szCs w:val="28"/>
          <w:lang w:eastAsia="en-US"/>
        </w:rPr>
        <w:br/>
      </w:r>
      <w:r w:rsidRPr="00B5181F">
        <w:rPr>
          <w:rFonts w:ascii="Times New Roman" w:eastAsia="Calibri" w:hAnsi="Times New Roman"/>
          <w:kern w:val="1"/>
          <w:sz w:val="28"/>
          <w:szCs w:val="28"/>
          <w:lang w:eastAsia="en-US"/>
        </w:rPr>
        <w:t xml:space="preserve">з позовами до Уманського міськрайонного суду Черкаської області. </w:t>
      </w:r>
      <w:r w:rsidR="00B6625D">
        <w:rPr>
          <w:rFonts w:ascii="Times New Roman" w:eastAsia="Calibri" w:hAnsi="Times New Roman"/>
          <w:kern w:val="1"/>
          <w:sz w:val="28"/>
          <w:szCs w:val="28"/>
          <w:lang w:eastAsia="en-US"/>
        </w:rPr>
        <w:t>Зокрема</w:t>
      </w:r>
      <w:r w:rsidRPr="00B5181F">
        <w:rPr>
          <w:rFonts w:ascii="Times New Roman" w:eastAsia="Calibri" w:hAnsi="Times New Roman"/>
          <w:kern w:val="1"/>
          <w:sz w:val="28"/>
          <w:szCs w:val="28"/>
          <w:lang w:eastAsia="en-US"/>
        </w:rPr>
        <w:t xml:space="preserve">, протягом </w:t>
      </w:r>
      <w:r w:rsidR="00151559">
        <w:rPr>
          <w:rFonts w:ascii="Times New Roman" w:eastAsia="Calibri" w:hAnsi="Times New Roman"/>
          <w:kern w:val="1"/>
          <w:sz w:val="28"/>
          <w:szCs w:val="28"/>
          <w:lang w:eastAsia="en-US"/>
        </w:rPr>
        <w:t>2022–</w:t>
      </w:r>
      <w:r w:rsidRPr="00B5181F">
        <w:rPr>
          <w:rFonts w:ascii="Times New Roman" w:eastAsia="Calibri" w:hAnsi="Times New Roman"/>
          <w:kern w:val="1"/>
          <w:sz w:val="28"/>
          <w:szCs w:val="28"/>
          <w:lang w:eastAsia="en-US"/>
        </w:rPr>
        <w:t>2023 років</w:t>
      </w:r>
      <w:r w:rsidR="00173ADF">
        <w:rPr>
          <w:rFonts w:ascii="Times New Roman" w:eastAsia="Calibri" w:hAnsi="Times New Roman"/>
          <w:kern w:val="1"/>
          <w:sz w:val="28"/>
          <w:szCs w:val="28"/>
          <w:lang w:eastAsia="en-US"/>
        </w:rPr>
        <w:t xml:space="preserve"> вони </w:t>
      </w:r>
      <w:r w:rsidR="00B6625D">
        <w:rPr>
          <w:rFonts w:ascii="Times New Roman" w:eastAsia="Calibri" w:hAnsi="Times New Roman"/>
          <w:kern w:val="1"/>
          <w:sz w:val="28"/>
          <w:szCs w:val="28"/>
          <w:lang w:eastAsia="en-US"/>
        </w:rPr>
        <w:t>подали</w:t>
      </w:r>
      <w:r w:rsidRPr="00B5181F">
        <w:rPr>
          <w:rFonts w:ascii="Times New Roman" w:eastAsia="Calibri" w:hAnsi="Times New Roman"/>
          <w:kern w:val="1"/>
          <w:sz w:val="28"/>
          <w:szCs w:val="28"/>
          <w:lang w:eastAsia="en-US"/>
        </w:rPr>
        <w:t xml:space="preserve"> до </w:t>
      </w:r>
      <w:r w:rsidR="00151559">
        <w:rPr>
          <w:rFonts w:ascii="Times New Roman" w:eastAsia="Calibri" w:hAnsi="Times New Roman"/>
          <w:kern w:val="1"/>
          <w:sz w:val="28"/>
          <w:szCs w:val="28"/>
          <w:lang w:eastAsia="en-US"/>
        </w:rPr>
        <w:t xml:space="preserve">вказаного </w:t>
      </w:r>
      <w:r w:rsidRPr="00B5181F">
        <w:rPr>
          <w:rFonts w:ascii="Times New Roman" w:eastAsia="Calibri" w:hAnsi="Times New Roman"/>
          <w:kern w:val="1"/>
          <w:sz w:val="28"/>
          <w:szCs w:val="28"/>
          <w:lang w:eastAsia="en-US"/>
        </w:rPr>
        <w:t xml:space="preserve">суду 28 адміністративних позовів, у 17 </w:t>
      </w:r>
      <w:r w:rsidR="00151559" w:rsidRPr="00B5181F">
        <w:rPr>
          <w:rFonts w:ascii="Times New Roman" w:eastAsia="Calibri" w:hAnsi="Times New Roman"/>
          <w:kern w:val="1"/>
          <w:sz w:val="28"/>
          <w:szCs w:val="28"/>
          <w:lang w:eastAsia="en-US"/>
        </w:rPr>
        <w:t xml:space="preserve">з яких </w:t>
      </w:r>
      <w:r w:rsidRPr="00B5181F">
        <w:rPr>
          <w:rFonts w:ascii="Times New Roman" w:eastAsia="Calibri" w:hAnsi="Times New Roman"/>
          <w:kern w:val="1"/>
          <w:sz w:val="28"/>
          <w:szCs w:val="28"/>
          <w:lang w:eastAsia="en-US"/>
        </w:rPr>
        <w:t xml:space="preserve">суддя Гончарук В.М. брав участь як представник суду (представник відповідача) </w:t>
      </w:r>
      <w:r w:rsidR="00B6625D">
        <w:rPr>
          <w:rFonts w:ascii="Times New Roman" w:eastAsia="Calibri" w:hAnsi="Times New Roman"/>
          <w:kern w:val="1"/>
          <w:sz w:val="28"/>
          <w:szCs w:val="28"/>
          <w:lang w:eastAsia="en-US"/>
        </w:rPr>
        <w:t>на підставі</w:t>
      </w:r>
      <w:r w:rsidRPr="00B5181F">
        <w:rPr>
          <w:rFonts w:ascii="Times New Roman" w:eastAsia="Calibri" w:hAnsi="Times New Roman"/>
          <w:kern w:val="1"/>
          <w:sz w:val="28"/>
          <w:szCs w:val="28"/>
          <w:lang w:eastAsia="en-US"/>
        </w:rPr>
        <w:t xml:space="preserve"> видани</w:t>
      </w:r>
      <w:r w:rsidR="00B6625D">
        <w:rPr>
          <w:rFonts w:ascii="Times New Roman" w:eastAsia="Calibri" w:hAnsi="Times New Roman"/>
          <w:kern w:val="1"/>
          <w:sz w:val="28"/>
          <w:szCs w:val="28"/>
          <w:lang w:eastAsia="en-US"/>
        </w:rPr>
        <w:t>х</w:t>
      </w:r>
      <w:r w:rsidRPr="00B5181F">
        <w:rPr>
          <w:rFonts w:ascii="Times New Roman" w:eastAsia="Calibri" w:hAnsi="Times New Roman"/>
          <w:kern w:val="1"/>
          <w:sz w:val="28"/>
          <w:szCs w:val="28"/>
          <w:lang w:eastAsia="en-US"/>
        </w:rPr>
        <w:t xml:space="preserve"> виконувачем обов’язків голови Уманського міськрайонного суду Черкаської області довіреностей на представництво інтересів суду. У переважній більшості справ у задоволенні позову було відмовлено. </w:t>
      </w:r>
    </w:p>
    <w:p w:rsidR="00B5181F" w:rsidRPr="00BA6DE4" w:rsidRDefault="00B5181F" w:rsidP="00B5181F">
      <w:pPr>
        <w:suppressAutoHyphens/>
        <w:spacing w:after="0" w:line="276" w:lineRule="auto"/>
        <w:ind w:firstLine="567"/>
        <w:jc w:val="both"/>
        <w:rPr>
          <w:rFonts w:ascii="Times New Roman" w:eastAsia="Calibri" w:hAnsi="Times New Roman"/>
          <w:spacing w:val="-4"/>
          <w:kern w:val="1"/>
          <w:sz w:val="28"/>
          <w:szCs w:val="28"/>
          <w:lang w:eastAsia="en-US"/>
        </w:rPr>
      </w:pPr>
      <w:r w:rsidRPr="00BA6DE4">
        <w:rPr>
          <w:rFonts w:ascii="Times New Roman" w:eastAsia="Calibri" w:hAnsi="Times New Roman"/>
          <w:spacing w:val="-4"/>
          <w:kern w:val="1"/>
          <w:sz w:val="28"/>
          <w:szCs w:val="28"/>
          <w:lang w:eastAsia="en-US"/>
        </w:rPr>
        <w:t>Як вказав суддя Гончарук В.М.,</w:t>
      </w:r>
      <w:r w:rsidR="00692E8F" w:rsidRPr="00BA6DE4">
        <w:rPr>
          <w:rFonts w:ascii="Times New Roman" w:eastAsia="Calibri" w:hAnsi="Times New Roman"/>
          <w:spacing w:val="-4"/>
          <w:kern w:val="1"/>
          <w:sz w:val="28"/>
          <w:szCs w:val="28"/>
          <w:lang w:eastAsia="en-US"/>
        </w:rPr>
        <w:t xml:space="preserve"> </w:t>
      </w:r>
      <w:r w:rsidRPr="00BA6DE4">
        <w:rPr>
          <w:rFonts w:ascii="Times New Roman" w:eastAsia="Calibri" w:hAnsi="Times New Roman"/>
          <w:spacing w:val="-4"/>
          <w:kern w:val="1"/>
          <w:sz w:val="28"/>
          <w:szCs w:val="28"/>
          <w:lang w:eastAsia="en-US"/>
        </w:rPr>
        <w:t xml:space="preserve">така його участь у засіданнях </w:t>
      </w:r>
      <w:r w:rsidR="008E7C15" w:rsidRPr="00BA6DE4">
        <w:rPr>
          <w:rFonts w:ascii="Times New Roman" w:eastAsia="Calibri" w:hAnsi="Times New Roman"/>
          <w:spacing w:val="-4"/>
          <w:kern w:val="1"/>
          <w:sz w:val="28"/>
          <w:szCs w:val="28"/>
          <w:lang w:eastAsia="en-US"/>
        </w:rPr>
        <w:t xml:space="preserve">як </w:t>
      </w:r>
      <w:r w:rsidRPr="00BA6DE4">
        <w:rPr>
          <w:rFonts w:ascii="Times New Roman" w:eastAsia="Calibri" w:hAnsi="Times New Roman"/>
          <w:spacing w:val="-4"/>
          <w:kern w:val="1"/>
          <w:sz w:val="28"/>
          <w:szCs w:val="28"/>
          <w:lang w:eastAsia="en-US"/>
        </w:rPr>
        <w:t>представник</w:t>
      </w:r>
      <w:r w:rsidR="008E7C15" w:rsidRPr="00BA6DE4">
        <w:rPr>
          <w:rFonts w:ascii="Times New Roman" w:eastAsia="Calibri" w:hAnsi="Times New Roman"/>
          <w:spacing w:val="-4"/>
          <w:kern w:val="1"/>
          <w:sz w:val="28"/>
          <w:szCs w:val="28"/>
          <w:lang w:eastAsia="en-US"/>
        </w:rPr>
        <w:t>а</w:t>
      </w:r>
      <w:r w:rsidRPr="00BA6DE4">
        <w:rPr>
          <w:rFonts w:ascii="Times New Roman" w:eastAsia="Calibri" w:hAnsi="Times New Roman"/>
          <w:spacing w:val="-4"/>
          <w:kern w:val="1"/>
          <w:sz w:val="28"/>
          <w:szCs w:val="28"/>
          <w:lang w:eastAsia="en-US"/>
        </w:rPr>
        <w:t xml:space="preserve"> відповідача не є адвокатською діяльністю та не пов’язана з отриманням ним свідоцтва про право на заняття адвокатською діяльністю, а є представництвом юридичної особи, </w:t>
      </w:r>
      <w:r w:rsidR="006B70A0">
        <w:rPr>
          <w:rFonts w:ascii="Times New Roman" w:eastAsia="Calibri" w:hAnsi="Times New Roman"/>
          <w:spacing w:val="-4"/>
          <w:kern w:val="1"/>
          <w:sz w:val="28"/>
          <w:szCs w:val="28"/>
          <w:lang w:eastAsia="en-US"/>
        </w:rPr>
        <w:t>працівником якої він є</w:t>
      </w:r>
      <w:r w:rsidR="00C8537D" w:rsidRPr="00BA6DE4">
        <w:rPr>
          <w:rFonts w:ascii="Times New Roman" w:eastAsia="Calibri" w:hAnsi="Times New Roman"/>
          <w:spacing w:val="-4"/>
          <w:kern w:val="1"/>
          <w:sz w:val="28"/>
          <w:szCs w:val="28"/>
          <w:lang w:eastAsia="en-US"/>
        </w:rPr>
        <w:t>,</w:t>
      </w:r>
      <w:r w:rsidRPr="00BA6DE4">
        <w:rPr>
          <w:rFonts w:ascii="Times New Roman" w:eastAsia="Calibri" w:hAnsi="Times New Roman"/>
          <w:spacing w:val="-4"/>
          <w:kern w:val="1"/>
          <w:sz w:val="28"/>
          <w:szCs w:val="28"/>
          <w:lang w:eastAsia="en-US"/>
        </w:rPr>
        <w:t xml:space="preserve"> на підставі довіреності керівника </w:t>
      </w:r>
      <w:r w:rsidR="00173ADF" w:rsidRPr="00BA6DE4">
        <w:rPr>
          <w:rFonts w:ascii="Times New Roman" w:eastAsia="Calibri" w:hAnsi="Times New Roman"/>
          <w:spacing w:val="-4"/>
          <w:kern w:val="2"/>
          <w:sz w:val="28"/>
          <w:szCs w:val="28"/>
          <w:lang w:eastAsia="en-US"/>
        </w:rPr>
        <w:t>Уманського міськрайонного суду Черкаської області.</w:t>
      </w:r>
      <w:r w:rsidRPr="00BA6DE4">
        <w:rPr>
          <w:rFonts w:ascii="Times New Roman" w:eastAsia="Calibri" w:hAnsi="Times New Roman"/>
          <w:spacing w:val="-4"/>
          <w:kern w:val="1"/>
          <w:sz w:val="28"/>
          <w:szCs w:val="28"/>
          <w:lang w:eastAsia="en-US"/>
        </w:rPr>
        <w:t xml:space="preserve"> У цих справах він </w:t>
      </w:r>
      <w:r w:rsidR="008E7C15" w:rsidRPr="00BA6DE4">
        <w:rPr>
          <w:rFonts w:ascii="Times New Roman" w:eastAsia="Calibri" w:hAnsi="Times New Roman"/>
          <w:spacing w:val="-4"/>
          <w:kern w:val="1"/>
          <w:sz w:val="28"/>
          <w:szCs w:val="28"/>
          <w:lang w:eastAsia="en-US"/>
        </w:rPr>
        <w:t>брав</w:t>
      </w:r>
      <w:r w:rsidRPr="00BA6DE4">
        <w:rPr>
          <w:rFonts w:ascii="Times New Roman" w:eastAsia="Calibri" w:hAnsi="Times New Roman"/>
          <w:spacing w:val="-4"/>
          <w:kern w:val="1"/>
          <w:sz w:val="28"/>
          <w:szCs w:val="28"/>
          <w:lang w:eastAsia="en-US"/>
        </w:rPr>
        <w:t xml:space="preserve"> участь у судових засіданнях</w:t>
      </w:r>
      <w:r w:rsidR="00D70D92" w:rsidRPr="00BA6DE4">
        <w:rPr>
          <w:rFonts w:ascii="Times New Roman" w:eastAsia="Calibri" w:hAnsi="Times New Roman"/>
          <w:spacing w:val="-4"/>
          <w:kern w:val="1"/>
          <w:sz w:val="28"/>
          <w:szCs w:val="28"/>
          <w:lang w:eastAsia="en-US"/>
        </w:rPr>
        <w:t xml:space="preserve"> з розгляду цих справ</w:t>
      </w:r>
      <w:r w:rsidRPr="00BA6DE4">
        <w:rPr>
          <w:rFonts w:ascii="Times New Roman" w:eastAsia="Calibri" w:hAnsi="Times New Roman"/>
          <w:spacing w:val="-4"/>
          <w:kern w:val="1"/>
          <w:sz w:val="28"/>
          <w:szCs w:val="28"/>
          <w:lang w:eastAsia="en-US"/>
        </w:rPr>
        <w:t>, пода</w:t>
      </w:r>
      <w:r w:rsidR="00B6625D" w:rsidRPr="00BA6DE4">
        <w:rPr>
          <w:rFonts w:ascii="Times New Roman" w:eastAsia="Calibri" w:hAnsi="Times New Roman"/>
          <w:spacing w:val="-4"/>
          <w:kern w:val="1"/>
          <w:sz w:val="28"/>
          <w:szCs w:val="28"/>
          <w:lang w:eastAsia="en-US"/>
        </w:rPr>
        <w:t>вав</w:t>
      </w:r>
      <w:r w:rsidRPr="00BA6DE4">
        <w:rPr>
          <w:rFonts w:ascii="Times New Roman" w:eastAsia="Calibri" w:hAnsi="Times New Roman"/>
          <w:spacing w:val="-4"/>
          <w:kern w:val="1"/>
          <w:sz w:val="28"/>
          <w:szCs w:val="28"/>
          <w:lang w:eastAsia="en-US"/>
        </w:rPr>
        <w:t xml:space="preserve"> заяви, клопотання, відзиви, заперечення, апеляційні скарги, що, на думку судді, не</w:t>
      </w:r>
      <w:r w:rsidR="00D70D92" w:rsidRPr="00BA6DE4">
        <w:rPr>
          <w:rFonts w:ascii="Times New Roman" w:eastAsia="Calibri" w:hAnsi="Times New Roman"/>
          <w:spacing w:val="-4"/>
          <w:kern w:val="1"/>
          <w:sz w:val="28"/>
          <w:szCs w:val="28"/>
          <w:lang w:eastAsia="en-US"/>
        </w:rPr>
        <w:t xml:space="preserve">гативно сприймалося </w:t>
      </w:r>
      <w:r w:rsidRPr="00BA6DE4">
        <w:rPr>
          <w:rFonts w:ascii="Times New Roman" w:eastAsia="Calibri" w:hAnsi="Times New Roman"/>
          <w:spacing w:val="-4"/>
          <w:kern w:val="1"/>
          <w:sz w:val="28"/>
          <w:szCs w:val="28"/>
          <w:lang w:eastAsia="en-US"/>
        </w:rPr>
        <w:t>Коркіяйнен Д.Д., Коркіяйнен С.О.</w:t>
      </w:r>
      <w:r w:rsidR="00692E8F" w:rsidRPr="00BA6DE4">
        <w:rPr>
          <w:rFonts w:ascii="Times New Roman" w:eastAsia="Calibri" w:hAnsi="Times New Roman"/>
          <w:spacing w:val="-4"/>
          <w:kern w:val="1"/>
          <w:sz w:val="28"/>
          <w:szCs w:val="28"/>
          <w:lang w:eastAsia="en-US"/>
        </w:rPr>
        <w:t xml:space="preserve"> </w:t>
      </w:r>
      <w:r w:rsidRPr="00BA6DE4">
        <w:rPr>
          <w:rFonts w:ascii="Times New Roman" w:eastAsia="Calibri" w:hAnsi="Times New Roman"/>
          <w:spacing w:val="-4"/>
          <w:kern w:val="1"/>
          <w:sz w:val="28"/>
          <w:szCs w:val="28"/>
          <w:lang w:eastAsia="en-US"/>
        </w:rPr>
        <w:t xml:space="preserve">та підвищує їх зацікавленість в написанні </w:t>
      </w:r>
      <w:r w:rsidR="00D70D92" w:rsidRPr="00BA6DE4">
        <w:rPr>
          <w:rFonts w:ascii="Times New Roman" w:eastAsia="Calibri" w:hAnsi="Times New Roman"/>
          <w:spacing w:val="-4"/>
          <w:kern w:val="1"/>
          <w:sz w:val="28"/>
          <w:szCs w:val="28"/>
          <w:lang w:eastAsia="en-US"/>
        </w:rPr>
        <w:t xml:space="preserve">скарг </w:t>
      </w:r>
      <w:r w:rsidRPr="00BA6DE4">
        <w:rPr>
          <w:rFonts w:ascii="Times New Roman" w:eastAsia="Calibri" w:hAnsi="Times New Roman"/>
          <w:spacing w:val="-4"/>
          <w:kern w:val="1"/>
          <w:sz w:val="28"/>
          <w:szCs w:val="28"/>
          <w:lang w:eastAsia="en-US"/>
        </w:rPr>
        <w:t xml:space="preserve">на нього </w:t>
      </w:r>
      <w:r w:rsidR="00DF315E" w:rsidRPr="00BA6DE4">
        <w:rPr>
          <w:rFonts w:ascii="Times New Roman" w:eastAsia="Calibri" w:hAnsi="Times New Roman"/>
          <w:spacing w:val="-4"/>
          <w:kern w:val="1"/>
          <w:sz w:val="28"/>
          <w:szCs w:val="28"/>
          <w:lang w:eastAsia="en-US"/>
        </w:rPr>
        <w:t>в різні інстанції з</w:t>
      </w:r>
      <w:r w:rsidR="000901C9" w:rsidRPr="00BA6DE4">
        <w:rPr>
          <w:rFonts w:ascii="Times New Roman" w:eastAsia="Calibri" w:hAnsi="Times New Roman"/>
          <w:spacing w:val="-4"/>
          <w:kern w:val="1"/>
          <w:sz w:val="28"/>
          <w:szCs w:val="28"/>
          <w:lang w:eastAsia="en-US"/>
        </w:rPr>
        <w:t>а</w:t>
      </w:r>
      <w:r w:rsidR="00DF315E" w:rsidRPr="00BA6DE4">
        <w:rPr>
          <w:rFonts w:ascii="Times New Roman" w:eastAsia="Calibri" w:hAnsi="Times New Roman"/>
          <w:spacing w:val="-4"/>
          <w:kern w:val="1"/>
          <w:sz w:val="28"/>
          <w:szCs w:val="28"/>
          <w:lang w:eastAsia="en-US"/>
        </w:rPr>
        <w:t xml:space="preserve"> </w:t>
      </w:r>
      <w:r w:rsidR="006B70A0">
        <w:rPr>
          <w:rFonts w:ascii="Times New Roman" w:eastAsia="Calibri" w:hAnsi="Times New Roman"/>
          <w:spacing w:val="-4"/>
          <w:kern w:val="1"/>
          <w:sz w:val="28"/>
          <w:szCs w:val="28"/>
          <w:lang w:eastAsia="en-US"/>
        </w:rPr>
        <w:t>вигаданими</w:t>
      </w:r>
      <w:r w:rsidR="00DF315E" w:rsidRPr="00BA6DE4">
        <w:rPr>
          <w:rFonts w:ascii="Times New Roman" w:eastAsia="Calibri" w:hAnsi="Times New Roman"/>
          <w:spacing w:val="-4"/>
          <w:kern w:val="1"/>
          <w:sz w:val="28"/>
          <w:szCs w:val="28"/>
          <w:lang w:eastAsia="en-US"/>
        </w:rPr>
        <w:t xml:space="preserve"> та безпідставними звинуваченнями, намага</w:t>
      </w:r>
      <w:r w:rsidR="00692E8F" w:rsidRPr="00BA6DE4">
        <w:rPr>
          <w:rFonts w:ascii="Times New Roman" w:eastAsia="Calibri" w:hAnsi="Times New Roman"/>
          <w:spacing w:val="-4"/>
          <w:kern w:val="1"/>
          <w:sz w:val="28"/>
          <w:szCs w:val="28"/>
          <w:lang w:eastAsia="en-US"/>
        </w:rPr>
        <w:t xml:space="preserve">ння </w:t>
      </w:r>
      <w:r w:rsidR="00DF315E" w:rsidRPr="00BA6DE4">
        <w:rPr>
          <w:rFonts w:ascii="Times New Roman" w:eastAsia="Calibri" w:hAnsi="Times New Roman"/>
          <w:spacing w:val="-4"/>
          <w:kern w:val="1"/>
          <w:sz w:val="28"/>
          <w:szCs w:val="28"/>
          <w:lang w:eastAsia="en-US"/>
        </w:rPr>
        <w:t xml:space="preserve">у такий спосіб </w:t>
      </w:r>
      <w:r w:rsidRPr="00BA6DE4">
        <w:rPr>
          <w:rFonts w:ascii="Times New Roman" w:eastAsia="Calibri" w:hAnsi="Times New Roman"/>
          <w:spacing w:val="-4"/>
          <w:kern w:val="1"/>
          <w:sz w:val="28"/>
          <w:szCs w:val="28"/>
          <w:lang w:eastAsia="en-US"/>
        </w:rPr>
        <w:t>впли</w:t>
      </w:r>
      <w:r w:rsidR="00DF315E" w:rsidRPr="00BA6DE4">
        <w:rPr>
          <w:rFonts w:ascii="Times New Roman" w:eastAsia="Calibri" w:hAnsi="Times New Roman"/>
          <w:spacing w:val="-4"/>
          <w:kern w:val="1"/>
          <w:sz w:val="28"/>
          <w:szCs w:val="28"/>
          <w:lang w:eastAsia="en-US"/>
        </w:rPr>
        <w:t xml:space="preserve">вати на нього як </w:t>
      </w:r>
      <w:r w:rsidRPr="00BA6DE4">
        <w:rPr>
          <w:rFonts w:ascii="Times New Roman" w:eastAsia="Calibri" w:hAnsi="Times New Roman"/>
          <w:spacing w:val="-4"/>
          <w:kern w:val="1"/>
          <w:sz w:val="28"/>
          <w:szCs w:val="28"/>
          <w:lang w:eastAsia="en-US"/>
        </w:rPr>
        <w:t>представника суду</w:t>
      </w:r>
      <w:r w:rsidR="00DF315E" w:rsidRPr="00BA6DE4">
        <w:rPr>
          <w:rFonts w:ascii="Times New Roman" w:eastAsia="Calibri" w:hAnsi="Times New Roman"/>
          <w:spacing w:val="-4"/>
          <w:kern w:val="1"/>
          <w:sz w:val="28"/>
          <w:szCs w:val="28"/>
          <w:lang w:eastAsia="en-US"/>
        </w:rPr>
        <w:t>.</w:t>
      </w:r>
      <w:r w:rsidRPr="00BA6DE4">
        <w:rPr>
          <w:rFonts w:ascii="Times New Roman" w:eastAsia="Calibri" w:hAnsi="Times New Roman"/>
          <w:spacing w:val="-4"/>
          <w:kern w:val="1"/>
          <w:sz w:val="28"/>
          <w:szCs w:val="28"/>
          <w:lang w:eastAsia="en-US"/>
        </w:rPr>
        <w:t xml:space="preserve"> </w:t>
      </w:r>
    </w:p>
    <w:p w:rsid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Щодо </w:t>
      </w:r>
      <w:r w:rsidR="0029703A">
        <w:rPr>
          <w:rFonts w:ascii="Times New Roman" w:eastAsia="Calibri" w:hAnsi="Times New Roman"/>
          <w:kern w:val="1"/>
          <w:sz w:val="28"/>
          <w:szCs w:val="28"/>
          <w:lang w:eastAsia="en-US"/>
        </w:rPr>
        <w:t>посилання</w:t>
      </w:r>
      <w:r w:rsidRPr="00B5181F">
        <w:rPr>
          <w:rFonts w:ascii="Times New Roman" w:eastAsia="Calibri" w:hAnsi="Times New Roman"/>
          <w:kern w:val="1"/>
          <w:sz w:val="28"/>
          <w:szCs w:val="28"/>
          <w:lang w:eastAsia="en-US"/>
        </w:rPr>
        <w:t xml:space="preserve"> Коркіяйнен Д.Д. у скарзі </w:t>
      </w:r>
      <w:r w:rsidR="0029703A">
        <w:rPr>
          <w:rFonts w:ascii="Times New Roman" w:eastAsia="Calibri" w:hAnsi="Times New Roman"/>
          <w:kern w:val="1"/>
          <w:sz w:val="28"/>
          <w:szCs w:val="28"/>
          <w:lang w:eastAsia="en-US"/>
        </w:rPr>
        <w:t>на інформацію</w:t>
      </w:r>
      <w:r w:rsidRPr="00B5181F">
        <w:rPr>
          <w:rFonts w:ascii="Times New Roman" w:eastAsia="Calibri" w:hAnsi="Times New Roman"/>
          <w:kern w:val="1"/>
          <w:sz w:val="28"/>
          <w:szCs w:val="28"/>
          <w:lang w:eastAsia="en-US"/>
        </w:rPr>
        <w:t xml:space="preserve"> взят</w:t>
      </w:r>
      <w:r w:rsidR="0029703A">
        <w:rPr>
          <w:rFonts w:ascii="Times New Roman" w:eastAsia="Calibri" w:hAnsi="Times New Roman"/>
          <w:kern w:val="1"/>
          <w:sz w:val="28"/>
          <w:szCs w:val="28"/>
          <w:lang w:eastAsia="en-US"/>
        </w:rPr>
        <w:t>у</w:t>
      </w:r>
      <w:r w:rsidRPr="00B5181F">
        <w:rPr>
          <w:rFonts w:ascii="Times New Roman" w:eastAsia="Calibri" w:hAnsi="Times New Roman"/>
          <w:kern w:val="1"/>
          <w:sz w:val="28"/>
          <w:szCs w:val="28"/>
          <w:lang w:eastAsia="en-US"/>
        </w:rPr>
        <w:t xml:space="preserve"> із сайту: https://aabastion.com.ua про надання ним послуг адвоката суддя Гончарук В.М. пояснив, що вказаний сайт не є офіційним, </w:t>
      </w:r>
      <w:r w:rsidR="00DF315E">
        <w:rPr>
          <w:rFonts w:ascii="Times New Roman" w:eastAsia="Calibri" w:hAnsi="Times New Roman"/>
          <w:kern w:val="1"/>
          <w:sz w:val="28"/>
          <w:szCs w:val="28"/>
          <w:lang w:eastAsia="en-US"/>
        </w:rPr>
        <w:t xml:space="preserve">йому невідома </w:t>
      </w:r>
      <w:r w:rsidRPr="00B5181F">
        <w:rPr>
          <w:rFonts w:ascii="Times New Roman" w:eastAsia="Calibri" w:hAnsi="Times New Roman"/>
          <w:kern w:val="1"/>
          <w:sz w:val="28"/>
          <w:szCs w:val="28"/>
          <w:lang w:eastAsia="en-US"/>
        </w:rPr>
        <w:t>особа</w:t>
      </w:r>
      <w:r w:rsidR="00DF315E">
        <w:rPr>
          <w:rFonts w:ascii="Times New Roman" w:eastAsia="Calibri" w:hAnsi="Times New Roman"/>
          <w:kern w:val="1"/>
          <w:sz w:val="28"/>
          <w:szCs w:val="28"/>
          <w:lang w:eastAsia="en-US"/>
        </w:rPr>
        <w:t xml:space="preserve"> яка </w:t>
      </w:r>
      <w:r w:rsidRPr="00B5181F">
        <w:rPr>
          <w:rFonts w:ascii="Times New Roman" w:eastAsia="Calibri" w:hAnsi="Times New Roman"/>
          <w:kern w:val="1"/>
          <w:sz w:val="28"/>
          <w:szCs w:val="28"/>
          <w:lang w:eastAsia="en-US"/>
        </w:rPr>
        <w:t>розмістила</w:t>
      </w:r>
      <w:r w:rsidR="00DF315E">
        <w:rPr>
          <w:rFonts w:ascii="Times New Roman" w:eastAsia="Calibri" w:hAnsi="Times New Roman"/>
          <w:kern w:val="1"/>
          <w:sz w:val="28"/>
          <w:szCs w:val="28"/>
          <w:lang w:eastAsia="en-US"/>
        </w:rPr>
        <w:t xml:space="preserve"> </w:t>
      </w:r>
      <w:r w:rsidRPr="00B5181F">
        <w:rPr>
          <w:rFonts w:ascii="Times New Roman" w:eastAsia="Calibri" w:hAnsi="Times New Roman"/>
          <w:kern w:val="1"/>
          <w:sz w:val="28"/>
          <w:szCs w:val="28"/>
          <w:lang w:eastAsia="en-US"/>
        </w:rPr>
        <w:t>таку інформацію</w:t>
      </w:r>
      <w:r w:rsidR="00DF315E">
        <w:rPr>
          <w:rFonts w:ascii="Times New Roman" w:eastAsia="Calibri" w:hAnsi="Times New Roman"/>
          <w:kern w:val="1"/>
          <w:sz w:val="28"/>
          <w:szCs w:val="28"/>
          <w:lang w:eastAsia="en-US"/>
        </w:rPr>
        <w:t xml:space="preserve"> та</w:t>
      </w:r>
      <w:r w:rsidR="00F45CDD">
        <w:rPr>
          <w:rFonts w:ascii="Times New Roman" w:eastAsia="Calibri" w:hAnsi="Times New Roman"/>
          <w:kern w:val="1"/>
          <w:sz w:val="28"/>
          <w:szCs w:val="28"/>
          <w:lang w:eastAsia="en-US"/>
        </w:rPr>
        <w:t xml:space="preserve"> </w:t>
      </w:r>
      <w:r w:rsidRPr="00B5181F">
        <w:rPr>
          <w:rFonts w:ascii="Times New Roman" w:eastAsia="Calibri" w:hAnsi="Times New Roman"/>
          <w:kern w:val="1"/>
          <w:sz w:val="28"/>
          <w:szCs w:val="28"/>
          <w:lang w:eastAsia="en-US"/>
        </w:rPr>
        <w:t>володілець сайту</w:t>
      </w:r>
      <w:r w:rsidR="006E66A3">
        <w:rPr>
          <w:rFonts w:ascii="Times New Roman" w:eastAsia="Calibri" w:hAnsi="Times New Roman"/>
          <w:kern w:val="1"/>
          <w:sz w:val="28"/>
          <w:szCs w:val="28"/>
          <w:lang w:eastAsia="en-US"/>
        </w:rPr>
        <w:t>,</w:t>
      </w:r>
      <w:r w:rsidR="00CA14B6">
        <w:rPr>
          <w:rFonts w:ascii="Times New Roman" w:eastAsia="Calibri" w:hAnsi="Times New Roman"/>
          <w:kern w:val="1"/>
          <w:sz w:val="28"/>
          <w:szCs w:val="28"/>
          <w:lang w:eastAsia="en-US"/>
        </w:rPr>
        <w:t xml:space="preserve"> </w:t>
      </w:r>
      <w:r w:rsidRPr="00CA14B6">
        <w:rPr>
          <w:rFonts w:ascii="Times New Roman" w:eastAsia="Calibri" w:hAnsi="Times New Roman"/>
          <w:kern w:val="1"/>
          <w:sz w:val="28"/>
          <w:szCs w:val="28"/>
          <w:lang w:eastAsia="en-US"/>
        </w:rPr>
        <w:t>і</w:t>
      </w:r>
      <w:r w:rsidRPr="00B5181F">
        <w:rPr>
          <w:rFonts w:ascii="Times New Roman" w:eastAsia="Calibri" w:hAnsi="Times New Roman"/>
          <w:kern w:val="1"/>
          <w:sz w:val="28"/>
          <w:szCs w:val="28"/>
          <w:lang w:eastAsia="en-US"/>
        </w:rPr>
        <w:t xml:space="preserve"> про наявність цієї інформації </w:t>
      </w:r>
      <w:r w:rsidR="00DF315E">
        <w:rPr>
          <w:rFonts w:ascii="Times New Roman" w:eastAsia="Calibri" w:hAnsi="Times New Roman"/>
          <w:kern w:val="1"/>
          <w:sz w:val="28"/>
          <w:szCs w:val="28"/>
          <w:lang w:eastAsia="en-US"/>
        </w:rPr>
        <w:t xml:space="preserve">він </w:t>
      </w:r>
      <w:r w:rsidRPr="00B5181F">
        <w:rPr>
          <w:rFonts w:ascii="Times New Roman" w:eastAsia="Calibri" w:hAnsi="Times New Roman"/>
          <w:kern w:val="1"/>
          <w:sz w:val="28"/>
          <w:szCs w:val="28"/>
          <w:lang w:eastAsia="en-US"/>
        </w:rPr>
        <w:t xml:space="preserve">дізнався зі скарги Коркіяйнен Д.Д. </w:t>
      </w:r>
      <w:r w:rsidR="00DF315E">
        <w:rPr>
          <w:rFonts w:ascii="Times New Roman" w:eastAsia="Calibri" w:hAnsi="Times New Roman"/>
          <w:kern w:val="1"/>
          <w:sz w:val="28"/>
          <w:szCs w:val="28"/>
          <w:lang w:eastAsia="en-US"/>
        </w:rPr>
        <w:t xml:space="preserve">Зауважив, </w:t>
      </w:r>
      <w:r w:rsidRPr="00B5181F">
        <w:rPr>
          <w:rFonts w:ascii="Times New Roman" w:eastAsia="Calibri" w:hAnsi="Times New Roman"/>
          <w:kern w:val="1"/>
          <w:sz w:val="28"/>
          <w:szCs w:val="28"/>
          <w:lang w:eastAsia="en-US"/>
        </w:rPr>
        <w:t xml:space="preserve">що на цьому сайті розміщена інформація про всіх адвокатів України, </w:t>
      </w:r>
      <w:r w:rsidR="00DF315E">
        <w:rPr>
          <w:rFonts w:ascii="Times New Roman" w:eastAsia="Calibri" w:hAnsi="Times New Roman"/>
          <w:kern w:val="1"/>
          <w:sz w:val="28"/>
          <w:szCs w:val="28"/>
          <w:lang w:eastAsia="en-US"/>
        </w:rPr>
        <w:t xml:space="preserve">а </w:t>
      </w:r>
      <w:r w:rsidRPr="00B5181F">
        <w:rPr>
          <w:rFonts w:ascii="Times New Roman" w:eastAsia="Calibri" w:hAnsi="Times New Roman"/>
          <w:kern w:val="1"/>
          <w:sz w:val="28"/>
          <w:szCs w:val="28"/>
          <w:lang w:eastAsia="en-US"/>
        </w:rPr>
        <w:t xml:space="preserve">тому припустив, що така інформація автоматично сформована </w:t>
      </w:r>
      <w:r w:rsidR="000901C9">
        <w:rPr>
          <w:rFonts w:ascii="Times New Roman" w:eastAsia="Calibri" w:hAnsi="Times New Roman"/>
          <w:kern w:val="1"/>
          <w:sz w:val="28"/>
          <w:szCs w:val="28"/>
          <w:lang w:eastAsia="en-US"/>
        </w:rPr>
        <w:t>і</w:t>
      </w:r>
      <w:r w:rsidRPr="00B5181F">
        <w:rPr>
          <w:rFonts w:ascii="Times New Roman" w:eastAsia="Calibri" w:hAnsi="Times New Roman"/>
          <w:kern w:val="1"/>
          <w:sz w:val="28"/>
          <w:szCs w:val="28"/>
          <w:lang w:eastAsia="en-US"/>
        </w:rPr>
        <w:t>з сайту Національної асоціації адвокатів України, який є офіційним.</w:t>
      </w:r>
    </w:p>
    <w:p w:rsidR="00DF315E" w:rsidRPr="006E66A3" w:rsidRDefault="00DF315E" w:rsidP="00B5181F">
      <w:pPr>
        <w:suppressAutoHyphens/>
        <w:spacing w:after="0" w:line="276" w:lineRule="auto"/>
        <w:ind w:firstLine="567"/>
        <w:jc w:val="both"/>
        <w:rPr>
          <w:rFonts w:ascii="Times New Roman" w:eastAsia="Calibri" w:hAnsi="Times New Roman"/>
          <w:kern w:val="2"/>
          <w:sz w:val="28"/>
          <w:szCs w:val="28"/>
          <w:lang w:eastAsia="en-US"/>
        </w:rPr>
      </w:pPr>
      <w:r w:rsidRPr="006E66A3">
        <w:rPr>
          <w:rFonts w:ascii="Times New Roman" w:eastAsia="Calibri" w:hAnsi="Times New Roman"/>
          <w:kern w:val="1"/>
          <w:sz w:val="28"/>
          <w:szCs w:val="28"/>
          <w:lang w:eastAsia="en-US"/>
        </w:rPr>
        <w:lastRenderedPageBreak/>
        <w:t xml:space="preserve">Вивчивши заяву </w:t>
      </w:r>
      <w:r w:rsidRPr="006E66A3">
        <w:rPr>
          <w:rFonts w:ascii="Times New Roman" w:eastAsia="Calibri" w:hAnsi="Times New Roman"/>
          <w:kern w:val="2"/>
          <w:sz w:val="28"/>
          <w:szCs w:val="28"/>
          <w:lang w:eastAsia="en-US"/>
        </w:rPr>
        <w:t xml:space="preserve">Коркіяйнен Д.Д., перевіривши викладені в ній доводи та установлені обставини, </w:t>
      </w:r>
      <w:r w:rsidR="006E66A3">
        <w:rPr>
          <w:rFonts w:ascii="Times New Roman" w:eastAsia="Calibri" w:hAnsi="Times New Roman"/>
          <w:kern w:val="2"/>
          <w:sz w:val="28"/>
          <w:szCs w:val="28"/>
          <w:lang w:eastAsia="en-US"/>
        </w:rPr>
        <w:t xml:space="preserve">Вища рада правосуддя </w:t>
      </w:r>
      <w:r w:rsidRPr="006E66A3">
        <w:rPr>
          <w:rFonts w:ascii="Times New Roman" w:eastAsia="Calibri" w:hAnsi="Times New Roman"/>
          <w:kern w:val="2"/>
          <w:sz w:val="28"/>
          <w:szCs w:val="28"/>
          <w:lang w:eastAsia="en-US"/>
        </w:rPr>
        <w:t>вважа</w:t>
      </w:r>
      <w:r w:rsidR="006E66A3">
        <w:rPr>
          <w:rFonts w:ascii="Times New Roman" w:eastAsia="Calibri" w:hAnsi="Times New Roman"/>
          <w:kern w:val="2"/>
          <w:sz w:val="28"/>
          <w:szCs w:val="28"/>
          <w:lang w:eastAsia="en-US"/>
        </w:rPr>
        <w:t>є</w:t>
      </w:r>
      <w:r w:rsidRPr="006E66A3">
        <w:rPr>
          <w:rFonts w:ascii="Times New Roman" w:eastAsia="Calibri" w:hAnsi="Times New Roman"/>
          <w:kern w:val="2"/>
          <w:sz w:val="28"/>
          <w:szCs w:val="28"/>
          <w:lang w:eastAsia="en-US"/>
        </w:rPr>
        <w:t xml:space="preserve"> необхідним зазначити таке. </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Гончарук Василь Миколайович Указом Президента України від 24 лютого 2011 року № 246/2011 призначений на посаду судді Уманського міськрайонного суду Черкаської області строком на п’ять років.</w:t>
      </w:r>
    </w:p>
    <w:p w:rsid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За інформацією</w:t>
      </w:r>
      <w:r w:rsidR="000901C9">
        <w:rPr>
          <w:rFonts w:ascii="Times New Roman" w:eastAsia="Calibri" w:hAnsi="Times New Roman"/>
          <w:kern w:val="1"/>
          <w:sz w:val="28"/>
          <w:szCs w:val="28"/>
          <w:lang w:eastAsia="en-US"/>
        </w:rPr>
        <w:t xml:space="preserve"> з</w:t>
      </w:r>
      <w:r w:rsidRPr="00B5181F">
        <w:rPr>
          <w:rFonts w:ascii="Times New Roman" w:eastAsia="Calibri" w:hAnsi="Times New Roman"/>
          <w:kern w:val="1"/>
          <w:sz w:val="28"/>
          <w:szCs w:val="28"/>
          <w:lang w:eastAsia="en-US"/>
        </w:rPr>
        <w:t xml:space="preserve"> Єдино</w:t>
      </w:r>
      <w:r w:rsidR="000901C9">
        <w:rPr>
          <w:rFonts w:ascii="Times New Roman" w:eastAsia="Calibri" w:hAnsi="Times New Roman"/>
          <w:kern w:val="1"/>
          <w:sz w:val="28"/>
          <w:szCs w:val="28"/>
          <w:lang w:eastAsia="en-US"/>
        </w:rPr>
        <w:t>го</w:t>
      </w:r>
      <w:r w:rsidRPr="00B5181F">
        <w:rPr>
          <w:rFonts w:ascii="Times New Roman" w:eastAsia="Calibri" w:hAnsi="Times New Roman"/>
          <w:kern w:val="1"/>
          <w:sz w:val="28"/>
          <w:szCs w:val="28"/>
          <w:lang w:eastAsia="en-US"/>
        </w:rPr>
        <w:t xml:space="preserve"> реєстр</w:t>
      </w:r>
      <w:r w:rsidR="000901C9">
        <w:rPr>
          <w:rFonts w:ascii="Times New Roman" w:eastAsia="Calibri" w:hAnsi="Times New Roman"/>
          <w:kern w:val="1"/>
          <w:sz w:val="28"/>
          <w:szCs w:val="28"/>
          <w:lang w:eastAsia="en-US"/>
        </w:rPr>
        <w:t xml:space="preserve">у адвокатів України,  </w:t>
      </w:r>
      <w:r w:rsidRPr="00B5181F">
        <w:rPr>
          <w:rFonts w:ascii="Times New Roman" w:eastAsia="Calibri" w:hAnsi="Times New Roman"/>
          <w:kern w:val="1"/>
          <w:sz w:val="28"/>
          <w:szCs w:val="28"/>
          <w:lang w:eastAsia="en-US"/>
        </w:rPr>
        <w:t>на підставі рішення Ради ад</w:t>
      </w:r>
      <w:r w:rsidR="000901C9">
        <w:rPr>
          <w:rFonts w:ascii="Times New Roman" w:eastAsia="Calibri" w:hAnsi="Times New Roman"/>
          <w:kern w:val="1"/>
          <w:sz w:val="28"/>
          <w:szCs w:val="28"/>
          <w:lang w:eastAsia="en-US"/>
        </w:rPr>
        <w:t xml:space="preserve">вокатів Черкаської області від </w:t>
      </w:r>
      <w:r w:rsidRPr="00B5181F">
        <w:rPr>
          <w:rFonts w:ascii="Times New Roman" w:eastAsia="Calibri" w:hAnsi="Times New Roman"/>
          <w:kern w:val="1"/>
          <w:sz w:val="28"/>
          <w:szCs w:val="28"/>
          <w:lang w:eastAsia="en-US"/>
        </w:rPr>
        <w:t xml:space="preserve">16 грудня 2019 року № 401 </w:t>
      </w:r>
      <w:r w:rsidR="000901C9" w:rsidRPr="00B5181F">
        <w:rPr>
          <w:rFonts w:ascii="Times New Roman" w:eastAsia="Calibri" w:hAnsi="Times New Roman"/>
          <w:kern w:val="1"/>
          <w:sz w:val="28"/>
          <w:szCs w:val="28"/>
          <w:lang w:eastAsia="en-US"/>
        </w:rPr>
        <w:t xml:space="preserve">Гончарук В.М. </w:t>
      </w:r>
      <w:r w:rsidRPr="00B5181F">
        <w:rPr>
          <w:rFonts w:ascii="Times New Roman" w:eastAsia="Calibri" w:hAnsi="Times New Roman"/>
          <w:kern w:val="1"/>
          <w:sz w:val="28"/>
          <w:szCs w:val="28"/>
          <w:lang w:eastAsia="en-US"/>
        </w:rPr>
        <w:t xml:space="preserve">отримав свідоцтво № 001240 </w:t>
      </w:r>
      <w:r w:rsidR="000901C9">
        <w:rPr>
          <w:rFonts w:ascii="Times New Roman" w:eastAsia="Calibri" w:hAnsi="Times New Roman"/>
          <w:kern w:val="1"/>
          <w:sz w:val="28"/>
          <w:szCs w:val="28"/>
          <w:lang w:eastAsia="en-US"/>
        </w:rPr>
        <w:t>про</w:t>
      </w:r>
      <w:r w:rsidRPr="00B5181F">
        <w:rPr>
          <w:rFonts w:ascii="Times New Roman" w:eastAsia="Calibri" w:hAnsi="Times New Roman"/>
          <w:kern w:val="1"/>
          <w:sz w:val="28"/>
          <w:szCs w:val="28"/>
          <w:lang w:eastAsia="en-US"/>
        </w:rPr>
        <w:t xml:space="preserve"> право </w:t>
      </w:r>
      <w:r w:rsidR="000901C9">
        <w:rPr>
          <w:rFonts w:ascii="Times New Roman" w:eastAsia="Calibri" w:hAnsi="Times New Roman"/>
          <w:kern w:val="1"/>
          <w:sz w:val="28"/>
          <w:szCs w:val="28"/>
          <w:lang w:eastAsia="en-US"/>
        </w:rPr>
        <w:t xml:space="preserve">на </w:t>
      </w:r>
      <w:r w:rsidRPr="00B5181F">
        <w:rPr>
          <w:rFonts w:ascii="Times New Roman" w:eastAsia="Calibri" w:hAnsi="Times New Roman"/>
          <w:kern w:val="1"/>
          <w:sz w:val="28"/>
          <w:szCs w:val="28"/>
          <w:lang w:eastAsia="en-US"/>
        </w:rPr>
        <w:t>заняття адвокатською діяльністю.</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На час призначення Гончарука В.М. на посаду судді </w:t>
      </w:r>
      <w:r w:rsidR="008554C6">
        <w:rPr>
          <w:rFonts w:ascii="Times New Roman" w:eastAsia="Calibri" w:hAnsi="Times New Roman"/>
          <w:kern w:val="1"/>
          <w:sz w:val="28"/>
          <w:szCs w:val="28"/>
          <w:lang w:eastAsia="en-US"/>
        </w:rPr>
        <w:t xml:space="preserve">був чинним </w:t>
      </w:r>
      <w:r w:rsidRPr="00B5181F">
        <w:rPr>
          <w:rFonts w:ascii="Times New Roman" w:eastAsia="Calibri" w:hAnsi="Times New Roman"/>
          <w:kern w:val="1"/>
          <w:sz w:val="28"/>
          <w:szCs w:val="28"/>
          <w:lang w:eastAsia="en-US"/>
        </w:rPr>
        <w:t>Закон України в</w:t>
      </w:r>
      <w:r w:rsidR="00AF4B0E">
        <w:rPr>
          <w:rFonts w:ascii="Times New Roman" w:eastAsia="Calibri" w:hAnsi="Times New Roman"/>
          <w:kern w:val="1"/>
          <w:sz w:val="28"/>
          <w:szCs w:val="28"/>
          <w:lang w:eastAsia="en-US"/>
        </w:rPr>
        <w:t xml:space="preserve">ід 7 липня 2010 року № 2453-VI </w:t>
      </w:r>
      <w:r w:rsidR="008554C6" w:rsidRPr="00B5181F">
        <w:rPr>
          <w:rFonts w:ascii="Times New Roman" w:eastAsia="Calibri" w:hAnsi="Times New Roman"/>
          <w:kern w:val="1"/>
          <w:sz w:val="28"/>
          <w:szCs w:val="28"/>
          <w:lang w:eastAsia="en-US"/>
        </w:rPr>
        <w:t xml:space="preserve">«Про судоустрій і статус суддів» </w:t>
      </w:r>
      <w:r w:rsidR="00AF4B0E">
        <w:rPr>
          <w:rFonts w:ascii="Times New Roman" w:eastAsia="Calibri" w:hAnsi="Times New Roman"/>
          <w:kern w:val="1"/>
          <w:sz w:val="28"/>
          <w:szCs w:val="28"/>
          <w:lang w:eastAsia="en-US"/>
        </w:rPr>
        <w:br/>
      </w:r>
      <w:r w:rsidRPr="00B5181F">
        <w:rPr>
          <w:rFonts w:ascii="Times New Roman" w:eastAsia="Calibri" w:hAnsi="Times New Roman"/>
          <w:kern w:val="1"/>
          <w:sz w:val="28"/>
          <w:szCs w:val="28"/>
          <w:lang w:eastAsia="en-US"/>
        </w:rPr>
        <w:t>(далі – Закон № 2453-VI).</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Частиною другою статті 53 Закону № 2453-VI </w:t>
      </w:r>
      <w:r w:rsidR="00AF4B0E">
        <w:rPr>
          <w:rFonts w:ascii="Times New Roman" w:eastAsia="Calibri" w:hAnsi="Times New Roman"/>
          <w:kern w:val="1"/>
          <w:sz w:val="28"/>
          <w:szCs w:val="28"/>
          <w:lang w:eastAsia="en-US"/>
        </w:rPr>
        <w:t>визначено</w:t>
      </w:r>
      <w:r w:rsidRPr="00B5181F">
        <w:rPr>
          <w:rFonts w:ascii="Times New Roman" w:eastAsia="Calibri" w:hAnsi="Times New Roman"/>
          <w:kern w:val="1"/>
          <w:sz w:val="28"/>
          <w:szCs w:val="28"/>
          <w:lang w:eastAsia="en-US"/>
        </w:rPr>
        <w:t>, що суддя не має  права поєднувати свою діяльність з підприємницькою або адвокатською діяльністю, будь-якою іншою оплачуваною роботою (крім викладацької, наукової  і творчої діяльності), а також входити до складу керівного органу чи наглядової ради підприємства або організації, що має на меті одержання прибутку.</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Під час перебування Гончарука В.М. на посаді судді набрав чинності Закон України «Про судоустрій і статус суддів» від 2 червня 2016 року № 1402-VIII </w:t>
      </w:r>
      <w:r w:rsidRPr="00B5181F">
        <w:rPr>
          <w:rFonts w:ascii="Times New Roman" w:eastAsia="Calibri" w:hAnsi="Times New Roman"/>
          <w:kern w:val="1"/>
          <w:sz w:val="28"/>
          <w:szCs w:val="28"/>
          <w:lang w:eastAsia="en-US"/>
        </w:rPr>
        <w:br/>
        <w:t xml:space="preserve">(далі – Закон 1402-VIII), який </w:t>
      </w:r>
      <w:r w:rsidR="00AF4B0E">
        <w:rPr>
          <w:rFonts w:ascii="Times New Roman" w:eastAsia="Calibri" w:hAnsi="Times New Roman"/>
          <w:kern w:val="1"/>
          <w:sz w:val="28"/>
          <w:szCs w:val="28"/>
          <w:lang w:eastAsia="en-US"/>
        </w:rPr>
        <w:t>був чинним</w:t>
      </w:r>
      <w:r w:rsidRPr="00B5181F">
        <w:rPr>
          <w:rFonts w:ascii="Times New Roman" w:eastAsia="Calibri" w:hAnsi="Times New Roman"/>
          <w:kern w:val="1"/>
          <w:sz w:val="28"/>
          <w:szCs w:val="28"/>
          <w:lang w:eastAsia="en-US"/>
        </w:rPr>
        <w:t xml:space="preserve">, і на час наведених у заяві відомостей, зокрема під час ухвалення Радою адвокатів Черкаської області рішення від </w:t>
      </w:r>
      <w:r w:rsidR="00AF3FD1">
        <w:rPr>
          <w:rFonts w:ascii="Times New Roman" w:eastAsia="Calibri" w:hAnsi="Times New Roman"/>
          <w:kern w:val="1"/>
          <w:sz w:val="28"/>
          <w:szCs w:val="28"/>
          <w:lang w:eastAsia="en-US"/>
        </w:rPr>
        <w:br/>
      </w:r>
      <w:r w:rsidRPr="00B5181F">
        <w:rPr>
          <w:rFonts w:ascii="Times New Roman" w:eastAsia="Calibri" w:hAnsi="Times New Roman"/>
          <w:kern w:val="1"/>
          <w:sz w:val="28"/>
          <w:szCs w:val="28"/>
          <w:lang w:eastAsia="en-US"/>
        </w:rPr>
        <w:t>16 грудня 2019 року щодо отримання Гончаруком В.М. свідоцтва про право на заняття адвокатською діяльністю.</w:t>
      </w:r>
    </w:p>
    <w:p w:rsidR="00B5181F" w:rsidRPr="00B5181F" w:rsidRDefault="00AF4B0E" w:rsidP="00B5181F">
      <w:pPr>
        <w:suppressAutoHyphens/>
        <w:spacing w:after="0" w:line="276" w:lineRule="auto"/>
        <w:ind w:firstLine="567"/>
        <w:jc w:val="both"/>
        <w:rPr>
          <w:rFonts w:ascii="Times New Roman" w:eastAsia="Calibri" w:hAnsi="Times New Roman"/>
          <w:kern w:val="1"/>
          <w:sz w:val="28"/>
          <w:szCs w:val="28"/>
          <w:lang w:eastAsia="en-US"/>
        </w:rPr>
      </w:pPr>
      <w:r>
        <w:rPr>
          <w:rFonts w:ascii="Times New Roman" w:eastAsia="Calibri" w:hAnsi="Times New Roman"/>
          <w:kern w:val="1"/>
          <w:sz w:val="28"/>
          <w:szCs w:val="28"/>
          <w:lang w:eastAsia="en-US"/>
        </w:rPr>
        <w:t>Відповідно до частин</w:t>
      </w:r>
      <w:r w:rsidR="00B5181F" w:rsidRPr="00B5181F">
        <w:rPr>
          <w:rFonts w:ascii="Times New Roman" w:eastAsia="Calibri" w:hAnsi="Times New Roman"/>
          <w:kern w:val="1"/>
          <w:sz w:val="28"/>
          <w:szCs w:val="28"/>
          <w:lang w:eastAsia="en-US"/>
        </w:rPr>
        <w:t xml:space="preserve"> першої, другої статті 54 Закону № 1402-VIII перебування на посаді судді несумісне із за</w:t>
      </w:r>
      <w:r>
        <w:rPr>
          <w:rFonts w:ascii="Times New Roman" w:eastAsia="Calibri" w:hAnsi="Times New Roman"/>
          <w:kern w:val="1"/>
          <w:sz w:val="28"/>
          <w:szCs w:val="28"/>
          <w:lang w:eastAsia="en-US"/>
        </w:rPr>
        <w:t>й</w:t>
      </w:r>
      <w:r w:rsidR="00B5181F" w:rsidRPr="00B5181F">
        <w:rPr>
          <w:rFonts w:ascii="Times New Roman" w:eastAsia="Calibri" w:hAnsi="Times New Roman"/>
          <w:kern w:val="1"/>
          <w:sz w:val="28"/>
          <w:szCs w:val="28"/>
          <w:lang w:eastAsia="en-US"/>
        </w:rPr>
        <w:t>няттям посади в будь-якому іншому органі державної влади, органі місцевого самоврядування та з представницьким мандатом. Перебування на посаді судді також несумісне із наявністю заборони такій особі обіймати посади, щодо яких здійснюється очищення влади в порядку, визначеному Законом України «Про очищення влади». Суддя не може поєднувати свою діяльність із підприємницькою, адвокатською діяльністю, обіймати будь-які інші оплачувані посади, виконувати іншу оплачувану роботу (крім викладацької, наукової чи творчої), а також входити до складу керівного органу чи наглядової ради підприємства або організації, що має на меті одержання прибутку.</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За приписами частини другої статті 19 Конституції України органи державної влади та органи місцевого самоврядування, їх посадові особи </w:t>
      </w:r>
      <w:r w:rsidRPr="00B5181F">
        <w:rPr>
          <w:rFonts w:ascii="Times New Roman" w:eastAsia="Calibri" w:hAnsi="Times New Roman"/>
          <w:kern w:val="1"/>
          <w:sz w:val="28"/>
          <w:szCs w:val="28"/>
          <w:lang w:eastAsia="en-US"/>
        </w:rPr>
        <w:lastRenderedPageBreak/>
        <w:t>зобов’язані діяти лише на підставі, в межах повноважень та у спосіб, що передбачені Конституцією та законами України.</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Підпунктом «ґ» пункту 1 частини першої статті 3, пунктом 1 частини першої статті 25 Закону України «Про запобігання корупції» передбачено, що суддям забороняється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 якщо інше не передбачено Конституцією або законами України.</w:t>
      </w:r>
    </w:p>
    <w:p w:rsidR="00BC257B" w:rsidRDefault="00BC257B" w:rsidP="00B5181F">
      <w:pPr>
        <w:suppressAutoHyphens/>
        <w:spacing w:after="0" w:line="276" w:lineRule="auto"/>
        <w:ind w:firstLine="567"/>
        <w:jc w:val="both"/>
        <w:rPr>
          <w:rFonts w:ascii="Times New Roman" w:eastAsia="Calibri" w:hAnsi="Times New Roman"/>
          <w:kern w:val="1"/>
          <w:sz w:val="28"/>
          <w:szCs w:val="28"/>
          <w:lang w:eastAsia="en-US"/>
        </w:rPr>
      </w:pPr>
      <w:r w:rsidRPr="00BC257B">
        <w:rPr>
          <w:rFonts w:ascii="Times New Roman" w:eastAsia="Calibri" w:hAnsi="Times New Roman"/>
          <w:kern w:val="1"/>
          <w:sz w:val="28"/>
          <w:szCs w:val="28"/>
          <w:lang w:eastAsia="en-US"/>
        </w:rPr>
        <w:t>Аналогічні норми щодо обмеження сумісності місти</w:t>
      </w:r>
      <w:r w:rsidR="00AF4B0E">
        <w:rPr>
          <w:rFonts w:ascii="Times New Roman" w:eastAsia="Calibri" w:hAnsi="Times New Roman"/>
          <w:kern w:val="1"/>
          <w:sz w:val="28"/>
          <w:szCs w:val="28"/>
          <w:lang w:eastAsia="en-US"/>
        </w:rPr>
        <w:t>в</w:t>
      </w:r>
      <w:r w:rsidRPr="00BC257B">
        <w:rPr>
          <w:rFonts w:ascii="Times New Roman" w:eastAsia="Calibri" w:hAnsi="Times New Roman"/>
          <w:kern w:val="1"/>
          <w:sz w:val="28"/>
          <w:szCs w:val="28"/>
          <w:lang w:eastAsia="en-US"/>
        </w:rPr>
        <w:t xml:space="preserve"> і Закон України «Про запобігання корупції», </w:t>
      </w:r>
      <w:r w:rsidR="00173AA6">
        <w:rPr>
          <w:rFonts w:ascii="Times New Roman" w:eastAsia="Calibri" w:hAnsi="Times New Roman"/>
          <w:kern w:val="1"/>
          <w:sz w:val="28"/>
          <w:szCs w:val="28"/>
          <w:lang w:eastAsia="en-US"/>
        </w:rPr>
        <w:t xml:space="preserve">у редакції </w:t>
      </w:r>
      <w:r w:rsidRPr="00BC257B">
        <w:rPr>
          <w:rFonts w:ascii="Times New Roman" w:eastAsia="Calibri" w:hAnsi="Times New Roman"/>
          <w:kern w:val="1"/>
          <w:sz w:val="28"/>
          <w:szCs w:val="28"/>
          <w:lang w:eastAsia="en-US"/>
        </w:rPr>
        <w:t>чинн</w:t>
      </w:r>
      <w:r w:rsidR="00AF4B0E">
        <w:rPr>
          <w:rFonts w:ascii="Times New Roman" w:eastAsia="Calibri" w:hAnsi="Times New Roman"/>
          <w:kern w:val="1"/>
          <w:sz w:val="28"/>
          <w:szCs w:val="28"/>
          <w:lang w:eastAsia="en-US"/>
        </w:rPr>
        <w:t>ій</w:t>
      </w:r>
      <w:r w:rsidRPr="00BC257B">
        <w:rPr>
          <w:rFonts w:ascii="Times New Roman" w:eastAsia="Calibri" w:hAnsi="Times New Roman"/>
          <w:kern w:val="1"/>
          <w:sz w:val="28"/>
          <w:szCs w:val="28"/>
          <w:lang w:eastAsia="en-US"/>
        </w:rPr>
        <w:t xml:space="preserve"> станом на день отримання свідоцтва про право на заняття адвокатською діяльністю. </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Відповідно до пункту 2 частини першої статті 1 Закону України «Про адвокатуру та адвокатську діяльність» адвокатська діяльність – незалежна професійна діяльність адвоката щодо здійснення захисту, представництва та надання інших видів правової допомоги клієнту.</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Перелік видів адвокатської діяльності визначений статтею 19 Закону України «Про адвокатуру та адвокатську діяльність».</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Аналіз наведених положень законодавства дає підстави для висновку, що судді, перебуваючи на посаді, не можуть здійснювати адвокатську діяльність, тобто вчиняти дії, зазначені у статті 19 Закону України «Про адвокатуру та адвокатську діяльність». </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Адвокат не має права здійснювати адвокатську діяльність протягом строку зупинення права на заняття адвокатською діяльністю. Такий адвокат також не може брати участь у роботі органів адвокатського самоврядування, крім випадків, коли таке право зупинено у зв’язку з призначенням особи на посаду до органу державної влади з’їздом адвокатів України (стаття 31 Закону України «Про адвокатуру та адвокатську діяльність»).</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Факт отримання особою свідоцтва про право на заняття адвокатською діяльністю з одночасним зупиненням такої діяльності у день складання присяги адвоката та отримання свідоцтва виключає можливість здійснення такою особою дій, які відповідно до статей 1, 19 Закону України «Про адвокатуру та адвокатську діяльність» можуть бути визначені як адвокатська діяльність. У такому разі здійснення адвокатської діяльності не відбувається.</w:t>
      </w:r>
    </w:p>
    <w:p w:rsidR="00C7337F" w:rsidRDefault="00B5181F" w:rsidP="00C7337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Отримання свідоцтва про право на заняття адвокатською діяльністю підтверджує виключно можливість особи</w:t>
      </w:r>
      <w:r w:rsidR="00DF315E">
        <w:rPr>
          <w:rFonts w:ascii="Times New Roman" w:eastAsia="Calibri" w:hAnsi="Times New Roman"/>
          <w:kern w:val="1"/>
          <w:sz w:val="28"/>
          <w:szCs w:val="28"/>
          <w:lang w:eastAsia="en-US"/>
        </w:rPr>
        <w:t xml:space="preserve"> </w:t>
      </w:r>
      <w:r w:rsidRPr="00B5181F">
        <w:rPr>
          <w:rFonts w:ascii="Times New Roman" w:eastAsia="Calibri" w:hAnsi="Times New Roman"/>
          <w:kern w:val="1"/>
          <w:sz w:val="28"/>
          <w:szCs w:val="28"/>
          <w:lang w:eastAsia="en-US"/>
        </w:rPr>
        <w:t xml:space="preserve">вчиняти дії, спрямовані на захист інтересів клієнта, тобто здійснювати адвокатську діяльність. При цьому положення Закону України «Про адвокатуру та адвокатську діяльність» не </w:t>
      </w:r>
      <w:r w:rsidRPr="00B5181F">
        <w:rPr>
          <w:rFonts w:ascii="Times New Roman" w:eastAsia="Calibri" w:hAnsi="Times New Roman"/>
          <w:kern w:val="1"/>
          <w:sz w:val="28"/>
          <w:szCs w:val="28"/>
          <w:lang w:eastAsia="en-US"/>
        </w:rPr>
        <w:lastRenderedPageBreak/>
        <w:t>зобов’язують особу з моменту отримання нею свідоцтва про право на заняття адвокатською діяльністю відразу здійснювати таку діяльність.</w:t>
      </w:r>
    </w:p>
    <w:p w:rsidR="00B5181F" w:rsidRPr="00B5181F" w:rsidRDefault="00C7337F" w:rsidP="00C7337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Присяга є церемоніальною процедурою, що визначає доступ до професії, а також взяття на себе особою зобов’язань щодо належного виконання в майбутньому обов’язків за цією професією. У випадку зупинення права на заняття адвокатською діяльністю присяга адвоката не реалізується та не стосується безпосереднього виконання Гончаруком В.М. обов’язків судді і н</w:t>
      </w:r>
      <w:r w:rsidR="00D52873">
        <w:rPr>
          <w:rFonts w:ascii="Times New Roman" w:eastAsia="Calibri" w:hAnsi="Times New Roman"/>
          <w:kern w:val="1"/>
          <w:sz w:val="28"/>
          <w:szCs w:val="28"/>
          <w:lang w:eastAsia="en-US"/>
        </w:rPr>
        <w:t>е впливає на його незалежність.</w:t>
      </w:r>
    </w:p>
    <w:p w:rsidR="006E66A3" w:rsidRDefault="00B5181F" w:rsidP="00B5181F">
      <w:pPr>
        <w:suppressAutoHyphens/>
        <w:spacing w:after="0" w:line="276" w:lineRule="auto"/>
        <w:ind w:firstLine="567"/>
        <w:jc w:val="both"/>
        <w:rPr>
          <w:rFonts w:ascii="Times New Roman" w:eastAsia="Calibri" w:hAnsi="Times New Roman"/>
          <w:i/>
          <w:kern w:val="1"/>
          <w:sz w:val="28"/>
          <w:szCs w:val="28"/>
          <w:u w:val="single"/>
          <w:lang w:eastAsia="en-US"/>
        </w:rPr>
      </w:pPr>
      <w:r w:rsidRPr="00B5181F">
        <w:rPr>
          <w:rFonts w:ascii="Times New Roman" w:eastAsia="Calibri" w:hAnsi="Times New Roman"/>
          <w:kern w:val="1"/>
          <w:sz w:val="28"/>
          <w:szCs w:val="28"/>
          <w:lang w:eastAsia="en-US"/>
        </w:rPr>
        <w:t xml:space="preserve">Отже, </w:t>
      </w:r>
      <w:r w:rsidR="004001AC">
        <w:rPr>
          <w:rFonts w:ascii="Times New Roman" w:eastAsia="Calibri" w:hAnsi="Times New Roman"/>
          <w:kern w:val="1"/>
          <w:sz w:val="28"/>
          <w:szCs w:val="28"/>
          <w:lang w:eastAsia="en-US"/>
        </w:rPr>
        <w:t xml:space="preserve">саме по собі </w:t>
      </w:r>
      <w:r w:rsidRPr="00B5181F">
        <w:rPr>
          <w:rFonts w:ascii="Times New Roman" w:eastAsia="Calibri" w:hAnsi="Times New Roman"/>
          <w:kern w:val="1"/>
          <w:sz w:val="28"/>
          <w:szCs w:val="28"/>
          <w:lang w:eastAsia="en-US"/>
        </w:rPr>
        <w:t xml:space="preserve">набуття особою статусу адвоката не свідчить про здійснення </w:t>
      </w:r>
      <w:r w:rsidR="004001AC">
        <w:rPr>
          <w:rFonts w:ascii="Times New Roman" w:eastAsia="Calibri" w:hAnsi="Times New Roman"/>
          <w:kern w:val="1"/>
          <w:sz w:val="28"/>
          <w:szCs w:val="28"/>
          <w:lang w:eastAsia="en-US"/>
        </w:rPr>
        <w:t>н</w:t>
      </w:r>
      <w:r w:rsidR="00D30A41">
        <w:rPr>
          <w:rFonts w:ascii="Times New Roman" w:eastAsia="Calibri" w:hAnsi="Times New Roman"/>
          <w:kern w:val="1"/>
          <w:sz w:val="28"/>
          <w:szCs w:val="28"/>
          <w:lang w:eastAsia="en-US"/>
        </w:rPr>
        <w:t>ею</w:t>
      </w:r>
      <w:r w:rsidR="004001AC">
        <w:rPr>
          <w:rFonts w:ascii="Times New Roman" w:eastAsia="Calibri" w:hAnsi="Times New Roman"/>
          <w:kern w:val="1"/>
          <w:sz w:val="28"/>
          <w:szCs w:val="28"/>
          <w:lang w:eastAsia="en-US"/>
        </w:rPr>
        <w:t xml:space="preserve"> </w:t>
      </w:r>
      <w:r w:rsidRPr="00B5181F">
        <w:rPr>
          <w:rFonts w:ascii="Times New Roman" w:eastAsia="Calibri" w:hAnsi="Times New Roman"/>
          <w:kern w:val="1"/>
          <w:sz w:val="28"/>
          <w:szCs w:val="28"/>
          <w:lang w:eastAsia="en-US"/>
        </w:rPr>
        <w:t>адвокатської діяльності</w:t>
      </w:r>
      <w:r w:rsidR="004001AC">
        <w:rPr>
          <w:rFonts w:ascii="Times New Roman" w:eastAsia="Calibri" w:hAnsi="Times New Roman"/>
          <w:kern w:val="1"/>
          <w:sz w:val="28"/>
          <w:szCs w:val="28"/>
          <w:lang w:eastAsia="en-US"/>
        </w:rPr>
        <w:t>.</w:t>
      </w:r>
      <w:r w:rsidRPr="00B5181F">
        <w:rPr>
          <w:rFonts w:ascii="Times New Roman" w:eastAsia="Calibri" w:hAnsi="Times New Roman"/>
          <w:kern w:val="1"/>
          <w:sz w:val="28"/>
          <w:szCs w:val="28"/>
          <w:lang w:eastAsia="en-US"/>
        </w:rPr>
        <w:t xml:space="preserve"> </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Доказів </w:t>
      </w:r>
      <w:r w:rsidR="004001AC">
        <w:rPr>
          <w:rFonts w:ascii="Times New Roman" w:eastAsia="Calibri" w:hAnsi="Times New Roman"/>
          <w:kern w:val="1"/>
          <w:sz w:val="28"/>
          <w:szCs w:val="28"/>
          <w:lang w:eastAsia="en-US"/>
        </w:rPr>
        <w:t xml:space="preserve">на підтвердження того, </w:t>
      </w:r>
      <w:r w:rsidRPr="00B5181F">
        <w:rPr>
          <w:rFonts w:ascii="Times New Roman" w:eastAsia="Calibri" w:hAnsi="Times New Roman"/>
          <w:kern w:val="1"/>
          <w:sz w:val="28"/>
          <w:szCs w:val="28"/>
          <w:lang w:eastAsia="en-US"/>
        </w:rPr>
        <w:t xml:space="preserve">що Гончарук В.М., обіймаючи посаду судді, </w:t>
      </w:r>
      <w:r w:rsidR="004001AC">
        <w:rPr>
          <w:rFonts w:ascii="Times New Roman" w:eastAsia="Calibri" w:hAnsi="Times New Roman"/>
          <w:kern w:val="1"/>
          <w:sz w:val="28"/>
          <w:szCs w:val="28"/>
          <w:lang w:eastAsia="en-US"/>
        </w:rPr>
        <w:t xml:space="preserve">здійснював дії, </w:t>
      </w:r>
      <w:r w:rsidRPr="00B5181F">
        <w:rPr>
          <w:rFonts w:ascii="Times New Roman" w:eastAsia="Calibri" w:hAnsi="Times New Roman"/>
          <w:kern w:val="1"/>
          <w:sz w:val="28"/>
          <w:szCs w:val="28"/>
          <w:lang w:eastAsia="en-US"/>
        </w:rPr>
        <w:t xml:space="preserve">що відповідно до статей 1, 19 Закону України «Про адвокатуру та адвокатську діяльність» визначені як адвокатська діяльність, заявником не надано та під час </w:t>
      </w:r>
      <w:r w:rsidR="00AF3FD1">
        <w:rPr>
          <w:rFonts w:ascii="Times New Roman" w:eastAsia="Calibri" w:hAnsi="Times New Roman"/>
          <w:kern w:val="1"/>
          <w:sz w:val="28"/>
          <w:szCs w:val="28"/>
          <w:lang w:eastAsia="en-US"/>
        </w:rPr>
        <w:t>розгляду</w:t>
      </w:r>
      <w:r w:rsidRPr="00B5181F">
        <w:rPr>
          <w:rFonts w:ascii="Times New Roman" w:eastAsia="Calibri" w:hAnsi="Times New Roman"/>
          <w:kern w:val="1"/>
          <w:sz w:val="28"/>
          <w:szCs w:val="28"/>
          <w:lang w:eastAsia="en-US"/>
        </w:rPr>
        <w:t xml:space="preserve"> справи не встановлено. </w:t>
      </w:r>
    </w:p>
    <w:p w:rsidR="00C7337F" w:rsidRPr="00C8537D" w:rsidRDefault="00C7337F" w:rsidP="00C7337F">
      <w:pPr>
        <w:suppressAutoHyphens/>
        <w:spacing w:after="0" w:line="276" w:lineRule="auto"/>
        <w:ind w:firstLine="567"/>
        <w:jc w:val="both"/>
        <w:rPr>
          <w:rFonts w:ascii="Times New Roman" w:eastAsia="Calibri" w:hAnsi="Times New Roman"/>
          <w:kern w:val="1"/>
          <w:sz w:val="28"/>
          <w:szCs w:val="28"/>
          <w:u w:val="single"/>
          <w:lang w:eastAsia="en-US"/>
        </w:rPr>
      </w:pPr>
      <w:r>
        <w:rPr>
          <w:rFonts w:ascii="Times New Roman" w:eastAsia="Calibri" w:hAnsi="Times New Roman"/>
          <w:kern w:val="1"/>
          <w:sz w:val="28"/>
          <w:szCs w:val="28"/>
          <w:lang w:eastAsia="en-US"/>
        </w:rPr>
        <w:t>Підлягають відхилення також д</w:t>
      </w:r>
      <w:r w:rsidRPr="00B5181F">
        <w:rPr>
          <w:rFonts w:ascii="Times New Roman" w:eastAsia="Calibri" w:hAnsi="Times New Roman"/>
          <w:kern w:val="1"/>
          <w:sz w:val="28"/>
          <w:szCs w:val="28"/>
          <w:lang w:eastAsia="en-US"/>
        </w:rPr>
        <w:t>оводи Коркіяйнен Д.Д. про наявну інформацію щодо «підпільного надання Гончаруком В.М. послуг адвоката в робочий час поза межами суду»</w:t>
      </w:r>
      <w:r>
        <w:rPr>
          <w:rFonts w:ascii="Times New Roman" w:eastAsia="Calibri" w:hAnsi="Times New Roman"/>
          <w:kern w:val="1"/>
          <w:sz w:val="28"/>
          <w:szCs w:val="28"/>
          <w:lang w:eastAsia="en-US"/>
        </w:rPr>
        <w:t>, оскільки вони</w:t>
      </w:r>
      <w:r w:rsidRPr="00B5181F">
        <w:rPr>
          <w:rFonts w:ascii="Times New Roman" w:eastAsia="Calibri" w:hAnsi="Times New Roman"/>
          <w:kern w:val="1"/>
          <w:sz w:val="28"/>
          <w:szCs w:val="28"/>
          <w:lang w:eastAsia="en-US"/>
        </w:rPr>
        <w:t xml:space="preserve"> не містять посилань на фактичні дані (свідчення, докази), які б підтверджували зазначені заявником відомості щодо наявності в діях Гончарука В.М. порушення вимог що</w:t>
      </w:r>
      <w:r>
        <w:rPr>
          <w:rFonts w:ascii="Times New Roman" w:eastAsia="Calibri" w:hAnsi="Times New Roman"/>
          <w:kern w:val="1"/>
          <w:sz w:val="28"/>
          <w:szCs w:val="28"/>
          <w:lang w:eastAsia="en-US"/>
        </w:rPr>
        <w:t>до несумісності.</w:t>
      </w:r>
      <w:r w:rsidRPr="00B5181F">
        <w:rPr>
          <w:rFonts w:ascii="Times New Roman" w:eastAsia="Calibri" w:hAnsi="Times New Roman"/>
          <w:kern w:val="1"/>
          <w:sz w:val="28"/>
          <w:szCs w:val="28"/>
          <w:lang w:eastAsia="en-US"/>
        </w:rPr>
        <w:t xml:space="preserve"> </w:t>
      </w:r>
      <w:r w:rsidRPr="009B18A7">
        <w:rPr>
          <w:rFonts w:ascii="Times New Roman" w:eastAsia="Calibri" w:hAnsi="Times New Roman"/>
          <w:kern w:val="1"/>
          <w:sz w:val="28"/>
          <w:szCs w:val="28"/>
          <w:lang w:eastAsia="en-US"/>
        </w:rPr>
        <w:t xml:space="preserve">Представництво Гончаруком В.М. в суді інтересів Уманського міськрайонного суду Черкаської області </w:t>
      </w:r>
      <w:r>
        <w:rPr>
          <w:rFonts w:ascii="Times New Roman" w:eastAsia="Calibri" w:hAnsi="Times New Roman"/>
          <w:kern w:val="1"/>
          <w:sz w:val="28"/>
          <w:szCs w:val="28"/>
          <w:lang w:eastAsia="en-US"/>
        </w:rPr>
        <w:t xml:space="preserve">за довіреністю, виданою </w:t>
      </w:r>
      <w:r w:rsidRPr="009B18A7">
        <w:rPr>
          <w:rFonts w:ascii="Times New Roman" w:eastAsia="Calibri" w:hAnsi="Times New Roman"/>
          <w:kern w:val="1"/>
          <w:sz w:val="28"/>
          <w:szCs w:val="28"/>
          <w:lang w:eastAsia="en-US"/>
        </w:rPr>
        <w:t>виконувачем обов’язків голови Уманського міськрайонного суду Черкаської області</w:t>
      </w:r>
      <w:r>
        <w:rPr>
          <w:rFonts w:ascii="Times New Roman" w:eastAsia="Calibri" w:hAnsi="Times New Roman"/>
          <w:kern w:val="1"/>
          <w:sz w:val="28"/>
          <w:szCs w:val="28"/>
          <w:lang w:eastAsia="en-US"/>
        </w:rPr>
        <w:t xml:space="preserve"> </w:t>
      </w:r>
      <w:r w:rsidRPr="009B18A7">
        <w:rPr>
          <w:rFonts w:ascii="Times New Roman" w:eastAsia="Calibri" w:hAnsi="Times New Roman"/>
          <w:kern w:val="1"/>
          <w:sz w:val="28"/>
          <w:szCs w:val="28"/>
          <w:lang w:eastAsia="en-US"/>
        </w:rPr>
        <w:t xml:space="preserve">не </w:t>
      </w:r>
      <w:r>
        <w:rPr>
          <w:rFonts w:ascii="Times New Roman" w:eastAsia="Calibri" w:hAnsi="Times New Roman"/>
          <w:kern w:val="1"/>
          <w:sz w:val="28"/>
          <w:szCs w:val="28"/>
          <w:lang w:eastAsia="en-US"/>
        </w:rPr>
        <w:t xml:space="preserve">може </w:t>
      </w:r>
      <w:r w:rsidR="00D27267">
        <w:rPr>
          <w:rFonts w:ascii="Times New Roman" w:eastAsia="Calibri" w:hAnsi="Times New Roman"/>
          <w:kern w:val="1"/>
          <w:sz w:val="28"/>
          <w:szCs w:val="28"/>
          <w:lang w:eastAsia="en-US"/>
        </w:rPr>
        <w:t>уподібнюватися</w:t>
      </w:r>
      <w:r w:rsidR="00C8537D">
        <w:rPr>
          <w:rFonts w:ascii="Times New Roman" w:eastAsia="Calibri" w:hAnsi="Times New Roman"/>
          <w:kern w:val="1"/>
          <w:sz w:val="28"/>
          <w:szCs w:val="28"/>
          <w:lang w:eastAsia="en-US"/>
        </w:rPr>
        <w:t xml:space="preserve"> </w:t>
      </w:r>
      <w:r w:rsidR="00D27267">
        <w:rPr>
          <w:rFonts w:ascii="Times New Roman" w:eastAsia="Calibri" w:hAnsi="Times New Roman"/>
          <w:kern w:val="1"/>
          <w:sz w:val="28"/>
          <w:szCs w:val="28"/>
          <w:lang w:eastAsia="en-US"/>
        </w:rPr>
        <w:t>до</w:t>
      </w:r>
      <w:r w:rsidR="00C8537D">
        <w:rPr>
          <w:rFonts w:ascii="Times New Roman" w:eastAsia="Calibri" w:hAnsi="Times New Roman"/>
          <w:kern w:val="1"/>
          <w:sz w:val="28"/>
          <w:szCs w:val="28"/>
          <w:lang w:eastAsia="en-US"/>
        </w:rPr>
        <w:t xml:space="preserve"> </w:t>
      </w:r>
      <w:r w:rsidR="00C8537D" w:rsidRPr="00C8537D">
        <w:rPr>
          <w:rFonts w:ascii="Times New Roman" w:eastAsia="Calibri" w:hAnsi="Times New Roman"/>
          <w:kern w:val="1"/>
          <w:sz w:val="28"/>
          <w:szCs w:val="28"/>
          <w:lang w:eastAsia="en-US"/>
        </w:rPr>
        <w:t>здійснення адвокатської діяльності</w:t>
      </w:r>
      <w:r w:rsidR="00D27267">
        <w:rPr>
          <w:rFonts w:ascii="Times New Roman" w:eastAsia="Calibri" w:hAnsi="Times New Roman"/>
          <w:kern w:val="1"/>
          <w:sz w:val="28"/>
          <w:szCs w:val="28"/>
          <w:lang w:eastAsia="en-US"/>
        </w:rPr>
        <w:t>, а тому не мож</w:t>
      </w:r>
      <w:r w:rsidR="000C2492">
        <w:rPr>
          <w:rFonts w:ascii="Times New Roman" w:eastAsia="Calibri" w:hAnsi="Times New Roman"/>
          <w:kern w:val="1"/>
          <w:sz w:val="28"/>
          <w:szCs w:val="28"/>
          <w:lang w:eastAsia="en-US"/>
        </w:rPr>
        <w:t>е</w:t>
      </w:r>
      <w:r w:rsidR="00D27267">
        <w:rPr>
          <w:rFonts w:ascii="Times New Roman" w:eastAsia="Calibri" w:hAnsi="Times New Roman"/>
          <w:kern w:val="1"/>
          <w:sz w:val="28"/>
          <w:szCs w:val="28"/>
          <w:lang w:eastAsia="en-US"/>
        </w:rPr>
        <w:t xml:space="preserve"> слугувати підтвердженням наявності у діях Гончарука В.М. порушення вимог щодо несумісності.</w:t>
      </w:r>
      <w:r w:rsidR="00C8537D" w:rsidRPr="00C8537D">
        <w:rPr>
          <w:rFonts w:ascii="Times New Roman" w:eastAsia="Calibri" w:hAnsi="Times New Roman"/>
          <w:kern w:val="1"/>
          <w:sz w:val="28"/>
          <w:szCs w:val="28"/>
          <w:lang w:eastAsia="en-US"/>
        </w:rPr>
        <w:t xml:space="preserve"> </w:t>
      </w:r>
    </w:p>
    <w:p w:rsidR="00B5181F" w:rsidRPr="00BA6DE4" w:rsidRDefault="005D2C96" w:rsidP="00B5181F">
      <w:pPr>
        <w:suppressAutoHyphens/>
        <w:spacing w:after="0" w:line="276" w:lineRule="auto"/>
        <w:ind w:firstLine="567"/>
        <w:jc w:val="both"/>
        <w:rPr>
          <w:rFonts w:ascii="Times New Roman" w:eastAsia="Calibri" w:hAnsi="Times New Roman"/>
          <w:spacing w:val="-2"/>
          <w:kern w:val="28"/>
          <w:sz w:val="28"/>
          <w:szCs w:val="28"/>
          <w:lang w:eastAsia="en-US"/>
        </w:rPr>
      </w:pPr>
      <w:r w:rsidRPr="00BA6DE4">
        <w:rPr>
          <w:rFonts w:ascii="Times New Roman" w:eastAsia="Calibri" w:hAnsi="Times New Roman"/>
          <w:spacing w:val="-2"/>
          <w:kern w:val="28"/>
          <w:sz w:val="28"/>
          <w:szCs w:val="28"/>
          <w:lang w:eastAsia="en-US"/>
        </w:rPr>
        <w:t xml:space="preserve">Твердження заявника про те, що </w:t>
      </w:r>
      <w:r w:rsidR="001056EC" w:rsidRPr="00BA6DE4">
        <w:rPr>
          <w:rFonts w:ascii="Times New Roman" w:eastAsia="Calibri" w:hAnsi="Times New Roman"/>
          <w:spacing w:val="-2"/>
          <w:kern w:val="28"/>
          <w:sz w:val="28"/>
          <w:szCs w:val="28"/>
          <w:lang w:eastAsia="en-US"/>
        </w:rPr>
        <w:t xml:space="preserve">суддя </w:t>
      </w:r>
      <w:r w:rsidRPr="00BA6DE4">
        <w:rPr>
          <w:rFonts w:ascii="Times New Roman" w:eastAsia="Calibri" w:hAnsi="Times New Roman"/>
          <w:spacing w:val="-2"/>
          <w:kern w:val="28"/>
          <w:sz w:val="28"/>
          <w:szCs w:val="28"/>
          <w:lang w:eastAsia="en-US"/>
        </w:rPr>
        <w:t xml:space="preserve">Гончарук В.М. у зв’язку з отриманням свідоцтва про право на заняття адвокатською діяльністю одночасно перебуває під дією двох присяг – судді та адвоката </w:t>
      </w:r>
      <w:r w:rsidR="00C8537D" w:rsidRPr="00BA6DE4">
        <w:rPr>
          <w:rFonts w:ascii="Times New Roman" w:eastAsia="Calibri" w:hAnsi="Times New Roman"/>
          <w:spacing w:val="-2"/>
          <w:kern w:val="28"/>
          <w:sz w:val="28"/>
          <w:szCs w:val="28"/>
          <w:lang w:eastAsia="en-US"/>
        </w:rPr>
        <w:t xml:space="preserve">є неспроможними </w:t>
      </w:r>
      <w:r w:rsidRPr="00BA6DE4">
        <w:rPr>
          <w:rFonts w:ascii="Times New Roman" w:eastAsia="Calibri" w:hAnsi="Times New Roman"/>
          <w:spacing w:val="-2"/>
          <w:kern w:val="28"/>
          <w:sz w:val="28"/>
          <w:szCs w:val="28"/>
          <w:lang w:eastAsia="en-US"/>
        </w:rPr>
        <w:t>з</w:t>
      </w:r>
      <w:r w:rsidR="001056EC" w:rsidRPr="00BA6DE4">
        <w:rPr>
          <w:rFonts w:ascii="Times New Roman" w:eastAsia="Calibri" w:hAnsi="Times New Roman"/>
          <w:spacing w:val="-2"/>
          <w:kern w:val="28"/>
          <w:sz w:val="28"/>
          <w:szCs w:val="28"/>
          <w:lang w:eastAsia="en-US"/>
        </w:rPr>
        <w:t xml:space="preserve"> огляду на те, що ним було подано заяву про зупинення права на заняття адвокатською діяльністю в день складення присяги адвоката та </w:t>
      </w:r>
      <w:r w:rsidRPr="00BA6DE4">
        <w:rPr>
          <w:rFonts w:ascii="Times New Roman" w:eastAsia="Calibri" w:hAnsi="Times New Roman"/>
          <w:spacing w:val="-2"/>
          <w:kern w:val="28"/>
          <w:sz w:val="28"/>
          <w:szCs w:val="28"/>
          <w:lang w:eastAsia="en-US"/>
        </w:rPr>
        <w:t>не</w:t>
      </w:r>
      <w:r w:rsidR="00C8537D" w:rsidRPr="00BA6DE4">
        <w:rPr>
          <w:rFonts w:ascii="Times New Roman" w:eastAsia="Calibri" w:hAnsi="Times New Roman"/>
          <w:spacing w:val="-2"/>
          <w:kern w:val="28"/>
          <w:sz w:val="28"/>
          <w:szCs w:val="28"/>
          <w:lang w:eastAsia="en-US"/>
        </w:rPr>
        <w:t xml:space="preserve"> </w:t>
      </w:r>
      <w:r w:rsidRPr="00BA6DE4">
        <w:rPr>
          <w:rFonts w:ascii="Times New Roman" w:eastAsia="Calibri" w:hAnsi="Times New Roman"/>
          <w:spacing w:val="-2"/>
          <w:kern w:val="28"/>
          <w:sz w:val="28"/>
          <w:szCs w:val="28"/>
          <w:lang w:eastAsia="en-US"/>
        </w:rPr>
        <w:t>здійсн</w:t>
      </w:r>
      <w:r w:rsidR="00C8537D" w:rsidRPr="00BA6DE4">
        <w:rPr>
          <w:rFonts w:ascii="Times New Roman" w:eastAsia="Calibri" w:hAnsi="Times New Roman"/>
          <w:spacing w:val="-2"/>
          <w:kern w:val="28"/>
          <w:sz w:val="28"/>
          <w:szCs w:val="28"/>
          <w:lang w:eastAsia="en-US"/>
        </w:rPr>
        <w:t>ювалась</w:t>
      </w:r>
      <w:r w:rsidRPr="00BA6DE4">
        <w:rPr>
          <w:rFonts w:ascii="Times New Roman" w:eastAsia="Calibri" w:hAnsi="Times New Roman"/>
          <w:spacing w:val="-2"/>
          <w:kern w:val="28"/>
          <w:sz w:val="28"/>
          <w:szCs w:val="28"/>
          <w:lang w:eastAsia="en-US"/>
        </w:rPr>
        <w:t xml:space="preserve"> так</w:t>
      </w:r>
      <w:r w:rsidR="00C8537D" w:rsidRPr="00BA6DE4">
        <w:rPr>
          <w:rFonts w:ascii="Times New Roman" w:eastAsia="Calibri" w:hAnsi="Times New Roman"/>
          <w:spacing w:val="-2"/>
          <w:kern w:val="28"/>
          <w:sz w:val="28"/>
          <w:szCs w:val="28"/>
          <w:lang w:eastAsia="en-US"/>
        </w:rPr>
        <w:t xml:space="preserve">а </w:t>
      </w:r>
      <w:r w:rsidRPr="00BA6DE4">
        <w:rPr>
          <w:rFonts w:ascii="Times New Roman" w:eastAsia="Calibri" w:hAnsi="Times New Roman"/>
          <w:spacing w:val="-2"/>
          <w:kern w:val="28"/>
          <w:sz w:val="28"/>
          <w:szCs w:val="28"/>
          <w:lang w:eastAsia="en-US"/>
        </w:rPr>
        <w:t>діяльні</w:t>
      </w:r>
      <w:r w:rsidR="00C8537D" w:rsidRPr="00BA6DE4">
        <w:rPr>
          <w:rFonts w:ascii="Times New Roman" w:eastAsia="Calibri" w:hAnsi="Times New Roman"/>
          <w:spacing w:val="-2"/>
          <w:kern w:val="28"/>
          <w:sz w:val="28"/>
          <w:szCs w:val="28"/>
          <w:lang w:eastAsia="en-US"/>
        </w:rPr>
        <w:t>сть.</w:t>
      </w:r>
      <w:r w:rsidRPr="00BA6DE4">
        <w:rPr>
          <w:rFonts w:ascii="Times New Roman" w:eastAsia="Calibri" w:hAnsi="Times New Roman"/>
          <w:spacing w:val="-2"/>
          <w:kern w:val="28"/>
          <w:sz w:val="28"/>
          <w:szCs w:val="28"/>
          <w:lang w:eastAsia="en-US"/>
        </w:rPr>
        <w:t xml:space="preserve"> </w:t>
      </w:r>
    </w:p>
    <w:p w:rsidR="00532C10" w:rsidRDefault="001056EC" w:rsidP="00B5181F">
      <w:pPr>
        <w:suppressAutoHyphens/>
        <w:spacing w:after="0" w:line="276" w:lineRule="auto"/>
        <w:ind w:firstLine="567"/>
        <w:jc w:val="both"/>
        <w:rPr>
          <w:rFonts w:ascii="Times New Roman" w:eastAsia="Calibri" w:hAnsi="Times New Roman"/>
          <w:kern w:val="1"/>
          <w:sz w:val="28"/>
          <w:szCs w:val="28"/>
          <w:lang w:eastAsia="en-US"/>
        </w:rPr>
      </w:pPr>
      <w:r>
        <w:rPr>
          <w:rFonts w:ascii="Times New Roman" w:eastAsia="Calibri" w:hAnsi="Times New Roman"/>
          <w:kern w:val="1"/>
          <w:sz w:val="28"/>
          <w:szCs w:val="28"/>
          <w:lang w:eastAsia="en-US"/>
        </w:rPr>
        <w:t>У</w:t>
      </w:r>
      <w:r w:rsidR="005D2C96">
        <w:rPr>
          <w:rFonts w:ascii="Times New Roman" w:eastAsia="Calibri" w:hAnsi="Times New Roman"/>
          <w:kern w:val="1"/>
          <w:sz w:val="28"/>
          <w:szCs w:val="28"/>
          <w:lang w:eastAsia="en-US"/>
        </w:rPr>
        <w:t xml:space="preserve"> </w:t>
      </w:r>
      <w:r w:rsidR="00B5181F" w:rsidRPr="00B5181F">
        <w:rPr>
          <w:rFonts w:ascii="Times New Roman" w:eastAsia="Calibri" w:hAnsi="Times New Roman"/>
          <w:kern w:val="1"/>
          <w:sz w:val="28"/>
          <w:szCs w:val="28"/>
          <w:lang w:eastAsia="en-US"/>
        </w:rPr>
        <w:t>постанов</w:t>
      </w:r>
      <w:r w:rsidR="005D2C96">
        <w:rPr>
          <w:rFonts w:ascii="Times New Roman" w:eastAsia="Calibri" w:hAnsi="Times New Roman"/>
          <w:kern w:val="1"/>
          <w:sz w:val="28"/>
          <w:szCs w:val="28"/>
          <w:lang w:eastAsia="en-US"/>
        </w:rPr>
        <w:t>і</w:t>
      </w:r>
      <w:r w:rsidR="00B5181F" w:rsidRPr="00B5181F">
        <w:rPr>
          <w:rFonts w:ascii="Times New Roman" w:eastAsia="Calibri" w:hAnsi="Times New Roman"/>
          <w:kern w:val="1"/>
          <w:sz w:val="28"/>
          <w:szCs w:val="28"/>
          <w:lang w:eastAsia="en-US"/>
        </w:rPr>
        <w:t xml:space="preserve"> Великої Палати Верховного Суду від 10 лютого 2021 року у справі № 822/1309/17</w:t>
      </w:r>
      <w:r w:rsidR="005D2C96">
        <w:rPr>
          <w:rFonts w:ascii="Times New Roman" w:eastAsia="Calibri" w:hAnsi="Times New Roman"/>
          <w:kern w:val="1"/>
          <w:sz w:val="28"/>
          <w:szCs w:val="28"/>
          <w:lang w:eastAsia="en-US"/>
        </w:rPr>
        <w:t xml:space="preserve"> </w:t>
      </w:r>
      <w:r w:rsidR="00532C10">
        <w:rPr>
          <w:rFonts w:ascii="Times New Roman" w:eastAsia="Calibri" w:hAnsi="Times New Roman"/>
          <w:kern w:val="1"/>
          <w:sz w:val="28"/>
          <w:szCs w:val="28"/>
          <w:lang w:eastAsia="en-US"/>
        </w:rPr>
        <w:t xml:space="preserve">дійсно </w:t>
      </w:r>
      <w:r w:rsidR="005D2C96">
        <w:rPr>
          <w:rFonts w:ascii="Times New Roman" w:eastAsia="Calibri" w:hAnsi="Times New Roman"/>
          <w:kern w:val="1"/>
          <w:sz w:val="28"/>
          <w:szCs w:val="28"/>
          <w:lang w:eastAsia="en-US"/>
        </w:rPr>
        <w:t>зроблено висновок про те, що у випадку складення присяги адвоката та отримання особою, яка є суддею</w:t>
      </w:r>
      <w:r w:rsidR="00BE55E6">
        <w:rPr>
          <w:rFonts w:ascii="Times New Roman" w:eastAsia="Calibri" w:hAnsi="Times New Roman"/>
          <w:kern w:val="1"/>
          <w:sz w:val="28"/>
          <w:szCs w:val="28"/>
          <w:lang w:eastAsia="en-US"/>
        </w:rPr>
        <w:t>,</w:t>
      </w:r>
      <w:r w:rsidR="005D2C96">
        <w:rPr>
          <w:rFonts w:ascii="Times New Roman" w:eastAsia="Calibri" w:hAnsi="Times New Roman"/>
          <w:kern w:val="1"/>
          <w:sz w:val="28"/>
          <w:szCs w:val="28"/>
          <w:lang w:eastAsia="en-US"/>
        </w:rPr>
        <w:t xml:space="preserve"> свідоцтва про право на заняття адвокатською діяльністю, така особа одночасно буде перебувати під дією двох присяг – судді та адвоката</w:t>
      </w:r>
      <w:r w:rsidR="00532C10">
        <w:rPr>
          <w:rFonts w:ascii="Times New Roman" w:eastAsia="Calibri" w:hAnsi="Times New Roman"/>
          <w:kern w:val="1"/>
          <w:sz w:val="28"/>
          <w:szCs w:val="28"/>
          <w:lang w:eastAsia="en-US"/>
        </w:rPr>
        <w:t xml:space="preserve">. </w:t>
      </w:r>
    </w:p>
    <w:p w:rsidR="001056EC" w:rsidRDefault="00D27267" w:rsidP="00B5181F">
      <w:pPr>
        <w:suppressAutoHyphens/>
        <w:spacing w:after="0" w:line="276" w:lineRule="auto"/>
        <w:ind w:firstLine="567"/>
        <w:jc w:val="both"/>
        <w:rPr>
          <w:rFonts w:ascii="Times New Roman" w:eastAsia="Calibri" w:hAnsi="Times New Roman"/>
          <w:kern w:val="2"/>
          <w:sz w:val="28"/>
          <w:szCs w:val="28"/>
          <w:lang w:eastAsia="en-US"/>
        </w:rPr>
      </w:pPr>
      <w:r>
        <w:rPr>
          <w:rFonts w:ascii="Times New Roman" w:eastAsia="Calibri" w:hAnsi="Times New Roman"/>
          <w:kern w:val="1"/>
          <w:sz w:val="28"/>
          <w:szCs w:val="28"/>
          <w:lang w:eastAsia="en-US"/>
        </w:rPr>
        <w:t>Однак</w:t>
      </w:r>
      <w:r w:rsidR="001056EC">
        <w:rPr>
          <w:rFonts w:ascii="Times New Roman" w:eastAsia="Calibri" w:hAnsi="Times New Roman"/>
          <w:kern w:val="1"/>
          <w:sz w:val="28"/>
          <w:szCs w:val="28"/>
          <w:lang w:eastAsia="en-US"/>
        </w:rPr>
        <w:t xml:space="preserve"> з</w:t>
      </w:r>
      <w:r w:rsidR="00532C10">
        <w:rPr>
          <w:rFonts w:ascii="Times New Roman" w:eastAsia="Calibri" w:hAnsi="Times New Roman"/>
          <w:kern w:val="1"/>
          <w:sz w:val="28"/>
          <w:szCs w:val="28"/>
          <w:lang w:eastAsia="en-US"/>
        </w:rPr>
        <w:t>азначени</w:t>
      </w:r>
      <w:r w:rsidR="00B004F5">
        <w:rPr>
          <w:rFonts w:ascii="Times New Roman" w:eastAsia="Calibri" w:hAnsi="Times New Roman"/>
          <w:kern w:val="1"/>
          <w:sz w:val="28"/>
          <w:szCs w:val="28"/>
          <w:lang w:eastAsia="en-US"/>
        </w:rPr>
        <w:t>й висновок не є релевантним до питання, що є предметом розгляду Вищої ради правосудд</w:t>
      </w:r>
      <w:r w:rsidR="00CB7693">
        <w:rPr>
          <w:rFonts w:ascii="Times New Roman" w:eastAsia="Calibri" w:hAnsi="Times New Roman"/>
          <w:kern w:val="1"/>
          <w:sz w:val="28"/>
          <w:szCs w:val="28"/>
          <w:lang w:eastAsia="en-US"/>
        </w:rPr>
        <w:t>я</w:t>
      </w:r>
      <w:r w:rsidR="00532C10">
        <w:rPr>
          <w:rFonts w:ascii="Times New Roman" w:eastAsia="Calibri" w:hAnsi="Times New Roman"/>
          <w:kern w:val="1"/>
          <w:sz w:val="28"/>
          <w:szCs w:val="28"/>
          <w:lang w:eastAsia="en-US"/>
        </w:rPr>
        <w:t xml:space="preserve">, оскільки він зроблений у справі, </w:t>
      </w:r>
      <w:r w:rsidR="00CB7693">
        <w:rPr>
          <w:rFonts w:ascii="Times New Roman" w:eastAsia="Calibri" w:hAnsi="Times New Roman"/>
          <w:kern w:val="1"/>
          <w:sz w:val="28"/>
          <w:szCs w:val="28"/>
          <w:lang w:eastAsia="en-US"/>
        </w:rPr>
        <w:t>в</w:t>
      </w:r>
      <w:r w:rsidR="00532C10">
        <w:rPr>
          <w:rFonts w:ascii="Times New Roman" w:eastAsia="Calibri" w:hAnsi="Times New Roman"/>
          <w:kern w:val="1"/>
          <w:sz w:val="28"/>
          <w:szCs w:val="28"/>
          <w:lang w:eastAsia="en-US"/>
        </w:rPr>
        <w:t xml:space="preserve"> якій позивачка оскаржувала рішення Ради адвокатів про відмову у видачі їй свідоцтва про право на заняття адвокатською діяльністю, тоді як предметом </w:t>
      </w:r>
      <w:r w:rsidR="00532C10">
        <w:rPr>
          <w:rFonts w:ascii="Times New Roman" w:eastAsia="Calibri" w:hAnsi="Times New Roman"/>
          <w:kern w:val="1"/>
          <w:sz w:val="28"/>
          <w:szCs w:val="28"/>
          <w:lang w:eastAsia="en-US"/>
        </w:rPr>
        <w:lastRenderedPageBreak/>
        <w:t xml:space="preserve">перевірки Вищою радою правосуддя </w:t>
      </w:r>
      <w:r w:rsidR="00257035">
        <w:rPr>
          <w:rFonts w:ascii="Times New Roman" w:eastAsia="Calibri" w:hAnsi="Times New Roman"/>
          <w:kern w:val="1"/>
          <w:sz w:val="28"/>
          <w:szCs w:val="28"/>
          <w:lang w:eastAsia="en-US"/>
        </w:rPr>
        <w:t xml:space="preserve">є </w:t>
      </w:r>
      <w:r w:rsidR="00532C10">
        <w:rPr>
          <w:rFonts w:ascii="Times New Roman" w:eastAsia="Calibri" w:hAnsi="Times New Roman"/>
          <w:kern w:val="1"/>
          <w:sz w:val="28"/>
          <w:szCs w:val="28"/>
          <w:lang w:eastAsia="en-US"/>
        </w:rPr>
        <w:t>питання</w:t>
      </w:r>
      <w:r w:rsidR="00257035">
        <w:rPr>
          <w:rFonts w:ascii="Times New Roman" w:eastAsia="Calibri" w:hAnsi="Times New Roman"/>
          <w:kern w:val="1"/>
          <w:sz w:val="28"/>
          <w:szCs w:val="28"/>
          <w:lang w:eastAsia="en-US"/>
        </w:rPr>
        <w:t xml:space="preserve">, чи було допущено </w:t>
      </w:r>
      <w:r w:rsidR="00257035">
        <w:rPr>
          <w:rFonts w:ascii="Times New Roman" w:hAnsi="Times New Roman"/>
          <w:sz w:val="28"/>
          <w:szCs w:val="28"/>
          <w:lang w:eastAsia="zh-CN"/>
        </w:rPr>
        <w:t xml:space="preserve">порушення суддею вимог щодо несумісності після видачі йому свідоцтва про </w:t>
      </w:r>
      <w:r w:rsidR="001056EC">
        <w:rPr>
          <w:rFonts w:ascii="Times New Roman" w:eastAsia="Calibri" w:hAnsi="Times New Roman"/>
          <w:kern w:val="2"/>
          <w:sz w:val="28"/>
          <w:szCs w:val="28"/>
          <w:lang w:eastAsia="en-US"/>
        </w:rPr>
        <w:t xml:space="preserve">право на заняття адвокатською діяльністю. </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 xml:space="preserve">Відповідно до статті 131 Конституції України, статті 3 Закону України «Про Вищу раду правосуддя» </w:t>
      </w:r>
      <w:r w:rsidR="00A33085">
        <w:rPr>
          <w:rFonts w:ascii="Times New Roman" w:eastAsia="Calibri" w:hAnsi="Times New Roman"/>
          <w:kern w:val="1"/>
          <w:sz w:val="28"/>
          <w:szCs w:val="28"/>
          <w:lang w:eastAsia="en-US"/>
        </w:rPr>
        <w:t xml:space="preserve">до повноважень </w:t>
      </w:r>
      <w:r w:rsidR="005D2C96">
        <w:rPr>
          <w:rFonts w:ascii="Times New Roman" w:eastAsia="Calibri" w:hAnsi="Times New Roman"/>
          <w:kern w:val="1"/>
          <w:sz w:val="28"/>
          <w:szCs w:val="28"/>
          <w:lang w:eastAsia="en-US"/>
        </w:rPr>
        <w:t>Вищої</w:t>
      </w:r>
      <w:r w:rsidRPr="00B5181F">
        <w:rPr>
          <w:rFonts w:ascii="Times New Roman" w:eastAsia="Calibri" w:hAnsi="Times New Roman"/>
          <w:kern w:val="1"/>
          <w:sz w:val="28"/>
          <w:szCs w:val="28"/>
          <w:lang w:eastAsia="en-US"/>
        </w:rPr>
        <w:t xml:space="preserve"> рад</w:t>
      </w:r>
      <w:r w:rsidR="005D2C96">
        <w:rPr>
          <w:rFonts w:ascii="Times New Roman" w:eastAsia="Calibri" w:hAnsi="Times New Roman"/>
          <w:kern w:val="1"/>
          <w:sz w:val="28"/>
          <w:szCs w:val="28"/>
          <w:lang w:eastAsia="en-US"/>
        </w:rPr>
        <w:t xml:space="preserve">и </w:t>
      </w:r>
      <w:r w:rsidRPr="00B5181F">
        <w:rPr>
          <w:rFonts w:ascii="Times New Roman" w:eastAsia="Calibri" w:hAnsi="Times New Roman"/>
          <w:kern w:val="1"/>
          <w:sz w:val="28"/>
          <w:szCs w:val="28"/>
          <w:lang w:eastAsia="en-US"/>
        </w:rPr>
        <w:t xml:space="preserve">правосуддя </w:t>
      </w:r>
      <w:r w:rsidR="005D2C96">
        <w:rPr>
          <w:rFonts w:ascii="Times New Roman" w:eastAsia="Calibri" w:hAnsi="Times New Roman"/>
          <w:kern w:val="1"/>
          <w:sz w:val="28"/>
          <w:szCs w:val="28"/>
          <w:lang w:eastAsia="en-US"/>
        </w:rPr>
        <w:t xml:space="preserve">належить </w:t>
      </w:r>
      <w:r w:rsidRPr="00B5181F">
        <w:rPr>
          <w:rFonts w:ascii="Times New Roman" w:eastAsia="Calibri" w:hAnsi="Times New Roman"/>
          <w:kern w:val="1"/>
          <w:sz w:val="28"/>
          <w:szCs w:val="28"/>
          <w:lang w:eastAsia="en-US"/>
        </w:rPr>
        <w:t>ухвал</w:t>
      </w:r>
      <w:r w:rsidR="005D2C96">
        <w:rPr>
          <w:rFonts w:ascii="Times New Roman" w:eastAsia="Calibri" w:hAnsi="Times New Roman"/>
          <w:kern w:val="1"/>
          <w:sz w:val="28"/>
          <w:szCs w:val="28"/>
          <w:lang w:eastAsia="en-US"/>
        </w:rPr>
        <w:t xml:space="preserve">ення </w:t>
      </w:r>
      <w:r w:rsidRPr="00B5181F">
        <w:rPr>
          <w:rFonts w:ascii="Times New Roman" w:eastAsia="Calibri" w:hAnsi="Times New Roman"/>
          <w:kern w:val="1"/>
          <w:sz w:val="28"/>
          <w:szCs w:val="28"/>
          <w:lang w:eastAsia="en-US"/>
        </w:rPr>
        <w:t xml:space="preserve">рішення стосовно порушення суддею </w:t>
      </w:r>
      <w:r w:rsidR="005D2C96">
        <w:rPr>
          <w:rFonts w:ascii="Times New Roman" w:eastAsia="Calibri" w:hAnsi="Times New Roman"/>
          <w:kern w:val="1"/>
          <w:sz w:val="28"/>
          <w:szCs w:val="28"/>
          <w:lang w:eastAsia="en-US"/>
        </w:rPr>
        <w:t xml:space="preserve">чи прокурором </w:t>
      </w:r>
      <w:r w:rsidRPr="00B5181F">
        <w:rPr>
          <w:rFonts w:ascii="Times New Roman" w:eastAsia="Calibri" w:hAnsi="Times New Roman"/>
          <w:kern w:val="1"/>
          <w:sz w:val="28"/>
          <w:szCs w:val="28"/>
          <w:lang w:eastAsia="en-US"/>
        </w:rPr>
        <w:t>вимог щодо несумісності.</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Згідно з пунктами 1, 3 частини першої статті 41 Закону України «Про Вищу раду правосуддя» за результатами розгляду справи щодо несумісності Вища рада правосуддя може ухвалити рішення: про визнання порушення суддею вимог щодо несумісності з іншою діяльністю або статусом і внесення в установленому порядку подання про звільнення його з посади; про визнання відсутності порушень суддею вимог щодо несумісності з іншою діяльністю або статусом.</w:t>
      </w:r>
    </w:p>
    <w:p w:rsidR="00B5181F" w:rsidRPr="00B5181F" w:rsidRDefault="00B5181F" w:rsidP="00B5181F">
      <w:pPr>
        <w:suppressAutoHyphens/>
        <w:spacing w:after="0" w:line="276" w:lineRule="auto"/>
        <w:ind w:firstLine="567"/>
        <w:jc w:val="both"/>
        <w:rPr>
          <w:rFonts w:ascii="Times New Roman" w:eastAsia="Calibri" w:hAnsi="Times New Roman"/>
          <w:kern w:val="1"/>
          <w:sz w:val="28"/>
          <w:szCs w:val="28"/>
          <w:lang w:eastAsia="en-US"/>
        </w:rPr>
      </w:pPr>
      <w:r w:rsidRPr="00B5181F">
        <w:rPr>
          <w:rFonts w:ascii="Times New Roman" w:eastAsia="Calibri" w:hAnsi="Times New Roman"/>
          <w:kern w:val="1"/>
          <w:sz w:val="28"/>
          <w:szCs w:val="28"/>
          <w:lang w:eastAsia="en-US"/>
        </w:rPr>
        <w:t>У діях Гончарука В.М. не встановлено порушення вимог щодо несумісності.</w:t>
      </w:r>
    </w:p>
    <w:p w:rsidR="00434B00" w:rsidRDefault="00B5181F" w:rsidP="00AF3FD1">
      <w:pPr>
        <w:suppressAutoHyphens/>
        <w:spacing w:after="0" w:line="276" w:lineRule="auto"/>
        <w:ind w:firstLine="567"/>
        <w:jc w:val="both"/>
        <w:rPr>
          <w:b/>
          <w:sz w:val="28"/>
          <w:szCs w:val="28"/>
        </w:rPr>
      </w:pPr>
      <w:r w:rsidRPr="00B5181F">
        <w:rPr>
          <w:rFonts w:ascii="Times New Roman" w:eastAsia="Calibri" w:hAnsi="Times New Roman"/>
          <w:kern w:val="1"/>
          <w:sz w:val="28"/>
          <w:szCs w:val="28"/>
          <w:lang w:eastAsia="en-US"/>
        </w:rPr>
        <w:t>Ураховуючи наведене, керуючись статтею 131 Конституції України, статтями 3, 41 Закону Укра</w:t>
      </w:r>
      <w:r w:rsidR="00AF3FD1">
        <w:rPr>
          <w:rFonts w:ascii="Times New Roman" w:eastAsia="Calibri" w:hAnsi="Times New Roman"/>
          <w:kern w:val="1"/>
          <w:sz w:val="28"/>
          <w:szCs w:val="28"/>
          <w:lang w:eastAsia="en-US"/>
        </w:rPr>
        <w:t xml:space="preserve">їни «Про Вищу раду правосуддя», </w:t>
      </w:r>
      <w:r w:rsidR="00434B00" w:rsidRPr="00F2350A">
        <w:rPr>
          <w:rFonts w:ascii="Times New Roman" w:hAnsi="Times New Roman"/>
          <w:sz w:val="28"/>
          <w:szCs w:val="28"/>
          <w:shd w:val="clear" w:color="auto" w:fill="FFFFFF"/>
          <w:lang w:eastAsia="ru-RU"/>
        </w:rPr>
        <w:t>Вища рада правосуддя</w:t>
      </w: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A018C1" w:rsidP="00F2350A">
      <w:pPr>
        <w:spacing w:after="0" w:line="240" w:lineRule="auto"/>
        <w:jc w:val="both"/>
        <w:rPr>
          <w:rFonts w:ascii="Times New Roman" w:eastAsia="Calibri" w:hAnsi="Times New Roman"/>
          <w:color w:val="000000"/>
          <w:sz w:val="28"/>
          <w:szCs w:val="28"/>
        </w:rPr>
      </w:pPr>
      <w:r w:rsidRPr="00A018C1">
        <w:rPr>
          <w:rFonts w:ascii="Times New Roman" w:eastAsia="Calibri" w:hAnsi="Times New Roman"/>
          <w:sz w:val="28"/>
          <w:szCs w:val="28"/>
        </w:rPr>
        <w:t>визнати відсутність порушення вимог щодо несумісності суддею</w:t>
      </w:r>
      <w:r w:rsidRPr="00A018C1">
        <w:t xml:space="preserve"> </w:t>
      </w:r>
      <w:r w:rsidRPr="00A018C1">
        <w:rPr>
          <w:rFonts w:ascii="Times New Roman" w:eastAsia="Calibri" w:hAnsi="Times New Roman"/>
          <w:sz w:val="28"/>
          <w:szCs w:val="28"/>
        </w:rPr>
        <w:t>Уманського міськрайонного суду Черкаської області Гончаруком Василем Миколайовичем</w:t>
      </w:r>
      <w:r w:rsidR="00F2350A" w:rsidRPr="00A018C1">
        <w:rPr>
          <w:rFonts w:ascii="Times New Roman" w:eastAsia="Calibri" w:hAnsi="Times New Roman"/>
          <w:sz w:val="28"/>
          <w:szCs w:val="28"/>
        </w:rPr>
        <w:t>.</w:t>
      </w:r>
    </w:p>
    <w:p w:rsidR="00A018C1" w:rsidRDefault="00A018C1" w:rsidP="00A018C1">
      <w:pPr>
        <w:widowControl w:val="0"/>
        <w:suppressAutoHyphens/>
        <w:spacing w:after="0" w:line="240" w:lineRule="auto"/>
        <w:ind w:left="-71"/>
        <w:rPr>
          <w:rFonts w:ascii="Times New Roman" w:eastAsia="Calibri" w:hAnsi="Times New Roman"/>
          <w:b/>
          <w:kern w:val="1"/>
          <w:sz w:val="28"/>
          <w:szCs w:val="28"/>
          <w:shd w:val="clear" w:color="auto" w:fill="FFFFFF"/>
          <w:lang w:eastAsia="en-US"/>
        </w:rPr>
      </w:pPr>
    </w:p>
    <w:p w:rsidR="006E66A3" w:rsidRDefault="006E66A3" w:rsidP="006E66A3">
      <w:pPr>
        <w:widowControl w:val="0"/>
        <w:autoSpaceDE w:val="0"/>
        <w:autoSpaceDN w:val="0"/>
        <w:spacing w:after="0" w:line="228" w:lineRule="auto"/>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Голов</w:t>
      </w:r>
      <w:r>
        <w:rPr>
          <w:rFonts w:ascii="Times New Roman" w:eastAsia="Calibri" w:hAnsi="Times New Roman"/>
          <w:b/>
          <w:sz w:val="28"/>
          <w:szCs w:val="28"/>
          <w:lang w:eastAsia="en-US"/>
        </w:rPr>
        <w:t>уючий на засіданні</w:t>
      </w:r>
    </w:p>
    <w:p w:rsidR="006E66A3" w:rsidRPr="006E66A3" w:rsidRDefault="006E66A3" w:rsidP="006E66A3">
      <w:pPr>
        <w:widowControl w:val="0"/>
        <w:autoSpaceDE w:val="0"/>
        <w:autoSpaceDN w:val="0"/>
        <w:spacing w:after="0" w:line="228" w:lineRule="auto"/>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Вищої ради правосуддя</w:t>
      </w:r>
      <w:r w:rsidRPr="006E66A3">
        <w:rPr>
          <w:rFonts w:ascii="Times New Roman" w:eastAsia="Calibri" w:hAnsi="Times New Roman"/>
          <w:b/>
          <w:sz w:val="28"/>
          <w:szCs w:val="28"/>
          <w:lang w:eastAsia="en-US"/>
        </w:rPr>
        <w:tab/>
      </w:r>
      <w:r w:rsidRPr="006E66A3">
        <w:rPr>
          <w:rFonts w:ascii="Times New Roman" w:eastAsia="Calibri" w:hAnsi="Times New Roman"/>
          <w:b/>
          <w:sz w:val="28"/>
          <w:szCs w:val="28"/>
          <w:lang w:eastAsia="en-US"/>
        </w:rPr>
        <w:tab/>
        <w:t xml:space="preserve">            </w:t>
      </w:r>
      <w:r w:rsidRPr="006E66A3">
        <w:rPr>
          <w:rFonts w:ascii="Times New Roman" w:eastAsia="Calibri" w:hAnsi="Times New Roman"/>
          <w:b/>
          <w:sz w:val="28"/>
          <w:szCs w:val="28"/>
          <w:lang w:eastAsia="en-US"/>
        </w:rPr>
        <w:tab/>
      </w:r>
      <w:r>
        <w:rPr>
          <w:rFonts w:ascii="Times New Roman" w:eastAsia="Calibri" w:hAnsi="Times New Roman"/>
          <w:b/>
          <w:sz w:val="28"/>
          <w:szCs w:val="28"/>
          <w:lang w:eastAsia="en-US"/>
        </w:rPr>
        <w:t xml:space="preserve"> </w:t>
      </w:r>
      <w:r>
        <w:rPr>
          <w:rFonts w:ascii="Times New Roman" w:eastAsia="Calibri" w:hAnsi="Times New Roman"/>
          <w:b/>
          <w:sz w:val="28"/>
          <w:szCs w:val="28"/>
          <w:lang w:eastAsia="en-US"/>
        </w:rPr>
        <w:tab/>
      </w:r>
      <w:r w:rsidRPr="006E66A3">
        <w:rPr>
          <w:rFonts w:ascii="Times New Roman" w:eastAsia="Calibri" w:hAnsi="Times New Roman"/>
          <w:b/>
          <w:sz w:val="28"/>
          <w:szCs w:val="28"/>
          <w:lang w:eastAsia="en-US"/>
        </w:rPr>
        <w:t>Дмитро ЛУК’ЯНОВ</w:t>
      </w:r>
    </w:p>
    <w:p w:rsidR="006E66A3" w:rsidRPr="006E66A3" w:rsidRDefault="006E66A3" w:rsidP="006E66A3">
      <w:pPr>
        <w:widowControl w:val="0"/>
        <w:autoSpaceDE w:val="0"/>
        <w:autoSpaceDN w:val="0"/>
        <w:spacing w:after="0" w:line="228" w:lineRule="auto"/>
        <w:ind w:firstLine="567"/>
        <w:jc w:val="both"/>
        <w:rPr>
          <w:rFonts w:ascii="Times New Roman" w:eastAsia="Calibri" w:hAnsi="Times New Roman"/>
          <w:b/>
          <w:sz w:val="28"/>
          <w:szCs w:val="28"/>
          <w:lang w:eastAsia="en-US"/>
        </w:rPr>
      </w:pPr>
    </w:p>
    <w:p w:rsidR="006E66A3" w:rsidRPr="006E66A3" w:rsidRDefault="006E66A3" w:rsidP="006E66A3">
      <w:pPr>
        <w:widowControl w:val="0"/>
        <w:autoSpaceDE w:val="0"/>
        <w:autoSpaceDN w:val="0"/>
        <w:spacing w:after="0" w:line="228" w:lineRule="auto"/>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Члени Вищої ради правосуддя </w:t>
      </w:r>
      <w:r>
        <w:rPr>
          <w:rFonts w:ascii="Times New Roman" w:eastAsia="Calibri" w:hAnsi="Times New Roman"/>
          <w:b/>
          <w:sz w:val="28"/>
          <w:szCs w:val="28"/>
          <w:lang w:eastAsia="en-US"/>
        </w:rPr>
        <w:tab/>
      </w:r>
      <w:r>
        <w:rPr>
          <w:rFonts w:ascii="Times New Roman" w:eastAsia="Calibri" w:hAnsi="Times New Roman"/>
          <w:b/>
          <w:sz w:val="28"/>
          <w:szCs w:val="28"/>
          <w:lang w:eastAsia="en-US"/>
        </w:rPr>
        <w:tab/>
      </w:r>
      <w:r>
        <w:rPr>
          <w:rFonts w:ascii="Times New Roman" w:eastAsia="Calibri" w:hAnsi="Times New Roman"/>
          <w:b/>
          <w:sz w:val="28"/>
          <w:szCs w:val="28"/>
          <w:lang w:eastAsia="en-US"/>
        </w:rPr>
        <w:tab/>
      </w:r>
      <w:r>
        <w:rPr>
          <w:rFonts w:ascii="Times New Roman" w:eastAsia="Calibri" w:hAnsi="Times New Roman"/>
          <w:b/>
          <w:sz w:val="28"/>
          <w:szCs w:val="28"/>
          <w:lang w:eastAsia="en-US"/>
        </w:rPr>
        <w:tab/>
      </w:r>
      <w:r w:rsidRPr="006E66A3">
        <w:rPr>
          <w:rFonts w:ascii="Times New Roman" w:eastAsia="Calibri" w:hAnsi="Times New Roman"/>
          <w:b/>
          <w:sz w:val="28"/>
          <w:szCs w:val="28"/>
          <w:lang w:eastAsia="en-US"/>
        </w:rPr>
        <w:t xml:space="preserve"> </w:t>
      </w:r>
    </w:p>
    <w:p w:rsidR="006E66A3" w:rsidRPr="006E66A3" w:rsidRDefault="006E66A3" w:rsidP="006E66A3">
      <w:pPr>
        <w:widowControl w:val="0"/>
        <w:autoSpaceDE w:val="0"/>
        <w:autoSpaceDN w:val="0"/>
        <w:spacing w:after="0" w:line="228" w:lineRule="auto"/>
        <w:ind w:firstLine="567"/>
        <w:jc w:val="both"/>
        <w:rPr>
          <w:rFonts w:ascii="Times New Roman" w:eastAsia="Calibri" w:hAnsi="Times New Roman"/>
          <w:b/>
          <w:sz w:val="28"/>
          <w:szCs w:val="28"/>
          <w:lang w:eastAsia="en-US"/>
        </w:rPr>
      </w:pPr>
    </w:p>
    <w:p w:rsidR="006E66A3" w:rsidRPr="006E66A3" w:rsidRDefault="006E66A3" w:rsidP="006E66A3">
      <w:pPr>
        <w:widowControl w:val="0"/>
        <w:autoSpaceDE w:val="0"/>
        <w:autoSpaceDN w:val="0"/>
        <w:spacing w:after="0" w:line="228" w:lineRule="auto"/>
        <w:ind w:firstLine="567"/>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            </w:t>
      </w:r>
      <w:r w:rsidRPr="006E66A3">
        <w:rPr>
          <w:rFonts w:ascii="Times New Roman" w:eastAsia="Calibri" w:hAnsi="Times New Roman"/>
          <w:b/>
          <w:sz w:val="28"/>
          <w:szCs w:val="28"/>
          <w:lang w:eastAsia="en-US"/>
        </w:rPr>
        <w:tab/>
        <w:t xml:space="preserve">Юлія БОКОВА                                         </w:t>
      </w:r>
      <w:r w:rsidR="00375A24" w:rsidRPr="006E66A3">
        <w:rPr>
          <w:rFonts w:ascii="Times New Roman" w:eastAsia="Calibri" w:hAnsi="Times New Roman"/>
          <w:b/>
          <w:sz w:val="28"/>
          <w:szCs w:val="28"/>
          <w:lang w:eastAsia="en-US"/>
        </w:rPr>
        <w:t>Роман МАСЕЛКО</w:t>
      </w:r>
    </w:p>
    <w:p w:rsidR="006E66A3" w:rsidRPr="006E66A3" w:rsidRDefault="006E66A3" w:rsidP="006E66A3">
      <w:pPr>
        <w:widowControl w:val="0"/>
        <w:autoSpaceDE w:val="0"/>
        <w:autoSpaceDN w:val="0"/>
        <w:spacing w:after="0" w:line="228" w:lineRule="auto"/>
        <w:ind w:firstLine="567"/>
        <w:jc w:val="both"/>
        <w:rPr>
          <w:rFonts w:ascii="Times New Roman" w:eastAsia="Calibri" w:hAnsi="Times New Roman"/>
          <w:b/>
          <w:sz w:val="28"/>
          <w:szCs w:val="28"/>
          <w:lang w:eastAsia="en-US"/>
        </w:rPr>
      </w:pPr>
    </w:p>
    <w:p w:rsidR="006E66A3" w:rsidRPr="006E66A3" w:rsidRDefault="006E66A3" w:rsidP="006E66A3">
      <w:pPr>
        <w:widowControl w:val="0"/>
        <w:autoSpaceDE w:val="0"/>
        <w:autoSpaceDN w:val="0"/>
        <w:spacing w:after="0" w:line="228" w:lineRule="auto"/>
        <w:ind w:firstLine="567"/>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            Тетяна БОНДАРЕНКО                         </w:t>
      </w:r>
      <w:r w:rsidR="00375A24">
        <w:rPr>
          <w:rFonts w:ascii="Times New Roman" w:eastAsia="Calibri" w:hAnsi="Times New Roman"/>
          <w:b/>
          <w:sz w:val="28"/>
          <w:szCs w:val="28"/>
          <w:lang w:eastAsia="en-US"/>
        </w:rPr>
        <w:t xml:space="preserve">  </w:t>
      </w:r>
      <w:r w:rsidR="00375A24" w:rsidRPr="006E66A3">
        <w:rPr>
          <w:rFonts w:ascii="Times New Roman" w:eastAsia="Calibri" w:hAnsi="Times New Roman"/>
          <w:b/>
          <w:sz w:val="28"/>
          <w:szCs w:val="28"/>
          <w:lang w:eastAsia="en-US"/>
        </w:rPr>
        <w:t>Олексій МЕЛЬНИК</w:t>
      </w:r>
      <w:r w:rsidRPr="006E66A3">
        <w:rPr>
          <w:rFonts w:ascii="Times New Roman" w:eastAsia="Calibri" w:hAnsi="Times New Roman"/>
          <w:b/>
          <w:sz w:val="28"/>
          <w:szCs w:val="28"/>
          <w:lang w:eastAsia="en-US"/>
        </w:rPr>
        <w:tab/>
      </w:r>
    </w:p>
    <w:p w:rsidR="006E66A3" w:rsidRPr="006E66A3" w:rsidRDefault="006E66A3" w:rsidP="00375A24">
      <w:pPr>
        <w:widowControl w:val="0"/>
        <w:autoSpaceDE w:val="0"/>
        <w:autoSpaceDN w:val="0"/>
        <w:spacing w:after="0" w:line="228" w:lineRule="auto"/>
        <w:ind w:firstLine="567"/>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  </w:t>
      </w:r>
    </w:p>
    <w:p w:rsidR="006E66A3" w:rsidRPr="006E66A3" w:rsidRDefault="006E66A3" w:rsidP="006E66A3">
      <w:pPr>
        <w:widowControl w:val="0"/>
        <w:autoSpaceDE w:val="0"/>
        <w:autoSpaceDN w:val="0"/>
        <w:spacing w:after="0" w:line="228" w:lineRule="auto"/>
        <w:ind w:firstLine="567"/>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            Сергій БУРЛАКОВ                                  </w:t>
      </w:r>
      <w:r w:rsidR="00375A24" w:rsidRPr="006E66A3">
        <w:rPr>
          <w:rFonts w:ascii="Times New Roman" w:eastAsia="Calibri" w:hAnsi="Times New Roman"/>
          <w:b/>
          <w:sz w:val="28"/>
          <w:szCs w:val="28"/>
          <w:lang w:eastAsia="en-US"/>
        </w:rPr>
        <w:t>Микола МОРОЗ</w:t>
      </w:r>
      <w:r w:rsidRPr="006E66A3">
        <w:rPr>
          <w:rFonts w:ascii="Times New Roman" w:eastAsia="Calibri" w:hAnsi="Times New Roman"/>
          <w:b/>
          <w:sz w:val="28"/>
          <w:szCs w:val="28"/>
          <w:lang w:eastAsia="en-US"/>
        </w:rPr>
        <w:tab/>
        <w:t xml:space="preserve"> </w:t>
      </w:r>
    </w:p>
    <w:p w:rsidR="006E66A3" w:rsidRPr="006E66A3" w:rsidRDefault="006E66A3" w:rsidP="006E66A3">
      <w:pPr>
        <w:widowControl w:val="0"/>
        <w:autoSpaceDE w:val="0"/>
        <w:autoSpaceDN w:val="0"/>
        <w:spacing w:after="0" w:line="228" w:lineRule="auto"/>
        <w:ind w:left="5664"/>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      </w:t>
      </w:r>
    </w:p>
    <w:p w:rsidR="006E66A3" w:rsidRPr="006E66A3" w:rsidRDefault="006E66A3" w:rsidP="006E66A3">
      <w:pPr>
        <w:widowControl w:val="0"/>
        <w:autoSpaceDE w:val="0"/>
        <w:autoSpaceDN w:val="0"/>
        <w:spacing w:after="0" w:line="228" w:lineRule="auto"/>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                    Олег КАНДЗЮБА                                   </w:t>
      </w:r>
      <w:r w:rsidR="00AF35AB">
        <w:rPr>
          <w:rFonts w:ascii="Times New Roman" w:eastAsia="Calibri" w:hAnsi="Times New Roman"/>
          <w:b/>
          <w:sz w:val="28"/>
          <w:szCs w:val="28"/>
          <w:lang w:eastAsia="en-US"/>
        </w:rPr>
        <w:t xml:space="preserve"> </w:t>
      </w:r>
      <w:r w:rsidR="00375A24" w:rsidRPr="006E66A3">
        <w:rPr>
          <w:rFonts w:ascii="Times New Roman" w:eastAsia="Calibri" w:hAnsi="Times New Roman"/>
          <w:b/>
          <w:sz w:val="28"/>
          <w:szCs w:val="28"/>
          <w:lang w:eastAsia="en-US"/>
        </w:rPr>
        <w:t>Інна ПЛАХТІЙ</w:t>
      </w:r>
      <w:r w:rsidRPr="006E66A3">
        <w:rPr>
          <w:rFonts w:ascii="Times New Roman" w:eastAsia="Calibri" w:hAnsi="Times New Roman"/>
          <w:b/>
          <w:sz w:val="28"/>
          <w:szCs w:val="28"/>
          <w:lang w:eastAsia="en-US"/>
        </w:rPr>
        <w:tab/>
        <w:t xml:space="preserve"> </w:t>
      </w:r>
    </w:p>
    <w:p w:rsidR="006E66A3" w:rsidRPr="006E66A3" w:rsidRDefault="006E66A3" w:rsidP="006E66A3">
      <w:pPr>
        <w:widowControl w:val="0"/>
        <w:autoSpaceDE w:val="0"/>
        <w:autoSpaceDN w:val="0"/>
        <w:spacing w:after="0" w:line="228" w:lineRule="auto"/>
        <w:ind w:firstLine="567"/>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    </w:t>
      </w:r>
    </w:p>
    <w:p w:rsidR="00AF35AB" w:rsidRDefault="006E66A3" w:rsidP="006E66A3">
      <w:pPr>
        <w:widowControl w:val="0"/>
        <w:autoSpaceDE w:val="0"/>
        <w:autoSpaceDN w:val="0"/>
        <w:spacing w:after="0" w:line="228" w:lineRule="auto"/>
        <w:ind w:firstLine="708"/>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          Оксана КВАША                                     </w:t>
      </w:r>
      <w:r w:rsidR="00AF35AB">
        <w:rPr>
          <w:rFonts w:ascii="Times New Roman" w:eastAsia="Calibri" w:hAnsi="Times New Roman"/>
          <w:b/>
          <w:sz w:val="28"/>
          <w:szCs w:val="28"/>
          <w:lang w:eastAsia="en-US"/>
        </w:rPr>
        <w:t xml:space="preserve">  </w:t>
      </w:r>
      <w:r w:rsidR="00AF35AB" w:rsidRPr="00AF35AB">
        <w:rPr>
          <w:rFonts w:ascii="Times New Roman" w:eastAsia="Calibri" w:hAnsi="Times New Roman"/>
          <w:b/>
          <w:sz w:val="28"/>
          <w:szCs w:val="28"/>
          <w:lang w:eastAsia="en-US"/>
        </w:rPr>
        <w:t>Ольга ПОПІКОВА</w:t>
      </w:r>
    </w:p>
    <w:p w:rsidR="006E66A3" w:rsidRPr="006E66A3" w:rsidRDefault="006E66A3" w:rsidP="006E66A3">
      <w:pPr>
        <w:widowControl w:val="0"/>
        <w:autoSpaceDE w:val="0"/>
        <w:autoSpaceDN w:val="0"/>
        <w:spacing w:after="0" w:line="228" w:lineRule="auto"/>
        <w:ind w:firstLine="708"/>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ab/>
        <w:t xml:space="preserve"> </w:t>
      </w:r>
    </w:p>
    <w:p w:rsidR="006E66A3" w:rsidRPr="006E66A3" w:rsidRDefault="00375A24" w:rsidP="00375A24">
      <w:pPr>
        <w:widowControl w:val="0"/>
        <w:autoSpaceDE w:val="0"/>
        <w:autoSpaceDN w:val="0"/>
        <w:spacing w:after="0" w:line="228" w:lineRule="auto"/>
        <w:ind w:left="1416"/>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Олена КОВБІЙ                                       </w:t>
      </w:r>
      <w:r>
        <w:rPr>
          <w:rFonts w:ascii="Times New Roman" w:eastAsia="Calibri" w:hAnsi="Times New Roman"/>
          <w:b/>
          <w:sz w:val="28"/>
          <w:szCs w:val="28"/>
          <w:lang w:eastAsia="en-US"/>
        </w:rPr>
        <w:t xml:space="preserve">  </w:t>
      </w:r>
      <w:r w:rsidR="00AF35AB" w:rsidRPr="006E66A3">
        <w:rPr>
          <w:rFonts w:ascii="Times New Roman" w:eastAsia="Calibri" w:hAnsi="Times New Roman"/>
          <w:b/>
          <w:sz w:val="28"/>
          <w:szCs w:val="28"/>
          <w:lang w:eastAsia="en-US"/>
        </w:rPr>
        <w:t>Віталій САЛІХОВ</w:t>
      </w:r>
    </w:p>
    <w:p w:rsidR="006E66A3" w:rsidRPr="006E66A3" w:rsidRDefault="006E66A3" w:rsidP="006E66A3">
      <w:pPr>
        <w:widowControl w:val="0"/>
        <w:autoSpaceDE w:val="0"/>
        <w:autoSpaceDN w:val="0"/>
        <w:spacing w:after="0" w:line="228" w:lineRule="auto"/>
        <w:ind w:firstLine="567"/>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 xml:space="preserve">              </w:t>
      </w:r>
      <w:r w:rsidRPr="006E66A3">
        <w:rPr>
          <w:rFonts w:ascii="Times New Roman" w:eastAsia="Calibri" w:hAnsi="Times New Roman"/>
          <w:b/>
          <w:sz w:val="28"/>
          <w:szCs w:val="28"/>
          <w:lang w:eastAsia="en-US"/>
        </w:rPr>
        <w:tab/>
      </w:r>
      <w:r w:rsidRPr="006E66A3">
        <w:rPr>
          <w:rFonts w:ascii="Times New Roman" w:eastAsia="Calibri" w:hAnsi="Times New Roman"/>
          <w:b/>
          <w:sz w:val="28"/>
          <w:szCs w:val="28"/>
          <w:lang w:eastAsia="en-US"/>
        </w:rPr>
        <w:tab/>
      </w:r>
    </w:p>
    <w:p w:rsidR="00760CA4" w:rsidRPr="006E66A3" w:rsidRDefault="00375A24" w:rsidP="00375A24">
      <w:pPr>
        <w:widowControl w:val="0"/>
        <w:autoSpaceDE w:val="0"/>
        <w:autoSpaceDN w:val="0"/>
        <w:spacing w:after="0" w:line="228" w:lineRule="auto"/>
        <w:ind w:left="708" w:firstLine="708"/>
        <w:jc w:val="both"/>
        <w:rPr>
          <w:rFonts w:ascii="Times New Roman" w:hAnsi="Times New Roman"/>
          <w:sz w:val="28"/>
          <w:szCs w:val="28"/>
        </w:rPr>
      </w:pPr>
      <w:r w:rsidRPr="006E66A3">
        <w:rPr>
          <w:rFonts w:ascii="Times New Roman" w:eastAsia="Calibri" w:hAnsi="Times New Roman"/>
          <w:b/>
          <w:sz w:val="28"/>
          <w:szCs w:val="28"/>
          <w:lang w:eastAsia="en-US"/>
        </w:rPr>
        <w:t xml:space="preserve">Алла КОТЕЛЕВЕЦЬ         </w:t>
      </w:r>
      <w:r w:rsidR="00AF35AB">
        <w:rPr>
          <w:rFonts w:ascii="Times New Roman" w:eastAsia="Calibri" w:hAnsi="Times New Roman"/>
          <w:b/>
          <w:sz w:val="28"/>
          <w:szCs w:val="28"/>
          <w:lang w:eastAsia="en-US"/>
        </w:rPr>
        <w:t xml:space="preserve">                      </w:t>
      </w:r>
      <w:r w:rsidR="00AF35AB" w:rsidRPr="006E66A3">
        <w:rPr>
          <w:rFonts w:ascii="Times New Roman" w:eastAsia="Calibri" w:hAnsi="Times New Roman"/>
          <w:b/>
          <w:sz w:val="28"/>
          <w:szCs w:val="28"/>
          <w:lang w:eastAsia="en-US"/>
        </w:rPr>
        <w:t>Олександр САСЕВИЧ</w:t>
      </w:r>
    </w:p>
    <w:sectPr w:rsidR="00760CA4" w:rsidRPr="006E66A3"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74E" w:rsidRDefault="0013274E" w:rsidP="00674329">
      <w:pPr>
        <w:spacing w:after="0" w:line="240" w:lineRule="auto"/>
      </w:pPr>
      <w:r>
        <w:separator/>
      </w:r>
    </w:p>
  </w:endnote>
  <w:endnote w:type="continuationSeparator" w:id="0">
    <w:p w:rsidR="0013274E" w:rsidRDefault="0013274E"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74E" w:rsidRDefault="0013274E" w:rsidP="00674329">
      <w:pPr>
        <w:spacing w:after="0" w:line="240" w:lineRule="auto"/>
      </w:pPr>
      <w:r>
        <w:separator/>
      </w:r>
    </w:p>
  </w:footnote>
  <w:footnote w:type="continuationSeparator" w:id="0">
    <w:p w:rsidR="0013274E" w:rsidRDefault="0013274E"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6244F1">
          <w:rPr>
            <w:noProof/>
          </w:rPr>
          <w:t>7</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1C9"/>
    <w:rsid w:val="000903CC"/>
    <w:rsid w:val="000A0D38"/>
    <w:rsid w:val="000A204A"/>
    <w:rsid w:val="000C2492"/>
    <w:rsid w:val="000C6C31"/>
    <w:rsid w:val="000F1AAD"/>
    <w:rsid w:val="001056EC"/>
    <w:rsid w:val="00122C6F"/>
    <w:rsid w:val="001279A5"/>
    <w:rsid w:val="0013274E"/>
    <w:rsid w:val="00141B2E"/>
    <w:rsid w:val="00151559"/>
    <w:rsid w:val="00153858"/>
    <w:rsid w:val="00155FA2"/>
    <w:rsid w:val="00162537"/>
    <w:rsid w:val="00173AA6"/>
    <w:rsid w:val="00173ADF"/>
    <w:rsid w:val="00190E38"/>
    <w:rsid w:val="00191717"/>
    <w:rsid w:val="001C5A5D"/>
    <w:rsid w:val="001D7A4C"/>
    <w:rsid w:val="001E529E"/>
    <w:rsid w:val="00200D38"/>
    <w:rsid w:val="00201093"/>
    <w:rsid w:val="0020235E"/>
    <w:rsid w:val="002067C3"/>
    <w:rsid w:val="00216539"/>
    <w:rsid w:val="00217ACA"/>
    <w:rsid w:val="00257035"/>
    <w:rsid w:val="00284CEC"/>
    <w:rsid w:val="0029703A"/>
    <w:rsid w:val="002B121A"/>
    <w:rsid w:val="002B3F75"/>
    <w:rsid w:val="002C6261"/>
    <w:rsid w:val="002E0619"/>
    <w:rsid w:val="002E3D15"/>
    <w:rsid w:val="002F71C5"/>
    <w:rsid w:val="003201AB"/>
    <w:rsid w:val="003375BA"/>
    <w:rsid w:val="00361F04"/>
    <w:rsid w:val="00375A24"/>
    <w:rsid w:val="003A584A"/>
    <w:rsid w:val="003D2604"/>
    <w:rsid w:val="003E6581"/>
    <w:rsid w:val="003E6ADD"/>
    <w:rsid w:val="004001AC"/>
    <w:rsid w:val="0040290A"/>
    <w:rsid w:val="00410AFC"/>
    <w:rsid w:val="00430638"/>
    <w:rsid w:val="00434B00"/>
    <w:rsid w:val="00440ADC"/>
    <w:rsid w:val="00452059"/>
    <w:rsid w:val="004533E2"/>
    <w:rsid w:val="004573A8"/>
    <w:rsid w:val="00461BD6"/>
    <w:rsid w:val="00474592"/>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32C10"/>
    <w:rsid w:val="00550EAA"/>
    <w:rsid w:val="00562A3B"/>
    <w:rsid w:val="00573C33"/>
    <w:rsid w:val="00587889"/>
    <w:rsid w:val="00587F9A"/>
    <w:rsid w:val="005D2C96"/>
    <w:rsid w:val="005E354D"/>
    <w:rsid w:val="005E59BD"/>
    <w:rsid w:val="005F4878"/>
    <w:rsid w:val="005F597F"/>
    <w:rsid w:val="00601765"/>
    <w:rsid w:val="00605194"/>
    <w:rsid w:val="00613974"/>
    <w:rsid w:val="006244F1"/>
    <w:rsid w:val="006307DC"/>
    <w:rsid w:val="00637252"/>
    <w:rsid w:val="00654A64"/>
    <w:rsid w:val="00666844"/>
    <w:rsid w:val="00674329"/>
    <w:rsid w:val="00692E8F"/>
    <w:rsid w:val="006A4CFA"/>
    <w:rsid w:val="006B70A0"/>
    <w:rsid w:val="006C27AC"/>
    <w:rsid w:val="006D55E7"/>
    <w:rsid w:val="006E0140"/>
    <w:rsid w:val="006E3839"/>
    <w:rsid w:val="006E66A3"/>
    <w:rsid w:val="006F0645"/>
    <w:rsid w:val="006F6EDE"/>
    <w:rsid w:val="0070642E"/>
    <w:rsid w:val="00736942"/>
    <w:rsid w:val="007448C4"/>
    <w:rsid w:val="00760CA4"/>
    <w:rsid w:val="00772C95"/>
    <w:rsid w:val="0077665B"/>
    <w:rsid w:val="007816E5"/>
    <w:rsid w:val="00792850"/>
    <w:rsid w:val="007946B6"/>
    <w:rsid w:val="00794AF6"/>
    <w:rsid w:val="007A5C40"/>
    <w:rsid w:val="007B365E"/>
    <w:rsid w:val="007D369E"/>
    <w:rsid w:val="007E7C2A"/>
    <w:rsid w:val="0081054D"/>
    <w:rsid w:val="00825D95"/>
    <w:rsid w:val="008554C6"/>
    <w:rsid w:val="0087180A"/>
    <w:rsid w:val="00873C9E"/>
    <w:rsid w:val="008747B0"/>
    <w:rsid w:val="00875A7D"/>
    <w:rsid w:val="00877583"/>
    <w:rsid w:val="008810FD"/>
    <w:rsid w:val="008A5698"/>
    <w:rsid w:val="008B0E89"/>
    <w:rsid w:val="008E20C6"/>
    <w:rsid w:val="008E7C15"/>
    <w:rsid w:val="009166A8"/>
    <w:rsid w:val="0094241C"/>
    <w:rsid w:val="00952D91"/>
    <w:rsid w:val="00964DDF"/>
    <w:rsid w:val="0096607C"/>
    <w:rsid w:val="00974DB3"/>
    <w:rsid w:val="0097781B"/>
    <w:rsid w:val="0099728C"/>
    <w:rsid w:val="009A5806"/>
    <w:rsid w:val="009B18A7"/>
    <w:rsid w:val="009D0CD4"/>
    <w:rsid w:val="009E2A98"/>
    <w:rsid w:val="00A01658"/>
    <w:rsid w:val="00A018C1"/>
    <w:rsid w:val="00A33085"/>
    <w:rsid w:val="00A33C71"/>
    <w:rsid w:val="00A42006"/>
    <w:rsid w:val="00A4307D"/>
    <w:rsid w:val="00A477AE"/>
    <w:rsid w:val="00A52A3F"/>
    <w:rsid w:val="00A52BC0"/>
    <w:rsid w:val="00A74F99"/>
    <w:rsid w:val="00A955D9"/>
    <w:rsid w:val="00AA38B6"/>
    <w:rsid w:val="00AB3814"/>
    <w:rsid w:val="00AC3BB7"/>
    <w:rsid w:val="00AF2921"/>
    <w:rsid w:val="00AF35AB"/>
    <w:rsid w:val="00AF3FD1"/>
    <w:rsid w:val="00AF4B0E"/>
    <w:rsid w:val="00B004F5"/>
    <w:rsid w:val="00B15ECB"/>
    <w:rsid w:val="00B5181F"/>
    <w:rsid w:val="00B56E67"/>
    <w:rsid w:val="00B63EE8"/>
    <w:rsid w:val="00B6625D"/>
    <w:rsid w:val="00B84DF0"/>
    <w:rsid w:val="00B86C0A"/>
    <w:rsid w:val="00B93131"/>
    <w:rsid w:val="00B93B29"/>
    <w:rsid w:val="00B9462B"/>
    <w:rsid w:val="00B97F40"/>
    <w:rsid w:val="00BA178E"/>
    <w:rsid w:val="00BA302B"/>
    <w:rsid w:val="00BA6DE4"/>
    <w:rsid w:val="00BA7A6F"/>
    <w:rsid w:val="00BC257B"/>
    <w:rsid w:val="00BC2DF9"/>
    <w:rsid w:val="00BC31E1"/>
    <w:rsid w:val="00BC41E4"/>
    <w:rsid w:val="00BE1CE9"/>
    <w:rsid w:val="00BE55E6"/>
    <w:rsid w:val="00BF49AF"/>
    <w:rsid w:val="00BF7B67"/>
    <w:rsid w:val="00C005B6"/>
    <w:rsid w:val="00C35F5C"/>
    <w:rsid w:val="00C37B18"/>
    <w:rsid w:val="00C552D5"/>
    <w:rsid w:val="00C7337F"/>
    <w:rsid w:val="00C8537D"/>
    <w:rsid w:val="00CA0F4E"/>
    <w:rsid w:val="00CA14B6"/>
    <w:rsid w:val="00CB33B6"/>
    <w:rsid w:val="00CB7693"/>
    <w:rsid w:val="00CD7944"/>
    <w:rsid w:val="00CE0624"/>
    <w:rsid w:val="00CE1C0F"/>
    <w:rsid w:val="00CE5846"/>
    <w:rsid w:val="00D136AC"/>
    <w:rsid w:val="00D142A4"/>
    <w:rsid w:val="00D20A50"/>
    <w:rsid w:val="00D27267"/>
    <w:rsid w:val="00D30A41"/>
    <w:rsid w:val="00D31B8C"/>
    <w:rsid w:val="00D401B4"/>
    <w:rsid w:val="00D52873"/>
    <w:rsid w:val="00D70D92"/>
    <w:rsid w:val="00D90A07"/>
    <w:rsid w:val="00D9511A"/>
    <w:rsid w:val="00DA507E"/>
    <w:rsid w:val="00DB10E8"/>
    <w:rsid w:val="00DB32B8"/>
    <w:rsid w:val="00DB6EA2"/>
    <w:rsid w:val="00DF315E"/>
    <w:rsid w:val="00E23770"/>
    <w:rsid w:val="00E747F9"/>
    <w:rsid w:val="00E8287E"/>
    <w:rsid w:val="00E847D4"/>
    <w:rsid w:val="00E94A4B"/>
    <w:rsid w:val="00E95F00"/>
    <w:rsid w:val="00E972B3"/>
    <w:rsid w:val="00EA1383"/>
    <w:rsid w:val="00EA2AB0"/>
    <w:rsid w:val="00EA3C11"/>
    <w:rsid w:val="00EB7DE6"/>
    <w:rsid w:val="00EC2FBB"/>
    <w:rsid w:val="00EC6E62"/>
    <w:rsid w:val="00ED5D43"/>
    <w:rsid w:val="00EE3B98"/>
    <w:rsid w:val="00EF7FED"/>
    <w:rsid w:val="00F05D51"/>
    <w:rsid w:val="00F07D08"/>
    <w:rsid w:val="00F1578D"/>
    <w:rsid w:val="00F17703"/>
    <w:rsid w:val="00F22D42"/>
    <w:rsid w:val="00F2350A"/>
    <w:rsid w:val="00F26181"/>
    <w:rsid w:val="00F45CDD"/>
    <w:rsid w:val="00F63974"/>
    <w:rsid w:val="00F73C20"/>
    <w:rsid w:val="00FC148E"/>
    <w:rsid w:val="00FC5B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42893"/>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7F2F8-EA32-4B63-89F0-B1004F63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1</Pages>
  <Words>10637</Words>
  <Characters>6064</Characters>
  <Application>Microsoft Office Word</Application>
  <DocSecurity>0</DocSecurity>
  <Lines>50</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25</cp:revision>
  <cp:lastPrinted>2024-02-29T11:48:00Z</cp:lastPrinted>
  <dcterms:created xsi:type="dcterms:W3CDTF">2024-02-27T14:56:00Z</dcterms:created>
  <dcterms:modified xsi:type="dcterms:W3CDTF">2024-03-01T13:30:00Z</dcterms:modified>
</cp:coreProperties>
</file>