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C5F" w:rsidRPr="00135384" w:rsidRDefault="00105C5F" w:rsidP="00105C5F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105C5F" w:rsidRPr="0091248D" w:rsidRDefault="00105C5F" w:rsidP="00105C5F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105C5F" w:rsidRDefault="00105C5F" w:rsidP="00105C5F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105C5F" w:rsidRPr="0091248D" w:rsidRDefault="00105C5F" w:rsidP="00524B06">
      <w:pPr>
        <w:pStyle w:val="a5"/>
        <w:rPr>
          <w:rFonts w:ascii="AcademyC" w:hAnsi="AcademyC"/>
          <w:szCs w:val="28"/>
        </w:rPr>
      </w:pPr>
    </w:p>
    <w:tbl>
      <w:tblPr>
        <w:tblW w:w="9921" w:type="dxa"/>
        <w:tblLook w:val="04A0" w:firstRow="1" w:lastRow="0" w:firstColumn="1" w:lastColumn="0" w:noHBand="0" w:noVBand="1"/>
      </w:tblPr>
      <w:tblGrid>
        <w:gridCol w:w="3098"/>
        <w:gridCol w:w="2255"/>
        <w:gridCol w:w="1843"/>
        <w:gridCol w:w="2725"/>
      </w:tblGrid>
      <w:tr w:rsidR="00105C5F" w:rsidRPr="00FA3538" w:rsidTr="005579AD">
        <w:trPr>
          <w:trHeight w:val="188"/>
        </w:trPr>
        <w:tc>
          <w:tcPr>
            <w:tcW w:w="3098" w:type="dxa"/>
          </w:tcPr>
          <w:p w:rsidR="00105C5F" w:rsidRPr="007577D9" w:rsidRDefault="00FA20EC" w:rsidP="00105C5F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26</w:t>
            </w:r>
            <w:r w:rsidR="00FD6E76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лютого</w:t>
            </w:r>
            <w:r w:rsidR="00105C5F"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2024 року </w:t>
            </w:r>
          </w:p>
        </w:tc>
        <w:tc>
          <w:tcPr>
            <w:tcW w:w="4098" w:type="dxa"/>
            <w:gridSpan w:val="2"/>
          </w:tcPr>
          <w:p w:rsidR="00105C5F" w:rsidRPr="00FA3538" w:rsidRDefault="00105C5F" w:rsidP="00105C5F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725" w:type="dxa"/>
          </w:tcPr>
          <w:p w:rsidR="00105C5F" w:rsidRPr="007577D9" w:rsidRDefault="00105C5F" w:rsidP="00CF70B0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CF70B0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562/1дп/15-24</w:t>
            </w: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                  </w:t>
            </w:r>
          </w:p>
        </w:tc>
      </w:tr>
      <w:tr w:rsidR="00524B06" w:rsidRPr="00524B06" w:rsidTr="005579AD">
        <w:trPr>
          <w:gridAfter w:val="2"/>
          <w:wAfter w:w="4568" w:type="dxa"/>
        </w:trPr>
        <w:tc>
          <w:tcPr>
            <w:tcW w:w="5353" w:type="dxa"/>
            <w:gridSpan w:val="2"/>
          </w:tcPr>
          <w:p w:rsidR="00524B06" w:rsidRPr="00524B06" w:rsidRDefault="00524B06" w:rsidP="00105C5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FA20EC" w:rsidRPr="00524B06" w:rsidRDefault="00105C5F" w:rsidP="00FA20EC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524B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залишення без розгляду та повернення дисциплінарн</w:t>
            </w:r>
            <w:r w:rsidR="00FD6E76"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их</w:t>
            </w:r>
            <w:r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скарг</w:t>
            </w:r>
            <w:r w:rsidR="00FD6E76"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:</w:t>
            </w:r>
            <w:r w:rsidRPr="00524B0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="00FA20EC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Паламарчука П.П. </w:t>
            </w:r>
            <w:r w:rsidR="000018A1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стосовно</w:t>
            </w:r>
            <w:r w:rsidR="00FA20EC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bookmarkStart w:id="0" w:name="_Hlk159262162"/>
            <w:r w:rsidR="00FA20EC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судді Києво-Святошинського районного суду Київської області </w:t>
            </w:r>
            <w:r w:rsidR="000018A1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        </w:t>
            </w:r>
            <w:r w:rsidR="00FA20EC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Гришка О.М.</w:t>
            </w:r>
            <w:bookmarkEnd w:id="0"/>
            <w:r w:rsidR="00FA20EC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;</w:t>
            </w:r>
            <w:r w:rsidR="000018A1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D5627E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Качура І.А. </w:t>
            </w:r>
            <w:r w:rsidR="000018A1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стосовно</w:t>
            </w:r>
            <w:r w:rsidR="00D5627E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судді</w:t>
            </w:r>
            <w:r w:rsidR="000018A1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в</w:t>
            </w:r>
            <w:r w:rsidR="00D5627E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Київського апеляційного суду Гуля В.В., </w:t>
            </w:r>
            <w:r w:rsidR="00780EFE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            </w:t>
            </w:r>
            <w:r w:rsidR="00D5627E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Матвієнко Ю.О., Мельника Я.С.; </w:t>
            </w:r>
            <w:r w:rsidR="00FA20EC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судді Заліщицького районного суду Тернопільської області Шевчук В.М. </w:t>
            </w:r>
            <w:r w:rsidR="000018A1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стосовно</w:t>
            </w:r>
            <w:r w:rsidR="00FA20EC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суддів Заліщицького районного суду Тернопільської області Васильченка В.В., Торської І.В.; Штепи А.М. </w:t>
            </w:r>
            <w:r w:rsidR="000018A1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стосовно</w:t>
            </w:r>
            <w:r w:rsidR="00FA20EC" w:rsidRPr="00524B06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 xml:space="preserve"> судді Каховського міськрайонного суду Херсонської області, відрядженої до Волочиського районного суду Хмельницької області, Подіновської Г.В., суддів Херсонського апеляційного суду Чорної Т.Г., Пузанової Л.В., Склярської І.В.</w:t>
            </w:r>
          </w:p>
          <w:p w:rsidR="00105C5F" w:rsidRPr="00524B06" w:rsidRDefault="00FD6E76" w:rsidP="00FA20EC">
            <w:pPr>
              <w:spacing w:after="0" w:line="240" w:lineRule="auto"/>
              <w:ind w:right="175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24B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105C5F" w:rsidRPr="007C1F8D" w:rsidRDefault="00105C5F" w:rsidP="00105C5F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05C5F" w:rsidRPr="00C91721" w:rsidRDefault="00105C5F" w:rsidP="00105C5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>складі головуючого – Котелевець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 w:rsidR="00524B06" w:rsidRPr="00524B06">
        <w:t xml:space="preserve"> </w:t>
      </w:r>
      <w:r w:rsidR="00524B06" w:rsidRPr="00524B06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 xml:space="preserve">, Бондаренко Т.З., </w:t>
      </w:r>
      <w:r w:rsidR="00F95A13">
        <w:rPr>
          <w:rFonts w:ascii="Times New Roman" w:hAnsi="Times New Roman"/>
          <w:sz w:val="28"/>
          <w:szCs w:val="28"/>
        </w:rPr>
        <w:t xml:space="preserve">      </w:t>
      </w:r>
      <w:r w:rsidR="00FD6E76">
        <w:rPr>
          <w:rFonts w:ascii="Times New Roman" w:hAnsi="Times New Roman"/>
          <w:sz w:val="28"/>
          <w:szCs w:val="28"/>
        </w:rPr>
        <w:t>Кваші О.О.</w:t>
      </w:r>
      <w:r w:rsidR="00FD6E76" w:rsidRPr="00C91721">
        <w:rPr>
          <w:rFonts w:ascii="Times New Roman" w:hAnsi="Times New Roman"/>
          <w:sz w:val="28"/>
          <w:szCs w:val="28"/>
        </w:rPr>
        <w:t>,</w:t>
      </w:r>
      <w:r w:rsidR="00FD6E76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 w:rsidR="000018A1"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скарг,</w:t>
      </w:r>
    </w:p>
    <w:p w:rsidR="00105C5F" w:rsidRPr="00C91721" w:rsidRDefault="00105C5F" w:rsidP="00105C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05C5F" w:rsidRPr="00C91721" w:rsidRDefault="00105C5F" w:rsidP="00105C5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105C5F" w:rsidRPr="00C91721" w:rsidRDefault="00105C5F" w:rsidP="00105C5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20EC" w:rsidRPr="00FA20EC" w:rsidRDefault="000018A1" w:rsidP="00FA20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="00FA20EC" w:rsidRPr="00FA20EC">
        <w:rPr>
          <w:rFonts w:ascii="Times New Roman" w:hAnsi="Times New Roman"/>
          <w:bCs/>
          <w:sz w:val="28"/>
          <w:szCs w:val="28"/>
        </w:rPr>
        <w:t>о Вищої ради правосуддя 30 листопада 2023 року за вхідним</w:t>
      </w:r>
      <w:r w:rsidR="00FA20EC" w:rsidRPr="00FA20EC">
        <w:rPr>
          <w:rFonts w:ascii="Times New Roman" w:hAnsi="Times New Roman"/>
          <w:bCs/>
          <w:sz w:val="28"/>
          <w:szCs w:val="28"/>
        </w:rPr>
        <w:br/>
        <w:t xml:space="preserve">№ Т-4286/0/7-23 надійшла дисциплінарна скарга Паламарчука П.П. на дії судді Києво-Святошинського районного суду Київської області Гришка О.М. </w:t>
      </w:r>
      <w:bookmarkStart w:id="1" w:name="_Hlk159262200"/>
      <w:r w:rsidR="00FA20EC" w:rsidRPr="00FA20EC">
        <w:rPr>
          <w:rFonts w:ascii="Times New Roman" w:hAnsi="Times New Roman"/>
          <w:bCs/>
          <w:sz w:val="28"/>
          <w:szCs w:val="28"/>
        </w:rPr>
        <w:t>під час розгляду справи № 369/10019/23</w:t>
      </w:r>
      <w:bookmarkEnd w:id="1"/>
      <w:r w:rsidR="00FA20EC" w:rsidRPr="00FA20EC">
        <w:rPr>
          <w:rFonts w:ascii="Times New Roman" w:hAnsi="Times New Roman"/>
          <w:bCs/>
          <w:sz w:val="28"/>
          <w:szCs w:val="28"/>
        </w:rPr>
        <w:t>.</w:t>
      </w:r>
    </w:p>
    <w:p w:rsidR="00FA20EC" w:rsidRDefault="00FA20EC" w:rsidP="00FA20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A20EC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відомостей про наявність у поведінці судді ознак дисциплінарного проступку, встановленого статтею 106 Закону України «Про судоустрій і статус суддів» (пункт 2 частини першої статті 44 Закону України «Про Вищу раду правосуддя»).</w:t>
      </w:r>
    </w:p>
    <w:p w:rsidR="00D5627E" w:rsidRDefault="00D5627E" w:rsidP="00FA20E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5627E" w:rsidRDefault="00D5627E" w:rsidP="00D562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627E">
        <w:rPr>
          <w:rFonts w:ascii="Times New Roman" w:hAnsi="Times New Roman"/>
          <w:sz w:val="28"/>
          <w:szCs w:val="28"/>
        </w:rPr>
        <w:t>До Вищої ради правосуддя 7 листопада 2023 року надійшла дисциплінарна скарга Качура І.А. за вхідним № К-3949/0/7-23 на дії суддів Київського апеляційного суду Гуля В.В., Матвієнко Ю.О., Мельника Я.С.</w:t>
      </w:r>
      <w:r w:rsidRPr="00D5627E">
        <w:rPr>
          <w:rFonts w:ascii="Times New Roman" w:hAnsi="Times New Roman"/>
          <w:b/>
          <w:sz w:val="28"/>
          <w:szCs w:val="28"/>
        </w:rPr>
        <w:t xml:space="preserve"> </w:t>
      </w:r>
      <w:r w:rsidRPr="00D5627E">
        <w:rPr>
          <w:rFonts w:ascii="Times New Roman" w:hAnsi="Times New Roman"/>
          <w:sz w:val="28"/>
          <w:szCs w:val="28"/>
        </w:rPr>
        <w:t xml:space="preserve">під час розгляду справи № 760/4661/20. </w:t>
      </w:r>
    </w:p>
    <w:p w:rsidR="00D5627E" w:rsidRPr="00D5627E" w:rsidRDefault="00D5627E" w:rsidP="000018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627E">
        <w:rPr>
          <w:rFonts w:ascii="Times New Roman" w:hAnsi="Times New Roman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дисциплінарної скарги скаржнику, оскільки вона не містить </w:t>
      </w:r>
      <w:r w:rsidR="000018A1">
        <w:rPr>
          <w:rFonts w:ascii="Times New Roman" w:hAnsi="Times New Roman"/>
          <w:sz w:val="28"/>
          <w:szCs w:val="28"/>
        </w:rPr>
        <w:t>посилань на фактичні дані (свідчення, докази) щодо дисциплінарного проступку судді</w:t>
      </w:r>
      <w:r w:rsidRPr="00D5627E">
        <w:rPr>
          <w:rFonts w:ascii="Times New Roman" w:hAnsi="Times New Roman"/>
          <w:sz w:val="28"/>
          <w:szCs w:val="28"/>
        </w:rPr>
        <w:t xml:space="preserve">, встановленого статтею </w:t>
      </w:r>
      <w:r w:rsidR="000018A1">
        <w:rPr>
          <w:rFonts w:ascii="Times New Roman" w:hAnsi="Times New Roman"/>
          <w:sz w:val="28"/>
          <w:szCs w:val="28"/>
        </w:rPr>
        <w:t xml:space="preserve">         </w:t>
      </w:r>
      <w:r w:rsidRPr="00D5627E">
        <w:rPr>
          <w:rFonts w:ascii="Times New Roman" w:hAnsi="Times New Roman"/>
          <w:sz w:val="28"/>
          <w:szCs w:val="28"/>
        </w:rPr>
        <w:t xml:space="preserve">106 Закону України «Про судоустрій і статус суддів» (пункт </w:t>
      </w:r>
      <w:r w:rsidR="000018A1">
        <w:rPr>
          <w:rFonts w:ascii="Times New Roman" w:hAnsi="Times New Roman"/>
          <w:sz w:val="28"/>
          <w:szCs w:val="28"/>
        </w:rPr>
        <w:t>3</w:t>
      </w:r>
      <w:r w:rsidRPr="00D5627E">
        <w:rPr>
          <w:rFonts w:ascii="Times New Roman" w:hAnsi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D5627E" w:rsidRDefault="00D5627E" w:rsidP="00FD6E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20EC" w:rsidRPr="00FA20EC" w:rsidRDefault="00FA20EC" w:rsidP="00FA20E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FA20EC">
        <w:rPr>
          <w:rFonts w:ascii="Times New Roman" w:hAnsi="Times New Roman"/>
          <w:sz w:val="28"/>
          <w:szCs w:val="28"/>
        </w:rPr>
        <w:t>о Вищої ради правосуддя 20 листопада та 14</w:t>
      </w:r>
      <w:r w:rsidR="00780EFE">
        <w:rPr>
          <w:rFonts w:ascii="Times New Roman" w:hAnsi="Times New Roman"/>
          <w:sz w:val="28"/>
          <w:szCs w:val="28"/>
        </w:rPr>
        <w:t xml:space="preserve"> грудня  2023 року за вхідними </w:t>
      </w:r>
      <w:r w:rsidRPr="00FA20EC">
        <w:rPr>
          <w:rFonts w:ascii="Times New Roman" w:hAnsi="Times New Roman"/>
          <w:sz w:val="28"/>
          <w:szCs w:val="28"/>
        </w:rPr>
        <w:t>№ 861/0/6-23, № 861/1/6-23 надійшли дисциплінарні скарги судді Шевчук В.М. на дії суддів Васильченка В.В., Торської І.В. щодо виконання ними адміністративних повноважень голови суду.</w:t>
      </w:r>
    </w:p>
    <w:p w:rsidR="00FA20EC" w:rsidRDefault="00FA20EC" w:rsidP="00001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A20EC">
        <w:rPr>
          <w:rFonts w:ascii="Times New Roman" w:hAnsi="Times New Roman"/>
          <w:sz w:val="28"/>
          <w:szCs w:val="28"/>
        </w:rPr>
        <w:t>За результат</w:t>
      </w:r>
      <w:r w:rsidR="000018A1">
        <w:rPr>
          <w:rFonts w:ascii="Times New Roman" w:hAnsi="Times New Roman"/>
          <w:sz w:val="28"/>
          <w:szCs w:val="28"/>
        </w:rPr>
        <w:t>ами попередньої перевірки скарг</w:t>
      </w:r>
      <w:r w:rsidRPr="00FA20EC">
        <w:rPr>
          <w:rFonts w:ascii="Times New Roman" w:hAnsi="Times New Roman"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</w:t>
      </w:r>
      <w:r>
        <w:rPr>
          <w:rFonts w:ascii="Times New Roman" w:hAnsi="Times New Roman"/>
          <w:sz w:val="28"/>
          <w:szCs w:val="28"/>
        </w:rPr>
        <w:t>их</w:t>
      </w:r>
      <w:r w:rsidRPr="00FA20EC">
        <w:rPr>
          <w:rFonts w:ascii="Times New Roman" w:hAnsi="Times New Roman"/>
          <w:sz w:val="28"/>
          <w:szCs w:val="28"/>
        </w:rPr>
        <w:t xml:space="preserve"> скар</w:t>
      </w:r>
      <w:r>
        <w:rPr>
          <w:rFonts w:ascii="Times New Roman" w:hAnsi="Times New Roman"/>
          <w:sz w:val="28"/>
          <w:szCs w:val="28"/>
        </w:rPr>
        <w:t>г</w:t>
      </w:r>
      <w:r w:rsidRPr="00FA20EC">
        <w:rPr>
          <w:rFonts w:ascii="Times New Roman" w:hAnsi="Times New Roman"/>
          <w:sz w:val="28"/>
          <w:szCs w:val="28"/>
        </w:rPr>
        <w:t xml:space="preserve"> скаржни</w:t>
      </w:r>
      <w:r w:rsidR="000018A1">
        <w:rPr>
          <w:rFonts w:ascii="Times New Roman" w:hAnsi="Times New Roman"/>
          <w:sz w:val="28"/>
          <w:szCs w:val="28"/>
        </w:rPr>
        <w:t>ці</w:t>
      </w:r>
      <w:r w:rsidRPr="00FA20EC">
        <w:rPr>
          <w:rFonts w:ascii="Times New Roman" w:hAnsi="Times New Roman"/>
          <w:sz w:val="28"/>
          <w:szCs w:val="28"/>
        </w:rPr>
        <w:t>, оскільки во</w:t>
      </w:r>
      <w:r>
        <w:rPr>
          <w:rFonts w:ascii="Times New Roman" w:hAnsi="Times New Roman"/>
          <w:sz w:val="28"/>
          <w:szCs w:val="28"/>
        </w:rPr>
        <w:t>ни</w:t>
      </w:r>
      <w:r w:rsidRPr="00FA20EC">
        <w:rPr>
          <w:rFonts w:ascii="Times New Roman" w:hAnsi="Times New Roman"/>
          <w:sz w:val="28"/>
          <w:szCs w:val="28"/>
        </w:rPr>
        <w:t xml:space="preserve"> не міст</w:t>
      </w:r>
      <w:r w:rsidR="000018A1">
        <w:rPr>
          <w:rFonts w:ascii="Times New Roman" w:hAnsi="Times New Roman"/>
          <w:sz w:val="28"/>
          <w:szCs w:val="28"/>
        </w:rPr>
        <w:t>я</w:t>
      </w:r>
      <w:r w:rsidRPr="00FA20EC">
        <w:rPr>
          <w:rFonts w:ascii="Times New Roman" w:hAnsi="Times New Roman"/>
          <w:sz w:val="28"/>
          <w:szCs w:val="28"/>
        </w:rPr>
        <w:t>ть відомостей про наявність у поведінці судді</w:t>
      </w:r>
      <w:r>
        <w:rPr>
          <w:rFonts w:ascii="Times New Roman" w:hAnsi="Times New Roman"/>
          <w:sz w:val="28"/>
          <w:szCs w:val="28"/>
        </w:rPr>
        <w:t>в</w:t>
      </w:r>
      <w:r w:rsidRPr="00FA20EC">
        <w:rPr>
          <w:rFonts w:ascii="Times New Roman" w:hAnsi="Times New Roman"/>
          <w:sz w:val="28"/>
          <w:szCs w:val="28"/>
        </w:rPr>
        <w:t xml:space="preserve"> ознак дисциплінарного проступку</w:t>
      </w:r>
      <w:r w:rsidR="000018A1">
        <w:rPr>
          <w:rFonts w:ascii="Times New Roman" w:hAnsi="Times New Roman"/>
          <w:sz w:val="28"/>
          <w:szCs w:val="28"/>
        </w:rPr>
        <w:t xml:space="preserve"> та посилань на фактичні дані (свідчення, докази) </w:t>
      </w:r>
      <w:r w:rsidR="000018A1" w:rsidRPr="000018A1">
        <w:rPr>
          <w:rFonts w:ascii="Times New Roman" w:hAnsi="Times New Roman"/>
          <w:sz w:val="28"/>
          <w:szCs w:val="28"/>
        </w:rPr>
        <w:t>щодо дисциплінарного проступку судді</w:t>
      </w:r>
      <w:r w:rsidR="000018A1">
        <w:rPr>
          <w:rFonts w:ascii="Times New Roman" w:hAnsi="Times New Roman"/>
          <w:sz w:val="28"/>
          <w:szCs w:val="28"/>
        </w:rPr>
        <w:t>в</w:t>
      </w:r>
      <w:r w:rsidRPr="00FA20EC">
        <w:rPr>
          <w:rFonts w:ascii="Times New Roman" w:hAnsi="Times New Roman"/>
          <w:sz w:val="28"/>
          <w:szCs w:val="28"/>
        </w:rPr>
        <w:t>, встановленого статтею 106 Закону України «Про судоустрій і статус суддів» (пункт</w:t>
      </w:r>
      <w:r w:rsidR="000018A1">
        <w:rPr>
          <w:rFonts w:ascii="Times New Roman" w:hAnsi="Times New Roman"/>
          <w:sz w:val="28"/>
          <w:szCs w:val="28"/>
        </w:rPr>
        <w:t>и</w:t>
      </w:r>
      <w:r w:rsidRPr="00FA20EC">
        <w:rPr>
          <w:rFonts w:ascii="Times New Roman" w:hAnsi="Times New Roman"/>
          <w:sz w:val="28"/>
          <w:szCs w:val="28"/>
        </w:rPr>
        <w:t xml:space="preserve"> 2</w:t>
      </w:r>
      <w:r w:rsidR="000018A1">
        <w:rPr>
          <w:rFonts w:ascii="Times New Roman" w:hAnsi="Times New Roman"/>
          <w:sz w:val="28"/>
          <w:szCs w:val="28"/>
        </w:rPr>
        <w:t xml:space="preserve">,              3 </w:t>
      </w:r>
      <w:r w:rsidRPr="00FA20EC">
        <w:rPr>
          <w:rFonts w:ascii="Times New Roman" w:hAnsi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FA20EC" w:rsidRDefault="00FA20EC" w:rsidP="00FA20E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A20EC" w:rsidRPr="00FA20EC" w:rsidRDefault="00FA20EC" w:rsidP="00FA20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A20EC">
        <w:rPr>
          <w:rFonts w:ascii="Times New Roman" w:hAnsi="Times New Roman"/>
          <w:bCs/>
          <w:sz w:val="28"/>
          <w:szCs w:val="28"/>
        </w:rPr>
        <w:t xml:space="preserve">До Вищої ради правосуддя 6 вересня 2021 року за вхідним                         № Ш-4034/2/7-21 надійшла дисциплінарна скарга Штепи А.М. </w:t>
      </w:r>
      <w:r w:rsidR="000018A1">
        <w:rPr>
          <w:rFonts w:ascii="Times New Roman" w:hAnsi="Times New Roman"/>
          <w:bCs/>
          <w:sz w:val="28"/>
          <w:szCs w:val="28"/>
        </w:rPr>
        <w:t xml:space="preserve">на </w:t>
      </w:r>
      <w:r w:rsidRPr="00FA20EC">
        <w:rPr>
          <w:rFonts w:ascii="Times New Roman" w:hAnsi="Times New Roman"/>
          <w:bCs/>
          <w:sz w:val="28"/>
          <w:szCs w:val="28"/>
        </w:rPr>
        <w:t>дій судді Каховського міськрайонного суду Херсонської області,</w:t>
      </w:r>
      <w:r w:rsidRPr="00FA20EC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A20EC">
        <w:rPr>
          <w:rFonts w:ascii="Times New Roman" w:hAnsi="Times New Roman"/>
          <w:bCs/>
          <w:sz w:val="28"/>
          <w:szCs w:val="28"/>
        </w:rPr>
        <w:t>відрядженої до Волочиського районного суду Хмельницької області, Подіновської Г.В., суддів Херсонського апеляційного суду Чорної Т.Г., Пузанової Л.В., Склярської І.В. під час розгляду справи № 658/267/14-ц.</w:t>
      </w:r>
    </w:p>
    <w:p w:rsidR="000018A1" w:rsidRDefault="00CF2DFD" w:rsidP="00001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F2DFD">
        <w:rPr>
          <w:rFonts w:ascii="Times New Roman" w:hAnsi="Times New Roman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</w:t>
      </w:r>
      <w:r w:rsidR="000018A1">
        <w:rPr>
          <w:rFonts w:ascii="Times New Roman" w:hAnsi="Times New Roman"/>
          <w:sz w:val="28"/>
          <w:szCs w:val="28"/>
        </w:rPr>
        <w:t>ої</w:t>
      </w:r>
      <w:r w:rsidRPr="00CF2DFD">
        <w:rPr>
          <w:rFonts w:ascii="Times New Roman" w:hAnsi="Times New Roman"/>
          <w:sz w:val="28"/>
          <w:szCs w:val="28"/>
        </w:rPr>
        <w:t xml:space="preserve"> скарг</w:t>
      </w:r>
      <w:r w:rsidR="000018A1">
        <w:rPr>
          <w:rFonts w:ascii="Times New Roman" w:hAnsi="Times New Roman"/>
          <w:sz w:val="28"/>
          <w:szCs w:val="28"/>
        </w:rPr>
        <w:t>и</w:t>
      </w:r>
      <w:r w:rsidRPr="00CF2DFD">
        <w:rPr>
          <w:rFonts w:ascii="Times New Roman" w:hAnsi="Times New Roman"/>
          <w:sz w:val="28"/>
          <w:szCs w:val="28"/>
        </w:rPr>
        <w:t xml:space="preserve"> скаржнику, </w:t>
      </w:r>
      <w:r w:rsidR="000018A1" w:rsidRPr="000018A1">
        <w:rPr>
          <w:rFonts w:ascii="Times New Roman" w:hAnsi="Times New Roman"/>
          <w:sz w:val="28"/>
          <w:szCs w:val="28"/>
        </w:rPr>
        <w:t>оскільки вон</w:t>
      </w:r>
      <w:r w:rsidR="000018A1">
        <w:rPr>
          <w:rFonts w:ascii="Times New Roman" w:hAnsi="Times New Roman"/>
          <w:sz w:val="28"/>
          <w:szCs w:val="28"/>
        </w:rPr>
        <w:t>а</w:t>
      </w:r>
      <w:r w:rsidR="000018A1" w:rsidRPr="000018A1">
        <w:rPr>
          <w:rFonts w:ascii="Times New Roman" w:hAnsi="Times New Roman"/>
          <w:sz w:val="28"/>
          <w:szCs w:val="28"/>
        </w:rPr>
        <w:t xml:space="preserve"> не містять відомостей </w:t>
      </w:r>
      <w:r w:rsidR="000018A1">
        <w:rPr>
          <w:rFonts w:ascii="Times New Roman" w:hAnsi="Times New Roman"/>
          <w:sz w:val="28"/>
          <w:szCs w:val="28"/>
        </w:rPr>
        <w:t>про наявність у поведінці суддів</w:t>
      </w:r>
      <w:r w:rsidR="000018A1" w:rsidRPr="000018A1">
        <w:rPr>
          <w:rFonts w:ascii="Times New Roman" w:hAnsi="Times New Roman"/>
          <w:sz w:val="28"/>
          <w:szCs w:val="28"/>
        </w:rPr>
        <w:t xml:space="preserve"> ознак дисциплінарного проступку та посилань на фактичні дані (свідчення, докази) щодо дисциплінарного проступку суддів, встановленого статтею 106 Закону України «Про судоустрій і статус суддів» (пункти 2,              3  частини першої статті 44 Закону України «Про Вищу раду правосуддя»)</w:t>
      </w:r>
      <w:r w:rsidRPr="00CF2DFD">
        <w:rPr>
          <w:rFonts w:ascii="Times New Roman" w:hAnsi="Times New Roman"/>
          <w:sz w:val="28"/>
          <w:szCs w:val="28"/>
        </w:rPr>
        <w:t>.</w:t>
      </w:r>
    </w:p>
    <w:p w:rsidR="009A15C9" w:rsidRPr="000018A1" w:rsidRDefault="009A15C9" w:rsidP="000018A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 xml:space="preserve">встановлено, що дисциплінарна скарга залишається без розгляду та повертається скаржнику, якщо вона не містить відомостей про ознаки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дисциплінарного проступку судді; посилання на фактичні дані (свідчення, докази) щодо дисциплінарного проступку судді.</w:t>
      </w:r>
    </w:p>
    <w:p w:rsidR="009A15C9" w:rsidRDefault="009A15C9" w:rsidP="005579AD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 w:rsidR="00FD6E76"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5579A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 w:rsidR="00FD6E76"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 w:rsidR="00FD6E76">
        <w:rPr>
          <w:rFonts w:ascii="Times New Roman" w:hAnsi="Times New Roman"/>
          <w:color w:val="000000"/>
          <w:sz w:val="28"/>
          <w:szCs w:val="28"/>
        </w:rPr>
        <w:t xml:space="preserve">ів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 w:rsidR="00FD6E76"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 w:rsidR="00FD6E76"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FD6E76"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слід залишити без розгляду та повернути скаржник</w:t>
      </w:r>
      <w:r w:rsidR="00FD6E76">
        <w:rPr>
          <w:rFonts w:ascii="Times New Roman" w:hAnsi="Times New Roman"/>
          <w:color w:val="000000"/>
          <w:sz w:val="28"/>
          <w:szCs w:val="28"/>
        </w:rPr>
        <w:t>ам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105C5F" w:rsidRPr="00524B06" w:rsidRDefault="00105C5F" w:rsidP="00524B06">
      <w:pPr>
        <w:spacing w:after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</w:t>
      </w:r>
      <w:r w:rsidRPr="00C303F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105C5F" w:rsidRPr="001126D1" w:rsidRDefault="00105C5F" w:rsidP="00105C5F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FD6E76" w:rsidRDefault="00FD6E76" w:rsidP="00FD6E76">
      <w:pPr>
        <w:spacing w:after="0" w:line="240" w:lineRule="auto"/>
        <w:jc w:val="both"/>
      </w:pPr>
    </w:p>
    <w:p w:rsidR="00CF2DFD" w:rsidRDefault="00CF2DFD" w:rsidP="00CF2D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CF2DFD">
        <w:rPr>
          <w:rFonts w:ascii="Times New Roman" w:hAnsi="Times New Roman"/>
          <w:sz w:val="28"/>
          <w:szCs w:val="28"/>
        </w:rPr>
        <w:t xml:space="preserve">исциплінарну скаргу </w:t>
      </w:r>
      <w:bookmarkStart w:id="2" w:name="_Hlk159178981"/>
      <w:r w:rsidRPr="00CF2DFD">
        <w:rPr>
          <w:rFonts w:ascii="Times New Roman" w:hAnsi="Times New Roman"/>
          <w:sz w:val="28"/>
          <w:szCs w:val="28"/>
        </w:rPr>
        <w:t xml:space="preserve">Паламарчука Петра Петровича стосовно судді </w:t>
      </w:r>
      <w:r w:rsidR="00780EFE">
        <w:rPr>
          <w:rFonts w:ascii="Times New Roman" w:hAnsi="Times New Roman"/>
          <w:sz w:val="28"/>
          <w:szCs w:val="28"/>
        </w:rPr>
        <w:t xml:space="preserve">         </w:t>
      </w:r>
      <w:r w:rsidRPr="00CF2DFD">
        <w:rPr>
          <w:rFonts w:ascii="Times New Roman" w:hAnsi="Times New Roman"/>
          <w:sz w:val="28"/>
          <w:szCs w:val="28"/>
        </w:rPr>
        <w:t>Києво-Святошинського районного суду Київської області Гришка Олександра Миколайовича</w:t>
      </w:r>
      <w:bookmarkEnd w:id="2"/>
      <w:r w:rsidRPr="00CF2DFD">
        <w:rPr>
          <w:rFonts w:ascii="Times New Roman" w:hAnsi="Times New Roman"/>
          <w:sz w:val="28"/>
          <w:szCs w:val="28"/>
        </w:rPr>
        <w:t xml:space="preserve">  залишити без розгляду та повернути скаржнику.</w:t>
      </w:r>
    </w:p>
    <w:p w:rsidR="00D5627E" w:rsidRDefault="00D5627E" w:rsidP="00CF2D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627E" w:rsidRDefault="00D5627E" w:rsidP="00D562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D5627E">
        <w:rPr>
          <w:rFonts w:ascii="Times New Roman" w:hAnsi="Times New Roman"/>
          <w:sz w:val="28"/>
          <w:szCs w:val="28"/>
        </w:rPr>
        <w:t>исциплінарну скаргу Качура Іго</w:t>
      </w:r>
      <w:r w:rsidR="000018A1">
        <w:rPr>
          <w:rFonts w:ascii="Times New Roman" w:hAnsi="Times New Roman"/>
          <w:sz w:val="28"/>
          <w:szCs w:val="28"/>
        </w:rPr>
        <w:t xml:space="preserve">ря Анатолійовича стосовно суддів </w:t>
      </w:r>
      <w:r w:rsidRPr="00D5627E">
        <w:rPr>
          <w:rFonts w:ascii="Times New Roman" w:hAnsi="Times New Roman"/>
          <w:sz w:val="28"/>
          <w:szCs w:val="28"/>
        </w:rPr>
        <w:t>Київського апеляційного суду Гуля В’ячеслава Володимировича, Матвієнко Юлії Олександрівни, Мельника Ярослава Сергійовича</w:t>
      </w:r>
      <w:r w:rsidRPr="00D5627E">
        <w:t xml:space="preserve"> </w:t>
      </w:r>
      <w:r w:rsidRPr="00D5627E">
        <w:rPr>
          <w:rFonts w:ascii="Times New Roman" w:hAnsi="Times New Roman"/>
          <w:sz w:val="28"/>
          <w:szCs w:val="28"/>
        </w:rPr>
        <w:t>залишити без розгляду та повернути</w:t>
      </w:r>
      <w:r>
        <w:rPr>
          <w:rFonts w:ascii="Times New Roman" w:hAnsi="Times New Roman"/>
          <w:sz w:val="28"/>
          <w:szCs w:val="28"/>
        </w:rPr>
        <w:t xml:space="preserve"> скаржнику</w:t>
      </w:r>
      <w:r w:rsidRPr="00D5627E">
        <w:rPr>
          <w:rFonts w:ascii="Times New Roman" w:hAnsi="Times New Roman"/>
          <w:sz w:val="28"/>
          <w:szCs w:val="28"/>
        </w:rPr>
        <w:t>.</w:t>
      </w:r>
    </w:p>
    <w:p w:rsidR="00CF2DFD" w:rsidRDefault="00CF2DFD" w:rsidP="00CF2DF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F2DFD" w:rsidRDefault="00CF2DFD" w:rsidP="00CF2D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CF2DFD">
        <w:rPr>
          <w:rFonts w:ascii="Times New Roman" w:hAnsi="Times New Roman"/>
          <w:sz w:val="28"/>
          <w:szCs w:val="28"/>
        </w:rPr>
        <w:t xml:space="preserve">исциплінарні скарги судді Заліщицького районного суду Тернопільської області Шевчук Валентини Михайлівни стосовно суддів Заліщицького районного суду Тернопільської області Васильченка Віталія Васильовича, Торської Ірини Василівни залишити без розгляду та повернути </w:t>
      </w:r>
      <w:r>
        <w:rPr>
          <w:rFonts w:ascii="Times New Roman" w:hAnsi="Times New Roman"/>
          <w:sz w:val="28"/>
          <w:szCs w:val="28"/>
        </w:rPr>
        <w:t>скаржниці.</w:t>
      </w:r>
    </w:p>
    <w:p w:rsidR="00CF2DFD" w:rsidRDefault="00CF2DFD" w:rsidP="00CF2DF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F2DFD" w:rsidRDefault="00CF2DFD" w:rsidP="00D562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CF2DFD">
        <w:rPr>
          <w:rFonts w:ascii="Times New Roman" w:hAnsi="Times New Roman"/>
          <w:sz w:val="28"/>
          <w:szCs w:val="28"/>
        </w:rPr>
        <w:t xml:space="preserve">исциплінарну скаргу Штепи Андрія Миколайовича стосовно судді </w:t>
      </w:r>
      <w:r w:rsidRPr="00CF2DFD">
        <w:rPr>
          <w:rFonts w:ascii="Times New Roman" w:hAnsi="Times New Roman"/>
          <w:bCs/>
          <w:sz w:val="28"/>
          <w:szCs w:val="28"/>
        </w:rPr>
        <w:t>Каховського міськрайонного суду Херсонської області, відрядженої до Волочиського районного суду Хмельницької області, Подіновської Галини Володимирівни, суддів Херсонського апеляційного суду Чорної Тетяни Григорівни, Пузанової Людмили Василівни, Склярської Ірини Володимирівни</w:t>
      </w:r>
      <w:r w:rsidRPr="00CF2DFD">
        <w:rPr>
          <w:rFonts w:ascii="Times New Roman" w:hAnsi="Times New Roman"/>
          <w:sz w:val="28"/>
          <w:szCs w:val="28"/>
        </w:rPr>
        <w:t xml:space="preserve"> </w:t>
      </w:r>
      <w:r w:rsidRPr="00CF2DFD">
        <w:rPr>
          <w:rFonts w:ascii="Times New Roman" w:hAnsi="Times New Roman"/>
          <w:bCs/>
          <w:sz w:val="28"/>
          <w:szCs w:val="28"/>
        </w:rPr>
        <w:t>залишити без розгляду та повернути скаржнику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524B06" w:rsidRPr="000E58C0" w:rsidRDefault="00105C5F" w:rsidP="00524B06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ab/>
      </w:r>
      <w:r>
        <w:rPr>
          <w:lang w:eastAsia="uk-UA" w:bidi="uk-UA"/>
        </w:rPr>
        <w:tab/>
      </w:r>
      <w:r w:rsidRPr="00C91721">
        <w:rPr>
          <w:lang w:eastAsia="uk-UA" w:bidi="uk-UA"/>
        </w:rPr>
        <w:t>Ухвала оскарженню не підлягає.</w:t>
      </w:r>
    </w:p>
    <w:p w:rsidR="00105C5F" w:rsidRPr="00C303F6" w:rsidRDefault="00105C5F" w:rsidP="00105C5F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2935" w:type="dxa"/>
        <w:tblLook w:val="04A0" w:firstRow="1" w:lastRow="0" w:firstColumn="1" w:lastColumn="0" w:noHBand="0" w:noVBand="1"/>
      </w:tblPr>
      <w:tblGrid>
        <w:gridCol w:w="6496"/>
        <w:gridCol w:w="6496"/>
        <w:gridCol w:w="6496"/>
        <w:gridCol w:w="3447"/>
      </w:tblGrid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FA3538" w:rsidRDefault="00FD6E76" w:rsidP="00F74CE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FD6E76" w:rsidRPr="00FA3538" w:rsidRDefault="00FD6E76" w:rsidP="00F74CE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FD6E76" w:rsidRPr="00FA3538" w:rsidRDefault="00FD6E76" w:rsidP="00F74CE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6496" w:type="dxa"/>
          </w:tcPr>
          <w:p w:rsidR="00FD6E76" w:rsidRPr="00FA3538" w:rsidRDefault="00FD6E76" w:rsidP="00F74CE6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FD6E76" w:rsidRPr="00FA3538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FD6E76" w:rsidRPr="00FA3538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5668C2" w:rsidRDefault="00FD6E76" w:rsidP="00F74CE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496" w:type="dxa"/>
          </w:tcPr>
          <w:p w:rsidR="00FD6E76" w:rsidRPr="00FA3538" w:rsidRDefault="00FD6E76" w:rsidP="00F74CE6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Default="00FD6E76" w:rsidP="00F74CE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FD6E76" w:rsidRPr="00FA3538" w:rsidRDefault="00FD6E76" w:rsidP="00F74CE6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6496" w:type="dxa"/>
          </w:tcPr>
          <w:p w:rsidR="00FD6E76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524B06" w:rsidRDefault="00524B06" w:rsidP="00524B0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524B0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524B06" w:rsidRDefault="00524B0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FD6E76" w:rsidRPr="00FA3538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FA3538" w:rsidRDefault="00FD6E76" w:rsidP="00F74CE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FD6E76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FD6E76" w:rsidRPr="00FA3538" w:rsidTr="00FD6E76">
        <w:trPr>
          <w:trHeight w:val="345"/>
        </w:trPr>
        <w:tc>
          <w:tcPr>
            <w:tcW w:w="6496" w:type="dxa"/>
          </w:tcPr>
          <w:p w:rsidR="00FD6E76" w:rsidRPr="00FA3538" w:rsidRDefault="00FD6E76" w:rsidP="00F74CE6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3" w:name="_GoBack"/>
            <w:bookmarkEnd w:id="3"/>
          </w:p>
        </w:tc>
        <w:tc>
          <w:tcPr>
            <w:tcW w:w="6496" w:type="dxa"/>
          </w:tcPr>
          <w:p w:rsidR="00FD6E76" w:rsidRPr="00B551FC" w:rsidRDefault="00FD6E76" w:rsidP="00F74CE6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  <w:tc>
          <w:tcPr>
            <w:tcW w:w="6496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FD6E76" w:rsidRPr="00FA3538" w:rsidRDefault="00FD6E76" w:rsidP="00105C5F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105C5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3C6" w:rsidRDefault="004103C6" w:rsidP="00105C5F">
      <w:pPr>
        <w:spacing w:after="0" w:line="240" w:lineRule="auto"/>
      </w:pPr>
      <w:r>
        <w:separator/>
      </w:r>
    </w:p>
  </w:endnote>
  <w:endnote w:type="continuationSeparator" w:id="0">
    <w:p w:rsidR="004103C6" w:rsidRDefault="004103C6" w:rsidP="00105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3C6" w:rsidRDefault="004103C6" w:rsidP="00105C5F">
      <w:pPr>
        <w:spacing w:after="0" w:line="240" w:lineRule="auto"/>
      </w:pPr>
      <w:r>
        <w:separator/>
      </w:r>
    </w:p>
  </w:footnote>
  <w:footnote w:type="continuationSeparator" w:id="0">
    <w:p w:rsidR="004103C6" w:rsidRDefault="004103C6" w:rsidP="00105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04219"/>
      <w:docPartObj>
        <w:docPartGallery w:val="Page Numbers (Top of Page)"/>
        <w:docPartUnique/>
      </w:docPartObj>
    </w:sdtPr>
    <w:sdtEndPr/>
    <w:sdtContent>
      <w:p w:rsidR="004103C6" w:rsidRDefault="00CF2DF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70B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103C6" w:rsidRDefault="004103C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5C5F"/>
    <w:rsid w:val="000018A1"/>
    <w:rsid w:val="00105C5F"/>
    <w:rsid w:val="00132C6B"/>
    <w:rsid w:val="00136A25"/>
    <w:rsid w:val="001A51C5"/>
    <w:rsid w:val="001B466B"/>
    <w:rsid w:val="00367A65"/>
    <w:rsid w:val="003A6476"/>
    <w:rsid w:val="004103C6"/>
    <w:rsid w:val="00444FD9"/>
    <w:rsid w:val="004670F5"/>
    <w:rsid w:val="00524B06"/>
    <w:rsid w:val="005579AD"/>
    <w:rsid w:val="007577D9"/>
    <w:rsid w:val="00780EFE"/>
    <w:rsid w:val="007F2D41"/>
    <w:rsid w:val="009A15C9"/>
    <w:rsid w:val="00CF2DFD"/>
    <w:rsid w:val="00CF70B0"/>
    <w:rsid w:val="00D3295E"/>
    <w:rsid w:val="00D5627E"/>
    <w:rsid w:val="00F95A13"/>
    <w:rsid w:val="00FA20EC"/>
    <w:rsid w:val="00FD6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5103"/>
  <w15:docId w15:val="{A940B833-A1E2-4FFD-8A99-FAFE7DD8E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C5F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05C5F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05C5F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105C5F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105C5F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105C5F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105C5F"/>
    <w:rPr>
      <w:rFonts w:eastAsia="Calibri" w:cs="Times New Roman"/>
    </w:rPr>
  </w:style>
  <w:style w:type="paragraph" w:customStyle="1" w:styleId="rvps2">
    <w:name w:val="rvps2"/>
    <w:basedOn w:val="a"/>
    <w:rsid w:val="00105C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14">
    <w:name w:val="Font Style14"/>
    <w:basedOn w:val="a0"/>
    <w:uiPriority w:val="99"/>
    <w:rsid w:val="00105C5F"/>
    <w:rPr>
      <w:rFonts w:ascii="Times New Roman" w:hAnsi="Times New Roman" w:cs="Times New Roman" w:hint="default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105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105C5F"/>
    <w:rPr>
      <w:rFonts w:ascii="Calibri" w:eastAsia="Calibri" w:hAnsi="Calibri" w:cs="Times New Roman"/>
      <w:sz w:val="22"/>
    </w:rPr>
  </w:style>
  <w:style w:type="paragraph" w:styleId="a9">
    <w:name w:val="footer"/>
    <w:basedOn w:val="a"/>
    <w:link w:val="aa"/>
    <w:uiPriority w:val="99"/>
    <w:semiHidden/>
    <w:unhideWhenUsed/>
    <w:rsid w:val="00105C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105C5F"/>
    <w:rPr>
      <w:rFonts w:ascii="Calibri" w:eastAsia="Calibri" w:hAnsi="Calibri" w:cs="Times New Roman"/>
      <w:sz w:val="22"/>
    </w:rPr>
  </w:style>
  <w:style w:type="paragraph" w:styleId="ab">
    <w:name w:val="Balloon Text"/>
    <w:basedOn w:val="a"/>
    <w:link w:val="ac"/>
    <w:uiPriority w:val="99"/>
    <w:semiHidden/>
    <w:unhideWhenUsed/>
    <w:rsid w:val="00524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524B0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4214</Words>
  <Characters>2402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Яна Капшук (HCJ-IMP0470 - y.kapshuk)</cp:lastModifiedBy>
  <cp:revision>14</cp:revision>
  <cp:lastPrinted>2024-02-26T12:33:00Z</cp:lastPrinted>
  <dcterms:created xsi:type="dcterms:W3CDTF">2024-01-17T12:16:00Z</dcterms:created>
  <dcterms:modified xsi:type="dcterms:W3CDTF">2024-02-28T12:53:00Z</dcterms:modified>
</cp:coreProperties>
</file>