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98"/>
        <w:gridCol w:w="2397"/>
        <w:gridCol w:w="1559"/>
        <w:gridCol w:w="2410"/>
      </w:tblGrid>
      <w:tr w:rsidR="00A71C78" w:rsidRPr="00FA3538" w:rsidTr="00F03F50">
        <w:trPr>
          <w:trHeight w:val="188"/>
        </w:trPr>
        <w:tc>
          <w:tcPr>
            <w:tcW w:w="3098" w:type="dxa"/>
          </w:tcPr>
          <w:p w:rsidR="00A71C78" w:rsidRPr="0052229E" w:rsidRDefault="00C31306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26</w:t>
            </w:r>
            <w:r w:rsidR="00F03F5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  <w:r w:rsidR="00213A7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лютого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956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  <w:bookmarkStart w:id="0" w:name="_GoBack"/>
            <w:bookmarkEnd w:id="0"/>
          </w:p>
        </w:tc>
        <w:tc>
          <w:tcPr>
            <w:tcW w:w="2410" w:type="dxa"/>
          </w:tcPr>
          <w:p w:rsidR="00A71C78" w:rsidRPr="0052229E" w:rsidRDefault="00CA0068" w:rsidP="00F03F50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F03F5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558/1дп/15-24</w:t>
            </w:r>
          </w:p>
        </w:tc>
      </w:tr>
      <w:tr w:rsidR="00A71C78" w:rsidRPr="00FA3538" w:rsidTr="00F03F50">
        <w:trPr>
          <w:gridAfter w:val="2"/>
          <w:wAfter w:w="3969" w:type="dxa"/>
          <w:trHeight w:val="7372"/>
        </w:trPr>
        <w:tc>
          <w:tcPr>
            <w:tcW w:w="5495" w:type="dxa"/>
            <w:gridSpan w:val="2"/>
          </w:tcPr>
          <w:p w:rsidR="00A71C78" w:rsidRPr="00837625" w:rsidRDefault="00A71C78" w:rsidP="00462EA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F03F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9615C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Куйдан О.О. стосовно судді Одеського окружного адміністративного суду Радчука А.А.; Куйдан  О.О. стосовно суддів П’ятого апеляційного адміністративного суду Бітова А.І., Лук’янчук О.В., Ступакової І.Г.</w:t>
            </w:r>
            <w:r w:rsidR="00462EA2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D9615C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Сторонського А.М. стосовно судді Нововолинського міського суду Волинської області Ференс-Піжук О.Р.; Сторонського А.М. стосовно судді Волинського апеляційного суду Клока О.М.; Кривака О.А., поданою через адвоката Іващенка Ю.І., стосовно судді Шевченківського районного суду міста Києва Мєлєшак О.В.; Кривака О.А., поданою через адвоката Іващенка Ю.І., стосовно суддів Київського апеляційного суду Кагановської Т.В., Рибака І.О., Лашевича В.М.; приватного виконавця</w:t>
            </w:r>
            <w:r w:rsidR="00462EA2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виконавчого округу Одеської області </w:t>
            </w:r>
            <w:r w:rsidR="00D9615C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Матвійчук Н.Є. стосовно судді Індустріального районного суду міста Дніпропетровська   Ісаєвої Д.А.; Стояновського В.В. стосовно судді  Дніпропетровського окружного адміністративного суду Лозицької І.О.; </w:t>
            </w:r>
            <w:r w:rsidR="00AC400C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адвоката Поповича Є.М. стосовно судді Солом’янського районного суду міста Києва Вишняка М.В.; Леонова В.Л. стосовно судді Київського окружного адміністративного суду Лиски І.Г.; Яценка В.Ю. стосовно судді Центрально-Міського районного суду міста Кривого Рогу Дніпропетровської області Бутенко М.В.; адвоката Горбач Ю.Л. стосовно судді Печерського районного суду міста Києва Ільєвої Т.Г.; Управління державного архітектурно-будівельного контролю Одеської міської ради стосовно судді Одеського окружного адміністративного суду         Єфіменка К.С.</w:t>
            </w:r>
            <w:r w:rsidR="00462EA2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AC400C"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Поради В.В. стосовно судді Шевченківського районного суду міста Львова Ковальчука О.І.</w:t>
            </w:r>
          </w:p>
        </w:tc>
      </w:tr>
    </w:tbl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5668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F03F50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</w:t>
      </w:r>
      <w:r w:rsidR="00F03F5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lastRenderedPageBreak/>
        <w:t>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 w:rsidR="00F03F50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C74C66">
        <w:rPr>
          <w:rFonts w:ascii="Times New Roman" w:hAnsi="Times New Roman"/>
          <w:sz w:val="28"/>
          <w:szCs w:val="28"/>
          <w:lang w:eastAsia="ru-RU"/>
        </w:rPr>
        <w:t>о Вищої ради правосуддя 26 серпня 2021 року за вхідним № К-4464/0/7-21 надійшла скарга Куйдан О.О. на дії судді Одеського окружного адміністративного суду Радчука А.А. під час розгляду справи № 420/3206/20.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4C66" w:rsidRPr="00C74C66" w:rsidRDefault="00214CDF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29 жовтня 2021 року за вхідним № К-4464/1/7-21 надійшла скарга Куйдан О.О. на дії </w:t>
      </w:r>
      <w:bookmarkStart w:id="1" w:name="_Hlk159253287"/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суддів </w:t>
      </w:r>
      <w:bookmarkStart w:id="2" w:name="_Hlk159252740"/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П’ятого апеляційного адміністративного суду </w:t>
      </w:r>
      <w:bookmarkEnd w:id="2"/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Бітова А.І., Лук’янчук О.В., Ступакової І.Г. </w:t>
      </w:r>
      <w:bookmarkEnd w:id="1"/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під час розгляду </w:t>
      </w:r>
      <w:bookmarkStart w:id="3" w:name="_Hlk159253236"/>
      <w:r w:rsidR="00C74C66" w:rsidRPr="00C74C66">
        <w:rPr>
          <w:rFonts w:ascii="Times New Roman" w:hAnsi="Times New Roman"/>
          <w:sz w:val="28"/>
          <w:szCs w:val="28"/>
          <w:lang w:eastAsia="ru-RU"/>
        </w:rPr>
        <w:t>справи № 420/3206/20</w:t>
      </w:r>
      <w:bookmarkEnd w:id="3"/>
      <w:r w:rsidR="00C74C66" w:rsidRPr="00C74C66">
        <w:rPr>
          <w:rFonts w:ascii="Times New Roman" w:hAnsi="Times New Roman"/>
          <w:sz w:val="28"/>
          <w:szCs w:val="28"/>
          <w:lang w:eastAsia="ru-RU"/>
        </w:rPr>
        <w:t>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4C66" w:rsidRPr="00C74C66" w:rsidRDefault="00214CDF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7 грудня 2021 року за вхідним № С-5784/0/7-21 надійшла дисциплінарна скарга Сторонського А.М. на дії </w:t>
      </w:r>
      <w:r w:rsidR="00C74C66">
        <w:rPr>
          <w:rFonts w:ascii="Times New Roman" w:hAnsi="Times New Roman"/>
          <w:sz w:val="28"/>
          <w:szCs w:val="28"/>
          <w:lang w:eastAsia="ru-RU"/>
        </w:rPr>
        <w:t xml:space="preserve">судді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Нововолинського міського суду Волинської області Ференс-Піжук О.Р. під час розгляду справи № 165/1626/21.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4C66" w:rsidRPr="00C74C66" w:rsidRDefault="00214CDF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Д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 xml:space="preserve">о Вищої ради правосуддя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7 грудня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 xml:space="preserve"> 2021 року за вхідним №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С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>-5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784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>/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1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 xml:space="preserve">/7-21 надійшла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дисциплінарна скарга Сторонського А.М.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 xml:space="preserve"> на дії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 xml:space="preserve">судді Волинського апеляційного суду Клока О.М. 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 xml:space="preserve">під час розгляду справи№ 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165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>/1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626</w:t>
      </w:r>
      <w:r w:rsidR="00C74C66" w:rsidRPr="00C74C66">
        <w:rPr>
          <w:rFonts w:ascii="Times New Roman" w:hAnsi="Times New Roman"/>
          <w:sz w:val="28"/>
          <w:szCs w:val="28"/>
          <w:lang w:val="ru-RU" w:eastAsia="ru-RU"/>
        </w:rPr>
        <w:t>/21.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судовими рішеннями </w:t>
      </w:r>
      <w:r w:rsidRPr="00C74C66">
        <w:rPr>
          <w:rFonts w:ascii="Times New Roman" w:hAnsi="Times New Roman"/>
          <w:sz w:val="28"/>
          <w:szCs w:val="28"/>
          <w:lang w:eastAsia="ru-RU"/>
        </w:rPr>
        <w:lastRenderedPageBreak/>
        <w:t>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4C66" w:rsidRPr="00C74C66" w:rsidRDefault="00214CDF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о Вищої ради правосуддя 5 грудня 2023 року за вхідним                              № І-4362/5/7-23 надійшла дисциплінарна скарга Кривака О.А., подана через  адвоката Іващенка Ю.І., на дії судді Шевченківського районного суду міста Києва Мєлєшак О.В. під час розгляду справи № 761/17643/23.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C74C66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4C66" w:rsidRPr="00C74C66" w:rsidRDefault="00214CDF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о Вищої ради правосуддя 5 грудня 2023 року за вхідним                              № І-4362/</w:t>
      </w:r>
      <w:r w:rsidR="00C74C66">
        <w:rPr>
          <w:rFonts w:ascii="Times New Roman" w:hAnsi="Times New Roman"/>
          <w:sz w:val="28"/>
          <w:szCs w:val="28"/>
          <w:lang w:eastAsia="ru-RU"/>
        </w:rPr>
        <w:t>1</w:t>
      </w:r>
      <w:r w:rsidR="00C74C66" w:rsidRPr="00C74C66">
        <w:rPr>
          <w:rFonts w:ascii="Times New Roman" w:hAnsi="Times New Roman"/>
          <w:sz w:val="28"/>
          <w:szCs w:val="28"/>
          <w:lang w:eastAsia="ru-RU"/>
        </w:rPr>
        <w:t>/7-23 надійшла дисциплінарна скарга Кривака О.А., подана через  адвоката Іващенка Ю.І., на дії суддів Київського апеляційного суду Кагановської Т.В. Рибака І.О., Лашевича В.М.  під час розгляду справи                              № 761/17643/23.</w:t>
      </w:r>
    </w:p>
    <w:p w:rsidR="00C74C66" w:rsidRP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C66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C74C66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>До Вищої ради правосуддя 29 січня 2024 року надійшла дисциплінарна скарга приватного виконавця</w:t>
      </w:r>
      <w:r w:rsidR="00462EA2">
        <w:rPr>
          <w:rFonts w:ascii="Times New Roman" w:hAnsi="Times New Roman"/>
          <w:sz w:val="28"/>
          <w:szCs w:val="28"/>
          <w:lang w:eastAsia="ru-RU"/>
        </w:rPr>
        <w:t xml:space="preserve"> виконавчого</w:t>
      </w:r>
      <w:r w:rsidRPr="008F225C">
        <w:rPr>
          <w:rFonts w:ascii="Times New Roman" w:hAnsi="Times New Roman"/>
          <w:sz w:val="28"/>
          <w:szCs w:val="28"/>
          <w:lang w:eastAsia="ru-RU"/>
        </w:rPr>
        <w:t xml:space="preserve"> округу Одеської області </w:t>
      </w:r>
      <w:r w:rsidR="00A602B5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8F225C">
        <w:rPr>
          <w:rFonts w:ascii="Times New Roman" w:hAnsi="Times New Roman"/>
          <w:sz w:val="28"/>
          <w:szCs w:val="28"/>
          <w:lang w:eastAsia="ru-RU"/>
        </w:rPr>
        <w:t>Матвійчук Н.Є. за вхідним № М-633/7/7-24 на дії судді Індустріального районного суду міста Дніпропетровська Ісаєвої Д.А. під час розгляду справи № 2-5556/2010.</w:t>
      </w: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bCs/>
          <w:sz w:val="28"/>
          <w:szCs w:val="28"/>
          <w:lang w:eastAsia="ru-RU"/>
        </w:rPr>
        <w:t>о Вищої ради правосуддя 16 листопада 2023 року за вхідним</w:t>
      </w:r>
      <w:r w:rsidR="008F225C" w:rsidRPr="008F225C">
        <w:rPr>
          <w:rFonts w:ascii="Times New Roman" w:hAnsi="Times New Roman"/>
          <w:bCs/>
          <w:sz w:val="28"/>
          <w:szCs w:val="28"/>
          <w:lang w:eastAsia="ru-RU"/>
        </w:rPr>
        <w:br/>
        <w:t>№ С-3925/33/7-23 надійшла дисциплінарна скарга Стояновського В.В.  на дії судді Дніпропетровського окружного адміністративного суду Лозицької І.О. під час розгляду справи № 215/4896/23.</w:t>
      </w: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</w:t>
      </w:r>
      <w:r w:rsidRPr="008F225C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8F225C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22 червня 2021 року за вхідним                          № П-3386/0/7-21 надійшла дисциплінарна скарга адвоката Поповича Є.М. на дії судді Солом’янського районного суду міста Києва Вишняка М.В. під час                     розгляду справ №№ 760/9179/21, 760/7769/21, 760/8392/21, 760/7776/21, 760/7949/21, 760/7765/21, 760/8100/21, 760/9181/21, 760/7784/21, 760/11564/21, 760/11738/21. </w:t>
      </w: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в діях судді не встановлено ознак дисциплінарного проступку, а суть скарги в частині зводиться до незгоди із судовими рішеннями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6 липня </w:t>
      </w:r>
      <w:r w:rsidR="008F225C">
        <w:rPr>
          <w:rFonts w:ascii="Times New Roman" w:hAnsi="Times New Roman"/>
          <w:sz w:val="28"/>
          <w:szCs w:val="28"/>
          <w:lang w:eastAsia="ru-RU"/>
        </w:rPr>
        <w:t>2021 року та 5 січня 2022 року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 за вхідними № Л-3597/0/7-21, № Л-74/0/7-22 надійшли дисциплінарні скарги Леонова В.Л. на дії судді Київського окружного адміністративного суду </w:t>
      </w:r>
      <w:r w:rsidR="00A602B5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>Лиски І.Г. під час здійснення правосуддя у справі № 320/6652/21.</w:t>
      </w: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в діях судді не встановлено ознак дисциплінарного проступку, а суть скарг в частині зводиться до незгоди із судовими рішеннями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4 серпня 2021 року за вхідним № Я-4173/0/7-21 надійшла дисциплінарна скарга 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>Яценка В.Ю.</w:t>
      </w:r>
      <w:r w:rsidR="00A602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225C" w:rsidRPr="008F225C">
        <w:rPr>
          <w:rFonts w:ascii="Times New Roman" w:hAnsi="Times New Roman"/>
          <w:bCs/>
          <w:sz w:val="28"/>
          <w:szCs w:val="28"/>
          <w:lang w:eastAsia="ru-RU"/>
        </w:rPr>
        <w:t xml:space="preserve">на дії судді 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>Центрально-Міського районного суду міста Кривого Рогу Дніпропетровської області Бутенко М.В.</w:t>
      </w:r>
      <w:r w:rsidR="008F225C" w:rsidRPr="008F225C">
        <w:rPr>
          <w:rFonts w:ascii="Times New Roman" w:hAnsi="Times New Roman"/>
          <w:bCs/>
          <w:sz w:val="28"/>
          <w:szCs w:val="28"/>
          <w:lang w:eastAsia="ru-RU"/>
        </w:rPr>
        <w:t xml:space="preserve"> під час розгляду справи № 216/433/18.</w:t>
      </w:r>
    </w:p>
    <w:p w:rsidR="00214CDF" w:rsidRDefault="008F225C" w:rsidP="00214C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</w:t>
      </w:r>
      <w:r w:rsidRPr="00462EA2">
        <w:rPr>
          <w:rFonts w:ascii="Times New Roman" w:hAnsi="Times New Roman"/>
          <w:sz w:val="28"/>
          <w:szCs w:val="28"/>
          <w:lang w:eastAsia="ru-RU"/>
        </w:rPr>
        <w:t xml:space="preserve"> (частина шоста статті 107 Закону України «Про судоустрій і статус суддів»).</w:t>
      </w:r>
    </w:p>
    <w:p w:rsidR="00214CDF" w:rsidRPr="00214CDF" w:rsidRDefault="00214CDF" w:rsidP="00214C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>о Вищої ради правосуддя 21 грудня 2021 року за вхідним                                      № Г-5950/0/7-21 надійшла скарга адвоката Горбач Ю</w:t>
      </w:r>
      <w:r w:rsidR="008F225C">
        <w:rPr>
          <w:rFonts w:ascii="Times New Roman" w:hAnsi="Times New Roman"/>
          <w:sz w:val="28"/>
          <w:szCs w:val="28"/>
          <w:lang w:eastAsia="ru-RU"/>
        </w:rPr>
        <w:t>.Л.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  на дії судді 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lastRenderedPageBreak/>
        <w:t>Печерського районного суду міста Києва Ільєвої Т.Г. під час розгляду справи        № 757/62369/21-к.</w:t>
      </w:r>
    </w:p>
    <w:p w:rsid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8F225C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225C" w:rsidRPr="008F225C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</w:t>
      </w:r>
      <w:r w:rsidR="008F225C">
        <w:rPr>
          <w:rFonts w:ascii="Times New Roman" w:hAnsi="Times New Roman"/>
          <w:sz w:val="28"/>
          <w:szCs w:val="28"/>
          <w:lang w:eastAsia="ru-RU"/>
        </w:rPr>
        <w:t>23вересня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 2021 року за вхідним                                      № </w:t>
      </w:r>
      <w:r w:rsidR="00EC1B2F">
        <w:rPr>
          <w:rFonts w:ascii="Times New Roman" w:hAnsi="Times New Roman"/>
          <w:sz w:val="28"/>
          <w:szCs w:val="28"/>
          <w:lang w:eastAsia="ru-RU"/>
        </w:rPr>
        <w:t>691/0/13-21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 надійшла скарга </w:t>
      </w:r>
      <w:r w:rsidR="00EC1B2F">
        <w:rPr>
          <w:rFonts w:ascii="Times New Roman" w:hAnsi="Times New Roman"/>
          <w:sz w:val="28"/>
          <w:szCs w:val="28"/>
          <w:lang w:eastAsia="ru-RU"/>
        </w:rPr>
        <w:t>Управління державного архітектурно-будівельного контролю Одеської міської ради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  на дії судді </w:t>
      </w:r>
      <w:r w:rsidR="00EC1B2F">
        <w:rPr>
          <w:rFonts w:ascii="Times New Roman" w:hAnsi="Times New Roman"/>
          <w:sz w:val="28"/>
          <w:szCs w:val="28"/>
          <w:lang w:eastAsia="ru-RU"/>
        </w:rPr>
        <w:t xml:space="preserve">Одеського окружного адміністративного суду Єфіменка К.С. 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 xml:space="preserve">під час розгляду справи        № </w:t>
      </w:r>
      <w:r w:rsidR="00EC1B2F">
        <w:rPr>
          <w:rFonts w:ascii="Times New Roman" w:hAnsi="Times New Roman"/>
          <w:sz w:val="28"/>
          <w:szCs w:val="28"/>
          <w:lang w:eastAsia="ru-RU"/>
        </w:rPr>
        <w:t>420/1982/21</w:t>
      </w:r>
      <w:r w:rsidR="008F225C" w:rsidRPr="008F225C">
        <w:rPr>
          <w:rFonts w:ascii="Times New Roman" w:hAnsi="Times New Roman"/>
          <w:sz w:val="28"/>
          <w:szCs w:val="28"/>
          <w:lang w:eastAsia="ru-RU"/>
        </w:rPr>
        <w:t>.</w:t>
      </w:r>
    </w:p>
    <w:p w:rsidR="008F225C" w:rsidRPr="008F225C" w:rsidRDefault="008F225C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25C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8F225C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214CDF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B2F" w:rsidRDefault="00214CDF" w:rsidP="008F22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 xml:space="preserve">о Вищої ради правосуддя 7 лютого 2024 року за вхідним       </w:t>
      </w:r>
      <w:r w:rsidR="00A602B5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>№ П-442/2/7-24 надійшла скарга Поради В</w:t>
      </w:r>
      <w:r w:rsidR="00EC1B2F">
        <w:rPr>
          <w:rFonts w:ascii="Times New Roman" w:hAnsi="Times New Roman"/>
          <w:sz w:val="28"/>
          <w:szCs w:val="28"/>
          <w:lang w:eastAsia="ru-RU"/>
        </w:rPr>
        <w:t>.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>В</w:t>
      </w:r>
      <w:r w:rsidR="00EC1B2F">
        <w:rPr>
          <w:rFonts w:ascii="Times New Roman" w:hAnsi="Times New Roman"/>
          <w:sz w:val="28"/>
          <w:szCs w:val="28"/>
          <w:lang w:eastAsia="ru-RU"/>
        </w:rPr>
        <w:t>.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 xml:space="preserve"> на дії судді Шевченківського районного суду міста Львова Ковальчука О</w:t>
      </w:r>
      <w:r w:rsidR="00EC1B2F">
        <w:rPr>
          <w:rFonts w:ascii="Times New Roman" w:hAnsi="Times New Roman"/>
          <w:sz w:val="28"/>
          <w:szCs w:val="28"/>
          <w:lang w:eastAsia="ru-RU"/>
        </w:rPr>
        <w:t>.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>І</w:t>
      </w:r>
      <w:r w:rsidR="00EC1B2F">
        <w:rPr>
          <w:rFonts w:ascii="Times New Roman" w:hAnsi="Times New Roman"/>
          <w:sz w:val="28"/>
          <w:szCs w:val="28"/>
          <w:lang w:eastAsia="ru-RU"/>
        </w:rPr>
        <w:t>.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 xml:space="preserve"> під час розгляду справи </w:t>
      </w:r>
      <w:r w:rsidR="00A602B5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EC1B2F" w:rsidRPr="00EC1B2F">
        <w:rPr>
          <w:rFonts w:ascii="Times New Roman" w:hAnsi="Times New Roman"/>
          <w:sz w:val="28"/>
          <w:szCs w:val="28"/>
          <w:lang w:eastAsia="ru-RU"/>
        </w:rPr>
        <w:t>№ 466/929/13-к.</w:t>
      </w:r>
    </w:p>
    <w:p w:rsidR="00214CDF" w:rsidRDefault="00EC1B2F" w:rsidP="00214C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B2F">
        <w:rPr>
          <w:rFonts w:ascii="Times New Roman" w:hAnsi="Times New Roman"/>
          <w:sz w:val="28"/>
          <w:szCs w:val="28"/>
          <w:lang w:eastAsia="ru-RU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</w:t>
      </w:r>
      <w:r w:rsidR="00462EA2">
        <w:rPr>
          <w:rFonts w:ascii="Times New Roman" w:hAnsi="Times New Roman"/>
          <w:sz w:val="28"/>
          <w:szCs w:val="28"/>
          <w:lang w:eastAsia="ru-RU"/>
        </w:rPr>
        <w:t>зводиться до незгоди із судовим рішенням</w:t>
      </w:r>
      <w:r w:rsidRPr="00EC1B2F">
        <w:rPr>
          <w:rFonts w:ascii="Times New Roman" w:hAnsi="Times New Roman"/>
          <w:sz w:val="28"/>
          <w:szCs w:val="28"/>
          <w:lang w:eastAsia="ru-RU"/>
        </w:rPr>
        <w:t xml:space="preserve"> (пункт 4 частини першої статті 45 Закону України «Про Вищу раду правосуддя»).</w:t>
      </w:r>
    </w:p>
    <w:p w:rsidR="00E87764" w:rsidRPr="00E87764" w:rsidRDefault="0023073D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Default="0083762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EC1B2F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</w:t>
      </w:r>
      <w:r w:rsidR="00EC1B2F" w:rsidRPr="00EC1B2F">
        <w:rPr>
          <w:lang w:eastAsia="uk-UA" w:bidi="uk-UA"/>
        </w:rPr>
        <w:t>у відкритті дисциплінарної справи за скаргою Куйдан  Олени Олексіївни стосовно судді Одеського окружного адміністративного суду Радчука Анатолія Анатолійовича</w:t>
      </w:r>
      <w:r w:rsidR="00EC1B2F">
        <w:rPr>
          <w:lang w:eastAsia="uk-UA" w:bidi="uk-UA"/>
        </w:rPr>
        <w:t>.</w:t>
      </w:r>
    </w:p>
    <w:p w:rsidR="00462EA2" w:rsidRDefault="00EC1B2F" w:rsidP="00462EA2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Куйдан  Олени Олексіївни стосовно суддів П’ятого апеляційного адміністративного суду Бітова Андрія Івановича, Лук’янчук Ольги Вікторі</w:t>
      </w:r>
      <w:r w:rsidR="00462EA2">
        <w:rPr>
          <w:lang w:eastAsia="uk-UA" w:bidi="uk-UA"/>
        </w:rPr>
        <w:t>вни, Ступакової Інни Гаврилівни.</w:t>
      </w:r>
    </w:p>
    <w:p w:rsidR="00EC1B2F" w:rsidRPr="00EC1B2F" w:rsidRDefault="00EC1B2F" w:rsidP="00462EA2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Сторонського Андрія Мироновича стосовно судді Нововолинського міського суду Волинської області Ференс-Піжук Орисі Романівни.</w:t>
      </w:r>
    </w:p>
    <w:p w:rsidR="00EC1B2F" w:rsidRDefault="00EC1B2F" w:rsidP="0081202B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Сторонського Андрія Мироновича стосовно судді Волинського апеляційного суду Клока Олега Миколайовича.</w:t>
      </w:r>
    </w:p>
    <w:p w:rsidR="00EC1B2F" w:rsidRDefault="00EC1B2F" w:rsidP="00A71C78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Кривака Олександра Андрійовича, подано</w:t>
      </w:r>
      <w:r w:rsidR="00462EA2">
        <w:rPr>
          <w:lang w:eastAsia="uk-UA" w:bidi="uk-UA"/>
        </w:rPr>
        <w:t>ю</w:t>
      </w:r>
      <w:r w:rsidRPr="00EC1B2F">
        <w:rPr>
          <w:lang w:eastAsia="uk-UA" w:bidi="uk-UA"/>
        </w:rPr>
        <w:t xml:space="preserve"> через адвоката Іващенка Юрія Івановича, стосовно судді Шевченківського районного суду міста Києва Мєлєшак Олени Вікторівни.</w:t>
      </w:r>
    </w:p>
    <w:p w:rsidR="00EC1B2F" w:rsidRDefault="00EC1B2F" w:rsidP="00EC1B2F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Кривака Олександра Андрійовича, подано</w:t>
      </w:r>
      <w:r w:rsidR="00462EA2">
        <w:rPr>
          <w:lang w:eastAsia="uk-UA" w:bidi="uk-UA"/>
        </w:rPr>
        <w:t>ю</w:t>
      </w:r>
      <w:r w:rsidRPr="00EC1B2F">
        <w:rPr>
          <w:lang w:eastAsia="uk-UA" w:bidi="uk-UA"/>
        </w:rPr>
        <w:t xml:space="preserve"> через адвоката Іващенка Юрія Івановича, стосовно суддів Київського апеляційного суду Кагановської Тетяни Володимирівни, Рибака Івана Олексійовича, Лашевича Валерія Миколайовича.</w:t>
      </w:r>
    </w:p>
    <w:p w:rsidR="00EC1B2F" w:rsidRDefault="00EC1B2F" w:rsidP="00EC1B2F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 xml:space="preserve">Відмовити у відкритті дисциплінарної справи за скаргою приватного виконавця </w:t>
      </w:r>
      <w:r w:rsidR="00462EA2">
        <w:rPr>
          <w:lang w:eastAsia="uk-UA" w:bidi="uk-UA"/>
        </w:rPr>
        <w:t xml:space="preserve">виконавчого </w:t>
      </w:r>
      <w:r w:rsidRPr="00EC1B2F">
        <w:rPr>
          <w:lang w:eastAsia="uk-UA" w:bidi="uk-UA"/>
        </w:rPr>
        <w:t>округу Одеської області Матвійчук Наталії Євгеніївни стосовно судді Індустріального районного суду міста Дніпропетровська Ісаєвої Діани Аркадіївни.</w:t>
      </w:r>
    </w:p>
    <w:p w:rsidR="00EC1B2F" w:rsidRDefault="00EC1B2F" w:rsidP="00EC1B2F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Стояновського Валерія Володимировича стосовно судді  Дніпропетровського окружного адміністративного суду Лозицької Ірини Олександрівни.</w:t>
      </w:r>
    </w:p>
    <w:p w:rsidR="00EC1B2F" w:rsidRDefault="00EC1B2F" w:rsidP="00EC1B2F">
      <w:pPr>
        <w:pStyle w:val="20"/>
        <w:spacing w:line="240" w:lineRule="auto"/>
        <w:ind w:firstLine="0"/>
        <w:rPr>
          <w:lang w:eastAsia="uk-UA" w:bidi="uk-UA"/>
        </w:rPr>
      </w:pPr>
      <w:r w:rsidRPr="00EC1B2F">
        <w:rPr>
          <w:lang w:eastAsia="uk-UA" w:bidi="uk-UA"/>
        </w:rPr>
        <w:t>Відмовити у відкритті дисциплінарної справи за скаргою адвоката Поповича Євгена Миколайовича стосовно судді Солом’янського районного суду міста Києва Вишняка Максима Володимировича.</w:t>
      </w:r>
    </w:p>
    <w:p w:rsidR="00CE0670" w:rsidRDefault="00CE0670" w:rsidP="00EC1B2F">
      <w:pPr>
        <w:pStyle w:val="20"/>
        <w:spacing w:line="240" w:lineRule="auto"/>
        <w:ind w:firstLine="0"/>
        <w:rPr>
          <w:lang w:eastAsia="uk-UA" w:bidi="uk-UA"/>
        </w:rPr>
      </w:pPr>
      <w:r w:rsidRPr="00CE0670">
        <w:rPr>
          <w:lang w:eastAsia="uk-UA" w:bidi="uk-UA"/>
        </w:rPr>
        <w:lastRenderedPageBreak/>
        <w:t>Відмовити у відкритті дисциплінарної справи за скаргами Леонова Вадима Леонідовича стосовно судді Київського окружного адміністративного суду Лиски Ігоря Григоровича.</w:t>
      </w:r>
    </w:p>
    <w:p w:rsidR="00CE0670" w:rsidRPr="00CE0670" w:rsidRDefault="00CE0670" w:rsidP="00CE0670">
      <w:pPr>
        <w:pStyle w:val="20"/>
        <w:ind w:firstLine="0"/>
        <w:rPr>
          <w:lang w:eastAsia="uk-UA" w:bidi="uk-UA"/>
        </w:rPr>
      </w:pPr>
      <w:r w:rsidRPr="00CE0670">
        <w:rPr>
          <w:lang w:eastAsia="uk-UA" w:bidi="uk-UA"/>
        </w:rPr>
        <w:t>Відмовити у відкритті дисциплінарної справи за скаргою Яценка Віталія Юрійовича стосовно судді Центрально-Міського районного суду міста Кривого Рогу Дніпропетровської області Бутенко Майї Володимирівни.</w:t>
      </w:r>
    </w:p>
    <w:p w:rsidR="00CE0670" w:rsidRDefault="00CE0670" w:rsidP="00CE0670">
      <w:pPr>
        <w:pStyle w:val="20"/>
        <w:ind w:firstLine="0"/>
        <w:rPr>
          <w:lang w:eastAsia="uk-UA" w:bidi="uk-UA"/>
        </w:rPr>
      </w:pPr>
      <w:r w:rsidRPr="00CE0670">
        <w:rPr>
          <w:lang w:eastAsia="uk-UA" w:bidi="uk-UA"/>
        </w:rPr>
        <w:t>Відмовити у відкритті дисциплінарної справи за скаргою адвоката Горбач Юлії Леонідівни стосовно судді Печерського районного суду міста Києва Ільєвої Тетяни Григорівни.</w:t>
      </w:r>
    </w:p>
    <w:p w:rsidR="00CE0670" w:rsidRDefault="00CE0670" w:rsidP="00CE0670">
      <w:pPr>
        <w:pStyle w:val="20"/>
        <w:ind w:firstLine="0"/>
        <w:rPr>
          <w:lang w:eastAsia="uk-UA" w:bidi="uk-UA"/>
        </w:rPr>
      </w:pPr>
      <w:r w:rsidRPr="00CE0670">
        <w:rPr>
          <w:lang w:eastAsia="uk-UA" w:bidi="uk-UA"/>
        </w:rPr>
        <w:t>Відмовити у відкритті дисциплінарної справи за скаргою Управління державного архітектурно-будівельного контролю Одеської міської ради  стосовно судді Одеського окружного адміністративного суду Єфіменка Костянтина Сергійовича.</w:t>
      </w:r>
    </w:p>
    <w:p w:rsidR="00CE0670" w:rsidRPr="00CE0670" w:rsidRDefault="00CE0670" w:rsidP="00CE0670">
      <w:pPr>
        <w:pStyle w:val="20"/>
        <w:ind w:firstLine="0"/>
        <w:rPr>
          <w:lang w:eastAsia="uk-UA" w:bidi="uk-UA"/>
        </w:rPr>
      </w:pPr>
      <w:r w:rsidRPr="00CE0670">
        <w:rPr>
          <w:lang w:eastAsia="uk-UA" w:bidi="uk-UA"/>
        </w:rPr>
        <w:t>Відмовити у відкритті дисциплінарної справи за скаргою Поради Віталія Васильовича стосовно судді Шевченківського районного суду міста Львова Ковальчука Олега Ігоровича.</w:t>
      </w:r>
    </w:p>
    <w:p w:rsidR="005668C2" w:rsidRDefault="00D52604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CE0670" w:rsidRPr="00C91721" w:rsidRDefault="00CE0670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 w:firstRow="1" w:lastRow="0" w:firstColumn="1" w:lastColumn="0" w:noHBand="0" w:noVBand="1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97" w:rsidRDefault="00C75597" w:rsidP="00624934">
      <w:pPr>
        <w:spacing w:after="0" w:line="240" w:lineRule="auto"/>
      </w:pPr>
      <w:r>
        <w:separator/>
      </w:r>
    </w:p>
  </w:endnote>
  <w:endnote w:type="continuationSeparator" w:id="0">
    <w:p w:rsidR="00C75597" w:rsidRDefault="00C75597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97" w:rsidRDefault="00C75597" w:rsidP="00624934">
      <w:pPr>
        <w:spacing w:after="0" w:line="240" w:lineRule="auto"/>
      </w:pPr>
      <w:r>
        <w:separator/>
      </w:r>
    </w:p>
  </w:footnote>
  <w:footnote w:type="continuationSeparator" w:id="0">
    <w:p w:rsidR="00C75597" w:rsidRDefault="00C75597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597" w:rsidRPr="00F61620" w:rsidRDefault="005D120C" w:rsidP="00A71C78">
    <w:pPr>
      <w:pStyle w:val="a5"/>
      <w:jc w:val="center"/>
    </w:pPr>
    <w:r>
      <w:fldChar w:fldCharType="begin"/>
    </w:r>
    <w:r w:rsidR="00CE0670">
      <w:instrText>PAGE   \* MERGEFORMAT</w:instrText>
    </w:r>
    <w:r>
      <w:fldChar w:fldCharType="separate"/>
    </w:r>
    <w:r w:rsidR="00F03F5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78"/>
    <w:rsid w:val="00014A37"/>
    <w:rsid w:val="00023832"/>
    <w:rsid w:val="00036875"/>
    <w:rsid w:val="0008283D"/>
    <w:rsid w:val="000A1C3E"/>
    <w:rsid w:val="000D644C"/>
    <w:rsid w:val="00103C42"/>
    <w:rsid w:val="001265DC"/>
    <w:rsid w:val="001511F7"/>
    <w:rsid w:val="0015711A"/>
    <w:rsid w:val="001A51C5"/>
    <w:rsid w:val="001B0C7A"/>
    <w:rsid w:val="001B4D3C"/>
    <w:rsid w:val="001C3898"/>
    <w:rsid w:val="001D736D"/>
    <w:rsid w:val="001F1331"/>
    <w:rsid w:val="002066AF"/>
    <w:rsid w:val="0021094F"/>
    <w:rsid w:val="00213A7B"/>
    <w:rsid w:val="00214CDF"/>
    <w:rsid w:val="00223744"/>
    <w:rsid w:val="0023073D"/>
    <w:rsid w:val="00244066"/>
    <w:rsid w:val="0024626F"/>
    <w:rsid w:val="00252A27"/>
    <w:rsid w:val="002673E2"/>
    <w:rsid w:val="002A3D20"/>
    <w:rsid w:val="002B303E"/>
    <w:rsid w:val="0030341D"/>
    <w:rsid w:val="00323B8F"/>
    <w:rsid w:val="003279CC"/>
    <w:rsid w:val="00354332"/>
    <w:rsid w:val="00367A65"/>
    <w:rsid w:val="003D6A15"/>
    <w:rsid w:val="003F4C63"/>
    <w:rsid w:val="004255D5"/>
    <w:rsid w:val="00462EA2"/>
    <w:rsid w:val="00475C59"/>
    <w:rsid w:val="00491A00"/>
    <w:rsid w:val="004F504D"/>
    <w:rsid w:val="0052229E"/>
    <w:rsid w:val="00526C31"/>
    <w:rsid w:val="00532069"/>
    <w:rsid w:val="00546DE8"/>
    <w:rsid w:val="005668C2"/>
    <w:rsid w:val="00574636"/>
    <w:rsid w:val="005769F0"/>
    <w:rsid w:val="005A0E5A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85322"/>
    <w:rsid w:val="006930D4"/>
    <w:rsid w:val="006F11BC"/>
    <w:rsid w:val="0070439B"/>
    <w:rsid w:val="0070738C"/>
    <w:rsid w:val="0072288D"/>
    <w:rsid w:val="00772809"/>
    <w:rsid w:val="007755FF"/>
    <w:rsid w:val="00787097"/>
    <w:rsid w:val="00790CF0"/>
    <w:rsid w:val="007B5AE6"/>
    <w:rsid w:val="0081202B"/>
    <w:rsid w:val="00820FFD"/>
    <w:rsid w:val="008350E5"/>
    <w:rsid w:val="00835928"/>
    <w:rsid w:val="00837625"/>
    <w:rsid w:val="00863E7E"/>
    <w:rsid w:val="008775A8"/>
    <w:rsid w:val="008A4D61"/>
    <w:rsid w:val="008B74C7"/>
    <w:rsid w:val="008E1377"/>
    <w:rsid w:val="008F225C"/>
    <w:rsid w:val="009A7575"/>
    <w:rsid w:val="009F1912"/>
    <w:rsid w:val="009F28B6"/>
    <w:rsid w:val="00A14A53"/>
    <w:rsid w:val="00A602B5"/>
    <w:rsid w:val="00A71C78"/>
    <w:rsid w:val="00A84FF7"/>
    <w:rsid w:val="00AC1F81"/>
    <w:rsid w:val="00AC400C"/>
    <w:rsid w:val="00AF3B80"/>
    <w:rsid w:val="00AF3B88"/>
    <w:rsid w:val="00B551FC"/>
    <w:rsid w:val="00B60AAB"/>
    <w:rsid w:val="00B904A3"/>
    <w:rsid w:val="00B97E97"/>
    <w:rsid w:val="00BA7CEE"/>
    <w:rsid w:val="00BC406C"/>
    <w:rsid w:val="00BC496A"/>
    <w:rsid w:val="00BC520B"/>
    <w:rsid w:val="00C07138"/>
    <w:rsid w:val="00C31306"/>
    <w:rsid w:val="00C4092F"/>
    <w:rsid w:val="00C538AD"/>
    <w:rsid w:val="00C55F8B"/>
    <w:rsid w:val="00C73DFB"/>
    <w:rsid w:val="00C74C66"/>
    <w:rsid w:val="00C75597"/>
    <w:rsid w:val="00C84342"/>
    <w:rsid w:val="00CA0068"/>
    <w:rsid w:val="00CA59BA"/>
    <w:rsid w:val="00CB5FC3"/>
    <w:rsid w:val="00CC73E8"/>
    <w:rsid w:val="00CC7FE4"/>
    <w:rsid w:val="00CD11C4"/>
    <w:rsid w:val="00CD140A"/>
    <w:rsid w:val="00CE0670"/>
    <w:rsid w:val="00D2671A"/>
    <w:rsid w:val="00D52604"/>
    <w:rsid w:val="00D575BA"/>
    <w:rsid w:val="00D6469B"/>
    <w:rsid w:val="00D9615C"/>
    <w:rsid w:val="00DA492C"/>
    <w:rsid w:val="00DB0DFD"/>
    <w:rsid w:val="00DB3A74"/>
    <w:rsid w:val="00DE2CE6"/>
    <w:rsid w:val="00DE417F"/>
    <w:rsid w:val="00E0396E"/>
    <w:rsid w:val="00E05A39"/>
    <w:rsid w:val="00E15D4F"/>
    <w:rsid w:val="00E519C7"/>
    <w:rsid w:val="00E75237"/>
    <w:rsid w:val="00E87764"/>
    <w:rsid w:val="00EC1B2F"/>
    <w:rsid w:val="00EE6B9D"/>
    <w:rsid w:val="00EF0E84"/>
    <w:rsid w:val="00F03F50"/>
    <w:rsid w:val="00F17B82"/>
    <w:rsid w:val="00F5434E"/>
    <w:rsid w:val="00F70318"/>
    <w:rsid w:val="00F86598"/>
    <w:rsid w:val="00FB0759"/>
    <w:rsid w:val="00FE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BD33"/>
  <w15:docId w15:val="{F07631C2-F022-47F8-88B4-F24055FD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2B280-DEC2-4DB4-A387-3111D046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7</Pages>
  <Words>9571</Words>
  <Characters>5457</Characters>
  <Application>Microsoft Office Word</Application>
  <DocSecurity>0</DocSecurity>
  <Lines>45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77</cp:revision>
  <cp:lastPrinted>2024-02-26T12:23:00Z</cp:lastPrinted>
  <dcterms:created xsi:type="dcterms:W3CDTF">2023-12-07T12:27:00Z</dcterms:created>
  <dcterms:modified xsi:type="dcterms:W3CDTF">2024-02-28T12:51:00Z</dcterms:modified>
</cp:coreProperties>
</file>