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1F8" w:rsidRPr="00B031D1" w:rsidRDefault="001F01F8" w:rsidP="001F01F8">
      <w:pPr>
        <w:spacing w:after="200" w:line="276" w:lineRule="auto"/>
        <w:ind w:left="5954"/>
        <w:contextualSpacing/>
        <w:jc w:val="right"/>
        <w:rPr>
          <w:rFonts w:ascii="Times New Roman" w:eastAsia="Calibri" w:hAnsi="Times New Roman" w:cs="Times New Roman"/>
          <w:color w:val="000000"/>
          <w:sz w:val="28"/>
          <w:szCs w:val="28"/>
        </w:rPr>
      </w:pPr>
      <w:r w:rsidRPr="00B031D1">
        <w:rPr>
          <w:rFonts w:ascii="Calibri" w:eastAsia="Calibri" w:hAnsi="Calibri" w:cs="Times New Roman"/>
          <w:noProof/>
          <w:sz w:val="24"/>
        </w:rPr>
        <w:drawing>
          <wp:anchor distT="0" distB="0" distL="114300" distR="114300" simplePos="0" relativeHeight="251659264" behindDoc="0" locked="0" layoutInCell="1" allowOverlap="1" wp14:anchorId="1F7FF8EB" wp14:editId="0B7D20F9">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1F01F8" w:rsidRPr="00B031D1" w:rsidRDefault="001F01F8" w:rsidP="001F01F8">
      <w:pPr>
        <w:spacing w:after="0" w:line="240" w:lineRule="auto"/>
        <w:jc w:val="center"/>
        <w:rPr>
          <w:rFonts w:ascii="Times New Roman" w:eastAsia="Calibri" w:hAnsi="Times New Roman" w:cs="Times New Roman"/>
          <w:sz w:val="28"/>
        </w:rPr>
      </w:pPr>
    </w:p>
    <w:p w:rsidR="001F01F8" w:rsidRPr="00B031D1" w:rsidRDefault="001F01F8" w:rsidP="001F01F8">
      <w:pPr>
        <w:spacing w:after="0" w:line="240" w:lineRule="auto"/>
        <w:jc w:val="center"/>
        <w:rPr>
          <w:rFonts w:ascii="Times New Roman" w:eastAsia="Calibri" w:hAnsi="Times New Roman" w:cs="Times New Roman"/>
          <w:sz w:val="28"/>
          <w:szCs w:val="28"/>
        </w:rPr>
      </w:pPr>
    </w:p>
    <w:p w:rsidR="001F01F8" w:rsidRPr="00B031D1" w:rsidRDefault="001F01F8" w:rsidP="001F01F8">
      <w:pPr>
        <w:spacing w:after="0" w:line="240" w:lineRule="auto"/>
        <w:jc w:val="center"/>
        <w:rPr>
          <w:rFonts w:ascii="Times New Roman" w:eastAsia="Calibri" w:hAnsi="Times New Roman" w:cs="Times New Roman"/>
          <w:sz w:val="28"/>
          <w:szCs w:val="28"/>
        </w:rPr>
      </w:pPr>
    </w:p>
    <w:p w:rsidR="001F01F8" w:rsidRPr="00B031D1" w:rsidRDefault="001F01F8" w:rsidP="001F01F8">
      <w:pPr>
        <w:spacing w:after="0" w:line="240" w:lineRule="auto"/>
        <w:jc w:val="center"/>
        <w:rPr>
          <w:rFonts w:ascii="AcademyC" w:eastAsia="Calibri" w:hAnsi="AcademyC" w:cs="Times New Roman"/>
          <w:color w:val="002060"/>
          <w:sz w:val="16"/>
          <w:szCs w:val="16"/>
          <w:lang w:eastAsia="en-US"/>
        </w:rPr>
      </w:pPr>
    </w:p>
    <w:p w:rsidR="001F01F8" w:rsidRPr="00B031D1" w:rsidRDefault="001F01F8" w:rsidP="001F01F8">
      <w:pPr>
        <w:spacing w:after="0" w:line="240" w:lineRule="auto"/>
        <w:jc w:val="center"/>
        <w:rPr>
          <w:rFonts w:ascii="AcademyC" w:eastAsia="Calibri" w:hAnsi="AcademyC" w:cs="Times New Roman"/>
          <w:color w:val="002060"/>
          <w:sz w:val="28"/>
          <w:lang w:eastAsia="en-US"/>
        </w:rPr>
      </w:pPr>
      <w:r w:rsidRPr="00B031D1">
        <w:rPr>
          <w:rFonts w:ascii="AcademyC" w:eastAsia="Calibri" w:hAnsi="AcademyC" w:cs="Times New Roman"/>
          <w:color w:val="002060"/>
          <w:sz w:val="28"/>
          <w:lang w:eastAsia="en-US"/>
        </w:rPr>
        <w:t>УКРАЇНА</w:t>
      </w:r>
    </w:p>
    <w:p w:rsidR="001F01F8" w:rsidRPr="00B031D1" w:rsidRDefault="001F01F8" w:rsidP="001F01F8">
      <w:pPr>
        <w:spacing w:after="0" w:line="240" w:lineRule="auto"/>
        <w:jc w:val="center"/>
        <w:rPr>
          <w:rFonts w:ascii="AcademyC" w:eastAsia="Calibri" w:hAnsi="AcademyC" w:cs="Times New Roman"/>
          <w:color w:val="002060"/>
          <w:sz w:val="28"/>
          <w:szCs w:val="28"/>
          <w:lang w:eastAsia="en-US"/>
        </w:rPr>
      </w:pPr>
      <w:r w:rsidRPr="00B031D1">
        <w:rPr>
          <w:rFonts w:ascii="AcademyC" w:eastAsia="Calibri" w:hAnsi="AcademyC" w:cs="Times New Roman"/>
          <w:color w:val="002060"/>
          <w:sz w:val="28"/>
          <w:szCs w:val="28"/>
          <w:lang w:eastAsia="en-US"/>
        </w:rPr>
        <w:t>ВИЩА  РАДА  ПРАВОСУДДЯ</w:t>
      </w:r>
    </w:p>
    <w:p w:rsidR="001F01F8" w:rsidRPr="00B031D1" w:rsidRDefault="001F01F8" w:rsidP="001F01F8">
      <w:pPr>
        <w:spacing w:after="0" w:line="240" w:lineRule="auto"/>
        <w:jc w:val="center"/>
        <w:rPr>
          <w:rFonts w:ascii="AcademyC" w:eastAsia="Calibri" w:hAnsi="AcademyC" w:cs="Times New Roman"/>
          <w:color w:val="002060"/>
          <w:sz w:val="28"/>
          <w:szCs w:val="28"/>
          <w:lang w:eastAsia="en-US"/>
        </w:rPr>
      </w:pPr>
      <w:r w:rsidRPr="00B031D1">
        <w:rPr>
          <w:rFonts w:ascii="AcademyC" w:eastAsia="Calibri" w:hAnsi="AcademyC" w:cs="Times New Roman"/>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1F01F8" w:rsidRPr="00B031D1" w:rsidTr="00FB0008">
        <w:trPr>
          <w:trHeight w:val="188"/>
        </w:trPr>
        <w:tc>
          <w:tcPr>
            <w:tcW w:w="3098" w:type="dxa"/>
          </w:tcPr>
          <w:p w:rsidR="001F01F8" w:rsidRPr="00B031D1" w:rsidRDefault="001F01F8" w:rsidP="00FB0008">
            <w:pPr>
              <w:spacing w:after="0" w:line="240" w:lineRule="auto"/>
              <w:rPr>
                <w:rFonts w:ascii="Times New Roman" w:eastAsia="Calibri" w:hAnsi="Times New Roman" w:cs="Times New Roman"/>
                <w:noProof/>
                <w:color w:val="002060"/>
                <w:sz w:val="28"/>
                <w:szCs w:val="28"/>
                <w:lang w:val="en-US" w:eastAsia="en-US"/>
              </w:rPr>
            </w:pPr>
            <w:r w:rsidRPr="00B031D1">
              <w:rPr>
                <w:rFonts w:ascii="Times New Roman" w:eastAsia="Calibri" w:hAnsi="Times New Roman" w:cs="Times New Roman"/>
                <w:noProof/>
                <w:color w:val="002060"/>
                <w:sz w:val="28"/>
                <w:szCs w:val="28"/>
                <w:lang w:val="ru-RU" w:eastAsia="en-US"/>
              </w:rPr>
              <w:t>22 лютого 2024 року</w:t>
            </w:r>
          </w:p>
        </w:tc>
        <w:tc>
          <w:tcPr>
            <w:tcW w:w="3309" w:type="dxa"/>
          </w:tcPr>
          <w:p w:rsidR="001F01F8" w:rsidRPr="00B031D1" w:rsidRDefault="001F01F8" w:rsidP="00FB0008">
            <w:pPr>
              <w:spacing w:after="0" w:line="240" w:lineRule="auto"/>
              <w:jc w:val="center"/>
              <w:rPr>
                <w:rFonts w:ascii="Times New Roman" w:eastAsia="Calibri" w:hAnsi="Times New Roman" w:cs="Times New Roman"/>
                <w:noProof/>
                <w:color w:val="002060"/>
                <w:sz w:val="28"/>
                <w:szCs w:val="28"/>
                <w:lang w:eastAsia="en-US"/>
              </w:rPr>
            </w:pPr>
            <w:r w:rsidRPr="00B031D1">
              <w:rPr>
                <w:rFonts w:ascii="Times New Roman" w:eastAsia="Calibri" w:hAnsi="Times New Roman" w:cs="Times New Roman"/>
                <w:color w:val="002060"/>
                <w:sz w:val="28"/>
                <w:szCs w:val="28"/>
                <w:lang w:eastAsia="en-US"/>
              </w:rPr>
              <w:t>Київ</w:t>
            </w:r>
          </w:p>
        </w:tc>
        <w:tc>
          <w:tcPr>
            <w:tcW w:w="3624" w:type="dxa"/>
          </w:tcPr>
          <w:p w:rsidR="001F01F8" w:rsidRPr="00B031D1" w:rsidRDefault="001F01F8" w:rsidP="00FB0008">
            <w:pPr>
              <w:spacing w:after="0" w:line="240" w:lineRule="auto"/>
              <w:jc w:val="center"/>
              <w:rPr>
                <w:rFonts w:ascii="Times New Roman" w:eastAsia="Calibri" w:hAnsi="Times New Roman" w:cs="Times New Roman"/>
                <w:noProof/>
                <w:color w:val="002060"/>
                <w:sz w:val="28"/>
                <w:szCs w:val="28"/>
                <w:lang w:val="ru-RU" w:eastAsia="en-US"/>
              </w:rPr>
            </w:pPr>
            <w:r w:rsidRPr="00B031D1">
              <w:rPr>
                <w:rFonts w:ascii="Times New Roman" w:eastAsia="Calibri" w:hAnsi="Times New Roman" w:cs="Times New Roman"/>
                <w:color w:val="002060"/>
                <w:sz w:val="28"/>
                <w:szCs w:val="28"/>
                <w:lang w:eastAsia="en-US"/>
              </w:rPr>
              <w:t xml:space="preserve">                 №</w:t>
            </w:r>
            <w:r w:rsidR="00C6207D">
              <w:rPr>
                <w:rFonts w:ascii="Times New Roman" w:eastAsia="Calibri" w:hAnsi="Times New Roman" w:cs="Times New Roman"/>
                <w:noProof/>
                <w:color w:val="002060"/>
                <w:sz w:val="28"/>
                <w:szCs w:val="28"/>
                <w:lang w:val="ru-RU" w:eastAsia="en-US"/>
              </w:rPr>
              <w:t xml:space="preserve"> 542</w:t>
            </w:r>
            <w:r w:rsidR="001D02B2">
              <w:rPr>
                <w:rFonts w:ascii="Times New Roman" w:eastAsia="Calibri" w:hAnsi="Times New Roman" w:cs="Times New Roman"/>
                <w:noProof/>
                <w:color w:val="002060"/>
                <w:sz w:val="28"/>
                <w:szCs w:val="28"/>
                <w:lang w:val="ru-RU" w:eastAsia="en-US"/>
              </w:rPr>
              <w:t>/0/15</w:t>
            </w:r>
            <w:r w:rsidR="000C3A1D">
              <w:rPr>
                <w:rFonts w:ascii="Times New Roman" w:eastAsia="Calibri" w:hAnsi="Times New Roman" w:cs="Times New Roman"/>
                <w:noProof/>
                <w:color w:val="002060"/>
                <w:sz w:val="28"/>
                <w:szCs w:val="28"/>
                <w:lang w:val="ru-RU" w:eastAsia="en-US"/>
              </w:rPr>
              <w:t>-24</w:t>
            </w:r>
          </w:p>
        </w:tc>
      </w:tr>
    </w:tbl>
    <w:p w:rsidR="001F01F8" w:rsidRPr="00B031D1" w:rsidRDefault="001F01F8" w:rsidP="001F01F8">
      <w:pPr>
        <w:spacing w:after="0" w:line="240" w:lineRule="auto"/>
        <w:ind w:right="5954"/>
        <w:jc w:val="both"/>
        <w:rPr>
          <w:rFonts w:ascii="Times New Roman" w:hAnsi="Times New Roman" w:cs="Times New Roman"/>
          <w:b/>
          <w:color w:val="000000"/>
          <w:sz w:val="24"/>
          <w:szCs w:val="24"/>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tblGrid>
      <w:tr w:rsidR="001F01F8" w:rsidRPr="00B031D1" w:rsidTr="00FB0008">
        <w:tc>
          <w:tcPr>
            <w:tcW w:w="4248" w:type="dxa"/>
          </w:tcPr>
          <w:p w:rsidR="001F01F8" w:rsidRPr="00B031D1" w:rsidRDefault="001F01F8" w:rsidP="00FB0008">
            <w:pPr>
              <w:pStyle w:val="a3"/>
              <w:jc w:val="both"/>
              <w:rPr>
                <w:rFonts w:ascii="Times New Roman" w:hAnsi="Times New Roman" w:cs="Times New Roman"/>
                <w:b/>
                <w:sz w:val="24"/>
                <w:szCs w:val="24"/>
              </w:rPr>
            </w:pPr>
            <w:r w:rsidRPr="00B031D1">
              <w:rPr>
                <w:rFonts w:ascii="Times New Roman" w:hAnsi="Times New Roman" w:cs="Times New Roman"/>
                <w:b/>
                <w:sz w:val="24"/>
                <w:szCs w:val="24"/>
              </w:rPr>
              <w:t>Про звільнення Малетича М.М. з посади судді Вищого господарського суду України у зв’язку з поданням заяви про відставку</w:t>
            </w:r>
          </w:p>
        </w:tc>
      </w:tr>
    </w:tbl>
    <w:p w:rsidR="001F01F8" w:rsidRPr="00B031D1" w:rsidRDefault="001F01F8" w:rsidP="001F01F8">
      <w:pPr>
        <w:spacing w:after="0" w:line="240" w:lineRule="auto"/>
        <w:ind w:right="5954"/>
        <w:jc w:val="both"/>
        <w:rPr>
          <w:rFonts w:ascii="Times New Roman" w:hAnsi="Times New Roman"/>
          <w:b/>
          <w:color w:val="000000"/>
          <w:sz w:val="24"/>
          <w:szCs w:val="24"/>
        </w:rPr>
      </w:pPr>
    </w:p>
    <w:p w:rsidR="001F01F8" w:rsidRPr="00B031D1" w:rsidRDefault="001F01F8" w:rsidP="001F01F8">
      <w:pPr>
        <w:pStyle w:val="a3"/>
        <w:ind w:firstLine="567"/>
        <w:jc w:val="both"/>
        <w:rPr>
          <w:rFonts w:ascii="Times New Roman" w:hAnsi="Times New Roman" w:cs="Times New Roman"/>
          <w:sz w:val="28"/>
          <w:szCs w:val="28"/>
        </w:rPr>
      </w:pPr>
      <w:r w:rsidRPr="00B031D1">
        <w:rPr>
          <w:rFonts w:ascii="Times New Roman" w:hAnsi="Times New Roman" w:cs="Times New Roman"/>
          <w:sz w:val="28"/>
          <w:szCs w:val="28"/>
        </w:rPr>
        <w:t>Вища рада правосуддя, розглянувши заяву та додані до неї документи</w:t>
      </w:r>
      <w:r w:rsidRPr="00B031D1">
        <w:rPr>
          <w:rFonts w:ascii="Times New Roman" w:hAnsi="Times New Roman" w:cs="Times New Roman"/>
          <w:sz w:val="28"/>
          <w:szCs w:val="28"/>
        </w:rPr>
        <w:br/>
        <w:t>про звільнення Малетича Михайла Михайловича з посади судді Вищого господарського суду України у відставку,</w:t>
      </w:r>
    </w:p>
    <w:p w:rsidR="001F01F8" w:rsidRPr="00B031D1" w:rsidRDefault="001F01F8" w:rsidP="001F01F8">
      <w:pPr>
        <w:pStyle w:val="a3"/>
        <w:jc w:val="both"/>
        <w:rPr>
          <w:rFonts w:ascii="Times New Roman" w:hAnsi="Times New Roman" w:cs="Times New Roman"/>
          <w:sz w:val="28"/>
          <w:szCs w:val="28"/>
        </w:rPr>
      </w:pPr>
    </w:p>
    <w:p w:rsidR="001F01F8" w:rsidRPr="00B031D1" w:rsidRDefault="001F01F8" w:rsidP="001F01F8">
      <w:pPr>
        <w:pStyle w:val="a3"/>
        <w:jc w:val="center"/>
        <w:rPr>
          <w:rFonts w:ascii="Times New Roman" w:hAnsi="Times New Roman" w:cs="Times New Roman"/>
          <w:b/>
          <w:sz w:val="28"/>
          <w:szCs w:val="28"/>
        </w:rPr>
      </w:pPr>
      <w:r w:rsidRPr="00B031D1">
        <w:rPr>
          <w:rFonts w:ascii="Times New Roman" w:hAnsi="Times New Roman" w:cs="Times New Roman"/>
          <w:b/>
          <w:sz w:val="28"/>
          <w:szCs w:val="28"/>
        </w:rPr>
        <w:t>встановила:</w:t>
      </w:r>
    </w:p>
    <w:p w:rsidR="00F76B03" w:rsidRPr="00B031D1" w:rsidRDefault="00F76B03" w:rsidP="002A6D14">
      <w:pPr>
        <w:pStyle w:val="a3"/>
        <w:rPr>
          <w:rFonts w:ascii="Times New Roman" w:hAnsi="Times New Roman" w:cs="Times New Roman"/>
          <w:b/>
          <w:sz w:val="28"/>
          <w:szCs w:val="28"/>
        </w:rPr>
      </w:pPr>
    </w:p>
    <w:p w:rsidR="002A6D14" w:rsidRPr="00B031D1" w:rsidRDefault="00A52F17" w:rsidP="00A149FE">
      <w:pPr>
        <w:pStyle w:val="a3"/>
        <w:tabs>
          <w:tab w:val="left" w:pos="567"/>
        </w:tabs>
        <w:jc w:val="both"/>
        <w:rPr>
          <w:rFonts w:ascii="Times New Roman" w:eastAsia="Times New Roman" w:hAnsi="Times New Roman" w:cs="Times New Roman"/>
          <w:sz w:val="28"/>
          <w:szCs w:val="28"/>
        </w:rPr>
      </w:pPr>
      <w:r w:rsidRPr="00B031D1">
        <w:rPr>
          <w:rFonts w:ascii="Times New Roman" w:eastAsia="Times New Roman" w:hAnsi="Times New Roman" w:cs="Times New Roman"/>
          <w:sz w:val="28"/>
          <w:szCs w:val="28"/>
        </w:rPr>
        <w:t xml:space="preserve">до </w:t>
      </w:r>
      <w:r w:rsidR="00165CC0" w:rsidRPr="00B031D1">
        <w:rPr>
          <w:rFonts w:ascii="Times New Roman" w:eastAsia="Times New Roman" w:hAnsi="Times New Roman" w:cs="Times New Roman"/>
          <w:sz w:val="28"/>
          <w:szCs w:val="28"/>
        </w:rPr>
        <w:t xml:space="preserve">Вищої ради правосуддя </w:t>
      </w:r>
      <w:r w:rsidR="00D57E9E" w:rsidRPr="00B031D1">
        <w:rPr>
          <w:rFonts w:ascii="Times New Roman" w:eastAsia="Times New Roman" w:hAnsi="Times New Roman" w:cs="Times New Roman"/>
          <w:sz w:val="28"/>
          <w:szCs w:val="28"/>
        </w:rPr>
        <w:t>2</w:t>
      </w:r>
      <w:r w:rsidR="00122216">
        <w:rPr>
          <w:rFonts w:ascii="Times New Roman" w:eastAsia="Times New Roman" w:hAnsi="Times New Roman" w:cs="Times New Roman"/>
          <w:sz w:val="28"/>
          <w:szCs w:val="28"/>
        </w:rPr>
        <w:t>5</w:t>
      </w:r>
      <w:r w:rsidR="00657759" w:rsidRPr="00B031D1">
        <w:rPr>
          <w:rFonts w:ascii="Times New Roman" w:eastAsia="Times New Roman" w:hAnsi="Times New Roman" w:cs="Times New Roman"/>
          <w:sz w:val="28"/>
          <w:szCs w:val="28"/>
        </w:rPr>
        <w:t xml:space="preserve"> січня 2024 року (вх.</w:t>
      </w:r>
      <w:r w:rsidR="002A6D14" w:rsidRPr="00B031D1">
        <w:rPr>
          <w:rFonts w:ascii="Times New Roman" w:eastAsia="Times New Roman" w:hAnsi="Times New Roman" w:cs="Times New Roman"/>
          <w:sz w:val="28"/>
          <w:szCs w:val="28"/>
        </w:rPr>
        <w:t xml:space="preserve"> </w:t>
      </w:r>
      <w:r w:rsidR="002A6D14" w:rsidRPr="00B031D1">
        <w:rPr>
          <w:rFonts w:ascii="Times New Roman" w:eastAsia="Segoe UI Symbol" w:hAnsi="Times New Roman" w:cs="Times New Roman"/>
          <w:sz w:val="28"/>
          <w:szCs w:val="28"/>
        </w:rPr>
        <w:t>№</w:t>
      </w:r>
      <w:r w:rsidR="00A3199A" w:rsidRPr="00B031D1">
        <w:rPr>
          <w:rFonts w:ascii="Times New Roman" w:eastAsia="Times New Roman" w:hAnsi="Times New Roman" w:cs="Times New Roman"/>
          <w:sz w:val="28"/>
          <w:szCs w:val="28"/>
        </w:rPr>
        <w:t xml:space="preserve"> </w:t>
      </w:r>
      <w:r w:rsidR="00D57E9E" w:rsidRPr="00B031D1">
        <w:rPr>
          <w:rFonts w:ascii="Times New Roman" w:eastAsia="Times New Roman" w:hAnsi="Times New Roman" w:cs="Times New Roman"/>
          <w:sz w:val="28"/>
          <w:szCs w:val="28"/>
        </w:rPr>
        <w:t>385/0/6-24</w:t>
      </w:r>
      <w:r w:rsidR="00657759" w:rsidRPr="00B031D1">
        <w:rPr>
          <w:rFonts w:ascii="Times New Roman" w:eastAsia="Times New Roman" w:hAnsi="Times New Roman" w:cs="Times New Roman"/>
          <w:sz w:val="28"/>
          <w:szCs w:val="28"/>
        </w:rPr>
        <w:t>)</w:t>
      </w:r>
      <w:r w:rsidR="002A6D14" w:rsidRPr="00B031D1">
        <w:rPr>
          <w:rFonts w:ascii="Times New Roman" w:eastAsia="Times New Roman" w:hAnsi="Times New Roman" w:cs="Times New Roman"/>
          <w:sz w:val="28"/>
          <w:szCs w:val="28"/>
        </w:rPr>
        <w:t xml:space="preserve"> надійшла заява </w:t>
      </w:r>
      <w:r w:rsidR="00D57E9E" w:rsidRPr="00B031D1">
        <w:rPr>
          <w:rFonts w:ascii="Times New Roman" w:eastAsia="Times New Roman" w:hAnsi="Times New Roman" w:cs="Times New Roman"/>
          <w:sz w:val="28"/>
          <w:szCs w:val="28"/>
        </w:rPr>
        <w:t>Малетича М.М. від 25</w:t>
      </w:r>
      <w:r w:rsidR="002A6D14" w:rsidRPr="00B031D1">
        <w:rPr>
          <w:rFonts w:ascii="Times New Roman" w:eastAsia="Times New Roman" w:hAnsi="Times New Roman" w:cs="Times New Roman"/>
          <w:sz w:val="28"/>
          <w:szCs w:val="28"/>
        </w:rPr>
        <w:t xml:space="preserve"> січня 2024 року про звільнення з посади судді </w:t>
      </w:r>
      <w:r w:rsidR="00D57E9E" w:rsidRPr="00B031D1">
        <w:rPr>
          <w:rFonts w:ascii="Times New Roman" w:hAnsi="Times New Roman" w:cs="Times New Roman"/>
          <w:sz w:val="28"/>
          <w:szCs w:val="28"/>
        </w:rPr>
        <w:t>Вищого господарського суду України</w:t>
      </w:r>
      <w:r w:rsidR="002A6D14" w:rsidRPr="00B031D1">
        <w:rPr>
          <w:rFonts w:ascii="Times New Roman" w:eastAsia="Times New Roman" w:hAnsi="Times New Roman" w:cs="Times New Roman"/>
          <w:sz w:val="28"/>
          <w:szCs w:val="28"/>
        </w:rPr>
        <w:t xml:space="preserve"> у відставку відповідно до пункту 4 частини шостої статті 126 Конституції України.</w:t>
      </w:r>
    </w:p>
    <w:p w:rsidR="00A52F17" w:rsidRPr="00B031D1" w:rsidRDefault="00A52F17" w:rsidP="002A6D14">
      <w:pPr>
        <w:pStyle w:val="a3"/>
        <w:tabs>
          <w:tab w:val="left" w:pos="567"/>
        </w:tabs>
        <w:ind w:firstLine="567"/>
        <w:jc w:val="both"/>
        <w:rPr>
          <w:rFonts w:ascii="Times New Roman" w:eastAsia="Times New Roman" w:hAnsi="Times New Roman" w:cs="Times New Roman"/>
          <w:sz w:val="28"/>
          <w:szCs w:val="28"/>
        </w:rPr>
      </w:pPr>
      <w:r w:rsidRPr="00B031D1">
        <w:rPr>
          <w:rFonts w:ascii="Times New Roman" w:eastAsia="Times New Roman" w:hAnsi="Times New Roman" w:cs="Times New Roman"/>
          <w:sz w:val="28"/>
          <w:szCs w:val="28"/>
        </w:rPr>
        <w:t>За результатами попереднього розгляду заяви судді</w:t>
      </w:r>
      <w:r w:rsidR="006E28C6" w:rsidRPr="00B031D1">
        <w:rPr>
          <w:rFonts w:ascii="Times New Roman" w:eastAsia="Times New Roman" w:hAnsi="Times New Roman" w:cs="Times New Roman"/>
          <w:sz w:val="28"/>
          <w:szCs w:val="28"/>
        </w:rPr>
        <w:t xml:space="preserve"> </w:t>
      </w:r>
      <w:r w:rsidR="00716774" w:rsidRPr="00B031D1">
        <w:rPr>
          <w:rFonts w:ascii="Times New Roman" w:hAnsi="Times New Roman" w:cs="Times New Roman"/>
          <w:sz w:val="28"/>
          <w:szCs w:val="28"/>
        </w:rPr>
        <w:t>Вищого господарського суду України</w:t>
      </w:r>
      <w:r w:rsidR="00F70125" w:rsidRPr="00B031D1">
        <w:rPr>
          <w:rFonts w:ascii="Times New Roman" w:eastAsia="Times New Roman" w:hAnsi="Times New Roman" w:cs="Times New Roman"/>
          <w:sz w:val="28"/>
          <w:szCs w:val="28"/>
        </w:rPr>
        <w:t xml:space="preserve"> </w:t>
      </w:r>
      <w:r w:rsidR="00716774" w:rsidRPr="00B031D1">
        <w:rPr>
          <w:rFonts w:ascii="Times New Roman" w:eastAsia="Times New Roman" w:hAnsi="Times New Roman" w:cs="Times New Roman"/>
          <w:sz w:val="28"/>
          <w:szCs w:val="28"/>
        </w:rPr>
        <w:t xml:space="preserve">Малетича М.М. </w:t>
      </w:r>
      <w:r w:rsidRPr="00B031D1">
        <w:rPr>
          <w:rFonts w:ascii="Times New Roman" w:eastAsia="Times New Roman" w:hAnsi="Times New Roman" w:cs="Times New Roman"/>
          <w:sz w:val="28"/>
          <w:szCs w:val="28"/>
        </w:rPr>
        <w:t>встановлено таке.</w:t>
      </w:r>
    </w:p>
    <w:p w:rsidR="00A82B99" w:rsidRPr="00B031D1" w:rsidRDefault="00A82B99" w:rsidP="00A82B99">
      <w:pPr>
        <w:tabs>
          <w:tab w:val="left" w:pos="567"/>
        </w:tabs>
        <w:spacing w:after="0" w:line="240" w:lineRule="auto"/>
        <w:ind w:firstLine="567"/>
        <w:jc w:val="both"/>
        <w:rPr>
          <w:rFonts w:ascii="Times New Roman" w:hAnsi="Times New Roman" w:cs="Times New Roman"/>
          <w:color w:val="000000"/>
          <w:sz w:val="28"/>
          <w:szCs w:val="28"/>
          <w:shd w:val="clear" w:color="auto" w:fill="FFFFFF"/>
        </w:rPr>
      </w:pPr>
      <w:proofErr w:type="spellStart"/>
      <w:r w:rsidRPr="00B031D1">
        <w:rPr>
          <w:rFonts w:ascii="Times New Roman" w:hAnsi="Times New Roman" w:cs="Times New Roman"/>
          <w:sz w:val="28"/>
          <w:szCs w:val="28"/>
        </w:rPr>
        <w:t>Малетич</w:t>
      </w:r>
      <w:proofErr w:type="spellEnd"/>
      <w:r w:rsidRPr="00B031D1">
        <w:rPr>
          <w:rFonts w:ascii="Times New Roman" w:hAnsi="Times New Roman" w:cs="Times New Roman"/>
          <w:sz w:val="28"/>
          <w:szCs w:val="28"/>
        </w:rPr>
        <w:t xml:space="preserve"> Михайло Михайлович,</w:t>
      </w:r>
      <w:r w:rsidR="000B163F">
        <w:rPr>
          <w:rFonts w:ascii="Times New Roman" w:eastAsia="Times New Roman" w:hAnsi="Times New Roman" w:cs="Times New Roman"/>
          <w:sz w:val="28"/>
          <w:szCs w:val="28"/>
        </w:rPr>
        <w:t xml:space="preserve"> ____</w:t>
      </w:r>
      <w:r w:rsidRPr="00B031D1">
        <w:rPr>
          <w:rFonts w:ascii="Times New Roman" w:eastAsia="Times New Roman" w:hAnsi="Times New Roman" w:cs="Times New Roman"/>
          <w:sz w:val="28"/>
          <w:szCs w:val="28"/>
        </w:rPr>
        <w:t xml:space="preserve"> року народження, громадянин України, Указом Президента України від 18 жовтня 1996 року № 973/96 </w:t>
      </w:r>
      <w:r w:rsidRPr="00B031D1">
        <w:rPr>
          <w:rFonts w:ascii="Times New Roman" w:hAnsi="Times New Roman" w:cs="Times New Roman"/>
          <w:color w:val="000000"/>
          <w:sz w:val="28"/>
          <w:szCs w:val="28"/>
          <w:shd w:val="clear" w:color="auto" w:fill="FFFFFF"/>
        </w:rPr>
        <w:t xml:space="preserve">призначений строком на п’ять років на посаду судді Ужгородського міського суду Закарпатської області, </w:t>
      </w:r>
      <w:r w:rsidRPr="00B031D1">
        <w:rPr>
          <w:rFonts w:ascii="Times New Roman" w:eastAsia="Times New Roman" w:hAnsi="Times New Roman" w:cs="Times New Roman"/>
          <w:sz w:val="28"/>
          <w:szCs w:val="28"/>
        </w:rPr>
        <w:t>Указом Президента України від</w:t>
      </w:r>
      <w:r w:rsidRPr="00B031D1">
        <w:rPr>
          <w:rFonts w:ascii="Times New Roman" w:hAnsi="Times New Roman" w:cs="Times New Roman"/>
          <w:color w:val="000000"/>
          <w:sz w:val="28"/>
          <w:szCs w:val="28"/>
          <w:shd w:val="clear" w:color="auto" w:fill="FFFFFF"/>
        </w:rPr>
        <w:t xml:space="preserve"> 4 травня 2000 року</w:t>
      </w:r>
      <w:r w:rsidRPr="00B031D1">
        <w:rPr>
          <w:rFonts w:ascii="Times New Roman" w:hAnsi="Times New Roman" w:cs="Times New Roman"/>
          <w:color w:val="000000"/>
          <w:sz w:val="28"/>
          <w:szCs w:val="28"/>
          <w:shd w:val="clear" w:color="auto" w:fill="FFFFFF"/>
        </w:rPr>
        <w:br/>
        <w:t>№ 644/2000 переведений на роботу на посаді судді Печерського районного суду міста Києва, Постановою Верховної Ради України від 11 липня 2002 року</w:t>
      </w:r>
      <w:r w:rsidRPr="00B031D1">
        <w:rPr>
          <w:rFonts w:ascii="Times New Roman" w:hAnsi="Times New Roman" w:cs="Times New Roman"/>
          <w:color w:val="000000"/>
          <w:sz w:val="28"/>
          <w:szCs w:val="28"/>
          <w:shd w:val="clear" w:color="auto" w:fill="FFFFFF"/>
        </w:rPr>
        <w:br/>
        <w:t>№ 107-</w:t>
      </w:r>
      <w:r w:rsidRPr="00B031D1">
        <w:rPr>
          <w:rFonts w:ascii="Times New Roman" w:hAnsi="Times New Roman" w:cs="Times New Roman"/>
          <w:color w:val="000000"/>
          <w:sz w:val="28"/>
          <w:szCs w:val="28"/>
          <w:shd w:val="clear" w:color="auto" w:fill="FFFFFF"/>
          <w:lang w:val="en-US"/>
        </w:rPr>
        <w:t>IV</w:t>
      </w:r>
      <w:r w:rsidRPr="00B031D1">
        <w:rPr>
          <w:rFonts w:ascii="Times New Roman" w:hAnsi="Times New Roman" w:cs="Times New Roman"/>
          <w:color w:val="000000"/>
          <w:sz w:val="28"/>
          <w:szCs w:val="28"/>
          <w:shd w:val="clear" w:color="auto" w:fill="FFFFFF"/>
        </w:rPr>
        <w:t xml:space="preserve"> обраний на посаду судді місцевого Печерського районного суду міста Києва безстроково, Постановою Верховної Ради України від 5 лютого 2004 року № 1465-</w:t>
      </w:r>
      <w:r w:rsidRPr="00B031D1">
        <w:rPr>
          <w:rFonts w:ascii="Times New Roman" w:hAnsi="Times New Roman" w:cs="Times New Roman"/>
          <w:color w:val="000000"/>
          <w:sz w:val="28"/>
          <w:szCs w:val="28"/>
          <w:shd w:val="clear" w:color="auto" w:fill="FFFFFF"/>
          <w:lang w:val="en-US"/>
        </w:rPr>
        <w:t>IV</w:t>
      </w:r>
      <w:r w:rsidRPr="00B031D1">
        <w:rPr>
          <w:rFonts w:ascii="Times New Roman" w:hAnsi="Times New Roman" w:cs="Times New Roman"/>
          <w:color w:val="000000"/>
          <w:sz w:val="28"/>
          <w:szCs w:val="28"/>
          <w:shd w:val="clear" w:color="auto" w:fill="FFFFFF"/>
        </w:rPr>
        <w:t xml:space="preserve"> обраний на посаду судді Київського апеляційного госпо</w:t>
      </w:r>
      <w:r w:rsidR="000D6FEC">
        <w:rPr>
          <w:rFonts w:ascii="Times New Roman" w:hAnsi="Times New Roman" w:cs="Times New Roman"/>
          <w:color w:val="000000"/>
          <w:sz w:val="28"/>
          <w:szCs w:val="28"/>
          <w:shd w:val="clear" w:color="auto" w:fill="FFFFFF"/>
        </w:rPr>
        <w:t xml:space="preserve">дарського суду </w:t>
      </w:r>
      <w:r w:rsidRPr="00B031D1">
        <w:rPr>
          <w:rFonts w:ascii="Times New Roman" w:hAnsi="Times New Roman" w:cs="Times New Roman"/>
          <w:color w:val="000000"/>
          <w:sz w:val="28"/>
          <w:szCs w:val="28"/>
          <w:shd w:val="clear" w:color="auto" w:fill="FFFFFF"/>
        </w:rPr>
        <w:t>безстроково, Постановою Верховної Ради України від 25 вересня 2008 року</w:t>
      </w:r>
      <w:r w:rsidRPr="00B031D1">
        <w:rPr>
          <w:rFonts w:ascii="Times New Roman" w:hAnsi="Times New Roman" w:cs="Times New Roman"/>
          <w:color w:val="000000"/>
          <w:sz w:val="28"/>
          <w:szCs w:val="28"/>
          <w:shd w:val="clear" w:color="auto" w:fill="FFFFFF"/>
        </w:rPr>
        <w:br/>
        <w:t>№ 597-</w:t>
      </w:r>
      <w:r w:rsidRPr="00B031D1">
        <w:rPr>
          <w:rFonts w:ascii="Times New Roman" w:hAnsi="Times New Roman" w:cs="Times New Roman"/>
          <w:color w:val="000000"/>
          <w:sz w:val="28"/>
          <w:szCs w:val="28"/>
          <w:shd w:val="clear" w:color="auto" w:fill="FFFFFF"/>
          <w:lang w:val="en-US"/>
        </w:rPr>
        <w:t>VI</w:t>
      </w:r>
      <w:r w:rsidRPr="00B031D1">
        <w:rPr>
          <w:rFonts w:ascii="Times New Roman" w:hAnsi="Times New Roman" w:cs="Times New Roman"/>
          <w:color w:val="000000"/>
          <w:sz w:val="28"/>
          <w:szCs w:val="28"/>
          <w:shd w:val="clear" w:color="auto" w:fill="FFFFFF"/>
        </w:rPr>
        <w:t xml:space="preserve"> обраний на посаду судді</w:t>
      </w:r>
      <w:r w:rsidRPr="00B031D1">
        <w:rPr>
          <w:rFonts w:ascii="Times New Roman" w:hAnsi="Times New Roman" w:cs="Times New Roman"/>
          <w:color w:val="000000"/>
          <w:sz w:val="28"/>
          <w:szCs w:val="28"/>
          <w:shd w:val="clear" w:color="auto" w:fill="FFFFFF"/>
          <w:lang w:val="ru-RU"/>
        </w:rPr>
        <w:t xml:space="preserve"> </w:t>
      </w:r>
      <w:r w:rsidRPr="00B031D1">
        <w:rPr>
          <w:rFonts w:ascii="Times New Roman" w:hAnsi="Times New Roman" w:cs="Times New Roman"/>
          <w:color w:val="000000"/>
          <w:sz w:val="28"/>
          <w:szCs w:val="28"/>
          <w:shd w:val="clear" w:color="auto" w:fill="FFFFFF"/>
        </w:rPr>
        <w:t>Вищого господарського суду України.</w:t>
      </w:r>
    </w:p>
    <w:p w:rsidR="00A12580" w:rsidRPr="00B031D1" w:rsidRDefault="00446770" w:rsidP="00F76B03">
      <w:pPr>
        <w:pStyle w:val="a3"/>
        <w:tabs>
          <w:tab w:val="left" w:pos="567"/>
        </w:tabs>
        <w:ind w:firstLine="567"/>
        <w:jc w:val="both"/>
        <w:rPr>
          <w:rFonts w:ascii="Times New Roman" w:hAnsi="Times New Roman" w:cs="Times New Roman"/>
          <w:sz w:val="28"/>
          <w:szCs w:val="28"/>
        </w:rPr>
      </w:pPr>
      <w:r w:rsidRPr="00B031D1">
        <w:rPr>
          <w:rFonts w:ascii="Times New Roman" w:hAnsi="Times New Roman" w:cs="Times New Roman"/>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910C8E" w:rsidRPr="00B031D1" w:rsidRDefault="00446770" w:rsidP="00F76B03">
      <w:pPr>
        <w:pStyle w:val="a3"/>
        <w:tabs>
          <w:tab w:val="left" w:pos="567"/>
        </w:tabs>
        <w:ind w:firstLine="567"/>
        <w:jc w:val="both"/>
        <w:rPr>
          <w:rFonts w:ascii="Times New Roman" w:hAnsi="Times New Roman" w:cs="Times New Roman"/>
          <w:sz w:val="28"/>
          <w:szCs w:val="28"/>
        </w:rPr>
      </w:pPr>
      <w:r w:rsidRPr="00B031D1">
        <w:rPr>
          <w:rFonts w:ascii="Times New Roman" w:hAnsi="Times New Roman" w:cs="Times New Roman"/>
          <w:sz w:val="28"/>
          <w:szCs w:val="28"/>
        </w:rPr>
        <w:t xml:space="preserve">На підставі статті 112 Закону України </w:t>
      </w:r>
      <w:r w:rsidRPr="00B031D1">
        <w:rPr>
          <w:rFonts w:ascii="Times New Roman" w:eastAsia="Times New Roman" w:hAnsi="Times New Roman" w:cs="Times New Roman"/>
          <w:sz w:val="28"/>
          <w:szCs w:val="28"/>
        </w:rPr>
        <w:t xml:space="preserve">від 2 червня 2016 року </w:t>
      </w:r>
      <w:r w:rsidRPr="00B031D1">
        <w:rPr>
          <w:rFonts w:ascii="Times New Roman" w:eastAsia="Segoe UI Symbol" w:hAnsi="Times New Roman" w:cs="Times New Roman"/>
          <w:sz w:val="28"/>
          <w:szCs w:val="28"/>
        </w:rPr>
        <w:t>№</w:t>
      </w:r>
      <w:r w:rsidRPr="00B031D1">
        <w:rPr>
          <w:rFonts w:ascii="Times New Roman" w:eastAsia="Times New Roman" w:hAnsi="Times New Roman" w:cs="Times New Roman"/>
          <w:sz w:val="28"/>
          <w:szCs w:val="28"/>
        </w:rPr>
        <w:t xml:space="preserve"> 1402-VIII </w:t>
      </w:r>
      <w:r w:rsidRPr="00B031D1">
        <w:rPr>
          <w:rFonts w:ascii="Times New Roman" w:hAnsi="Times New Roman" w:cs="Times New Roman"/>
          <w:sz w:val="28"/>
          <w:szCs w:val="28"/>
        </w:rPr>
        <w:t xml:space="preserve">«Про судоустрій і статус суддів» (далі – </w:t>
      </w:r>
      <w:r w:rsidRPr="00B031D1">
        <w:rPr>
          <w:rFonts w:ascii="Times New Roman" w:eastAsia="Times New Roman" w:hAnsi="Times New Roman" w:cs="Times New Roman"/>
          <w:sz w:val="28"/>
          <w:szCs w:val="28"/>
        </w:rPr>
        <w:t xml:space="preserve">Закон № 1402-VIII) </w:t>
      </w:r>
      <w:r w:rsidRPr="00B031D1">
        <w:rPr>
          <w:rFonts w:ascii="Times New Roman" w:hAnsi="Times New Roman" w:cs="Times New Roman"/>
          <w:sz w:val="28"/>
          <w:szCs w:val="28"/>
        </w:rPr>
        <w:t>суддя може бути звільнений з посади виключно з підстав, визначених частиною шостою статті 126 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446770" w:rsidRPr="00B031D1" w:rsidRDefault="00446770" w:rsidP="00F76B03">
      <w:pPr>
        <w:pStyle w:val="a3"/>
        <w:tabs>
          <w:tab w:val="left" w:pos="567"/>
        </w:tabs>
        <w:ind w:firstLine="567"/>
        <w:jc w:val="both"/>
        <w:rPr>
          <w:rFonts w:ascii="Times New Roman" w:hAnsi="Times New Roman" w:cs="Times New Roman"/>
          <w:sz w:val="28"/>
          <w:szCs w:val="28"/>
        </w:rPr>
      </w:pPr>
      <w:r w:rsidRPr="00B031D1">
        <w:rPr>
          <w:rFonts w:ascii="Times New Roman" w:hAnsi="Times New Roman" w:cs="Times New Roman"/>
          <w:sz w:val="28"/>
          <w:szCs w:val="28"/>
        </w:rPr>
        <w:lastRenderedPageBreak/>
        <w:t xml:space="preserve">Відповідно до частини першої статті </w:t>
      </w:r>
      <w:r w:rsidRPr="00B031D1">
        <w:rPr>
          <w:rFonts w:ascii="Times New Roman" w:eastAsia="Times New Roman" w:hAnsi="Times New Roman" w:cs="Times New Roman"/>
          <w:sz w:val="28"/>
          <w:szCs w:val="28"/>
        </w:rPr>
        <w:t xml:space="preserve">116 Закону </w:t>
      </w:r>
      <w:r w:rsidRPr="00B031D1">
        <w:rPr>
          <w:rFonts w:ascii="Times New Roman" w:eastAsia="Segoe UI Symbol" w:hAnsi="Times New Roman" w:cs="Times New Roman"/>
          <w:sz w:val="28"/>
          <w:szCs w:val="28"/>
        </w:rPr>
        <w:t>№</w:t>
      </w:r>
      <w:r w:rsidRPr="00B031D1">
        <w:rPr>
          <w:rFonts w:ascii="Times New Roman" w:eastAsia="Times New Roman" w:hAnsi="Times New Roman" w:cs="Times New Roman"/>
          <w:sz w:val="28"/>
          <w:szCs w:val="28"/>
        </w:rPr>
        <w:t xml:space="preserve"> 1402-VIII </w:t>
      </w:r>
      <w:r w:rsidR="00E97ECD" w:rsidRPr="00B031D1">
        <w:rPr>
          <w:rFonts w:ascii="Times New Roman" w:hAnsi="Times New Roman" w:cs="Times New Roman"/>
          <w:sz w:val="28"/>
          <w:szCs w:val="28"/>
        </w:rPr>
        <w:t>суддя,</w:t>
      </w:r>
      <w:r w:rsidR="00E97ECD" w:rsidRPr="00B031D1">
        <w:rPr>
          <w:rFonts w:ascii="Times New Roman" w:hAnsi="Times New Roman" w:cs="Times New Roman"/>
          <w:sz w:val="28"/>
          <w:szCs w:val="28"/>
        </w:rPr>
        <w:br/>
      </w:r>
      <w:r w:rsidRPr="00B031D1">
        <w:rPr>
          <w:rFonts w:ascii="Times New Roman" w:hAnsi="Times New Roman" w:cs="Times New Roman"/>
          <w:sz w:val="28"/>
          <w:szCs w:val="28"/>
        </w:rPr>
        <w:t>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054917" w:rsidRPr="00B031D1" w:rsidRDefault="00446770" w:rsidP="00F76B03">
      <w:pPr>
        <w:pStyle w:val="a3"/>
        <w:tabs>
          <w:tab w:val="left" w:pos="567"/>
        </w:tabs>
        <w:ind w:firstLine="567"/>
        <w:jc w:val="both"/>
        <w:rPr>
          <w:rFonts w:ascii="Times New Roman" w:hAnsi="Times New Roman" w:cs="Times New Roman"/>
          <w:sz w:val="28"/>
          <w:szCs w:val="28"/>
        </w:rPr>
      </w:pPr>
      <w:r w:rsidRPr="00B031D1">
        <w:rPr>
          <w:rFonts w:ascii="Times New Roman" w:eastAsia="Times New Roman" w:hAnsi="Times New Roman" w:cs="Times New Roman"/>
          <w:sz w:val="28"/>
          <w:szCs w:val="28"/>
        </w:rPr>
        <w:t xml:space="preserve">Згідно </w:t>
      </w:r>
      <w:r w:rsidRPr="00B031D1">
        <w:rPr>
          <w:rFonts w:ascii="Times New Roman" w:hAnsi="Times New Roman" w:cs="Times New Roman"/>
          <w:sz w:val="28"/>
          <w:szCs w:val="28"/>
        </w:rPr>
        <w:t xml:space="preserve">із частиною першою статті 137 </w:t>
      </w:r>
      <w:r w:rsidRPr="00B031D1">
        <w:rPr>
          <w:rFonts w:ascii="Times New Roman" w:eastAsia="Times New Roman" w:hAnsi="Times New Roman" w:cs="Times New Roman"/>
          <w:sz w:val="28"/>
          <w:szCs w:val="28"/>
        </w:rPr>
        <w:t>Закон</w:t>
      </w:r>
      <w:r w:rsidRPr="00B031D1">
        <w:rPr>
          <w:rFonts w:ascii="Times New Roman" w:hAnsi="Times New Roman" w:cs="Times New Roman"/>
          <w:sz w:val="28"/>
          <w:szCs w:val="28"/>
        </w:rPr>
        <w:t>у</w:t>
      </w:r>
      <w:r w:rsidRPr="00B031D1">
        <w:rPr>
          <w:rFonts w:ascii="Times New Roman" w:eastAsia="Times New Roman" w:hAnsi="Times New Roman" w:cs="Times New Roman"/>
          <w:sz w:val="28"/>
          <w:szCs w:val="28"/>
        </w:rPr>
        <w:t xml:space="preserve"> № 1402-VIII</w:t>
      </w:r>
      <w:r w:rsidRPr="00B031D1">
        <w:rPr>
          <w:rFonts w:ascii="Times New Roman" w:hAnsi="Times New Roman" w:cs="Times New Roman"/>
          <w:sz w:val="28"/>
          <w:szCs w:val="28"/>
        </w:rPr>
        <w:t xml:space="preserve">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w:t>
      </w:r>
      <w:r w:rsidR="00E97ECD" w:rsidRPr="00B031D1">
        <w:rPr>
          <w:rFonts w:ascii="Times New Roman" w:hAnsi="Times New Roman" w:cs="Times New Roman"/>
          <w:sz w:val="28"/>
          <w:szCs w:val="28"/>
        </w:rPr>
        <w:t>правосуддя, Вищої ради юстиції,</w:t>
      </w:r>
      <w:r w:rsidR="00E97ECD" w:rsidRPr="00B031D1">
        <w:rPr>
          <w:rFonts w:ascii="Times New Roman" w:hAnsi="Times New Roman" w:cs="Times New Roman"/>
          <w:sz w:val="28"/>
          <w:szCs w:val="28"/>
        </w:rPr>
        <w:br/>
      </w:r>
      <w:r w:rsidRPr="00B031D1">
        <w:rPr>
          <w:rFonts w:ascii="Times New Roman" w:hAnsi="Times New Roman" w:cs="Times New Roman"/>
          <w:sz w:val="28"/>
          <w:szCs w:val="28"/>
        </w:rPr>
        <w:t>Вищої кваліфікаційної комісії суддів Укр</w:t>
      </w:r>
      <w:r w:rsidR="00E97ECD" w:rsidRPr="00B031D1">
        <w:rPr>
          <w:rFonts w:ascii="Times New Roman" w:hAnsi="Times New Roman" w:cs="Times New Roman"/>
          <w:sz w:val="28"/>
          <w:szCs w:val="28"/>
        </w:rPr>
        <w:t>аїни; судді в судах та арбітрів</w:t>
      </w:r>
      <w:r w:rsidR="00E97ECD" w:rsidRPr="00B031D1">
        <w:rPr>
          <w:rFonts w:ascii="Times New Roman" w:hAnsi="Times New Roman" w:cs="Times New Roman"/>
          <w:sz w:val="28"/>
          <w:szCs w:val="28"/>
        </w:rPr>
        <w:br/>
      </w:r>
      <w:r w:rsidRPr="00B031D1">
        <w:rPr>
          <w:rFonts w:ascii="Times New Roman" w:hAnsi="Times New Roman" w:cs="Times New Roman"/>
          <w:sz w:val="28"/>
          <w:szCs w:val="28"/>
        </w:rPr>
        <w:t>у державному і відомчому арбітража</w:t>
      </w:r>
      <w:r w:rsidR="00E97ECD" w:rsidRPr="00B031D1">
        <w:rPr>
          <w:rFonts w:ascii="Times New Roman" w:hAnsi="Times New Roman" w:cs="Times New Roman"/>
          <w:sz w:val="28"/>
          <w:szCs w:val="28"/>
        </w:rPr>
        <w:t>х колишнього СРСР та республік,</w:t>
      </w:r>
      <w:r w:rsidR="00E97ECD" w:rsidRPr="00B031D1">
        <w:rPr>
          <w:rFonts w:ascii="Times New Roman" w:hAnsi="Times New Roman" w:cs="Times New Roman"/>
          <w:sz w:val="28"/>
          <w:szCs w:val="28"/>
        </w:rPr>
        <w:br/>
      </w:r>
      <w:r w:rsidRPr="00B031D1">
        <w:rPr>
          <w:rFonts w:ascii="Times New Roman" w:hAnsi="Times New Roman" w:cs="Times New Roman"/>
          <w:sz w:val="28"/>
          <w:szCs w:val="28"/>
        </w:rPr>
        <w:t>що входили до його складу.</w:t>
      </w:r>
    </w:p>
    <w:p w:rsidR="00163613" w:rsidRPr="00B031D1" w:rsidRDefault="00163613" w:rsidP="00F76B03">
      <w:pPr>
        <w:pStyle w:val="a3"/>
        <w:tabs>
          <w:tab w:val="left" w:pos="567"/>
        </w:tabs>
        <w:ind w:firstLine="567"/>
        <w:jc w:val="both"/>
        <w:rPr>
          <w:rFonts w:ascii="Times New Roman" w:eastAsia="Times New Roman" w:hAnsi="Times New Roman" w:cs="Times New Roman"/>
          <w:sz w:val="28"/>
          <w:szCs w:val="28"/>
        </w:rPr>
      </w:pPr>
      <w:r w:rsidRPr="00B031D1">
        <w:rPr>
          <w:rFonts w:ascii="Times New Roman" w:eastAsia="Times New Roman" w:hAnsi="Times New Roman" w:cs="Times New Roman"/>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A6423" w:rsidRPr="003A6423" w:rsidRDefault="003A6423" w:rsidP="003A6423">
      <w:pPr>
        <w:spacing w:after="0" w:line="240" w:lineRule="auto"/>
        <w:ind w:firstLine="567"/>
        <w:jc w:val="both"/>
        <w:rPr>
          <w:rFonts w:ascii="Times New Roman" w:hAnsi="Times New Roman" w:cs="Times New Roman"/>
          <w:color w:val="000000" w:themeColor="text1"/>
          <w:sz w:val="28"/>
          <w:szCs w:val="28"/>
        </w:rPr>
      </w:pPr>
      <w:r w:rsidRPr="003A6423">
        <w:rPr>
          <w:rFonts w:ascii="Times New Roman" w:hAnsi="Times New Roman" w:cs="Times New Roman"/>
          <w:color w:val="000000" w:themeColor="text1"/>
          <w:sz w:val="28"/>
          <w:szCs w:val="28"/>
        </w:rPr>
        <w:t>Відповідно до частини першої статті 43 Закону України від 15 грудня</w:t>
      </w:r>
      <w:r w:rsidRPr="003A6423">
        <w:rPr>
          <w:rFonts w:ascii="Times New Roman" w:hAnsi="Times New Roman" w:cs="Times New Roman"/>
          <w:color w:val="000000" w:themeColor="text1"/>
          <w:sz w:val="28"/>
          <w:szCs w:val="28"/>
        </w:rPr>
        <w:br/>
        <w:t xml:space="preserve">1992 року № 2862-XII «Про статус суддів» </w:t>
      </w:r>
      <w:r w:rsidRPr="003A6423">
        <w:rPr>
          <w:rFonts w:ascii="Times New Roman" w:eastAsia="Times New Roman" w:hAnsi="Times New Roman" w:cs="Times New Roman"/>
          <w:bCs/>
          <w:color w:val="000000" w:themeColor="text1"/>
          <w:sz w:val="28"/>
          <w:szCs w:val="28"/>
        </w:rPr>
        <w:t xml:space="preserve">(далі – Закон № 2862-ХІІ) </w:t>
      </w:r>
      <w:r w:rsidRPr="003A6423">
        <w:rPr>
          <w:rFonts w:ascii="Times New Roman" w:hAnsi="Times New Roman" w:cs="Times New Roman"/>
          <w:color w:val="000000" w:themeColor="text1"/>
          <w:sz w:val="28"/>
          <w:szCs w:val="28"/>
        </w:rPr>
        <w:t xml:space="preserve">(у редакції, чинній на час призначення </w:t>
      </w:r>
      <w:r w:rsidRPr="003A6423">
        <w:rPr>
          <w:rFonts w:ascii="Times New Roman" w:eastAsia="Times New Roman" w:hAnsi="Times New Roman" w:cs="Times New Roman"/>
          <w:color w:val="000000" w:themeColor="text1"/>
          <w:sz w:val="28"/>
          <w:szCs w:val="28"/>
        </w:rPr>
        <w:t>Малетича М.М.</w:t>
      </w:r>
      <w:r w:rsidRPr="003A6423">
        <w:rPr>
          <w:rFonts w:ascii="Times New Roman" w:hAnsi="Times New Roman" w:cs="Times New Roman"/>
          <w:color w:val="000000" w:themeColor="text1"/>
          <w:sz w:val="28"/>
          <w:szCs w:val="28"/>
        </w:rPr>
        <w:t xml:space="preserve"> на посаду судді) 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w:t>
      </w:r>
      <w:r w:rsidR="00273636">
        <w:rPr>
          <w:rFonts w:ascii="Times New Roman" w:hAnsi="Times New Roman" w:cs="Times New Roman"/>
          <w:color w:val="000000" w:themeColor="text1"/>
          <w:sz w:val="28"/>
          <w:szCs w:val="28"/>
        </w:rPr>
        <w:t>і</w:t>
      </w:r>
      <w:r w:rsidRPr="003A6423">
        <w:rPr>
          <w:rFonts w:ascii="Times New Roman" w:hAnsi="Times New Roman" w:cs="Times New Roman"/>
          <w:color w:val="000000" w:themeColor="text1"/>
          <w:sz w:val="28"/>
          <w:szCs w:val="28"/>
        </w:rPr>
        <w:t>з закінченням строку повноважень. Суддя також має право на відставку за станом здоров’я, що перешкоджає продовженню виконання обов’язків.</w:t>
      </w:r>
    </w:p>
    <w:p w:rsidR="00167E37" w:rsidRPr="00B031D1" w:rsidRDefault="00167E37" w:rsidP="00167E37">
      <w:pPr>
        <w:pStyle w:val="a3"/>
        <w:ind w:firstLine="567"/>
        <w:jc w:val="both"/>
        <w:rPr>
          <w:rFonts w:ascii="Times New Roman" w:eastAsia="Times New Roman" w:hAnsi="Times New Roman" w:cs="Times New Roman"/>
          <w:bCs/>
          <w:sz w:val="28"/>
          <w:szCs w:val="28"/>
        </w:rPr>
      </w:pPr>
      <w:r w:rsidRPr="00B031D1">
        <w:rPr>
          <w:rFonts w:ascii="Times New Roman" w:hAnsi="Times New Roman" w:cs="Times New Roman"/>
          <w:sz w:val="28"/>
          <w:szCs w:val="28"/>
        </w:rPr>
        <w:t xml:space="preserve">Згідно </w:t>
      </w:r>
      <w:r w:rsidR="00BC2A73" w:rsidRPr="00B031D1">
        <w:rPr>
          <w:rFonts w:ascii="Times New Roman" w:hAnsi="Times New Roman" w:cs="Times New Roman"/>
          <w:sz w:val="28"/>
          <w:szCs w:val="28"/>
        </w:rPr>
        <w:t>і</w:t>
      </w:r>
      <w:r w:rsidRPr="00B031D1">
        <w:rPr>
          <w:rFonts w:ascii="Times New Roman" w:hAnsi="Times New Roman" w:cs="Times New Roman"/>
          <w:sz w:val="28"/>
          <w:szCs w:val="28"/>
        </w:rPr>
        <w:t xml:space="preserve">з частиною четвертою цієї статті </w:t>
      </w:r>
      <w:r w:rsidRPr="00B031D1">
        <w:rPr>
          <w:rFonts w:ascii="Times New Roman" w:eastAsia="Times New Roman" w:hAnsi="Times New Roman" w:cs="Times New Roman"/>
          <w:bCs/>
          <w:sz w:val="28"/>
          <w:szCs w:val="28"/>
        </w:rPr>
        <w:t>Закону № 2862-ХІІ до стажу роботи, який дає право на відставку судді та отримання щомісячного грошового утримання, зараховується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163613" w:rsidRPr="00B031D1" w:rsidRDefault="003A6423" w:rsidP="00F76B03">
      <w:pPr>
        <w:pStyle w:val="a3"/>
        <w:tabs>
          <w:tab w:val="left" w:pos="567"/>
        </w:tabs>
        <w:ind w:firstLine="567"/>
        <w:jc w:val="both"/>
        <w:rPr>
          <w:rFonts w:ascii="Times New Roman" w:hAnsi="Times New Roman" w:cs="Times New Roman"/>
          <w:sz w:val="28"/>
          <w:szCs w:val="28"/>
          <w:u w:val="single"/>
          <w:shd w:val="clear" w:color="auto" w:fill="FFFFFF"/>
        </w:rPr>
      </w:pPr>
      <w:r w:rsidRPr="00B031D1">
        <w:rPr>
          <w:rFonts w:ascii="Times New Roman" w:hAnsi="Times New Roman" w:cs="Times New Roman"/>
          <w:sz w:val="28"/>
          <w:szCs w:val="28"/>
          <w:shd w:val="clear" w:color="auto" w:fill="FFFFFF"/>
        </w:rPr>
        <w:t>Із матеріалів, доданих до заяви про відставку, а саме актів про призначення, обрання на посаду судді</w:t>
      </w:r>
      <w:r w:rsidR="00453800">
        <w:rPr>
          <w:rFonts w:ascii="Times New Roman" w:hAnsi="Times New Roman" w:cs="Times New Roman"/>
          <w:sz w:val="28"/>
          <w:szCs w:val="28"/>
          <w:shd w:val="clear" w:color="auto" w:fill="FFFFFF"/>
        </w:rPr>
        <w:t>,</w:t>
      </w:r>
      <w:r w:rsidRPr="00B031D1">
        <w:rPr>
          <w:rFonts w:ascii="Times New Roman" w:hAnsi="Times New Roman" w:cs="Times New Roman"/>
          <w:sz w:val="28"/>
          <w:szCs w:val="28"/>
          <w:shd w:val="clear" w:color="auto" w:fill="FFFFFF"/>
        </w:rPr>
        <w:t xml:space="preserve"> встановлено, що суддя</w:t>
      </w:r>
      <w:r w:rsidR="00163613" w:rsidRPr="00B031D1">
        <w:rPr>
          <w:rFonts w:ascii="Times New Roman" w:hAnsi="Times New Roman" w:cs="Times New Roman"/>
          <w:sz w:val="28"/>
          <w:szCs w:val="28"/>
          <w:shd w:val="clear" w:color="auto" w:fill="FFFFFF"/>
        </w:rPr>
        <w:t xml:space="preserve"> </w:t>
      </w:r>
      <w:r w:rsidRPr="00B031D1">
        <w:rPr>
          <w:rFonts w:ascii="Times New Roman" w:hAnsi="Times New Roman" w:cs="Times New Roman"/>
          <w:sz w:val="28"/>
          <w:szCs w:val="28"/>
          <w:shd w:val="clear" w:color="auto" w:fill="FFFFFF"/>
        </w:rPr>
        <w:t xml:space="preserve">Вищого господарського суду України </w:t>
      </w:r>
      <w:r w:rsidRPr="00B031D1">
        <w:rPr>
          <w:rFonts w:ascii="Times New Roman" w:eastAsia="Times New Roman" w:hAnsi="Times New Roman" w:cs="Times New Roman"/>
          <w:sz w:val="28"/>
          <w:szCs w:val="28"/>
        </w:rPr>
        <w:t xml:space="preserve">Малетич М.М. </w:t>
      </w:r>
      <w:r w:rsidR="00163613" w:rsidRPr="00B031D1">
        <w:rPr>
          <w:rFonts w:ascii="Times New Roman" w:hAnsi="Times New Roman" w:cs="Times New Roman"/>
          <w:sz w:val="28"/>
          <w:szCs w:val="28"/>
          <w:shd w:val="clear" w:color="auto" w:fill="FFFFFF"/>
        </w:rPr>
        <w:t xml:space="preserve">станом на </w:t>
      </w:r>
      <w:r w:rsidR="00141701" w:rsidRPr="00B031D1">
        <w:rPr>
          <w:rFonts w:ascii="Times New Roman" w:hAnsi="Times New Roman" w:cs="Times New Roman"/>
          <w:sz w:val="28"/>
          <w:szCs w:val="28"/>
          <w:shd w:val="clear" w:color="auto" w:fill="FFFFFF"/>
        </w:rPr>
        <w:t xml:space="preserve">дату ухвалення </w:t>
      </w:r>
      <w:r w:rsidR="00163613" w:rsidRPr="00B031D1">
        <w:rPr>
          <w:rFonts w:ascii="Times New Roman" w:hAnsi="Times New Roman" w:cs="Times New Roman"/>
          <w:sz w:val="28"/>
          <w:szCs w:val="28"/>
          <w:shd w:val="clear" w:color="auto" w:fill="FFFFFF"/>
        </w:rPr>
        <w:t xml:space="preserve">Вищою радою правосуддя </w:t>
      </w:r>
      <w:r w:rsidR="005D7DF9" w:rsidRPr="00B031D1">
        <w:rPr>
          <w:rFonts w:ascii="Times New Roman" w:hAnsi="Times New Roman" w:cs="Times New Roman"/>
          <w:sz w:val="28"/>
          <w:szCs w:val="28"/>
          <w:shd w:val="clear" w:color="auto" w:fill="FFFFFF"/>
        </w:rPr>
        <w:t>цього рішення має</w:t>
      </w:r>
      <w:r w:rsidR="00CC4C0E" w:rsidRPr="00B031D1">
        <w:rPr>
          <w:rFonts w:ascii="Times New Roman" w:hAnsi="Times New Roman" w:cs="Times New Roman"/>
          <w:sz w:val="28"/>
          <w:szCs w:val="28"/>
          <w:shd w:val="clear" w:color="auto" w:fill="FFFFFF"/>
        </w:rPr>
        <w:t xml:space="preserve"> </w:t>
      </w:r>
      <w:r w:rsidRPr="00B031D1">
        <w:rPr>
          <w:rFonts w:ascii="Times New Roman" w:hAnsi="Times New Roman" w:cs="Times New Roman"/>
          <w:sz w:val="28"/>
          <w:szCs w:val="28"/>
          <w:shd w:val="clear" w:color="auto" w:fill="FFFFFF"/>
        </w:rPr>
        <w:t xml:space="preserve">27 років 4 місяці 4 дні </w:t>
      </w:r>
      <w:r w:rsidR="00163613" w:rsidRPr="00B031D1">
        <w:rPr>
          <w:rFonts w:ascii="Times New Roman" w:hAnsi="Times New Roman" w:cs="Times New Roman"/>
          <w:sz w:val="28"/>
          <w:szCs w:val="28"/>
          <w:shd w:val="clear" w:color="auto" w:fill="FFFFFF"/>
        </w:rPr>
        <w:t>стажу роботи безпосередньо на посаді судді.</w:t>
      </w:r>
    </w:p>
    <w:p w:rsidR="00AB0F81" w:rsidRPr="00B031D1" w:rsidRDefault="00AB0F81" w:rsidP="00F76B03">
      <w:pPr>
        <w:pStyle w:val="a3"/>
        <w:tabs>
          <w:tab w:val="left" w:pos="567"/>
        </w:tabs>
        <w:ind w:firstLine="567"/>
        <w:jc w:val="both"/>
        <w:rPr>
          <w:rStyle w:val="rvts46"/>
          <w:rFonts w:ascii="Times New Roman" w:hAnsi="Times New Roman" w:cs="Times New Roman"/>
          <w:iCs/>
          <w:sz w:val="28"/>
          <w:szCs w:val="28"/>
          <w:shd w:val="clear" w:color="auto" w:fill="FFFFFF"/>
        </w:rPr>
      </w:pPr>
      <w:r w:rsidRPr="00B031D1">
        <w:rPr>
          <w:rFonts w:ascii="Times New Roman" w:eastAsia="Times New Roman" w:hAnsi="Times New Roman" w:cs="Times New Roman"/>
          <w:sz w:val="28"/>
          <w:szCs w:val="28"/>
        </w:rPr>
        <w:t>Відповідно до частини другої статті 137 Закону № 1402-VIII д</w:t>
      </w:r>
      <w:r w:rsidRPr="00B031D1">
        <w:rPr>
          <w:rFonts w:ascii="Times New Roman" w:hAnsi="Times New Roman" w:cs="Times New Roman"/>
          <w:sz w:val="28"/>
          <w:szCs w:val="28"/>
        </w:rPr>
        <w:t>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(с</w:t>
      </w:r>
      <w:r w:rsidRPr="00B031D1">
        <w:rPr>
          <w:rStyle w:val="rvts46"/>
          <w:rFonts w:ascii="Times New Roman" w:hAnsi="Times New Roman" w:cs="Times New Roman"/>
          <w:iCs/>
          <w:sz w:val="28"/>
          <w:szCs w:val="28"/>
          <w:shd w:val="clear" w:color="auto" w:fill="FFFFFF"/>
        </w:rPr>
        <w:t>таттю 137 д</w:t>
      </w:r>
      <w:r w:rsidR="00E97ECD" w:rsidRPr="00B031D1">
        <w:rPr>
          <w:rStyle w:val="rvts46"/>
          <w:rFonts w:ascii="Times New Roman" w:hAnsi="Times New Roman" w:cs="Times New Roman"/>
          <w:iCs/>
          <w:sz w:val="28"/>
          <w:szCs w:val="28"/>
          <w:shd w:val="clear" w:color="auto" w:fill="FFFFFF"/>
        </w:rPr>
        <w:t>оповнено частиною другою згідно</w:t>
      </w:r>
      <w:r w:rsidR="00E97ECD" w:rsidRPr="00B031D1">
        <w:rPr>
          <w:rStyle w:val="rvts46"/>
          <w:rFonts w:ascii="Times New Roman" w:hAnsi="Times New Roman" w:cs="Times New Roman"/>
          <w:iCs/>
          <w:sz w:val="28"/>
          <w:szCs w:val="28"/>
          <w:shd w:val="clear" w:color="auto" w:fill="FFFFFF"/>
        </w:rPr>
        <w:br/>
      </w:r>
      <w:r w:rsidRPr="00B031D1">
        <w:rPr>
          <w:rStyle w:val="rvts46"/>
          <w:rFonts w:ascii="Times New Roman" w:hAnsi="Times New Roman" w:cs="Times New Roman"/>
          <w:iCs/>
          <w:sz w:val="28"/>
          <w:szCs w:val="28"/>
          <w:shd w:val="clear" w:color="auto" w:fill="FFFFFF"/>
        </w:rPr>
        <w:lastRenderedPageBreak/>
        <w:t xml:space="preserve">із Законом України від 12 липня 2018 року </w:t>
      </w:r>
      <w:r w:rsidR="005302AE" w:rsidRPr="00B031D1">
        <w:rPr>
          <w:rStyle w:val="rvts46"/>
          <w:rFonts w:ascii="Times New Roman" w:hAnsi="Times New Roman" w:cs="Times New Roman"/>
          <w:iCs/>
          <w:sz w:val="28"/>
          <w:szCs w:val="28"/>
          <w:shd w:val="clear" w:color="auto" w:fill="FFFFFF"/>
        </w:rPr>
        <w:t>№ 2509-</w:t>
      </w:r>
      <w:r w:rsidR="005302AE" w:rsidRPr="00B031D1">
        <w:rPr>
          <w:rStyle w:val="rvts46"/>
          <w:rFonts w:ascii="Times New Roman" w:hAnsi="Times New Roman" w:cs="Times New Roman"/>
          <w:iCs/>
          <w:sz w:val="28"/>
          <w:szCs w:val="28"/>
          <w:shd w:val="clear" w:color="auto" w:fill="FFFFFF"/>
          <w:lang w:val="en-US"/>
        </w:rPr>
        <w:t>V</w:t>
      </w:r>
      <w:r w:rsidR="005302AE" w:rsidRPr="00B031D1">
        <w:rPr>
          <w:rStyle w:val="rvts46"/>
          <w:rFonts w:ascii="Times New Roman" w:hAnsi="Times New Roman" w:cs="Times New Roman"/>
          <w:iCs/>
          <w:sz w:val="28"/>
          <w:szCs w:val="28"/>
          <w:shd w:val="clear" w:color="auto" w:fill="FFFFFF"/>
        </w:rPr>
        <w:t xml:space="preserve">ІІІ </w:t>
      </w:r>
      <w:r w:rsidRPr="00B031D1">
        <w:rPr>
          <w:rStyle w:val="rvts46"/>
          <w:rFonts w:ascii="Times New Roman" w:hAnsi="Times New Roman" w:cs="Times New Roman"/>
          <w:iCs/>
          <w:sz w:val="28"/>
          <w:szCs w:val="28"/>
          <w:shd w:val="clear" w:color="auto" w:fill="FFFFFF"/>
        </w:rPr>
        <w:t>«</w:t>
      </w:r>
      <w:r w:rsidRPr="00B031D1">
        <w:rPr>
          <w:rFonts w:ascii="Times New Roman" w:hAnsi="Times New Roman" w:cs="Times New Roman"/>
          <w:bCs/>
          <w:sz w:val="28"/>
          <w:szCs w:val="28"/>
          <w:shd w:val="clear" w:color="auto" w:fill="FFFFFF"/>
        </w:rPr>
        <w:t>Про внесення</w:t>
      </w:r>
      <w:r w:rsidR="00E97ECD" w:rsidRPr="00B031D1">
        <w:rPr>
          <w:rFonts w:ascii="Times New Roman" w:hAnsi="Times New Roman" w:cs="Times New Roman"/>
          <w:bCs/>
          <w:sz w:val="28"/>
          <w:szCs w:val="28"/>
          <w:shd w:val="clear" w:color="auto" w:fill="FFFFFF"/>
        </w:rPr>
        <w:t xml:space="preserve"> змін</w:t>
      </w:r>
      <w:r w:rsidR="00E97ECD" w:rsidRPr="00B031D1">
        <w:rPr>
          <w:rFonts w:ascii="Times New Roman" w:hAnsi="Times New Roman" w:cs="Times New Roman"/>
          <w:bCs/>
          <w:sz w:val="28"/>
          <w:szCs w:val="28"/>
          <w:shd w:val="clear" w:color="auto" w:fill="FFFFFF"/>
        </w:rPr>
        <w:br/>
      </w:r>
      <w:r w:rsidRPr="00B031D1">
        <w:rPr>
          <w:rFonts w:ascii="Times New Roman" w:hAnsi="Times New Roman" w:cs="Times New Roman"/>
          <w:bCs/>
          <w:sz w:val="28"/>
          <w:szCs w:val="28"/>
          <w:shd w:val="clear" w:color="auto" w:fill="FFFFFF"/>
        </w:rPr>
        <w:t>до Закону України «Про судоустрій і статус суддів» у зв’язку з прийняттям Закону України «Про Вищий антикорупційний суд»</w:t>
      </w:r>
      <w:r w:rsidRPr="00B031D1">
        <w:rPr>
          <w:rStyle w:val="rvts46"/>
          <w:rFonts w:ascii="Times New Roman" w:hAnsi="Times New Roman" w:cs="Times New Roman"/>
          <w:iCs/>
          <w:sz w:val="28"/>
          <w:szCs w:val="28"/>
          <w:shd w:val="clear" w:color="auto" w:fill="FFFFFF"/>
        </w:rPr>
        <w:t>).</w:t>
      </w:r>
    </w:p>
    <w:p w:rsidR="00AB0F81" w:rsidRPr="00B031D1" w:rsidRDefault="00AB0F81" w:rsidP="00F76B03">
      <w:pPr>
        <w:pStyle w:val="a3"/>
        <w:tabs>
          <w:tab w:val="left" w:pos="567"/>
        </w:tabs>
        <w:ind w:firstLine="567"/>
        <w:jc w:val="both"/>
        <w:rPr>
          <w:rFonts w:ascii="Times New Roman" w:eastAsia="Times New Roman" w:hAnsi="Times New Roman" w:cs="Times New Roman"/>
          <w:sz w:val="28"/>
          <w:szCs w:val="28"/>
        </w:rPr>
      </w:pPr>
      <w:r w:rsidRPr="00B031D1">
        <w:rPr>
          <w:rFonts w:ascii="Times New Roman" w:eastAsia="Times New Roman" w:hAnsi="Times New Roman" w:cs="Times New Roman"/>
          <w:sz w:val="28"/>
          <w:szCs w:val="28"/>
        </w:rPr>
        <w:t>Системний аналіз вказаної норми в її взаємозв’язку з абзацом четвертим пункту 34 розділу XII «Прикінцеві та перехідні положення» Закону №</w:t>
      </w:r>
      <w:r w:rsidR="000D6FEC">
        <w:rPr>
          <w:rFonts w:ascii="Times New Roman" w:eastAsia="Times New Roman" w:hAnsi="Times New Roman" w:cs="Times New Roman"/>
          <w:sz w:val="28"/>
          <w:szCs w:val="28"/>
        </w:rPr>
        <w:t xml:space="preserve"> </w:t>
      </w:r>
      <w:r w:rsidRPr="00B031D1">
        <w:rPr>
          <w:rFonts w:ascii="Times New Roman" w:eastAsia="Times New Roman" w:hAnsi="Times New Roman" w:cs="Times New Roman"/>
          <w:sz w:val="28"/>
          <w:szCs w:val="28"/>
        </w:rPr>
        <w:t>1402-VIII дає підстави для висновку, що з набранням чинності Законом</w:t>
      </w:r>
      <w:r w:rsidR="000D6FEC">
        <w:rPr>
          <w:rFonts w:ascii="Times New Roman" w:eastAsia="Times New Roman" w:hAnsi="Times New Roman" w:cs="Times New Roman"/>
          <w:sz w:val="28"/>
          <w:szCs w:val="28"/>
        </w:rPr>
        <w:t xml:space="preserve"> </w:t>
      </w:r>
      <w:r w:rsidR="00764D87" w:rsidRPr="00B031D1">
        <w:rPr>
          <w:rFonts w:ascii="Times New Roman" w:eastAsia="Times New Roman" w:hAnsi="Times New Roman" w:cs="Times New Roman"/>
          <w:sz w:val="28"/>
          <w:szCs w:val="28"/>
        </w:rPr>
        <w:t>України</w:t>
      </w:r>
      <w:r w:rsidR="00764D87" w:rsidRPr="00B031D1">
        <w:rPr>
          <w:rFonts w:ascii="Times New Roman" w:eastAsia="Times New Roman" w:hAnsi="Times New Roman" w:cs="Times New Roman"/>
          <w:sz w:val="28"/>
          <w:szCs w:val="28"/>
        </w:rPr>
        <w:br/>
      </w:r>
      <w:r w:rsidRPr="00B031D1">
        <w:rPr>
          <w:rFonts w:ascii="Times New Roman" w:eastAsia="Times New Roman" w:hAnsi="Times New Roman" w:cs="Times New Roman"/>
          <w:sz w:val="28"/>
          <w:szCs w:val="28"/>
        </w:rPr>
        <w:t>«Про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w:t>
      </w:r>
      <w:r w:rsidR="00F76B03" w:rsidRPr="00B031D1">
        <w:rPr>
          <w:rFonts w:ascii="Times New Roman" w:eastAsia="Times New Roman" w:hAnsi="Times New Roman" w:cs="Times New Roman"/>
          <w:sz w:val="28"/>
          <w:szCs w:val="28"/>
        </w:rPr>
        <w:t>уддям додатково до стажу роботи</w:t>
      </w:r>
      <w:r w:rsidR="00F76B03" w:rsidRPr="00B031D1">
        <w:rPr>
          <w:rFonts w:ascii="Times New Roman" w:eastAsia="Times New Roman" w:hAnsi="Times New Roman" w:cs="Times New Roman"/>
          <w:sz w:val="28"/>
          <w:szCs w:val="28"/>
        </w:rPr>
        <w:br/>
      </w:r>
      <w:r w:rsidRPr="00B031D1">
        <w:rPr>
          <w:rFonts w:ascii="Times New Roman" w:eastAsia="Times New Roman" w:hAnsi="Times New Roman" w:cs="Times New Roman"/>
          <w:sz w:val="28"/>
          <w:szCs w:val="28"/>
        </w:rPr>
        <w:t>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AB0F81" w:rsidRPr="00B031D1" w:rsidRDefault="00AB0F81" w:rsidP="00F76B03">
      <w:pPr>
        <w:pStyle w:val="a3"/>
        <w:tabs>
          <w:tab w:val="left" w:pos="567"/>
        </w:tabs>
        <w:ind w:firstLine="567"/>
        <w:jc w:val="both"/>
        <w:rPr>
          <w:rFonts w:ascii="Times New Roman" w:eastAsia="Times New Roman" w:hAnsi="Times New Roman" w:cs="Times New Roman"/>
          <w:sz w:val="28"/>
          <w:szCs w:val="28"/>
        </w:rPr>
      </w:pPr>
      <w:r w:rsidRPr="00B031D1">
        <w:rPr>
          <w:rFonts w:ascii="Times New Roman" w:eastAsia="Times New Roman" w:hAnsi="Times New Roman" w:cs="Times New Roman"/>
          <w:sz w:val="28"/>
          <w:szCs w:val="28"/>
        </w:rPr>
        <w:t>Саме така правова позиція покладена в</w:t>
      </w:r>
      <w:r w:rsidR="00764D87" w:rsidRPr="00B031D1">
        <w:rPr>
          <w:rFonts w:ascii="Times New Roman" w:eastAsia="Times New Roman" w:hAnsi="Times New Roman" w:cs="Times New Roman"/>
          <w:sz w:val="28"/>
          <w:szCs w:val="28"/>
        </w:rPr>
        <w:t xml:space="preserve"> основу рішення Верховного Суду</w:t>
      </w:r>
      <w:r w:rsidR="00764D87" w:rsidRPr="00B031D1">
        <w:rPr>
          <w:rFonts w:ascii="Times New Roman" w:eastAsia="Times New Roman" w:hAnsi="Times New Roman" w:cs="Times New Roman"/>
          <w:sz w:val="28"/>
          <w:szCs w:val="28"/>
        </w:rPr>
        <w:br/>
      </w:r>
      <w:r w:rsidRPr="00B031D1">
        <w:rPr>
          <w:rFonts w:ascii="Times New Roman" w:eastAsia="Times New Roman" w:hAnsi="Times New Roman" w:cs="Times New Roman"/>
          <w:sz w:val="28"/>
          <w:szCs w:val="28"/>
        </w:rPr>
        <w:t>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w:t>
      </w:r>
      <w:r w:rsidR="000D6FEC">
        <w:rPr>
          <w:rFonts w:ascii="Times New Roman" w:eastAsia="Times New Roman" w:hAnsi="Times New Roman" w:cs="Times New Roman"/>
          <w:sz w:val="28"/>
          <w:szCs w:val="28"/>
        </w:rPr>
        <w:t xml:space="preserve"> </w:t>
      </w:r>
      <w:r w:rsidRPr="00B031D1">
        <w:rPr>
          <w:rFonts w:ascii="Times New Roman" w:eastAsia="Times New Roman" w:hAnsi="Times New Roman" w:cs="Times New Roman"/>
          <w:sz w:val="28"/>
          <w:szCs w:val="28"/>
        </w:rPr>
        <w:t>9901/805/18.</w:t>
      </w:r>
    </w:p>
    <w:p w:rsidR="00AB0F81" w:rsidRPr="00B031D1" w:rsidRDefault="00AB0F81" w:rsidP="00F76B03">
      <w:pPr>
        <w:pStyle w:val="a3"/>
        <w:tabs>
          <w:tab w:val="left" w:pos="567"/>
        </w:tabs>
        <w:ind w:firstLine="567"/>
        <w:jc w:val="both"/>
        <w:rPr>
          <w:rFonts w:ascii="Times New Roman" w:eastAsia="Times New Roman" w:hAnsi="Times New Roman" w:cs="Times New Roman"/>
          <w:sz w:val="28"/>
          <w:szCs w:val="28"/>
        </w:rPr>
      </w:pPr>
      <w:r w:rsidRPr="00B031D1">
        <w:rPr>
          <w:rFonts w:ascii="Times New Roman" w:eastAsia="Times New Roman" w:hAnsi="Times New Roman" w:cs="Times New Roman"/>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w:t>
      </w:r>
      <w:r w:rsidR="00E97ECD" w:rsidRPr="00B031D1">
        <w:rPr>
          <w:rFonts w:ascii="Times New Roman" w:eastAsia="Times New Roman" w:hAnsi="Times New Roman" w:cs="Times New Roman"/>
          <w:sz w:val="28"/>
          <w:szCs w:val="28"/>
        </w:rPr>
        <w:t>іяльності) судді у сфері права,</w:t>
      </w:r>
      <w:r w:rsidR="00E97ECD" w:rsidRPr="00B031D1">
        <w:rPr>
          <w:rFonts w:ascii="Times New Roman" w:eastAsia="Times New Roman" w:hAnsi="Times New Roman" w:cs="Times New Roman"/>
          <w:sz w:val="28"/>
          <w:szCs w:val="28"/>
        </w:rPr>
        <w:br/>
      </w:r>
      <w:r w:rsidRPr="00B031D1">
        <w:rPr>
          <w:rFonts w:ascii="Times New Roman" w:eastAsia="Times New Roman" w:hAnsi="Times New Roman" w:cs="Times New Roman"/>
          <w:sz w:val="28"/>
          <w:szCs w:val="28"/>
        </w:rPr>
        <w:t>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w:t>
      </w:r>
      <w:r w:rsidR="00E97ECD" w:rsidRPr="00B031D1">
        <w:rPr>
          <w:rFonts w:ascii="Times New Roman" w:eastAsia="Times New Roman" w:hAnsi="Times New Roman" w:cs="Times New Roman"/>
          <w:sz w:val="28"/>
          <w:szCs w:val="28"/>
        </w:rPr>
        <w:t>і станом на дату призначення їх</w:t>
      </w:r>
      <w:r w:rsidR="00E97ECD" w:rsidRPr="00B031D1">
        <w:rPr>
          <w:rFonts w:ascii="Times New Roman" w:eastAsia="Times New Roman" w:hAnsi="Times New Roman" w:cs="Times New Roman"/>
          <w:sz w:val="28"/>
          <w:szCs w:val="28"/>
        </w:rPr>
        <w:br/>
      </w:r>
      <w:r w:rsidRPr="00B031D1">
        <w:rPr>
          <w:rFonts w:ascii="Times New Roman" w:eastAsia="Times New Roman" w:hAnsi="Times New Roman" w:cs="Times New Roman"/>
          <w:sz w:val="28"/>
          <w:szCs w:val="28"/>
        </w:rPr>
        <w:t>на посаду.</w:t>
      </w:r>
    </w:p>
    <w:p w:rsidR="00AB0F81" w:rsidRPr="00B031D1" w:rsidRDefault="007075E5" w:rsidP="00F76B03">
      <w:pPr>
        <w:pStyle w:val="a3"/>
        <w:tabs>
          <w:tab w:val="left" w:pos="567"/>
        </w:tabs>
        <w:ind w:firstLine="567"/>
        <w:jc w:val="both"/>
        <w:rPr>
          <w:rFonts w:ascii="Times New Roman" w:eastAsia="Times New Roman" w:hAnsi="Times New Roman" w:cs="Times New Roman"/>
          <w:bCs/>
          <w:color w:val="000000" w:themeColor="text1"/>
          <w:sz w:val="28"/>
          <w:szCs w:val="28"/>
        </w:rPr>
      </w:pPr>
      <w:r w:rsidRPr="00B031D1">
        <w:rPr>
          <w:rFonts w:ascii="Times New Roman" w:hAnsi="Times New Roman" w:cs="Times New Roman"/>
          <w:sz w:val="28"/>
          <w:szCs w:val="28"/>
        </w:rPr>
        <w:t xml:space="preserve">На </w:t>
      </w:r>
      <w:r w:rsidR="00FC2478" w:rsidRPr="00B031D1">
        <w:rPr>
          <w:rFonts w:ascii="Times New Roman" w:hAnsi="Times New Roman" w:cs="Times New Roman"/>
          <w:sz w:val="28"/>
          <w:szCs w:val="28"/>
        </w:rPr>
        <w:t>час</w:t>
      </w:r>
      <w:r w:rsidR="00AB0F81" w:rsidRPr="00B031D1">
        <w:rPr>
          <w:rFonts w:ascii="Times New Roman" w:hAnsi="Times New Roman" w:cs="Times New Roman"/>
          <w:sz w:val="28"/>
          <w:szCs w:val="28"/>
        </w:rPr>
        <w:t xml:space="preserve"> призначення </w:t>
      </w:r>
      <w:r w:rsidR="00E20F78" w:rsidRPr="00B031D1">
        <w:rPr>
          <w:rFonts w:ascii="Times New Roman" w:eastAsia="Times New Roman" w:hAnsi="Times New Roman" w:cs="Times New Roman"/>
          <w:sz w:val="28"/>
          <w:szCs w:val="28"/>
        </w:rPr>
        <w:t xml:space="preserve">Малетича М.М. </w:t>
      </w:r>
      <w:r w:rsidR="00AB0F81" w:rsidRPr="00B031D1">
        <w:rPr>
          <w:rFonts w:ascii="Times New Roman" w:hAnsi="Times New Roman" w:cs="Times New Roman"/>
          <w:sz w:val="28"/>
          <w:szCs w:val="28"/>
        </w:rPr>
        <w:t>на посаду судді питання визначення стажу</w:t>
      </w:r>
      <w:r w:rsidR="00AB0F81" w:rsidRPr="00B031D1">
        <w:rPr>
          <w:rFonts w:ascii="Times New Roman" w:eastAsia="Times New Roman" w:hAnsi="Times New Roman" w:cs="Times New Roman"/>
          <w:bCs/>
          <w:color w:val="000000" w:themeColor="text1"/>
          <w:sz w:val="28"/>
          <w:szCs w:val="28"/>
        </w:rPr>
        <w:t xml:space="preserve">, який давав право на відставку судді, регулювалося Законом </w:t>
      </w:r>
      <w:r w:rsidR="00260142" w:rsidRPr="00B031D1">
        <w:rPr>
          <w:rFonts w:ascii="Times New Roman" w:eastAsia="Times New Roman" w:hAnsi="Times New Roman" w:cs="Times New Roman"/>
          <w:bCs/>
          <w:color w:val="000000" w:themeColor="text1"/>
          <w:sz w:val="28"/>
          <w:szCs w:val="28"/>
        </w:rPr>
        <w:t>№ 2862-ХІІ</w:t>
      </w:r>
      <w:r w:rsidR="00AB0F81" w:rsidRPr="00B031D1">
        <w:rPr>
          <w:rFonts w:ascii="Times New Roman" w:eastAsia="Times New Roman" w:hAnsi="Times New Roman" w:cs="Times New Roman"/>
          <w:bCs/>
          <w:color w:val="000000" w:themeColor="text1"/>
          <w:sz w:val="28"/>
          <w:szCs w:val="28"/>
        </w:rPr>
        <w:t>.</w:t>
      </w:r>
    </w:p>
    <w:p w:rsidR="00CA44E0" w:rsidRPr="00B031D1" w:rsidRDefault="00A83AAD" w:rsidP="00E20F78">
      <w:pPr>
        <w:tabs>
          <w:tab w:val="left" w:pos="567"/>
        </w:tabs>
        <w:spacing w:after="0" w:line="240" w:lineRule="auto"/>
        <w:ind w:firstLine="567"/>
        <w:jc w:val="both"/>
        <w:rPr>
          <w:rFonts w:ascii="Times New Roman" w:eastAsia="Times New Roman" w:hAnsi="Times New Roman" w:cs="Times New Roman"/>
          <w:bCs/>
          <w:sz w:val="28"/>
          <w:szCs w:val="28"/>
        </w:rPr>
      </w:pPr>
      <w:r w:rsidRPr="00B031D1">
        <w:rPr>
          <w:rFonts w:ascii="Times New Roman" w:hAnsi="Times New Roman" w:cs="Times New Roman"/>
          <w:sz w:val="28"/>
          <w:szCs w:val="28"/>
        </w:rPr>
        <w:t xml:space="preserve">Частиною першою статті 7 </w:t>
      </w:r>
      <w:r w:rsidR="005227D8" w:rsidRPr="00B031D1">
        <w:rPr>
          <w:rFonts w:ascii="Times New Roman" w:hAnsi="Times New Roman" w:cs="Times New Roman"/>
          <w:sz w:val="28"/>
          <w:szCs w:val="28"/>
        </w:rPr>
        <w:t xml:space="preserve">Закону № 2862-XII </w:t>
      </w:r>
      <w:r w:rsidR="005227D8" w:rsidRPr="00B031D1">
        <w:rPr>
          <w:rFonts w:ascii="Times New Roman" w:eastAsia="Times New Roman" w:hAnsi="Times New Roman" w:cs="Times New Roman"/>
          <w:bCs/>
          <w:sz w:val="28"/>
          <w:szCs w:val="28"/>
        </w:rPr>
        <w:t>(</w:t>
      </w:r>
      <w:r w:rsidR="009D5E82" w:rsidRPr="00B031D1">
        <w:rPr>
          <w:rFonts w:ascii="Times New Roman" w:eastAsia="Times New Roman" w:hAnsi="Times New Roman" w:cs="Times New Roman"/>
          <w:bCs/>
          <w:sz w:val="28"/>
          <w:szCs w:val="28"/>
        </w:rPr>
        <w:t>у</w:t>
      </w:r>
      <w:r w:rsidR="005227D8" w:rsidRPr="00B031D1">
        <w:rPr>
          <w:rFonts w:ascii="Times New Roman" w:eastAsia="Times New Roman" w:hAnsi="Times New Roman" w:cs="Times New Roman"/>
          <w:bCs/>
          <w:sz w:val="28"/>
          <w:szCs w:val="28"/>
        </w:rPr>
        <w:t xml:space="preserve"> редакції, чинній на час призначення </w:t>
      </w:r>
      <w:r w:rsidR="00E20F78" w:rsidRPr="00B031D1">
        <w:rPr>
          <w:rFonts w:ascii="Times New Roman" w:eastAsia="Times New Roman" w:hAnsi="Times New Roman" w:cs="Times New Roman"/>
          <w:sz w:val="28"/>
          <w:szCs w:val="28"/>
        </w:rPr>
        <w:t xml:space="preserve">Малетича М.М. </w:t>
      </w:r>
      <w:r w:rsidR="005227D8" w:rsidRPr="00B031D1">
        <w:rPr>
          <w:rFonts w:ascii="Times New Roman" w:eastAsia="Times New Roman" w:hAnsi="Times New Roman" w:cs="Times New Roman"/>
          <w:bCs/>
          <w:sz w:val="28"/>
          <w:szCs w:val="28"/>
        </w:rPr>
        <w:t>на посаду судді)</w:t>
      </w:r>
      <w:r w:rsidRPr="00B031D1">
        <w:rPr>
          <w:rFonts w:ascii="Times New Roman" w:eastAsia="Times New Roman" w:hAnsi="Times New Roman" w:cs="Times New Roman"/>
          <w:bCs/>
          <w:sz w:val="28"/>
          <w:szCs w:val="28"/>
        </w:rPr>
        <w:t xml:space="preserve"> визначалося, </w:t>
      </w:r>
      <w:r w:rsidR="00E20F78" w:rsidRPr="00B031D1">
        <w:rPr>
          <w:rFonts w:ascii="Times New Roman" w:eastAsia="Times New Roman" w:hAnsi="Times New Roman" w:cs="Times New Roman"/>
          <w:bCs/>
          <w:sz w:val="28"/>
          <w:szCs w:val="28"/>
        </w:rPr>
        <w:t>що право на зайняття посади судді районного (міського), міжрайонного (окружного) суду, військового суду гарнізону мав громадянин України, який досяг на день обрання 25 років,</w:t>
      </w:r>
      <w:r w:rsidR="00E20F78" w:rsidRPr="00B031D1">
        <w:rPr>
          <w:rFonts w:ascii="Times New Roman" w:eastAsia="Times New Roman" w:hAnsi="Times New Roman" w:cs="Times New Roman"/>
          <w:bCs/>
          <w:sz w:val="28"/>
          <w:szCs w:val="28"/>
        </w:rPr>
        <w:br/>
        <w:t>мав вищу юридичну освіту і, як правило, стаж роботи за юридичною спеціальністю не менше двох років.</w:t>
      </w:r>
    </w:p>
    <w:p w:rsidR="00A13D49" w:rsidRPr="00EB63D1" w:rsidRDefault="00A13D49" w:rsidP="00A13D49">
      <w:pPr>
        <w:tabs>
          <w:tab w:val="left" w:pos="567"/>
        </w:tabs>
        <w:spacing w:after="0" w:line="240" w:lineRule="auto"/>
        <w:ind w:firstLine="567"/>
        <w:jc w:val="both"/>
        <w:rPr>
          <w:rFonts w:ascii="Times New Roman" w:eastAsia="Times New Roman" w:hAnsi="Times New Roman" w:cs="Times New Roman"/>
          <w:bCs/>
          <w:color w:val="000000" w:themeColor="text1"/>
          <w:sz w:val="28"/>
          <w:szCs w:val="28"/>
        </w:rPr>
      </w:pPr>
      <w:r w:rsidRPr="00B031D1">
        <w:rPr>
          <w:rFonts w:ascii="Times New Roman" w:eastAsia="Times New Roman" w:hAnsi="Times New Roman" w:cs="Times New Roman"/>
          <w:bCs/>
          <w:color w:val="000000" w:themeColor="text1"/>
          <w:sz w:val="28"/>
          <w:szCs w:val="28"/>
        </w:rPr>
        <w:t xml:space="preserve">Водночас частина третя статті 127 Конституції України (у редакції, чинній на час призначення </w:t>
      </w:r>
      <w:r w:rsidRPr="00B031D1">
        <w:rPr>
          <w:rFonts w:ascii="Times New Roman" w:eastAsia="Times New Roman" w:hAnsi="Times New Roman" w:cs="Times New Roman"/>
          <w:color w:val="000000" w:themeColor="text1"/>
          <w:sz w:val="28"/>
          <w:szCs w:val="28"/>
        </w:rPr>
        <w:t xml:space="preserve">Малетича М.М. </w:t>
      </w:r>
      <w:r w:rsidRPr="00B031D1">
        <w:rPr>
          <w:rFonts w:ascii="Times New Roman" w:eastAsia="Times New Roman" w:hAnsi="Times New Roman" w:cs="Times New Roman"/>
          <w:bCs/>
          <w:color w:val="000000" w:themeColor="text1"/>
          <w:sz w:val="28"/>
          <w:szCs w:val="28"/>
        </w:rPr>
        <w:t>на посаду судді) визначала, що на посаду судді міг бути рекомендований кваліфікаційною комі</w:t>
      </w:r>
      <w:r w:rsidR="00162D3A">
        <w:rPr>
          <w:rFonts w:ascii="Times New Roman" w:eastAsia="Times New Roman" w:hAnsi="Times New Roman" w:cs="Times New Roman"/>
          <w:bCs/>
          <w:color w:val="000000" w:themeColor="text1"/>
          <w:sz w:val="28"/>
          <w:szCs w:val="28"/>
        </w:rPr>
        <w:t xml:space="preserve">сією суддів громадянин </w:t>
      </w:r>
      <w:r w:rsidR="00162D3A" w:rsidRPr="00EB63D1">
        <w:rPr>
          <w:rFonts w:ascii="Times New Roman" w:eastAsia="Times New Roman" w:hAnsi="Times New Roman" w:cs="Times New Roman"/>
          <w:bCs/>
          <w:color w:val="000000" w:themeColor="text1"/>
          <w:sz w:val="28"/>
          <w:szCs w:val="28"/>
        </w:rPr>
        <w:t xml:space="preserve">України, </w:t>
      </w:r>
      <w:r w:rsidRPr="00EB63D1">
        <w:rPr>
          <w:rFonts w:ascii="Times New Roman" w:eastAsia="Times New Roman" w:hAnsi="Times New Roman" w:cs="Times New Roman"/>
          <w:bCs/>
          <w:color w:val="000000" w:themeColor="text1"/>
          <w:sz w:val="28"/>
          <w:szCs w:val="28"/>
        </w:rPr>
        <w:t>не молодший двадцяти п’яти років, який мав вищу юридичну освіту і стаж роботи у галузі права не менш як три роки, проживав в Україні не менш як десять років та володів державною мовою.</w:t>
      </w:r>
    </w:p>
    <w:p w:rsidR="00A13D49" w:rsidRPr="00EB63D1" w:rsidRDefault="00A13D49" w:rsidP="00A13D49">
      <w:pPr>
        <w:tabs>
          <w:tab w:val="left" w:pos="567"/>
        </w:tabs>
        <w:spacing w:after="0" w:line="240" w:lineRule="auto"/>
        <w:ind w:firstLine="567"/>
        <w:jc w:val="both"/>
        <w:rPr>
          <w:rFonts w:ascii="Times New Roman" w:eastAsia="Times New Roman" w:hAnsi="Times New Roman" w:cs="Times New Roman"/>
          <w:bCs/>
          <w:color w:val="000000" w:themeColor="text1"/>
          <w:sz w:val="28"/>
          <w:szCs w:val="28"/>
        </w:rPr>
      </w:pPr>
      <w:r w:rsidRPr="00EB63D1">
        <w:rPr>
          <w:rFonts w:ascii="Times New Roman" w:eastAsia="Times New Roman" w:hAnsi="Times New Roman" w:cs="Times New Roman"/>
          <w:bCs/>
          <w:color w:val="000000" w:themeColor="text1"/>
          <w:sz w:val="28"/>
          <w:szCs w:val="28"/>
        </w:rPr>
        <w:t>У разі існування неузгоджено</w:t>
      </w:r>
      <w:r w:rsidR="00453800" w:rsidRPr="00EB63D1">
        <w:rPr>
          <w:rFonts w:ascii="Times New Roman" w:eastAsia="Times New Roman" w:hAnsi="Times New Roman" w:cs="Times New Roman"/>
          <w:bCs/>
          <w:color w:val="000000" w:themeColor="text1"/>
          <w:sz w:val="28"/>
          <w:szCs w:val="28"/>
        </w:rPr>
        <w:t>сті між актами, виданими одним і тим самим органом,</w:t>
      </w:r>
      <w:r w:rsidRPr="00EB63D1">
        <w:rPr>
          <w:rFonts w:ascii="Times New Roman" w:eastAsia="Times New Roman" w:hAnsi="Times New Roman" w:cs="Times New Roman"/>
          <w:bCs/>
          <w:color w:val="000000" w:themeColor="text1"/>
          <w:sz w:val="28"/>
          <w:szCs w:val="28"/>
        </w:rPr>
        <w:t xml:space="preserve"> які мають різну юридичну силу, застосовується акт вищої юри</w:t>
      </w:r>
      <w:r w:rsidR="007A0BBB" w:rsidRPr="00EB63D1">
        <w:rPr>
          <w:rFonts w:ascii="Times New Roman" w:eastAsia="Times New Roman" w:hAnsi="Times New Roman" w:cs="Times New Roman"/>
          <w:bCs/>
          <w:color w:val="000000" w:themeColor="text1"/>
          <w:sz w:val="28"/>
          <w:szCs w:val="28"/>
        </w:rPr>
        <w:t>дичної сили. Наприклад, у разі</w:t>
      </w:r>
      <w:r w:rsidRPr="00EB63D1">
        <w:rPr>
          <w:rFonts w:ascii="Times New Roman" w:eastAsia="Times New Roman" w:hAnsi="Times New Roman" w:cs="Times New Roman"/>
          <w:bCs/>
          <w:color w:val="000000" w:themeColor="text1"/>
          <w:sz w:val="28"/>
          <w:szCs w:val="28"/>
        </w:rPr>
        <w:t xml:space="preserve"> </w:t>
      </w:r>
      <w:r w:rsidR="007A0BBB" w:rsidRPr="00EB63D1">
        <w:rPr>
          <w:rFonts w:ascii="Times New Roman" w:eastAsia="Times New Roman" w:hAnsi="Times New Roman" w:cs="Times New Roman"/>
          <w:bCs/>
          <w:color w:val="000000" w:themeColor="text1"/>
          <w:sz w:val="28"/>
          <w:szCs w:val="28"/>
        </w:rPr>
        <w:t>виникнення суперечностей</w:t>
      </w:r>
      <w:r w:rsidRPr="00EB63D1">
        <w:rPr>
          <w:rFonts w:ascii="Times New Roman" w:eastAsia="Times New Roman" w:hAnsi="Times New Roman" w:cs="Times New Roman"/>
          <w:bCs/>
          <w:color w:val="000000" w:themeColor="text1"/>
          <w:sz w:val="28"/>
          <w:szCs w:val="28"/>
        </w:rPr>
        <w:t xml:space="preserve"> </w:t>
      </w:r>
      <w:r w:rsidR="007A0BBB" w:rsidRPr="00EB63D1">
        <w:rPr>
          <w:rFonts w:ascii="Times New Roman" w:eastAsia="Times New Roman" w:hAnsi="Times New Roman" w:cs="Times New Roman"/>
          <w:bCs/>
          <w:color w:val="000000" w:themeColor="text1"/>
          <w:sz w:val="28"/>
          <w:szCs w:val="28"/>
        </w:rPr>
        <w:t xml:space="preserve">між </w:t>
      </w:r>
      <w:r w:rsidRPr="00EB63D1">
        <w:rPr>
          <w:rFonts w:ascii="Times New Roman" w:eastAsia="Times New Roman" w:hAnsi="Times New Roman" w:cs="Times New Roman"/>
          <w:bCs/>
          <w:color w:val="000000" w:themeColor="text1"/>
          <w:sz w:val="28"/>
          <w:szCs w:val="28"/>
        </w:rPr>
        <w:t>норм</w:t>
      </w:r>
      <w:r w:rsidR="007A0BBB" w:rsidRPr="00EB63D1">
        <w:rPr>
          <w:rFonts w:ascii="Times New Roman" w:eastAsia="Times New Roman" w:hAnsi="Times New Roman" w:cs="Times New Roman"/>
          <w:bCs/>
          <w:color w:val="000000" w:themeColor="text1"/>
          <w:sz w:val="28"/>
          <w:szCs w:val="28"/>
        </w:rPr>
        <w:t>ами</w:t>
      </w:r>
      <w:r w:rsidRPr="00EB63D1">
        <w:rPr>
          <w:rFonts w:ascii="Times New Roman" w:eastAsia="Times New Roman" w:hAnsi="Times New Roman" w:cs="Times New Roman"/>
          <w:bCs/>
          <w:color w:val="000000" w:themeColor="text1"/>
          <w:sz w:val="28"/>
          <w:szCs w:val="28"/>
        </w:rPr>
        <w:t xml:space="preserve"> закону та Конституції </w:t>
      </w:r>
      <w:r w:rsidR="00EA36C0" w:rsidRPr="00EB63D1">
        <w:rPr>
          <w:rFonts w:ascii="Times New Roman" w:eastAsia="Times New Roman" w:hAnsi="Times New Roman" w:cs="Times New Roman"/>
          <w:bCs/>
          <w:color w:val="000000" w:themeColor="text1"/>
          <w:sz w:val="28"/>
          <w:szCs w:val="28"/>
        </w:rPr>
        <w:t xml:space="preserve">України, </w:t>
      </w:r>
      <w:r w:rsidRPr="00EB63D1">
        <w:rPr>
          <w:rFonts w:ascii="Times New Roman" w:eastAsia="Times New Roman" w:hAnsi="Times New Roman" w:cs="Times New Roman"/>
          <w:bCs/>
          <w:color w:val="000000" w:themeColor="text1"/>
          <w:sz w:val="28"/>
          <w:szCs w:val="28"/>
        </w:rPr>
        <w:t>які прийняті Верховною Радою України</w:t>
      </w:r>
      <w:r w:rsidR="007A0BBB" w:rsidRPr="00EB63D1">
        <w:rPr>
          <w:rFonts w:ascii="Times New Roman" w:eastAsia="Times New Roman" w:hAnsi="Times New Roman" w:cs="Times New Roman"/>
          <w:bCs/>
          <w:color w:val="000000" w:themeColor="text1"/>
          <w:sz w:val="28"/>
          <w:szCs w:val="28"/>
        </w:rPr>
        <w:t>,</w:t>
      </w:r>
      <w:r w:rsidRPr="00EB63D1">
        <w:rPr>
          <w:rFonts w:ascii="Times New Roman" w:eastAsia="Times New Roman" w:hAnsi="Times New Roman" w:cs="Times New Roman"/>
          <w:bCs/>
          <w:color w:val="000000" w:themeColor="text1"/>
          <w:sz w:val="28"/>
          <w:szCs w:val="28"/>
        </w:rPr>
        <w:t xml:space="preserve"> колізія вирішується на користь Конституції</w:t>
      </w:r>
      <w:r w:rsidR="007A0BBB" w:rsidRPr="00EB63D1">
        <w:rPr>
          <w:rFonts w:ascii="Times New Roman" w:eastAsia="Times New Roman" w:hAnsi="Times New Roman" w:cs="Times New Roman"/>
          <w:bCs/>
          <w:color w:val="000000" w:themeColor="text1"/>
          <w:sz w:val="28"/>
          <w:szCs w:val="28"/>
        </w:rPr>
        <w:t xml:space="preserve"> України</w:t>
      </w:r>
      <w:r w:rsidRPr="00EB63D1">
        <w:rPr>
          <w:rFonts w:ascii="Times New Roman" w:eastAsia="Times New Roman" w:hAnsi="Times New Roman" w:cs="Times New Roman"/>
          <w:bCs/>
          <w:color w:val="000000" w:themeColor="text1"/>
          <w:sz w:val="28"/>
          <w:szCs w:val="28"/>
        </w:rPr>
        <w:t>, яка має найвищу юридичну силу.</w:t>
      </w:r>
    </w:p>
    <w:p w:rsidR="00A13D49" w:rsidRPr="00EB63D1" w:rsidRDefault="008F74F8" w:rsidP="00A13D49">
      <w:pPr>
        <w:tabs>
          <w:tab w:val="left" w:pos="567"/>
        </w:tabs>
        <w:spacing w:after="0" w:line="240" w:lineRule="auto"/>
        <w:ind w:firstLine="567"/>
        <w:jc w:val="both"/>
        <w:rPr>
          <w:rFonts w:ascii="Times New Roman" w:eastAsia="Times New Roman" w:hAnsi="Times New Roman" w:cs="Times New Roman"/>
          <w:bCs/>
          <w:color w:val="000000" w:themeColor="text1"/>
          <w:sz w:val="28"/>
          <w:szCs w:val="28"/>
        </w:rPr>
      </w:pPr>
      <w:r w:rsidRPr="00EB63D1">
        <w:rPr>
          <w:rFonts w:ascii="Times New Roman" w:eastAsia="Times New Roman" w:hAnsi="Times New Roman" w:cs="Times New Roman"/>
          <w:bCs/>
          <w:color w:val="000000" w:themeColor="text1"/>
          <w:sz w:val="28"/>
          <w:szCs w:val="28"/>
        </w:rPr>
        <w:t>Отже</w:t>
      </w:r>
      <w:r w:rsidR="00A13D49" w:rsidRPr="00EB63D1">
        <w:rPr>
          <w:rFonts w:ascii="Times New Roman" w:eastAsia="Times New Roman" w:hAnsi="Times New Roman" w:cs="Times New Roman"/>
          <w:bCs/>
          <w:color w:val="000000" w:themeColor="text1"/>
          <w:sz w:val="28"/>
          <w:szCs w:val="28"/>
        </w:rPr>
        <w:t>, зак</w:t>
      </w:r>
      <w:r w:rsidRPr="00EB63D1">
        <w:rPr>
          <w:rFonts w:ascii="Times New Roman" w:eastAsia="Times New Roman" w:hAnsi="Times New Roman" w:cs="Times New Roman"/>
          <w:bCs/>
          <w:color w:val="000000" w:themeColor="text1"/>
          <w:sz w:val="28"/>
          <w:szCs w:val="28"/>
        </w:rPr>
        <w:t>онодавство</w:t>
      </w:r>
      <w:r w:rsidR="00A13D49" w:rsidRPr="00EB63D1">
        <w:rPr>
          <w:rFonts w:ascii="Times New Roman" w:eastAsia="Times New Roman" w:hAnsi="Times New Roman" w:cs="Times New Roman"/>
          <w:bCs/>
          <w:color w:val="000000" w:themeColor="text1"/>
          <w:sz w:val="28"/>
          <w:szCs w:val="28"/>
        </w:rPr>
        <w:t xml:space="preserve">, </w:t>
      </w:r>
      <w:r w:rsidRPr="00EB63D1">
        <w:rPr>
          <w:rFonts w:ascii="Times New Roman" w:eastAsia="Times New Roman" w:hAnsi="Times New Roman" w:cs="Times New Roman"/>
          <w:bCs/>
          <w:color w:val="000000" w:themeColor="text1"/>
          <w:sz w:val="28"/>
          <w:szCs w:val="28"/>
        </w:rPr>
        <w:t xml:space="preserve">чинне </w:t>
      </w:r>
      <w:r w:rsidR="00A13D49" w:rsidRPr="00EB63D1">
        <w:rPr>
          <w:rFonts w:ascii="Times New Roman" w:eastAsia="Times New Roman" w:hAnsi="Times New Roman" w:cs="Times New Roman"/>
          <w:bCs/>
          <w:color w:val="000000" w:themeColor="text1"/>
          <w:sz w:val="28"/>
          <w:szCs w:val="28"/>
        </w:rPr>
        <w:t xml:space="preserve">на час призначення Малетича М.М. на посаду судді </w:t>
      </w:r>
      <w:r w:rsidR="00A13D49" w:rsidRPr="00EB63D1">
        <w:rPr>
          <w:rFonts w:ascii="Times New Roman" w:hAnsi="Times New Roman" w:cs="Times New Roman"/>
          <w:color w:val="000000" w:themeColor="text1"/>
          <w:sz w:val="28"/>
          <w:szCs w:val="28"/>
          <w:shd w:val="clear" w:color="auto" w:fill="FFFFFF"/>
        </w:rPr>
        <w:t>Ужгородського міського суду Закарпатської області</w:t>
      </w:r>
      <w:r w:rsidR="00A13D49" w:rsidRPr="00EB63D1">
        <w:rPr>
          <w:rFonts w:ascii="Times New Roman" w:eastAsia="Times New Roman" w:hAnsi="Times New Roman" w:cs="Times New Roman"/>
          <w:bCs/>
          <w:color w:val="000000" w:themeColor="text1"/>
          <w:sz w:val="28"/>
          <w:szCs w:val="28"/>
        </w:rPr>
        <w:t xml:space="preserve"> строком на п’ять років (</w:t>
      </w:r>
      <w:r w:rsidR="00A13D49" w:rsidRPr="00EB63D1">
        <w:rPr>
          <w:rFonts w:ascii="Times New Roman" w:eastAsia="Times New Roman" w:hAnsi="Times New Roman" w:cs="Times New Roman"/>
          <w:color w:val="000000" w:themeColor="text1"/>
          <w:sz w:val="28"/>
          <w:szCs w:val="28"/>
        </w:rPr>
        <w:t>18 жовтня 1996 року</w:t>
      </w:r>
      <w:r w:rsidR="00A13D49" w:rsidRPr="00EB63D1">
        <w:rPr>
          <w:rFonts w:ascii="Times New Roman" w:eastAsia="Times New Roman" w:hAnsi="Times New Roman" w:cs="Times New Roman"/>
          <w:bCs/>
          <w:color w:val="000000" w:themeColor="text1"/>
          <w:sz w:val="28"/>
          <w:szCs w:val="28"/>
        </w:rPr>
        <w:t>),</w:t>
      </w:r>
      <w:r w:rsidR="000F6AC9" w:rsidRPr="00EB63D1">
        <w:rPr>
          <w:rFonts w:ascii="Times New Roman" w:eastAsia="Times New Roman" w:hAnsi="Times New Roman" w:cs="Times New Roman"/>
          <w:bCs/>
          <w:color w:val="000000" w:themeColor="text1"/>
          <w:sz w:val="28"/>
          <w:szCs w:val="28"/>
        </w:rPr>
        <w:t xml:space="preserve"> встановлювало</w:t>
      </w:r>
      <w:r w:rsidR="00A13D49" w:rsidRPr="00EB63D1">
        <w:rPr>
          <w:rFonts w:ascii="Times New Roman" w:eastAsia="Times New Roman" w:hAnsi="Times New Roman" w:cs="Times New Roman"/>
          <w:bCs/>
          <w:color w:val="000000" w:themeColor="text1"/>
          <w:sz w:val="28"/>
          <w:szCs w:val="28"/>
        </w:rPr>
        <w:t xml:space="preserve"> мінімальний строк роботи у галузі права для зайняття посади судді район</w:t>
      </w:r>
      <w:r w:rsidR="000F6AC9" w:rsidRPr="00EB63D1">
        <w:rPr>
          <w:rFonts w:ascii="Times New Roman" w:eastAsia="Times New Roman" w:hAnsi="Times New Roman" w:cs="Times New Roman"/>
          <w:bCs/>
          <w:color w:val="000000" w:themeColor="text1"/>
          <w:sz w:val="28"/>
          <w:szCs w:val="28"/>
        </w:rPr>
        <w:t>ного (міського) суду – 3</w:t>
      </w:r>
      <w:r w:rsidR="00A13D49" w:rsidRPr="00EB63D1">
        <w:rPr>
          <w:rFonts w:ascii="Times New Roman" w:eastAsia="Times New Roman" w:hAnsi="Times New Roman" w:cs="Times New Roman"/>
          <w:bCs/>
          <w:color w:val="000000" w:themeColor="text1"/>
          <w:sz w:val="28"/>
          <w:szCs w:val="28"/>
        </w:rPr>
        <w:t xml:space="preserve"> роки.</w:t>
      </w:r>
    </w:p>
    <w:p w:rsidR="00A13D49" w:rsidRPr="00EB63D1" w:rsidRDefault="00A13D49" w:rsidP="00A13D49">
      <w:pPr>
        <w:tabs>
          <w:tab w:val="left" w:pos="567"/>
        </w:tabs>
        <w:spacing w:after="0" w:line="240" w:lineRule="auto"/>
        <w:ind w:firstLine="567"/>
        <w:jc w:val="both"/>
        <w:rPr>
          <w:rFonts w:ascii="Times New Roman" w:eastAsia="Times New Roman" w:hAnsi="Times New Roman" w:cs="Times New Roman"/>
          <w:bCs/>
          <w:color w:val="000000" w:themeColor="text1"/>
          <w:sz w:val="28"/>
          <w:szCs w:val="28"/>
        </w:rPr>
      </w:pPr>
      <w:r w:rsidRPr="00EB63D1">
        <w:rPr>
          <w:rFonts w:ascii="Times New Roman" w:hAnsi="Times New Roman" w:cs="Times New Roman"/>
          <w:color w:val="000000" w:themeColor="text1"/>
          <w:sz w:val="28"/>
          <w:szCs w:val="28"/>
          <w:shd w:val="clear" w:color="auto" w:fill="FFFFFF" w:themeFill="background1"/>
        </w:rPr>
        <w:t>Із записів у трудовій книжці</w:t>
      </w:r>
      <w:r w:rsidR="000B163F">
        <w:rPr>
          <w:rFonts w:ascii="Times New Roman" w:hAnsi="Times New Roman" w:cs="Times New Roman"/>
          <w:color w:val="000000" w:themeColor="text1"/>
          <w:sz w:val="28"/>
          <w:szCs w:val="28"/>
        </w:rPr>
        <w:t xml:space="preserve"> (серія ___ № ____</w:t>
      </w:r>
      <w:r w:rsidRPr="00EB63D1">
        <w:rPr>
          <w:rFonts w:ascii="Times New Roman" w:hAnsi="Times New Roman" w:cs="Times New Roman"/>
          <w:color w:val="000000" w:themeColor="text1"/>
          <w:sz w:val="28"/>
          <w:szCs w:val="28"/>
        </w:rPr>
        <w:t>) вбачається,</w:t>
      </w:r>
      <w:r w:rsidRPr="00EB63D1">
        <w:rPr>
          <w:rFonts w:ascii="Times New Roman" w:hAnsi="Times New Roman" w:cs="Times New Roman"/>
          <w:color w:val="000000" w:themeColor="text1"/>
          <w:sz w:val="28"/>
          <w:szCs w:val="28"/>
        </w:rPr>
        <w:br/>
      </w:r>
      <w:r w:rsidRPr="00EB63D1">
        <w:rPr>
          <w:rFonts w:ascii="Times New Roman" w:eastAsia="Times New Roman" w:hAnsi="Times New Roman" w:cs="Times New Roman"/>
          <w:color w:val="000000" w:themeColor="text1"/>
          <w:sz w:val="28"/>
          <w:szCs w:val="28"/>
        </w:rPr>
        <w:t xml:space="preserve">що після здобуття вищої юридичної освіти 24 червня 1988 року до обрання суддею 18 жовтня 1996 року </w:t>
      </w:r>
      <w:r w:rsidR="00BF57E6" w:rsidRPr="00EB63D1">
        <w:rPr>
          <w:rFonts w:ascii="Times New Roman" w:eastAsia="Times New Roman" w:hAnsi="Times New Roman" w:cs="Times New Roman"/>
          <w:color w:val="000000" w:themeColor="text1"/>
          <w:sz w:val="28"/>
          <w:szCs w:val="28"/>
        </w:rPr>
        <w:t xml:space="preserve">Малетич М.М. </w:t>
      </w:r>
      <w:r w:rsidRPr="00EB63D1">
        <w:rPr>
          <w:rFonts w:ascii="Times New Roman" w:eastAsia="Times New Roman" w:hAnsi="Times New Roman" w:cs="Times New Roman"/>
          <w:color w:val="000000" w:themeColor="text1"/>
          <w:sz w:val="28"/>
          <w:szCs w:val="28"/>
        </w:rPr>
        <w:t xml:space="preserve">працював за юридичною спеціальністю </w:t>
      </w:r>
      <w:r w:rsidRPr="00EB63D1">
        <w:rPr>
          <w:rFonts w:ascii="Times New Roman" w:hAnsi="Times New Roman" w:cs="Times New Roman"/>
          <w:color w:val="000000" w:themeColor="text1"/>
          <w:sz w:val="28"/>
          <w:szCs w:val="28"/>
          <w:shd w:val="clear" w:color="auto" w:fill="FFFFFF"/>
        </w:rPr>
        <w:t>на посадах:</w:t>
      </w:r>
    </w:p>
    <w:p w:rsidR="00A13D49" w:rsidRPr="00EB63D1" w:rsidRDefault="00A13D49" w:rsidP="00A13D49">
      <w:pPr>
        <w:pStyle w:val="a3"/>
        <w:tabs>
          <w:tab w:val="left" w:pos="567"/>
        </w:tabs>
        <w:ind w:firstLine="567"/>
        <w:jc w:val="both"/>
        <w:rPr>
          <w:rFonts w:ascii="Times New Roman" w:eastAsia="Times New Roman" w:hAnsi="Times New Roman" w:cs="Times New Roman"/>
          <w:color w:val="000000" w:themeColor="text1"/>
          <w:sz w:val="28"/>
          <w:szCs w:val="28"/>
        </w:rPr>
      </w:pPr>
      <w:r w:rsidRPr="00EB63D1">
        <w:rPr>
          <w:rFonts w:ascii="Times New Roman" w:eastAsia="Times New Roman" w:hAnsi="Times New Roman" w:cs="Times New Roman"/>
          <w:color w:val="000000" w:themeColor="text1"/>
          <w:sz w:val="28"/>
          <w:szCs w:val="28"/>
        </w:rPr>
        <w:t xml:space="preserve">юрисконсульта Львівського обласного спеціалізованого будівельно-монтажного управління № 1 </w:t>
      </w:r>
      <w:r w:rsidR="007D6C34" w:rsidRPr="00EB63D1">
        <w:rPr>
          <w:rFonts w:ascii="Times New Roman" w:eastAsia="Times New Roman" w:hAnsi="Times New Roman" w:cs="Times New Roman"/>
          <w:color w:val="000000" w:themeColor="text1"/>
          <w:sz w:val="28"/>
          <w:szCs w:val="28"/>
        </w:rPr>
        <w:t xml:space="preserve">Тресту </w:t>
      </w:r>
      <w:r w:rsidRPr="00EB63D1">
        <w:rPr>
          <w:rFonts w:ascii="Times New Roman" w:eastAsia="Times New Roman" w:hAnsi="Times New Roman" w:cs="Times New Roman"/>
          <w:color w:val="000000" w:themeColor="text1"/>
          <w:sz w:val="28"/>
          <w:szCs w:val="28"/>
        </w:rPr>
        <w:t>«</w:t>
      </w:r>
      <w:proofErr w:type="spellStart"/>
      <w:r w:rsidRPr="00EB63D1">
        <w:rPr>
          <w:rFonts w:ascii="Times New Roman" w:eastAsia="Times New Roman" w:hAnsi="Times New Roman" w:cs="Times New Roman"/>
          <w:color w:val="000000" w:themeColor="text1"/>
          <w:sz w:val="28"/>
          <w:szCs w:val="28"/>
        </w:rPr>
        <w:t>Львівспецкомбуд</w:t>
      </w:r>
      <w:proofErr w:type="spellEnd"/>
      <w:r w:rsidRPr="00EB63D1">
        <w:rPr>
          <w:rFonts w:ascii="Times New Roman" w:eastAsia="Times New Roman" w:hAnsi="Times New Roman" w:cs="Times New Roman"/>
          <w:color w:val="000000" w:themeColor="text1"/>
          <w:sz w:val="28"/>
          <w:szCs w:val="28"/>
        </w:rPr>
        <w:t xml:space="preserve">» з 25 липня 1988 року до </w:t>
      </w:r>
      <w:r w:rsidRPr="00EB63D1">
        <w:rPr>
          <w:rFonts w:ascii="Times New Roman" w:eastAsia="Times New Roman" w:hAnsi="Times New Roman" w:cs="Times New Roman"/>
          <w:color w:val="000000" w:themeColor="text1"/>
          <w:sz w:val="28"/>
          <w:szCs w:val="28"/>
        </w:rPr>
        <w:br/>
        <w:t>3 грудня 1991 року;</w:t>
      </w:r>
    </w:p>
    <w:p w:rsidR="00A13D49" w:rsidRPr="00EB63D1" w:rsidRDefault="00A13D49" w:rsidP="00A13D49">
      <w:pPr>
        <w:pStyle w:val="a3"/>
        <w:tabs>
          <w:tab w:val="left" w:pos="567"/>
        </w:tabs>
        <w:ind w:firstLine="567"/>
        <w:jc w:val="both"/>
        <w:rPr>
          <w:rFonts w:ascii="Times New Roman" w:eastAsia="Times New Roman" w:hAnsi="Times New Roman" w:cs="Times New Roman"/>
          <w:color w:val="000000" w:themeColor="text1"/>
          <w:sz w:val="28"/>
          <w:szCs w:val="28"/>
        </w:rPr>
      </w:pPr>
      <w:r w:rsidRPr="00EB63D1">
        <w:rPr>
          <w:rFonts w:ascii="Times New Roman" w:eastAsia="Times New Roman" w:hAnsi="Times New Roman" w:cs="Times New Roman"/>
          <w:color w:val="000000" w:themeColor="text1"/>
          <w:sz w:val="28"/>
          <w:szCs w:val="28"/>
        </w:rPr>
        <w:t xml:space="preserve">юрисконсульта </w:t>
      </w:r>
      <w:r w:rsidR="007D6C34" w:rsidRPr="00EB63D1">
        <w:rPr>
          <w:rFonts w:ascii="Times New Roman" w:eastAsia="Times New Roman" w:hAnsi="Times New Roman" w:cs="Times New Roman"/>
          <w:color w:val="000000" w:themeColor="text1"/>
          <w:sz w:val="28"/>
          <w:szCs w:val="28"/>
        </w:rPr>
        <w:t xml:space="preserve">Малого </w:t>
      </w:r>
      <w:r w:rsidRPr="00EB63D1">
        <w:rPr>
          <w:rFonts w:ascii="Times New Roman" w:eastAsia="Times New Roman" w:hAnsi="Times New Roman" w:cs="Times New Roman"/>
          <w:color w:val="000000" w:themeColor="text1"/>
          <w:sz w:val="28"/>
          <w:szCs w:val="28"/>
        </w:rPr>
        <w:t>підприємства «Ірина» з 4 березня 1992 року до</w:t>
      </w:r>
      <w:r w:rsidRPr="00EB63D1">
        <w:rPr>
          <w:rFonts w:ascii="Times New Roman" w:eastAsia="Times New Roman" w:hAnsi="Times New Roman" w:cs="Times New Roman"/>
          <w:color w:val="000000" w:themeColor="text1"/>
          <w:sz w:val="28"/>
          <w:szCs w:val="28"/>
        </w:rPr>
        <w:br/>
        <w:t>1 червня 1993 року.</w:t>
      </w:r>
    </w:p>
    <w:p w:rsidR="006A7632" w:rsidRPr="00EB63D1" w:rsidRDefault="00BD0BC0" w:rsidP="00A13D49">
      <w:pPr>
        <w:pStyle w:val="a3"/>
        <w:tabs>
          <w:tab w:val="left" w:pos="567"/>
        </w:tabs>
        <w:ind w:firstLine="567"/>
        <w:jc w:val="both"/>
        <w:rPr>
          <w:rFonts w:ascii="Times New Roman" w:eastAsia="Times New Roman" w:hAnsi="Times New Roman" w:cs="Times New Roman"/>
          <w:color w:val="000000" w:themeColor="text1"/>
          <w:sz w:val="28"/>
          <w:szCs w:val="28"/>
        </w:rPr>
      </w:pPr>
      <w:r w:rsidRPr="00EB63D1">
        <w:rPr>
          <w:rFonts w:ascii="Times New Roman" w:hAnsi="Times New Roman" w:cs="Times New Roman"/>
          <w:color w:val="000000" w:themeColor="text1"/>
          <w:sz w:val="28"/>
          <w:szCs w:val="28"/>
          <w:shd w:val="clear" w:color="auto" w:fill="FFFFFF"/>
        </w:rPr>
        <w:t>Отже, с</w:t>
      </w:r>
      <w:r w:rsidR="00A13D49" w:rsidRPr="00EB63D1">
        <w:rPr>
          <w:rFonts w:ascii="Times New Roman" w:hAnsi="Times New Roman" w:cs="Times New Roman"/>
          <w:color w:val="000000" w:themeColor="text1"/>
          <w:sz w:val="28"/>
          <w:szCs w:val="28"/>
          <w:shd w:val="clear" w:color="auto" w:fill="FFFFFF"/>
        </w:rPr>
        <w:t xml:space="preserve">таж професійної діяльності </w:t>
      </w:r>
      <w:r w:rsidR="00A13D49" w:rsidRPr="00EB63D1">
        <w:rPr>
          <w:rFonts w:ascii="Times New Roman" w:eastAsia="Times New Roman" w:hAnsi="Times New Roman" w:cs="Times New Roman"/>
          <w:color w:val="000000" w:themeColor="text1"/>
          <w:sz w:val="28"/>
          <w:szCs w:val="28"/>
        </w:rPr>
        <w:t>Малетича М.М. за юридичною спеціальністю ста</w:t>
      </w:r>
      <w:r w:rsidR="006A7632" w:rsidRPr="00EB63D1">
        <w:rPr>
          <w:rFonts w:ascii="Times New Roman" w:eastAsia="Times New Roman" w:hAnsi="Times New Roman" w:cs="Times New Roman"/>
          <w:color w:val="000000" w:themeColor="text1"/>
          <w:sz w:val="28"/>
          <w:szCs w:val="28"/>
        </w:rPr>
        <w:t>новить 4 роки 7 місяців 5 днів.</w:t>
      </w:r>
    </w:p>
    <w:p w:rsidR="00A13D49" w:rsidRPr="00EB63D1" w:rsidRDefault="00A13D49" w:rsidP="00A13D49">
      <w:pPr>
        <w:pStyle w:val="a3"/>
        <w:tabs>
          <w:tab w:val="left" w:pos="567"/>
        </w:tabs>
        <w:ind w:firstLine="567"/>
        <w:jc w:val="both"/>
        <w:rPr>
          <w:rFonts w:ascii="Times New Roman" w:hAnsi="Times New Roman" w:cs="Times New Roman"/>
          <w:color w:val="000000" w:themeColor="text1"/>
          <w:sz w:val="28"/>
          <w:szCs w:val="28"/>
          <w:shd w:val="clear" w:color="auto" w:fill="FFFFFF"/>
        </w:rPr>
      </w:pPr>
      <w:r w:rsidRPr="00EB63D1">
        <w:rPr>
          <w:rFonts w:ascii="Times New Roman" w:hAnsi="Times New Roman" w:cs="Times New Roman"/>
          <w:color w:val="000000" w:themeColor="text1"/>
          <w:sz w:val="28"/>
          <w:szCs w:val="28"/>
          <w:shd w:val="clear" w:color="auto" w:fill="FFFFFF"/>
        </w:rPr>
        <w:t xml:space="preserve">Із зазначеного стажу роботи </w:t>
      </w:r>
      <w:r w:rsidRPr="00EB63D1">
        <w:rPr>
          <w:rFonts w:ascii="Times New Roman" w:eastAsia="Times New Roman" w:hAnsi="Times New Roman" w:cs="Times New Roman"/>
          <w:color w:val="000000" w:themeColor="text1"/>
          <w:sz w:val="28"/>
          <w:szCs w:val="28"/>
        </w:rPr>
        <w:t xml:space="preserve">Малетича М.М. у сфері права після здобуття вищої юридичної освіти </w:t>
      </w:r>
      <w:r w:rsidRPr="00EB63D1">
        <w:rPr>
          <w:rFonts w:ascii="Times New Roman" w:hAnsi="Times New Roman" w:cs="Times New Roman"/>
          <w:color w:val="000000" w:themeColor="text1"/>
          <w:sz w:val="28"/>
          <w:szCs w:val="28"/>
          <w:shd w:val="clear" w:color="auto" w:fill="FFFFFF"/>
        </w:rPr>
        <w:t>до стажу роботи, що дає право на відставку, додатково підл</w:t>
      </w:r>
      <w:r w:rsidR="006A7632" w:rsidRPr="00EB63D1">
        <w:rPr>
          <w:rFonts w:ascii="Times New Roman" w:hAnsi="Times New Roman" w:cs="Times New Roman"/>
          <w:color w:val="000000" w:themeColor="text1"/>
          <w:sz w:val="28"/>
          <w:szCs w:val="28"/>
          <w:shd w:val="clear" w:color="auto" w:fill="FFFFFF"/>
        </w:rPr>
        <w:t>ягають зарахуванню 3</w:t>
      </w:r>
      <w:r w:rsidRPr="00EB63D1">
        <w:rPr>
          <w:rFonts w:ascii="Times New Roman" w:hAnsi="Times New Roman" w:cs="Times New Roman"/>
          <w:color w:val="000000" w:themeColor="text1"/>
          <w:sz w:val="28"/>
          <w:szCs w:val="28"/>
          <w:shd w:val="clear" w:color="auto" w:fill="FFFFFF"/>
        </w:rPr>
        <w:t xml:space="preserve"> роки.</w:t>
      </w:r>
    </w:p>
    <w:p w:rsidR="00A13D49" w:rsidRPr="00B031D1" w:rsidRDefault="0078229D" w:rsidP="00A13D49">
      <w:pPr>
        <w:pStyle w:val="a3"/>
        <w:tabs>
          <w:tab w:val="left" w:pos="567"/>
        </w:tabs>
        <w:ind w:firstLine="567"/>
        <w:jc w:val="both"/>
        <w:rPr>
          <w:rFonts w:ascii="Times New Roman" w:hAnsi="Times New Roman" w:cs="Times New Roman"/>
          <w:color w:val="000000" w:themeColor="text1"/>
          <w:sz w:val="28"/>
          <w:szCs w:val="28"/>
          <w:shd w:val="clear" w:color="auto" w:fill="FFFFFF"/>
        </w:rPr>
      </w:pPr>
      <w:r w:rsidRPr="00EB63D1">
        <w:rPr>
          <w:rFonts w:ascii="Times New Roman" w:eastAsia="Times New Roman" w:hAnsi="Times New Roman" w:cs="Times New Roman"/>
          <w:bCs/>
          <w:color w:val="000000" w:themeColor="text1"/>
          <w:sz w:val="28"/>
          <w:szCs w:val="28"/>
        </w:rPr>
        <w:t xml:space="preserve">Як убачається </w:t>
      </w:r>
      <w:r w:rsidR="00A13D49" w:rsidRPr="00EB63D1">
        <w:rPr>
          <w:rFonts w:ascii="Times New Roman" w:eastAsia="Times New Roman" w:hAnsi="Times New Roman" w:cs="Times New Roman"/>
          <w:bCs/>
          <w:color w:val="000000" w:themeColor="text1"/>
          <w:sz w:val="28"/>
          <w:szCs w:val="28"/>
        </w:rPr>
        <w:t xml:space="preserve">з копій трудової книжки та послужного </w:t>
      </w:r>
      <w:r w:rsidR="00A13D49" w:rsidRPr="00EB63D1">
        <w:rPr>
          <w:rFonts w:ascii="Times New Roman" w:eastAsia="Times New Roman" w:hAnsi="Times New Roman" w:cs="Times New Roman"/>
          <w:bCs/>
          <w:sz w:val="28"/>
          <w:szCs w:val="28"/>
        </w:rPr>
        <w:t>списку</w:t>
      </w:r>
      <w:r>
        <w:rPr>
          <w:rFonts w:ascii="Times New Roman" w:eastAsia="Times New Roman" w:hAnsi="Times New Roman" w:cs="Times New Roman"/>
          <w:bCs/>
          <w:sz w:val="28"/>
          <w:szCs w:val="28"/>
        </w:rPr>
        <w:br/>
      </w:r>
      <w:r>
        <w:rPr>
          <w:rFonts w:ascii="Times New Roman" w:eastAsia="Times New Roman" w:hAnsi="Times New Roman" w:cs="Times New Roman"/>
          <w:sz w:val="28"/>
          <w:szCs w:val="28"/>
        </w:rPr>
        <w:t xml:space="preserve">Малетича М.М., </w:t>
      </w:r>
      <w:r w:rsidR="00A13D49" w:rsidRPr="00B031D1">
        <w:rPr>
          <w:rFonts w:ascii="Times New Roman" w:eastAsia="Times New Roman" w:hAnsi="Times New Roman" w:cs="Times New Roman"/>
          <w:sz w:val="28"/>
          <w:szCs w:val="28"/>
        </w:rPr>
        <w:t>р</w:t>
      </w:r>
      <w:r w:rsidR="00A13D49" w:rsidRPr="00B031D1">
        <w:rPr>
          <w:rFonts w:ascii="Times New Roman" w:hAnsi="Times New Roman" w:cs="Times New Roman"/>
          <w:color w:val="000000" w:themeColor="text1"/>
          <w:sz w:val="28"/>
          <w:szCs w:val="28"/>
          <w:shd w:val="clear" w:color="auto" w:fill="FFFFFF"/>
        </w:rPr>
        <w:t xml:space="preserve">ешта стажу роботи за юридичною спеціальністю зараховується до стажу роботи </w:t>
      </w:r>
      <w:r w:rsidR="00A13D49" w:rsidRPr="00B031D1">
        <w:rPr>
          <w:rFonts w:ascii="Times New Roman" w:eastAsia="Times New Roman" w:hAnsi="Times New Roman" w:cs="Times New Roman"/>
          <w:sz w:val="28"/>
          <w:szCs w:val="28"/>
        </w:rPr>
        <w:t xml:space="preserve">Малетича М.М. </w:t>
      </w:r>
      <w:r w:rsidR="00A13D49" w:rsidRPr="00B031D1">
        <w:rPr>
          <w:rFonts w:ascii="Times New Roman" w:hAnsi="Times New Roman" w:cs="Times New Roman"/>
          <w:color w:val="000000" w:themeColor="text1"/>
          <w:sz w:val="28"/>
          <w:szCs w:val="28"/>
          <w:shd w:val="clear" w:color="auto" w:fill="FFFFFF"/>
        </w:rPr>
        <w:t xml:space="preserve">на посаді судді, що дає </w:t>
      </w:r>
      <w:r>
        <w:rPr>
          <w:rFonts w:ascii="Times New Roman" w:hAnsi="Times New Roman" w:cs="Times New Roman"/>
          <w:color w:val="000000" w:themeColor="text1"/>
          <w:sz w:val="28"/>
          <w:szCs w:val="28"/>
          <w:shd w:val="clear" w:color="auto" w:fill="FFFFFF"/>
        </w:rPr>
        <w:t xml:space="preserve">йому право на відставку, як стаж </w:t>
      </w:r>
      <w:r w:rsidR="00A13D49" w:rsidRPr="00B031D1">
        <w:rPr>
          <w:rFonts w:ascii="Times New Roman" w:hAnsi="Times New Roman" w:cs="Times New Roman"/>
          <w:color w:val="000000" w:themeColor="text1"/>
          <w:sz w:val="28"/>
          <w:szCs w:val="28"/>
          <w:shd w:val="clear" w:color="auto" w:fill="FFFFFF"/>
        </w:rPr>
        <w:t>на посадах:</w:t>
      </w:r>
    </w:p>
    <w:p w:rsidR="00A13D49" w:rsidRPr="00B031D1" w:rsidRDefault="00A13D49" w:rsidP="00A13D49">
      <w:pPr>
        <w:pStyle w:val="a3"/>
        <w:tabs>
          <w:tab w:val="left" w:pos="567"/>
        </w:tabs>
        <w:ind w:firstLine="567"/>
        <w:jc w:val="both"/>
        <w:rPr>
          <w:rFonts w:ascii="Times New Roman" w:hAnsi="Times New Roman" w:cs="Times New Roman"/>
          <w:color w:val="000000" w:themeColor="text1"/>
          <w:sz w:val="28"/>
          <w:szCs w:val="28"/>
          <w:shd w:val="clear" w:color="auto" w:fill="FFFFFF"/>
        </w:rPr>
      </w:pPr>
      <w:r w:rsidRPr="00B031D1">
        <w:rPr>
          <w:rFonts w:ascii="Times New Roman" w:hAnsi="Times New Roman" w:cs="Times New Roman"/>
          <w:color w:val="000000" w:themeColor="text1"/>
          <w:sz w:val="28"/>
          <w:szCs w:val="28"/>
          <w:shd w:val="clear" w:color="auto" w:fill="FFFFFF"/>
        </w:rPr>
        <w:t>слідчого військової прокуратури Далекосхідного військового округу</w:t>
      </w:r>
      <w:r w:rsidR="0024534D">
        <w:rPr>
          <w:rFonts w:ascii="Times New Roman" w:eastAsia="Times New Roman" w:hAnsi="Times New Roman" w:cs="Times New Roman"/>
          <w:sz w:val="28"/>
          <w:szCs w:val="28"/>
        </w:rPr>
        <w:t xml:space="preserve"> з</w:t>
      </w:r>
      <w:r w:rsidR="0024534D">
        <w:rPr>
          <w:rFonts w:ascii="Times New Roman" w:eastAsia="Times New Roman" w:hAnsi="Times New Roman" w:cs="Times New Roman"/>
          <w:sz w:val="28"/>
          <w:szCs w:val="28"/>
        </w:rPr>
        <w:br/>
        <w:t>15 вересня</w:t>
      </w:r>
      <w:r w:rsidRPr="00B031D1">
        <w:rPr>
          <w:rFonts w:ascii="Times New Roman" w:eastAsia="Times New Roman" w:hAnsi="Times New Roman" w:cs="Times New Roman"/>
          <w:sz w:val="28"/>
          <w:szCs w:val="28"/>
        </w:rPr>
        <w:t xml:space="preserve"> 1989 року до 3 грудня 1991 року</w:t>
      </w:r>
      <w:r w:rsidR="00526509" w:rsidRPr="00B031D1">
        <w:rPr>
          <w:rFonts w:ascii="Times New Roman" w:eastAsia="Times New Roman" w:hAnsi="Times New Roman" w:cs="Times New Roman"/>
          <w:sz w:val="28"/>
          <w:szCs w:val="28"/>
        </w:rPr>
        <w:t xml:space="preserve"> (2 роки 2 місяці 18 днів)</w:t>
      </w:r>
      <w:r w:rsidRPr="00B031D1">
        <w:rPr>
          <w:rFonts w:ascii="Times New Roman" w:hAnsi="Times New Roman" w:cs="Times New Roman"/>
          <w:color w:val="000000" w:themeColor="text1"/>
          <w:sz w:val="28"/>
          <w:szCs w:val="28"/>
          <w:shd w:val="clear" w:color="auto" w:fill="FFFFFF"/>
        </w:rPr>
        <w:t>;</w:t>
      </w:r>
    </w:p>
    <w:p w:rsidR="00A13D49" w:rsidRPr="00B031D1" w:rsidRDefault="00A13D49" w:rsidP="00A13D49">
      <w:pPr>
        <w:pStyle w:val="a3"/>
        <w:tabs>
          <w:tab w:val="left" w:pos="567"/>
        </w:tabs>
        <w:ind w:firstLine="567"/>
        <w:jc w:val="both"/>
        <w:rPr>
          <w:rFonts w:ascii="Times New Roman" w:hAnsi="Times New Roman" w:cs="Times New Roman"/>
          <w:color w:val="000000" w:themeColor="text1"/>
          <w:sz w:val="28"/>
          <w:szCs w:val="28"/>
          <w:shd w:val="clear" w:color="auto" w:fill="FFFFFF"/>
        </w:rPr>
      </w:pPr>
      <w:r w:rsidRPr="00B031D1">
        <w:rPr>
          <w:rFonts w:ascii="Times New Roman" w:hAnsi="Times New Roman" w:cs="Times New Roman"/>
          <w:color w:val="000000" w:themeColor="text1"/>
          <w:sz w:val="28"/>
          <w:szCs w:val="28"/>
          <w:shd w:val="clear" w:color="auto" w:fill="FFFFFF"/>
        </w:rPr>
        <w:t>слідчого управління Служби</w:t>
      </w:r>
      <w:r w:rsidR="0024534D">
        <w:rPr>
          <w:rFonts w:ascii="Times New Roman" w:hAnsi="Times New Roman" w:cs="Times New Roman"/>
          <w:color w:val="000000" w:themeColor="text1"/>
          <w:sz w:val="28"/>
          <w:szCs w:val="28"/>
          <w:shd w:val="clear" w:color="auto" w:fill="FFFFFF"/>
        </w:rPr>
        <w:t xml:space="preserve"> безпеки України в Закарпатській</w:t>
      </w:r>
      <w:r w:rsidRPr="00B031D1">
        <w:rPr>
          <w:rFonts w:ascii="Times New Roman" w:hAnsi="Times New Roman" w:cs="Times New Roman"/>
          <w:color w:val="000000" w:themeColor="text1"/>
          <w:sz w:val="28"/>
          <w:szCs w:val="28"/>
          <w:shd w:val="clear" w:color="auto" w:fill="FFFFFF"/>
        </w:rPr>
        <w:t xml:space="preserve"> області</w:t>
      </w:r>
      <w:r w:rsidRPr="00B031D1">
        <w:rPr>
          <w:rFonts w:ascii="Times New Roman" w:eastAsia="Times New Roman" w:hAnsi="Times New Roman" w:cs="Times New Roman"/>
          <w:sz w:val="28"/>
          <w:szCs w:val="28"/>
        </w:rPr>
        <w:t xml:space="preserve"> з</w:t>
      </w:r>
      <w:r w:rsidRPr="00B031D1">
        <w:rPr>
          <w:rFonts w:ascii="Times New Roman" w:eastAsia="Times New Roman" w:hAnsi="Times New Roman" w:cs="Times New Roman"/>
          <w:sz w:val="28"/>
          <w:szCs w:val="28"/>
        </w:rPr>
        <w:br/>
        <w:t>12 липня 1993 року до 1 вересня 1996 року (3 роки 1 місяць 19 днів).</w:t>
      </w:r>
    </w:p>
    <w:p w:rsidR="00A13D49" w:rsidRPr="00B031D1" w:rsidRDefault="00A13D49" w:rsidP="00A13D49">
      <w:pPr>
        <w:pStyle w:val="a3"/>
        <w:ind w:firstLine="567"/>
        <w:jc w:val="both"/>
        <w:rPr>
          <w:rFonts w:ascii="Times New Roman" w:eastAsia="Times New Roman" w:hAnsi="Times New Roman" w:cs="Times New Roman"/>
          <w:bCs/>
          <w:sz w:val="28"/>
          <w:szCs w:val="28"/>
        </w:rPr>
      </w:pPr>
      <w:r w:rsidRPr="00B031D1">
        <w:rPr>
          <w:rFonts w:ascii="Times New Roman" w:eastAsia="Times New Roman" w:hAnsi="Times New Roman" w:cs="Times New Roman"/>
          <w:bCs/>
          <w:sz w:val="28"/>
          <w:szCs w:val="28"/>
        </w:rPr>
        <w:t>Відповідно до статті 56 Закону України від 5 листопада 1991 року</w:t>
      </w:r>
      <w:r w:rsidRPr="00B031D1">
        <w:rPr>
          <w:rFonts w:ascii="Times New Roman" w:eastAsia="Times New Roman" w:hAnsi="Times New Roman" w:cs="Times New Roman"/>
          <w:bCs/>
          <w:sz w:val="28"/>
          <w:szCs w:val="28"/>
        </w:rPr>
        <w:br/>
        <w:t xml:space="preserve">№ 1789-XII «Про прокуратуру» </w:t>
      </w:r>
      <w:r w:rsidRPr="00B031D1">
        <w:rPr>
          <w:rFonts w:ascii="Times New Roman" w:hAnsi="Times New Roman" w:cs="Times New Roman"/>
          <w:sz w:val="28"/>
          <w:szCs w:val="28"/>
        </w:rPr>
        <w:t>(у редакції, чинній на час призначення</w:t>
      </w:r>
      <w:r w:rsidRPr="00B031D1">
        <w:rPr>
          <w:rFonts w:ascii="Times New Roman" w:hAnsi="Times New Roman" w:cs="Times New Roman"/>
          <w:sz w:val="28"/>
          <w:szCs w:val="28"/>
        </w:rPr>
        <w:br/>
      </w:r>
      <w:r w:rsidRPr="00B031D1">
        <w:rPr>
          <w:rFonts w:ascii="Times New Roman" w:eastAsia="Times New Roman" w:hAnsi="Times New Roman" w:cs="Times New Roman"/>
          <w:sz w:val="28"/>
          <w:szCs w:val="28"/>
        </w:rPr>
        <w:t>Малетича М.М.</w:t>
      </w:r>
      <w:r w:rsidRPr="00B031D1">
        <w:rPr>
          <w:rFonts w:ascii="Times New Roman" w:hAnsi="Times New Roman" w:cs="Times New Roman"/>
          <w:sz w:val="28"/>
          <w:szCs w:val="28"/>
        </w:rPr>
        <w:t xml:space="preserve"> на посаду судді) </w:t>
      </w:r>
      <w:r w:rsidRPr="00B031D1">
        <w:rPr>
          <w:rFonts w:ascii="Times New Roman" w:eastAsia="Times New Roman" w:hAnsi="Times New Roman" w:cs="Times New Roman"/>
          <w:bCs/>
          <w:sz w:val="28"/>
          <w:szCs w:val="28"/>
        </w:rPr>
        <w:t>під поняттям «прокурор» у статті 8, частині четвертій статті 9, частинах першій, другій, третій статті 12, частині першій статті 20, статтях 34, 35, 36, 44, 45, частинах першій, четвертій і шостій статті 46, частині першій статті 46-1, частині першій статті 47, статтях 48, 49, 50, 50-1, частині п’ятій статті 52 і статті 55 цього Закону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A13D49" w:rsidRPr="00B031D1" w:rsidRDefault="00A13D49" w:rsidP="00A13D49">
      <w:pPr>
        <w:pStyle w:val="a3"/>
        <w:ind w:firstLine="567"/>
        <w:jc w:val="both"/>
        <w:rPr>
          <w:rFonts w:ascii="Times New Roman" w:eastAsia="Times New Roman" w:hAnsi="Times New Roman" w:cs="Times New Roman"/>
          <w:bCs/>
          <w:sz w:val="28"/>
          <w:szCs w:val="28"/>
        </w:rPr>
      </w:pPr>
      <w:r w:rsidRPr="00B031D1">
        <w:rPr>
          <w:rFonts w:ascii="Times New Roman" w:eastAsia="Times New Roman" w:hAnsi="Times New Roman" w:cs="Times New Roman"/>
          <w:bCs/>
          <w:sz w:val="28"/>
          <w:szCs w:val="28"/>
        </w:rPr>
        <w:t>При визначенні стажу роботи на посаді слідчого застосовується перелік, передбачений статтею 102 Кримінально-процесуального кодексу України</w:t>
      </w:r>
      <w:r w:rsidRPr="00B031D1">
        <w:rPr>
          <w:rFonts w:ascii="Times New Roman" w:eastAsia="Times New Roman" w:hAnsi="Times New Roman" w:cs="Times New Roman"/>
          <w:bCs/>
          <w:sz w:val="28"/>
          <w:szCs w:val="28"/>
        </w:rPr>
        <w:br/>
        <w:t>1960 року, згідно з якою органами досудового слідства є слідчі прокуратури, слідчі органів внутрішніх справ, слідчі податкової міліції і слідчі органів безпеки.</w:t>
      </w:r>
    </w:p>
    <w:p w:rsidR="00A13D49" w:rsidRPr="00C90518" w:rsidRDefault="00D1234A" w:rsidP="00A13D49">
      <w:pPr>
        <w:pStyle w:val="a3"/>
        <w:ind w:firstLine="567"/>
        <w:jc w:val="both"/>
        <w:rPr>
          <w:rFonts w:ascii="Times New Roman" w:eastAsia="Times New Roman" w:hAnsi="Times New Roman" w:cs="Times New Roman"/>
          <w:bCs/>
          <w:sz w:val="28"/>
          <w:szCs w:val="28"/>
        </w:rPr>
      </w:pPr>
      <w:r w:rsidRPr="00C90518">
        <w:rPr>
          <w:rFonts w:ascii="Times New Roman" w:eastAsia="Times New Roman" w:hAnsi="Times New Roman" w:cs="Times New Roman"/>
          <w:bCs/>
          <w:sz w:val="28"/>
          <w:szCs w:val="28"/>
        </w:rPr>
        <w:t>Отже</w:t>
      </w:r>
      <w:r w:rsidR="00A13D49" w:rsidRPr="00C90518">
        <w:rPr>
          <w:rFonts w:ascii="Times New Roman" w:eastAsia="Times New Roman" w:hAnsi="Times New Roman" w:cs="Times New Roman"/>
          <w:bCs/>
          <w:sz w:val="28"/>
          <w:szCs w:val="28"/>
        </w:rPr>
        <w:t xml:space="preserve">, оскільки </w:t>
      </w:r>
      <w:r w:rsidR="00A13D49" w:rsidRPr="00C90518">
        <w:rPr>
          <w:rFonts w:ascii="Times New Roman" w:eastAsia="Times New Roman" w:hAnsi="Times New Roman" w:cs="Times New Roman"/>
          <w:sz w:val="28"/>
          <w:szCs w:val="28"/>
        </w:rPr>
        <w:t>Малетич М.М.</w:t>
      </w:r>
      <w:r w:rsidR="00A13D49" w:rsidRPr="00C90518">
        <w:rPr>
          <w:rFonts w:ascii="Times New Roman" w:hAnsi="Times New Roman" w:cs="Times New Roman"/>
          <w:sz w:val="28"/>
          <w:szCs w:val="28"/>
        </w:rPr>
        <w:t xml:space="preserve"> </w:t>
      </w:r>
      <w:r w:rsidR="00A13D49" w:rsidRPr="00C90518">
        <w:rPr>
          <w:rFonts w:ascii="Times New Roman" w:eastAsia="Times New Roman" w:hAnsi="Times New Roman" w:cs="Times New Roman"/>
          <w:bCs/>
          <w:sz w:val="28"/>
          <w:szCs w:val="28"/>
        </w:rPr>
        <w:t>має стаж роботи на посаді судді</w:t>
      </w:r>
      <w:r w:rsidR="00A13D49" w:rsidRPr="00C90518">
        <w:rPr>
          <w:rFonts w:ascii="Times New Roman" w:eastAsia="Times New Roman" w:hAnsi="Times New Roman" w:cs="Times New Roman"/>
          <w:bCs/>
          <w:sz w:val="28"/>
          <w:szCs w:val="28"/>
        </w:rPr>
        <w:br/>
        <w:t>не менше 10 років, до стажу його роботи на посаді судді, що дає право на відставку, підлягає зарахуванню стаж роботи на посаді слідчого прокуратури та на посадах, прирівняних до посади прокурора, що становить 5 років 4 місяці</w:t>
      </w:r>
      <w:r w:rsidR="00A13D49" w:rsidRPr="00C90518">
        <w:rPr>
          <w:rFonts w:ascii="Times New Roman" w:eastAsia="Times New Roman" w:hAnsi="Times New Roman" w:cs="Times New Roman"/>
          <w:bCs/>
          <w:sz w:val="28"/>
          <w:szCs w:val="28"/>
        </w:rPr>
        <w:br/>
        <w:t>7 днів.</w:t>
      </w:r>
    </w:p>
    <w:p w:rsidR="00A13D49" w:rsidRPr="00C90518" w:rsidRDefault="006121DD" w:rsidP="00A13D49">
      <w:pPr>
        <w:pStyle w:val="a3"/>
        <w:tabs>
          <w:tab w:val="left" w:pos="567"/>
        </w:tabs>
        <w:ind w:firstLine="567"/>
        <w:jc w:val="both"/>
        <w:rPr>
          <w:rFonts w:ascii="Times New Roman" w:eastAsia="Times New Roman" w:hAnsi="Times New Roman" w:cs="Times New Roman"/>
          <w:sz w:val="28"/>
          <w:szCs w:val="28"/>
        </w:rPr>
      </w:pPr>
      <w:r w:rsidRPr="00C90518">
        <w:rPr>
          <w:rFonts w:ascii="Times New Roman" w:eastAsia="Times New Roman" w:hAnsi="Times New Roman" w:cs="Times New Roman"/>
          <w:sz w:val="28"/>
          <w:szCs w:val="28"/>
        </w:rPr>
        <w:t>Абзацом другим статті 1 Указу</w:t>
      </w:r>
      <w:r w:rsidR="00A13D49" w:rsidRPr="00C90518">
        <w:rPr>
          <w:rFonts w:ascii="Times New Roman" w:eastAsia="Times New Roman" w:hAnsi="Times New Roman" w:cs="Times New Roman"/>
          <w:sz w:val="28"/>
          <w:szCs w:val="28"/>
        </w:rPr>
        <w:t xml:space="preserve"> Президента України від 10 липня 1995 року </w:t>
      </w:r>
      <w:r w:rsidRPr="00C90518">
        <w:rPr>
          <w:rFonts w:ascii="Times New Roman" w:eastAsia="Times New Roman" w:hAnsi="Times New Roman" w:cs="Times New Roman"/>
          <w:sz w:val="28"/>
          <w:szCs w:val="28"/>
        </w:rPr>
        <w:t xml:space="preserve">№ 584/95 </w:t>
      </w:r>
      <w:r w:rsidR="00A13D49" w:rsidRPr="00C90518">
        <w:rPr>
          <w:rFonts w:ascii="Times New Roman" w:eastAsia="Times New Roman" w:hAnsi="Times New Roman" w:cs="Times New Roman"/>
          <w:sz w:val="28"/>
          <w:szCs w:val="28"/>
        </w:rPr>
        <w:t>«Про додаткові заходи щ</w:t>
      </w:r>
      <w:r w:rsidRPr="00C90518">
        <w:rPr>
          <w:rFonts w:ascii="Times New Roman" w:eastAsia="Times New Roman" w:hAnsi="Times New Roman" w:cs="Times New Roman"/>
          <w:sz w:val="28"/>
          <w:szCs w:val="28"/>
        </w:rPr>
        <w:t xml:space="preserve">одо соціального захисту суддів» </w:t>
      </w:r>
      <w:r w:rsidR="00A13D49" w:rsidRPr="00C90518">
        <w:rPr>
          <w:rFonts w:ascii="Times New Roman" w:eastAsia="Times New Roman" w:hAnsi="Times New Roman" w:cs="Times New Roman"/>
          <w:sz w:val="28"/>
          <w:szCs w:val="28"/>
        </w:rPr>
        <w:t>встановлено, зокрема,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5F58BB" w:rsidRPr="00C90518" w:rsidRDefault="001F0049" w:rsidP="00B24707">
      <w:pPr>
        <w:pStyle w:val="a3"/>
        <w:tabs>
          <w:tab w:val="left" w:pos="567"/>
        </w:tabs>
        <w:ind w:firstLine="567"/>
        <w:jc w:val="both"/>
        <w:rPr>
          <w:rFonts w:ascii="Times New Roman" w:hAnsi="Times New Roman" w:cs="Times New Roman"/>
          <w:sz w:val="28"/>
          <w:szCs w:val="28"/>
        </w:rPr>
      </w:pPr>
      <w:r w:rsidRPr="00C90518">
        <w:rPr>
          <w:rFonts w:ascii="Times New Roman" w:hAnsi="Times New Roman" w:cs="Times New Roman"/>
          <w:sz w:val="28"/>
          <w:szCs w:val="28"/>
        </w:rPr>
        <w:t xml:space="preserve">Із копій </w:t>
      </w:r>
      <w:r w:rsidR="000B163F">
        <w:rPr>
          <w:rFonts w:ascii="Times New Roman" w:hAnsi="Times New Roman" w:cs="Times New Roman"/>
          <w:sz w:val="28"/>
          <w:szCs w:val="28"/>
        </w:rPr>
        <w:t>диплома (серія __</w:t>
      </w:r>
      <w:bookmarkStart w:id="0" w:name="_GoBack"/>
      <w:bookmarkEnd w:id="0"/>
      <w:r w:rsidR="000B163F">
        <w:rPr>
          <w:rFonts w:ascii="Times New Roman" w:hAnsi="Times New Roman" w:cs="Times New Roman"/>
          <w:sz w:val="28"/>
          <w:szCs w:val="28"/>
        </w:rPr>
        <w:t xml:space="preserve"> № ____</w:t>
      </w:r>
      <w:r w:rsidR="005F58BB" w:rsidRPr="00C90518">
        <w:rPr>
          <w:rFonts w:ascii="Times New Roman" w:hAnsi="Times New Roman" w:cs="Times New Roman"/>
          <w:sz w:val="28"/>
          <w:szCs w:val="28"/>
        </w:rPr>
        <w:t>)</w:t>
      </w:r>
      <w:r w:rsidR="005F58BB" w:rsidRPr="00C90518">
        <w:t xml:space="preserve"> </w:t>
      </w:r>
      <w:r w:rsidRPr="00C90518">
        <w:rPr>
          <w:rFonts w:ascii="Times New Roman" w:hAnsi="Times New Roman" w:cs="Times New Roman"/>
          <w:sz w:val="28"/>
          <w:szCs w:val="28"/>
        </w:rPr>
        <w:t xml:space="preserve">та трудової книжки вбачається, </w:t>
      </w:r>
      <w:r w:rsidR="005F58BB" w:rsidRPr="00C90518">
        <w:rPr>
          <w:rFonts w:ascii="Times New Roman" w:hAnsi="Times New Roman" w:cs="Times New Roman"/>
          <w:sz w:val="28"/>
          <w:szCs w:val="28"/>
        </w:rPr>
        <w:t xml:space="preserve">що </w:t>
      </w:r>
      <w:r w:rsidR="005F58BB" w:rsidRPr="00C90518">
        <w:rPr>
          <w:rFonts w:ascii="Times New Roman" w:eastAsia="Times New Roman" w:hAnsi="Times New Roman" w:cs="Times New Roman"/>
          <w:sz w:val="28"/>
          <w:szCs w:val="28"/>
        </w:rPr>
        <w:t xml:space="preserve">Малетич М.М. </w:t>
      </w:r>
      <w:r w:rsidR="005F58BB" w:rsidRPr="00C90518">
        <w:rPr>
          <w:rFonts w:ascii="Times New Roman" w:hAnsi="Times New Roman" w:cs="Times New Roman"/>
          <w:sz w:val="28"/>
          <w:szCs w:val="28"/>
        </w:rPr>
        <w:t xml:space="preserve">з 25 серпня 1983 року до 28 червня 1988 року (4 роки </w:t>
      </w:r>
      <w:r w:rsidR="00526509" w:rsidRPr="00C90518">
        <w:rPr>
          <w:rFonts w:ascii="Times New Roman" w:hAnsi="Times New Roman" w:cs="Times New Roman"/>
          <w:sz w:val="28"/>
          <w:szCs w:val="28"/>
        </w:rPr>
        <w:t xml:space="preserve">10 місяців </w:t>
      </w:r>
      <w:r w:rsidR="005F58BB" w:rsidRPr="00C90518">
        <w:rPr>
          <w:rFonts w:ascii="Times New Roman" w:hAnsi="Times New Roman" w:cs="Times New Roman"/>
          <w:sz w:val="28"/>
          <w:szCs w:val="28"/>
        </w:rPr>
        <w:t>3 дні) навчався за денною формою у Львівському ордена Леніна державному університеті імені І.Я. Франка за спеціальністю «Правознавство» та здобув кваліфікацію юриста.</w:t>
      </w:r>
      <w:r w:rsidR="00B24707" w:rsidRPr="00C90518">
        <w:rPr>
          <w:rFonts w:ascii="Times New Roman" w:hAnsi="Times New Roman" w:cs="Times New Roman"/>
          <w:sz w:val="28"/>
          <w:szCs w:val="28"/>
        </w:rPr>
        <w:t xml:space="preserve"> </w:t>
      </w:r>
      <w:r w:rsidR="005F58BB" w:rsidRPr="00C90518">
        <w:rPr>
          <w:rFonts w:ascii="Times New Roman" w:hAnsi="Times New Roman" w:cs="Times New Roman"/>
          <w:sz w:val="28"/>
          <w:szCs w:val="28"/>
        </w:rPr>
        <w:t xml:space="preserve">Отже, зарахуванню до стажу роботи на посаді судді </w:t>
      </w:r>
      <w:r w:rsidR="005F58BB" w:rsidRPr="00C90518">
        <w:rPr>
          <w:rFonts w:ascii="Times New Roman" w:eastAsia="Times New Roman" w:hAnsi="Times New Roman" w:cs="Times New Roman"/>
          <w:sz w:val="28"/>
          <w:szCs w:val="28"/>
        </w:rPr>
        <w:t>Малетича М.М.</w:t>
      </w:r>
      <w:r w:rsidR="005F58BB" w:rsidRPr="00C90518">
        <w:rPr>
          <w:rFonts w:ascii="Times New Roman" w:hAnsi="Times New Roman" w:cs="Times New Roman"/>
          <w:sz w:val="28"/>
          <w:szCs w:val="28"/>
        </w:rPr>
        <w:t xml:space="preserve"> підлягає половина строку навчання за де</w:t>
      </w:r>
      <w:r w:rsidR="00455B4C" w:rsidRPr="00C90518">
        <w:rPr>
          <w:rFonts w:ascii="Times New Roman" w:hAnsi="Times New Roman" w:cs="Times New Roman"/>
          <w:sz w:val="28"/>
          <w:szCs w:val="28"/>
        </w:rPr>
        <w:t>нною формою – 2 роки 5 місяців 2 дні</w:t>
      </w:r>
      <w:r w:rsidR="005F58BB" w:rsidRPr="00C90518">
        <w:rPr>
          <w:rFonts w:ascii="Times New Roman" w:hAnsi="Times New Roman" w:cs="Times New Roman"/>
          <w:sz w:val="28"/>
          <w:szCs w:val="28"/>
        </w:rPr>
        <w:t>.</w:t>
      </w:r>
    </w:p>
    <w:p w:rsidR="005F58BB" w:rsidRPr="00C90518" w:rsidRDefault="002D46AA" w:rsidP="00526509">
      <w:pPr>
        <w:pStyle w:val="a3"/>
        <w:tabs>
          <w:tab w:val="left" w:pos="567"/>
        </w:tabs>
        <w:ind w:firstLine="567"/>
        <w:jc w:val="both"/>
        <w:rPr>
          <w:rFonts w:ascii="Times New Roman" w:hAnsi="Times New Roman" w:cs="Times New Roman"/>
          <w:sz w:val="28"/>
          <w:szCs w:val="28"/>
        </w:rPr>
      </w:pPr>
      <w:r w:rsidRPr="00C90518">
        <w:rPr>
          <w:rFonts w:ascii="Times New Roman" w:hAnsi="Times New Roman" w:cs="Times New Roman"/>
          <w:sz w:val="28"/>
          <w:szCs w:val="28"/>
        </w:rPr>
        <w:t>Із</w:t>
      </w:r>
      <w:r w:rsidR="005F58BB" w:rsidRPr="00C90518">
        <w:rPr>
          <w:rFonts w:ascii="Times New Roman" w:hAnsi="Times New Roman" w:cs="Times New Roman"/>
          <w:sz w:val="28"/>
          <w:szCs w:val="28"/>
        </w:rPr>
        <w:t xml:space="preserve"> копій військового квитка та трудової книжки вбачається, що</w:t>
      </w:r>
      <w:r w:rsidR="005F58BB" w:rsidRPr="00C90518">
        <w:rPr>
          <w:rFonts w:ascii="Times New Roman" w:hAnsi="Times New Roman" w:cs="Times New Roman"/>
          <w:sz w:val="28"/>
          <w:szCs w:val="28"/>
        </w:rPr>
        <w:br/>
      </w:r>
      <w:r w:rsidR="005F58BB" w:rsidRPr="00C90518">
        <w:rPr>
          <w:rFonts w:ascii="Times New Roman" w:eastAsia="Times New Roman" w:hAnsi="Times New Roman" w:cs="Times New Roman"/>
          <w:sz w:val="28"/>
          <w:szCs w:val="28"/>
        </w:rPr>
        <w:t xml:space="preserve">Малетич М.М. з 18 жовтня 1980 року до 25 жовтня 1982 року проходив строкову </w:t>
      </w:r>
      <w:r w:rsidR="00064EA8" w:rsidRPr="00C90518">
        <w:rPr>
          <w:rFonts w:ascii="Times New Roman" w:eastAsia="Times New Roman" w:hAnsi="Times New Roman" w:cs="Times New Roman"/>
          <w:sz w:val="28"/>
          <w:szCs w:val="28"/>
        </w:rPr>
        <w:t>військову службу в армії. Отже</w:t>
      </w:r>
      <w:r w:rsidR="005F58BB" w:rsidRPr="00C90518">
        <w:rPr>
          <w:rFonts w:ascii="Times New Roman" w:eastAsia="Times New Roman" w:hAnsi="Times New Roman" w:cs="Times New Roman"/>
          <w:sz w:val="28"/>
          <w:szCs w:val="28"/>
        </w:rPr>
        <w:t xml:space="preserve">, зарахуванню до стажу </w:t>
      </w:r>
      <w:r w:rsidR="00064EA8" w:rsidRPr="00C90518">
        <w:rPr>
          <w:rFonts w:ascii="Times New Roman" w:eastAsia="Times New Roman" w:hAnsi="Times New Roman" w:cs="Times New Roman"/>
          <w:sz w:val="28"/>
          <w:szCs w:val="28"/>
        </w:rPr>
        <w:t xml:space="preserve">роботи </w:t>
      </w:r>
      <w:r w:rsidR="005F58BB" w:rsidRPr="00C90518">
        <w:rPr>
          <w:rFonts w:ascii="Times New Roman" w:eastAsia="Times New Roman" w:hAnsi="Times New Roman" w:cs="Times New Roman"/>
          <w:sz w:val="28"/>
          <w:szCs w:val="28"/>
        </w:rPr>
        <w:t>на посаді судді п</w:t>
      </w:r>
      <w:r w:rsidR="00064EA8" w:rsidRPr="00C90518">
        <w:rPr>
          <w:rFonts w:ascii="Times New Roman" w:eastAsia="Times New Roman" w:hAnsi="Times New Roman" w:cs="Times New Roman"/>
          <w:sz w:val="28"/>
          <w:szCs w:val="28"/>
        </w:rPr>
        <w:t xml:space="preserve">ідлягає період проходження строкової військової </w:t>
      </w:r>
      <w:r w:rsidR="005F58BB" w:rsidRPr="00C90518">
        <w:rPr>
          <w:rFonts w:ascii="Times New Roman" w:eastAsia="Times New Roman" w:hAnsi="Times New Roman" w:cs="Times New Roman"/>
          <w:sz w:val="28"/>
          <w:szCs w:val="28"/>
        </w:rPr>
        <w:t xml:space="preserve">служби </w:t>
      </w:r>
      <w:r w:rsidR="005F58BB" w:rsidRPr="00C90518">
        <w:rPr>
          <w:rFonts w:ascii="Times New Roman" w:hAnsi="Times New Roman" w:cs="Times New Roman"/>
          <w:sz w:val="28"/>
          <w:szCs w:val="28"/>
        </w:rPr>
        <w:t xml:space="preserve">– </w:t>
      </w:r>
      <w:r w:rsidR="005F58BB" w:rsidRPr="00C90518">
        <w:rPr>
          <w:rFonts w:ascii="Times New Roman" w:eastAsia="Times New Roman" w:hAnsi="Times New Roman" w:cs="Times New Roman"/>
          <w:sz w:val="28"/>
          <w:szCs w:val="28"/>
        </w:rPr>
        <w:t>2 роки 7 днів.</w:t>
      </w:r>
    </w:p>
    <w:p w:rsidR="001A5F58" w:rsidRPr="00C90518" w:rsidRDefault="001D1B4C" w:rsidP="00F76B03">
      <w:pPr>
        <w:pStyle w:val="a3"/>
        <w:tabs>
          <w:tab w:val="left" w:pos="567"/>
        </w:tabs>
        <w:ind w:firstLine="567"/>
        <w:jc w:val="both"/>
        <w:rPr>
          <w:rFonts w:ascii="Times New Roman" w:hAnsi="Times New Roman" w:cs="Times New Roman"/>
          <w:sz w:val="28"/>
          <w:szCs w:val="28"/>
        </w:rPr>
      </w:pPr>
      <w:r w:rsidRPr="00C90518">
        <w:rPr>
          <w:rFonts w:ascii="Times New Roman" w:hAnsi="Times New Roman" w:cs="Times New Roman"/>
          <w:sz w:val="28"/>
          <w:szCs w:val="28"/>
        </w:rPr>
        <w:t>Пунктом 16.3</w:t>
      </w:r>
      <w:r w:rsidR="005F4A6C" w:rsidRPr="00C90518">
        <w:rPr>
          <w:rFonts w:ascii="Times New Roman" w:hAnsi="Times New Roman" w:cs="Times New Roman"/>
          <w:sz w:val="28"/>
          <w:szCs w:val="28"/>
        </w:rPr>
        <w:t xml:space="preserve"> </w:t>
      </w:r>
      <w:r w:rsidR="00BA1435" w:rsidRPr="00C90518">
        <w:rPr>
          <w:rFonts w:ascii="Times New Roman" w:hAnsi="Times New Roman" w:cs="Times New Roman"/>
          <w:sz w:val="28"/>
          <w:szCs w:val="28"/>
        </w:rPr>
        <w:t>Ре</w:t>
      </w:r>
      <w:r w:rsidR="00EE0A8A" w:rsidRPr="00C90518">
        <w:rPr>
          <w:rFonts w:ascii="Times New Roman" w:hAnsi="Times New Roman" w:cs="Times New Roman"/>
          <w:sz w:val="28"/>
          <w:szCs w:val="28"/>
        </w:rPr>
        <w:t xml:space="preserve">гламенту Вищої ради правосуддя </w:t>
      </w:r>
      <w:r w:rsidR="005F4A6C" w:rsidRPr="00C90518">
        <w:rPr>
          <w:rFonts w:ascii="Times New Roman" w:hAnsi="Times New Roman" w:cs="Times New Roman"/>
          <w:sz w:val="28"/>
          <w:szCs w:val="28"/>
        </w:rPr>
        <w:t xml:space="preserve">встановлено, </w:t>
      </w:r>
      <w:r w:rsidR="00BA1435" w:rsidRPr="00C90518">
        <w:rPr>
          <w:rFonts w:ascii="Times New Roman" w:hAnsi="Times New Roman" w:cs="Times New Roman"/>
          <w:sz w:val="28"/>
          <w:szCs w:val="28"/>
        </w:rPr>
        <w:t>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w:t>
      </w:r>
      <w:r w:rsidR="0067046B" w:rsidRPr="00C90518">
        <w:rPr>
          <w:rFonts w:ascii="Times New Roman" w:hAnsi="Times New Roman" w:cs="Times New Roman"/>
          <w:sz w:val="28"/>
          <w:szCs w:val="28"/>
        </w:rPr>
        <w:t xml:space="preserve"> </w:t>
      </w:r>
      <w:r w:rsidR="005F4A6C" w:rsidRPr="00C90518">
        <w:rPr>
          <w:rFonts w:ascii="Times New Roman" w:hAnsi="Times New Roman" w:cs="Times New Roman"/>
          <w:sz w:val="28"/>
          <w:szCs w:val="28"/>
        </w:rPr>
        <w:t xml:space="preserve">Вищою радою правосуддя </w:t>
      </w:r>
      <w:r w:rsidR="0067046B" w:rsidRPr="00C90518">
        <w:rPr>
          <w:rFonts w:ascii="Times New Roman" w:hAnsi="Times New Roman" w:cs="Times New Roman"/>
          <w:sz w:val="28"/>
          <w:szCs w:val="28"/>
        </w:rPr>
        <w:t xml:space="preserve">відповідного рішення або </w:t>
      </w:r>
      <w:r w:rsidR="00BA1435" w:rsidRPr="00C90518">
        <w:rPr>
          <w:rFonts w:ascii="Times New Roman" w:hAnsi="Times New Roman" w:cs="Times New Roman"/>
          <w:sz w:val="28"/>
          <w:szCs w:val="28"/>
        </w:rPr>
        <w:t>по дату припинення повноважень судді у зв’язку з досягненням суддею шістдесяти п’яти років.</w:t>
      </w:r>
    </w:p>
    <w:p w:rsidR="00526509" w:rsidRPr="00C90518" w:rsidRDefault="00526509" w:rsidP="00526509">
      <w:pPr>
        <w:pStyle w:val="a3"/>
        <w:tabs>
          <w:tab w:val="left" w:pos="567"/>
        </w:tabs>
        <w:ind w:firstLine="567"/>
        <w:jc w:val="both"/>
        <w:rPr>
          <w:rFonts w:ascii="Times New Roman" w:hAnsi="Times New Roman" w:cs="Times New Roman"/>
          <w:sz w:val="28"/>
          <w:szCs w:val="28"/>
        </w:rPr>
      </w:pPr>
      <w:r w:rsidRPr="00C90518">
        <w:rPr>
          <w:rFonts w:ascii="Times New Roman" w:hAnsi="Times New Roman" w:cs="Times New Roman"/>
          <w:sz w:val="28"/>
          <w:szCs w:val="28"/>
        </w:rPr>
        <w:t>За результатами вивчення доданих до заяви належним чином завірених копій документів щодо визначення відповід</w:t>
      </w:r>
      <w:r w:rsidR="005F4A6C" w:rsidRPr="00C90518">
        <w:rPr>
          <w:rFonts w:ascii="Times New Roman" w:hAnsi="Times New Roman" w:cs="Times New Roman"/>
          <w:sz w:val="28"/>
          <w:szCs w:val="28"/>
        </w:rPr>
        <w:t xml:space="preserve">ного стажу для звільнення судді </w:t>
      </w:r>
      <w:r w:rsidRPr="00C90518">
        <w:rPr>
          <w:rFonts w:ascii="Times New Roman" w:eastAsia="Times New Roman" w:hAnsi="Times New Roman" w:cs="Times New Roman"/>
          <w:sz w:val="28"/>
          <w:szCs w:val="28"/>
        </w:rPr>
        <w:t xml:space="preserve">Малетича М.М. </w:t>
      </w:r>
      <w:r w:rsidRPr="00C90518">
        <w:rPr>
          <w:rFonts w:ascii="Times New Roman" w:hAnsi="Times New Roman" w:cs="Times New Roman"/>
          <w:sz w:val="28"/>
          <w:szCs w:val="28"/>
        </w:rPr>
        <w:t>у відставку, а саме: паспорта громадянина України, актів про призначення, обрання на посаду судді, трудової книжки, диплома</w:t>
      </w:r>
      <w:r w:rsidR="005F4A6C" w:rsidRPr="00C90518">
        <w:rPr>
          <w:rFonts w:ascii="Times New Roman" w:hAnsi="Times New Roman" w:cs="Times New Roman"/>
          <w:sz w:val="28"/>
          <w:szCs w:val="28"/>
        </w:rPr>
        <w:t>,</w:t>
      </w:r>
      <w:r w:rsidRPr="00C90518">
        <w:rPr>
          <w:rFonts w:ascii="Times New Roman" w:hAnsi="Times New Roman" w:cs="Times New Roman"/>
          <w:sz w:val="28"/>
          <w:szCs w:val="28"/>
        </w:rPr>
        <w:t xml:space="preserve"> встановлено, що до стажу роботи </w:t>
      </w:r>
      <w:r w:rsidRPr="00C90518">
        <w:rPr>
          <w:rFonts w:ascii="Times New Roman" w:eastAsia="Times New Roman" w:hAnsi="Times New Roman" w:cs="Times New Roman"/>
          <w:sz w:val="28"/>
          <w:szCs w:val="28"/>
        </w:rPr>
        <w:t xml:space="preserve">Малетича М.М. </w:t>
      </w:r>
      <w:r w:rsidRPr="00C90518">
        <w:rPr>
          <w:rFonts w:ascii="Times New Roman" w:hAnsi="Times New Roman" w:cs="Times New Roman"/>
          <w:sz w:val="28"/>
          <w:szCs w:val="28"/>
        </w:rPr>
        <w:t>на посаді судді, що дає право на відставку, підлягають зарахуванню:</w:t>
      </w:r>
    </w:p>
    <w:p w:rsidR="00526509" w:rsidRPr="00B031D1" w:rsidRDefault="00526509" w:rsidP="00526509">
      <w:pPr>
        <w:pStyle w:val="a3"/>
        <w:tabs>
          <w:tab w:val="left" w:pos="567"/>
        </w:tabs>
        <w:ind w:firstLine="567"/>
        <w:jc w:val="both"/>
        <w:rPr>
          <w:rFonts w:ascii="Times New Roman" w:hAnsi="Times New Roman" w:cs="Times New Roman"/>
          <w:sz w:val="28"/>
          <w:szCs w:val="28"/>
          <w:shd w:val="clear" w:color="auto" w:fill="FFFFFF"/>
        </w:rPr>
      </w:pPr>
      <w:r w:rsidRPr="00C90518">
        <w:rPr>
          <w:rFonts w:ascii="Times New Roman" w:hAnsi="Times New Roman" w:cs="Times New Roman"/>
          <w:sz w:val="28"/>
          <w:szCs w:val="28"/>
        </w:rPr>
        <w:t xml:space="preserve">стаж роботи безпосередньо на посаді судді – </w:t>
      </w:r>
      <w:r w:rsidRPr="00C90518">
        <w:rPr>
          <w:rFonts w:ascii="Times New Roman" w:hAnsi="Times New Roman" w:cs="Times New Roman"/>
          <w:sz w:val="28"/>
          <w:szCs w:val="28"/>
          <w:shd w:val="clear" w:color="auto" w:fill="FFFFFF"/>
        </w:rPr>
        <w:t>27 років 4 місяці 4 дні;</w:t>
      </w:r>
    </w:p>
    <w:p w:rsidR="00526509" w:rsidRPr="00B031D1" w:rsidRDefault="00526509" w:rsidP="00526509">
      <w:pPr>
        <w:pStyle w:val="a3"/>
        <w:tabs>
          <w:tab w:val="left" w:pos="567"/>
        </w:tabs>
        <w:ind w:firstLine="567"/>
        <w:jc w:val="both"/>
        <w:rPr>
          <w:rFonts w:ascii="Times New Roman" w:hAnsi="Times New Roman" w:cs="Times New Roman"/>
          <w:sz w:val="28"/>
          <w:szCs w:val="28"/>
        </w:rPr>
      </w:pPr>
      <w:r w:rsidRPr="00B031D1">
        <w:rPr>
          <w:rFonts w:ascii="Times New Roman" w:hAnsi="Times New Roman" w:cs="Times New Roman"/>
          <w:sz w:val="28"/>
          <w:szCs w:val="28"/>
          <w:shd w:val="clear" w:color="auto" w:fill="FFFFFF"/>
        </w:rPr>
        <w:t>половина строку навчання за денною формою</w:t>
      </w:r>
      <w:r w:rsidR="003F0714">
        <w:rPr>
          <w:rFonts w:ascii="Times New Roman" w:hAnsi="Times New Roman" w:cs="Times New Roman"/>
          <w:sz w:val="28"/>
          <w:szCs w:val="28"/>
        </w:rPr>
        <w:t xml:space="preserve"> – 2 роки 5 місяців 2 дні</w:t>
      </w:r>
      <w:r w:rsidRPr="00B031D1">
        <w:rPr>
          <w:rFonts w:ascii="Times New Roman" w:hAnsi="Times New Roman" w:cs="Times New Roman"/>
          <w:sz w:val="28"/>
          <w:szCs w:val="28"/>
        </w:rPr>
        <w:t>;</w:t>
      </w:r>
    </w:p>
    <w:p w:rsidR="00526509" w:rsidRPr="00B031D1" w:rsidRDefault="00A4076B" w:rsidP="00526509">
      <w:pPr>
        <w:pStyle w:val="a3"/>
        <w:tabs>
          <w:tab w:val="left" w:pos="567"/>
        </w:tabs>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період </w:t>
      </w:r>
      <w:r w:rsidR="00526509" w:rsidRPr="00B031D1">
        <w:rPr>
          <w:rFonts w:ascii="Times New Roman" w:eastAsia="Times New Roman" w:hAnsi="Times New Roman" w:cs="Times New Roman"/>
          <w:sz w:val="28"/>
          <w:szCs w:val="28"/>
        </w:rPr>
        <w:t>проходження стро</w:t>
      </w:r>
      <w:r w:rsidR="00122216">
        <w:rPr>
          <w:rFonts w:ascii="Times New Roman" w:eastAsia="Times New Roman" w:hAnsi="Times New Roman" w:cs="Times New Roman"/>
          <w:sz w:val="28"/>
          <w:szCs w:val="28"/>
        </w:rPr>
        <w:t xml:space="preserve">кової військової служби </w:t>
      </w:r>
      <w:r w:rsidR="00526509" w:rsidRPr="00B031D1">
        <w:rPr>
          <w:rFonts w:ascii="Times New Roman" w:hAnsi="Times New Roman" w:cs="Times New Roman"/>
          <w:sz w:val="28"/>
          <w:szCs w:val="28"/>
        </w:rPr>
        <w:t xml:space="preserve">– </w:t>
      </w:r>
      <w:r w:rsidR="00526509" w:rsidRPr="00B031D1">
        <w:rPr>
          <w:rFonts w:ascii="Times New Roman" w:eastAsia="Times New Roman" w:hAnsi="Times New Roman" w:cs="Times New Roman"/>
          <w:sz w:val="28"/>
          <w:szCs w:val="28"/>
        </w:rPr>
        <w:t>2 роки 7 днів;</w:t>
      </w:r>
    </w:p>
    <w:p w:rsidR="00526509" w:rsidRPr="00B031D1" w:rsidRDefault="00526509" w:rsidP="00526509">
      <w:pPr>
        <w:pStyle w:val="a3"/>
        <w:tabs>
          <w:tab w:val="left" w:pos="567"/>
        </w:tabs>
        <w:ind w:firstLine="567"/>
        <w:jc w:val="both"/>
        <w:rPr>
          <w:rFonts w:ascii="Times New Roman" w:eastAsia="Times New Roman" w:hAnsi="Times New Roman" w:cs="Times New Roman"/>
          <w:sz w:val="28"/>
          <w:szCs w:val="28"/>
        </w:rPr>
      </w:pPr>
      <w:r w:rsidRPr="00B031D1">
        <w:rPr>
          <w:rFonts w:ascii="Times New Roman" w:eastAsia="Times New Roman" w:hAnsi="Times New Roman" w:cs="Times New Roman"/>
          <w:sz w:val="28"/>
          <w:szCs w:val="28"/>
        </w:rPr>
        <w:t>робота на посаді слідчого прокуратури та на посадах, прирівняних до посади прокурора, – 5 років 4 місяці 7 днів;</w:t>
      </w:r>
    </w:p>
    <w:p w:rsidR="00526509" w:rsidRPr="00B031D1" w:rsidRDefault="00526509" w:rsidP="00526509">
      <w:pPr>
        <w:pStyle w:val="a3"/>
        <w:tabs>
          <w:tab w:val="left" w:pos="567"/>
        </w:tabs>
        <w:ind w:firstLine="567"/>
        <w:jc w:val="both"/>
        <w:rPr>
          <w:rFonts w:ascii="Times New Roman" w:hAnsi="Times New Roman" w:cs="Times New Roman"/>
          <w:sz w:val="28"/>
          <w:szCs w:val="28"/>
          <w:shd w:val="clear" w:color="auto" w:fill="FFFFFF"/>
        </w:rPr>
      </w:pPr>
      <w:r w:rsidRPr="00B031D1">
        <w:rPr>
          <w:rFonts w:ascii="Times New Roman" w:eastAsia="Times New Roman" w:hAnsi="Times New Roman" w:cs="Times New Roman"/>
          <w:sz w:val="28"/>
          <w:szCs w:val="28"/>
        </w:rPr>
        <w:t>стаж (досвід) роботи (професійної діяльності), вимога щодо якого була визначена законом та надавала право для призначення на посаду судді, – 3 роки.</w:t>
      </w:r>
    </w:p>
    <w:p w:rsidR="00CA4F4F" w:rsidRPr="00B031D1" w:rsidRDefault="000C62D2" w:rsidP="00F76B03">
      <w:pPr>
        <w:pStyle w:val="a3"/>
        <w:tabs>
          <w:tab w:val="left" w:pos="567"/>
        </w:tabs>
        <w:ind w:firstLine="567"/>
        <w:jc w:val="both"/>
        <w:rPr>
          <w:rFonts w:ascii="Times New Roman" w:hAnsi="Times New Roman" w:cs="Times New Roman"/>
          <w:sz w:val="28"/>
          <w:szCs w:val="28"/>
        </w:rPr>
      </w:pPr>
      <w:r w:rsidRPr="00B031D1">
        <w:rPr>
          <w:rFonts w:ascii="Times New Roman" w:hAnsi="Times New Roman" w:cs="Times New Roman"/>
          <w:sz w:val="28"/>
          <w:szCs w:val="28"/>
        </w:rPr>
        <w:t xml:space="preserve">Загальний </w:t>
      </w:r>
      <w:r w:rsidR="004823F0" w:rsidRPr="00B031D1">
        <w:rPr>
          <w:rFonts w:ascii="Times New Roman" w:hAnsi="Times New Roman" w:cs="Times New Roman"/>
          <w:sz w:val="28"/>
          <w:szCs w:val="28"/>
        </w:rPr>
        <w:t xml:space="preserve">стаж роботи судді </w:t>
      </w:r>
      <w:r w:rsidR="00526509" w:rsidRPr="00B031D1">
        <w:rPr>
          <w:rFonts w:ascii="Times New Roman" w:eastAsia="Times New Roman" w:hAnsi="Times New Roman" w:cs="Times New Roman"/>
          <w:sz w:val="28"/>
          <w:szCs w:val="28"/>
        </w:rPr>
        <w:t>Малетича М.М.</w:t>
      </w:r>
      <w:r w:rsidR="00526509" w:rsidRPr="00B031D1">
        <w:rPr>
          <w:rFonts w:ascii="Times New Roman" w:hAnsi="Times New Roman" w:cs="Times New Roman"/>
          <w:sz w:val="28"/>
          <w:szCs w:val="28"/>
        </w:rPr>
        <w:t>, який дає йому</w:t>
      </w:r>
      <w:r w:rsidR="004823F0" w:rsidRPr="00B031D1">
        <w:rPr>
          <w:rFonts w:ascii="Times New Roman" w:hAnsi="Times New Roman" w:cs="Times New Roman"/>
          <w:sz w:val="28"/>
          <w:szCs w:val="28"/>
        </w:rPr>
        <w:t xml:space="preserve"> право на відставку, становит</w:t>
      </w:r>
      <w:r w:rsidRPr="00B031D1">
        <w:rPr>
          <w:rFonts w:ascii="Times New Roman" w:hAnsi="Times New Roman" w:cs="Times New Roman"/>
          <w:sz w:val="28"/>
          <w:szCs w:val="28"/>
        </w:rPr>
        <w:t xml:space="preserve">ь </w:t>
      </w:r>
      <w:r w:rsidR="003F0714">
        <w:rPr>
          <w:rFonts w:ascii="Times New Roman" w:hAnsi="Times New Roman" w:cs="Times New Roman"/>
          <w:sz w:val="28"/>
          <w:szCs w:val="28"/>
          <w:shd w:val="clear" w:color="auto" w:fill="FFFFFF"/>
        </w:rPr>
        <w:t>40</w:t>
      </w:r>
      <w:r w:rsidR="00526509" w:rsidRPr="00B031D1">
        <w:rPr>
          <w:rFonts w:ascii="Times New Roman" w:hAnsi="Times New Roman" w:cs="Times New Roman"/>
          <w:sz w:val="28"/>
          <w:szCs w:val="28"/>
          <w:shd w:val="clear" w:color="auto" w:fill="FFFFFF"/>
        </w:rPr>
        <w:t xml:space="preserve"> років </w:t>
      </w:r>
      <w:r w:rsidR="003F0714">
        <w:rPr>
          <w:rFonts w:ascii="Times New Roman" w:hAnsi="Times New Roman" w:cs="Times New Roman"/>
          <w:sz w:val="28"/>
          <w:szCs w:val="28"/>
          <w:shd w:val="clear" w:color="auto" w:fill="FFFFFF"/>
        </w:rPr>
        <w:t>1 місяць 20 днів</w:t>
      </w:r>
      <w:r w:rsidR="00526509" w:rsidRPr="00B031D1">
        <w:rPr>
          <w:rFonts w:ascii="Times New Roman" w:hAnsi="Times New Roman" w:cs="Times New Roman"/>
          <w:sz w:val="28"/>
          <w:szCs w:val="28"/>
          <w:shd w:val="clear" w:color="auto" w:fill="FFFFFF"/>
        </w:rPr>
        <w:t>.</w:t>
      </w:r>
    </w:p>
    <w:p w:rsidR="000C62D2" w:rsidRPr="00B031D1" w:rsidRDefault="000C62D2" w:rsidP="00F76B03">
      <w:pPr>
        <w:pStyle w:val="a3"/>
        <w:tabs>
          <w:tab w:val="left" w:pos="567"/>
        </w:tabs>
        <w:ind w:firstLine="567"/>
        <w:jc w:val="both"/>
        <w:rPr>
          <w:rFonts w:ascii="Times New Roman" w:hAnsi="Times New Roman" w:cs="Times New Roman"/>
          <w:sz w:val="28"/>
          <w:szCs w:val="28"/>
        </w:rPr>
      </w:pPr>
      <w:r w:rsidRPr="00B031D1">
        <w:rPr>
          <w:rFonts w:ascii="Times New Roman" w:hAnsi="Times New Roman" w:cs="Times New Roman"/>
          <w:sz w:val="28"/>
          <w:szCs w:val="28"/>
        </w:rPr>
        <w:t xml:space="preserve">Отже, </w:t>
      </w:r>
      <w:r w:rsidR="004823F0" w:rsidRPr="00B031D1">
        <w:rPr>
          <w:rFonts w:ascii="Times New Roman" w:hAnsi="Times New Roman" w:cs="Times New Roman"/>
          <w:sz w:val="28"/>
          <w:szCs w:val="28"/>
        </w:rPr>
        <w:t xml:space="preserve">стаж роботи </w:t>
      </w:r>
      <w:r w:rsidR="00526509" w:rsidRPr="00B031D1">
        <w:rPr>
          <w:rFonts w:ascii="Times New Roman" w:eastAsia="Times New Roman" w:hAnsi="Times New Roman" w:cs="Times New Roman"/>
          <w:sz w:val="28"/>
          <w:szCs w:val="28"/>
        </w:rPr>
        <w:t xml:space="preserve">Малетича М.М. </w:t>
      </w:r>
      <w:r w:rsidR="004823F0" w:rsidRPr="00B031D1">
        <w:rPr>
          <w:rFonts w:ascii="Times New Roman" w:hAnsi="Times New Roman" w:cs="Times New Roman"/>
          <w:sz w:val="28"/>
          <w:szCs w:val="28"/>
        </w:rPr>
        <w:t xml:space="preserve">на посаді судді становить </w:t>
      </w:r>
      <w:r w:rsidR="00CD3D95" w:rsidRPr="00B031D1">
        <w:rPr>
          <w:rFonts w:ascii="Times New Roman" w:hAnsi="Times New Roman" w:cs="Times New Roman"/>
          <w:sz w:val="28"/>
          <w:szCs w:val="28"/>
        </w:rPr>
        <w:t>понад 20</w:t>
      </w:r>
      <w:r w:rsidRPr="00B031D1">
        <w:rPr>
          <w:rFonts w:ascii="Times New Roman" w:hAnsi="Times New Roman" w:cs="Times New Roman"/>
          <w:sz w:val="28"/>
          <w:szCs w:val="28"/>
        </w:rPr>
        <w:t xml:space="preserve"> років.</w:t>
      </w:r>
    </w:p>
    <w:p w:rsidR="004823F0" w:rsidRPr="00B031D1" w:rsidRDefault="000C62D2" w:rsidP="00F76B03">
      <w:pPr>
        <w:pStyle w:val="a3"/>
        <w:tabs>
          <w:tab w:val="left" w:pos="567"/>
        </w:tabs>
        <w:ind w:firstLine="567"/>
        <w:jc w:val="both"/>
        <w:rPr>
          <w:rFonts w:ascii="Times New Roman" w:hAnsi="Times New Roman" w:cs="Times New Roman"/>
          <w:sz w:val="28"/>
          <w:szCs w:val="28"/>
        </w:rPr>
      </w:pPr>
      <w:r w:rsidRPr="00B031D1">
        <w:rPr>
          <w:rFonts w:ascii="Times New Roman" w:eastAsia="Times New Roman" w:hAnsi="Times New Roman" w:cs="Times New Roman"/>
          <w:sz w:val="28"/>
          <w:szCs w:val="28"/>
        </w:rPr>
        <w:t xml:space="preserve">Суддя </w:t>
      </w:r>
      <w:r w:rsidR="00C52C58" w:rsidRPr="00B031D1">
        <w:rPr>
          <w:rFonts w:ascii="Times New Roman" w:eastAsia="Times New Roman" w:hAnsi="Times New Roman" w:cs="Times New Roman"/>
          <w:sz w:val="28"/>
          <w:szCs w:val="28"/>
        </w:rPr>
        <w:t>Вищого господарського суду України</w:t>
      </w:r>
      <w:r w:rsidR="00883677" w:rsidRPr="00B031D1">
        <w:rPr>
          <w:rFonts w:ascii="Times New Roman" w:hAnsi="Times New Roman" w:cs="Times New Roman"/>
          <w:sz w:val="28"/>
          <w:szCs w:val="28"/>
        </w:rPr>
        <w:t xml:space="preserve"> </w:t>
      </w:r>
      <w:r w:rsidR="00A63F7C">
        <w:rPr>
          <w:rFonts w:ascii="Times New Roman" w:eastAsia="Times New Roman" w:hAnsi="Times New Roman" w:cs="Times New Roman"/>
          <w:sz w:val="28"/>
          <w:szCs w:val="28"/>
        </w:rPr>
        <w:t>Малетич</w:t>
      </w:r>
      <w:r w:rsidR="00C52C58" w:rsidRPr="00B031D1">
        <w:rPr>
          <w:rFonts w:ascii="Times New Roman" w:eastAsia="Times New Roman" w:hAnsi="Times New Roman" w:cs="Times New Roman"/>
          <w:sz w:val="28"/>
          <w:szCs w:val="28"/>
        </w:rPr>
        <w:t xml:space="preserve"> М.М. </w:t>
      </w:r>
      <w:r w:rsidR="005043F7" w:rsidRPr="00B031D1">
        <w:rPr>
          <w:rFonts w:ascii="Times New Roman" w:eastAsia="Times New Roman" w:hAnsi="Times New Roman" w:cs="Times New Roman"/>
          <w:sz w:val="28"/>
          <w:szCs w:val="28"/>
        </w:rPr>
        <w:t xml:space="preserve">має достатній для звільнення у відставку стаж роботи, встановлений статтями </w:t>
      </w:r>
      <w:r w:rsidR="004823F0" w:rsidRPr="00B031D1">
        <w:rPr>
          <w:rFonts w:ascii="Times New Roman" w:eastAsia="Times New Roman" w:hAnsi="Times New Roman" w:cs="Times New Roman"/>
          <w:sz w:val="28"/>
          <w:szCs w:val="28"/>
        </w:rPr>
        <w:t>116</w:t>
      </w:r>
      <w:r w:rsidR="00D74BAE">
        <w:rPr>
          <w:rFonts w:ascii="Times New Roman" w:eastAsia="Times New Roman" w:hAnsi="Times New Roman" w:cs="Times New Roman"/>
          <w:sz w:val="28"/>
          <w:szCs w:val="28"/>
        </w:rPr>
        <w:t>, 137</w:t>
      </w:r>
      <w:r w:rsidR="00D74BAE">
        <w:rPr>
          <w:rFonts w:ascii="Times New Roman" w:eastAsia="Times New Roman" w:hAnsi="Times New Roman" w:cs="Times New Roman"/>
          <w:sz w:val="28"/>
          <w:szCs w:val="28"/>
        </w:rPr>
        <w:br/>
      </w:r>
      <w:r w:rsidR="005043F7" w:rsidRPr="00B031D1">
        <w:rPr>
          <w:rFonts w:ascii="Times New Roman" w:eastAsia="Times New Roman" w:hAnsi="Times New Roman" w:cs="Times New Roman"/>
          <w:sz w:val="28"/>
          <w:szCs w:val="28"/>
        </w:rPr>
        <w:t xml:space="preserve">Закону </w:t>
      </w:r>
      <w:r w:rsidR="00D74BAE">
        <w:rPr>
          <w:rFonts w:ascii="Times New Roman" w:eastAsia="Times New Roman" w:hAnsi="Times New Roman" w:cs="Times New Roman"/>
          <w:sz w:val="28"/>
          <w:szCs w:val="28"/>
        </w:rPr>
        <w:t>№ 1402-</w:t>
      </w:r>
      <w:r w:rsidR="00D74BAE">
        <w:rPr>
          <w:rFonts w:ascii="Times New Roman" w:eastAsia="Times New Roman" w:hAnsi="Times New Roman" w:cs="Times New Roman"/>
          <w:sz w:val="28"/>
          <w:szCs w:val="28"/>
          <w:lang w:val="en-US"/>
        </w:rPr>
        <w:t>VIII</w:t>
      </w:r>
      <w:r w:rsidR="005043F7" w:rsidRPr="00B031D1">
        <w:rPr>
          <w:rFonts w:ascii="Times New Roman" w:eastAsia="Times New Roman" w:hAnsi="Times New Roman" w:cs="Times New Roman"/>
          <w:sz w:val="28"/>
          <w:szCs w:val="28"/>
        </w:rPr>
        <w:t xml:space="preserve"> з урахуванням пункту 34 розділу ХІІ «Прикінцеві та перехідні поло</w:t>
      </w:r>
      <w:r w:rsidR="00D74BAE">
        <w:rPr>
          <w:rFonts w:ascii="Times New Roman" w:eastAsia="Times New Roman" w:hAnsi="Times New Roman" w:cs="Times New Roman"/>
          <w:sz w:val="28"/>
          <w:szCs w:val="28"/>
        </w:rPr>
        <w:t xml:space="preserve">ження» цього Закону, що надає </w:t>
      </w:r>
      <w:r w:rsidR="00D74BAE" w:rsidRPr="00D74BAE">
        <w:rPr>
          <w:rFonts w:ascii="Times New Roman" w:eastAsia="Times New Roman" w:hAnsi="Times New Roman" w:cs="Times New Roman"/>
          <w:sz w:val="28"/>
          <w:szCs w:val="28"/>
        </w:rPr>
        <w:t>йому</w:t>
      </w:r>
      <w:r w:rsidR="005043F7" w:rsidRPr="00B031D1">
        <w:rPr>
          <w:rFonts w:ascii="Times New Roman" w:eastAsia="Times New Roman" w:hAnsi="Times New Roman" w:cs="Times New Roman"/>
          <w:sz w:val="28"/>
          <w:szCs w:val="28"/>
        </w:rPr>
        <w:t xml:space="preserve"> право на звільнення </w:t>
      </w:r>
      <w:r w:rsidR="004823F0" w:rsidRPr="00B031D1">
        <w:rPr>
          <w:rFonts w:ascii="Times New Roman" w:hAnsi="Times New Roman" w:cs="Times New Roman"/>
          <w:sz w:val="28"/>
          <w:szCs w:val="28"/>
        </w:rPr>
        <w:t>у відставку відповідно до пункту 4 частини шостої статті 126 Конституції України.</w:t>
      </w:r>
    </w:p>
    <w:p w:rsidR="005043F7" w:rsidRPr="00B031D1" w:rsidRDefault="005043F7" w:rsidP="00F76B03">
      <w:pPr>
        <w:pStyle w:val="a3"/>
        <w:tabs>
          <w:tab w:val="left" w:pos="567"/>
        </w:tabs>
        <w:ind w:firstLine="567"/>
        <w:jc w:val="both"/>
        <w:rPr>
          <w:rFonts w:ascii="Times New Roman" w:hAnsi="Times New Roman" w:cs="Times New Roman"/>
          <w:sz w:val="28"/>
          <w:szCs w:val="28"/>
        </w:rPr>
      </w:pPr>
      <w:r w:rsidRPr="00B031D1">
        <w:rPr>
          <w:rFonts w:ascii="Times New Roman" w:hAnsi="Times New Roman" w:cs="Times New Roman"/>
          <w:sz w:val="28"/>
          <w:szCs w:val="28"/>
        </w:rPr>
        <w:t>Вища рада правосуддя, керуючись пунктом 4 частини шостої статті 126, статтею 131 Конституці</w:t>
      </w:r>
      <w:r w:rsidR="00883677" w:rsidRPr="00B031D1">
        <w:rPr>
          <w:rFonts w:ascii="Times New Roman" w:hAnsi="Times New Roman" w:cs="Times New Roman"/>
          <w:sz w:val="28"/>
          <w:szCs w:val="28"/>
        </w:rPr>
        <w:t>ї України, статтями 3, 30, 34, 55</w:t>
      </w:r>
      <w:r w:rsidRPr="00B031D1">
        <w:rPr>
          <w:rFonts w:ascii="Times New Roman" w:hAnsi="Times New Roman" w:cs="Times New Roman"/>
          <w:sz w:val="28"/>
          <w:szCs w:val="28"/>
        </w:rPr>
        <w:t xml:space="preserve"> Закону Укр</w:t>
      </w:r>
      <w:r w:rsidR="008908BB" w:rsidRPr="00B031D1">
        <w:rPr>
          <w:rFonts w:ascii="Times New Roman" w:hAnsi="Times New Roman" w:cs="Times New Roman"/>
          <w:sz w:val="28"/>
          <w:szCs w:val="28"/>
        </w:rPr>
        <w:t>аїни</w:t>
      </w:r>
      <w:r w:rsidR="008908BB" w:rsidRPr="00B031D1">
        <w:rPr>
          <w:rFonts w:ascii="Times New Roman" w:hAnsi="Times New Roman" w:cs="Times New Roman"/>
          <w:sz w:val="28"/>
          <w:szCs w:val="28"/>
        </w:rPr>
        <w:br/>
      </w:r>
      <w:r w:rsidRPr="00B031D1">
        <w:rPr>
          <w:rFonts w:ascii="Times New Roman" w:hAnsi="Times New Roman" w:cs="Times New Roman"/>
          <w:sz w:val="28"/>
          <w:szCs w:val="28"/>
        </w:rPr>
        <w:t>«Про Вищу раду правосуддя»,</w:t>
      </w:r>
    </w:p>
    <w:p w:rsidR="0000346B" w:rsidRPr="00B031D1" w:rsidRDefault="0000346B" w:rsidP="00F76B03">
      <w:pPr>
        <w:spacing w:after="0" w:line="240" w:lineRule="auto"/>
        <w:rPr>
          <w:rFonts w:ascii="Times New Roman" w:eastAsia="Times New Roman" w:hAnsi="Times New Roman" w:cs="Times New Roman"/>
          <w:b/>
          <w:sz w:val="28"/>
          <w:szCs w:val="28"/>
        </w:rPr>
      </w:pPr>
    </w:p>
    <w:p w:rsidR="006B2954" w:rsidRPr="00B031D1" w:rsidRDefault="005043F7" w:rsidP="00F76B03">
      <w:pPr>
        <w:spacing w:after="0" w:line="240" w:lineRule="auto"/>
        <w:jc w:val="center"/>
        <w:rPr>
          <w:rFonts w:ascii="Times New Roman" w:eastAsia="Times New Roman" w:hAnsi="Times New Roman" w:cs="Times New Roman"/>
          <w:b/>
          <w:sz w:val="28"/>
          <w:szCs w:val="28"/>
        </w:rPr>
      </w:pPr>
      <w:r w:rsidRPr="00B031D1">
        <w:rPr>
          <w:rFonts w:ascii="Times New Roman" w:eastAsia="Times New Roman" w:hAnsi="Times New Roman" w:cs="Times New Roman"/>
          <w:b/>
          <w:sz w:val="28"/>
          <w:szCs w:val="28"/>
        </w:rPr>
        <w:t>вирішила</w:t>
      </w:r>
      <w:r w:rsidR="006B2954" w:rsidRPr="00B031D1">
        <w:rPr>
          <w:rFonts w:ascii="Times New Roman" w:eastAsia="Times New Roman" w:hAnsi="Times New Roman" w:cs="Times New Roman"/>
          <w:b/>
          <w:sz w:val="28"/>
          <w:szCs w:val="28"/>
        </w:rPr>
        <w:t>:</w:t>
      </w:r>
    </w:p>
    <w:p w:rsidR="0000346B" w:rsidRPr="00B031D1" w:rsidRDefault="0000346B" w:rsidP="00F76B03">
      <w:pPr>
        <w:spacing w:after="0" w:line="240" w:lineRule="auto"/>
        <w:rPr>
          <w:rFonts w:ascii="Times New Roman" w:eastAsia="Times New Roman" w:hAnsi="Times New Roman" w:cs="Times New Roman"/>
          <w:b/>
          <w:sz w:val="28"/>
          <w:szCs w:val="28"/>
        </w:rPr>
      </w:pPr>
    </w:p>
    <w:p w:rsidR="0097168E" w:rsidRPr="00B031D1" w:rsidRDefault="005043F7" w:rsidP="001519D7">
      <w:pPr>
        <w:spacing w:after="0" w:line="240" w:lineRule="auto"/>
        <w:jc w:val="both"/>
        <w:rPr>
          <w:rFonts w:ascii="Times New Roman" w:eastAsia="Times New Roman" w:hAnsi="Times New Roman" w:cs="Times New Roman"/>
          <w:sz w:val="28"/>
          <w:szCs w:val="28"/>
        </w:rPr>
      </w:pPr>
      <w:r w:rsidRPr="00B031D1">
        <w:rPr>
          <w:rFonts w:ascii="Times New Roman" w:eastAsia="Times New Roman" w:hAnsi="Times New Roman" w:cs="Times New Roman"/>
          <w:sz w:val="28"/>
          <w:szCs w:val="28"/>
        </w:rPr>
        <w:t>звільнити</w:t>
      </w:r>
      <w:r w:rsidR="006B2954" w:rsidRPr="00B031D1">
        <w:rPr>
          <w:rFonts w:ascii="Times New Roman" w:eastAsia="Times New Roman" w:hAnsi="Times New Roman" w:cs="Times New Roman"/>
          <w:sz w:val="28"/>
          <w:szCs w:val="28"/>
        </w:rPr>
        <w:t xml:space="preserve"> </w:t>
      </w:r>
      <w:r w:rsidR="00E83D44" w:rsidRPr="00B031D1">
        <w:rPr>
          <w:rFonts w:ascii="Times New Roman" w:eastAsia="Times New Roman" w:hAnsi="Times New Roman" w:cs="Times New Roman"/>
          <w:sz w:val="28"/>
          <w:szCs w:val="28"/>
        </w:rPr>
        <w:t>Малетича Михайла Михайловича з посади судді Вищого господарського суду України</w:t>
      </w:r>
      <w:r w:rsidR="001519D7" w:rsidRPr="00B031D1">
        <w:rPr>
          <w:rFonts w:ascii="Times New Roman" w:eastAsia="Times New Roman" w:hAnsi="Times New Roman" w:cs="Times New Roman"/>
          <w:sz w:val="28"/>
          <w:szCs w:val="28"/>
        </w:rPr>
        <w:t xml:space="preserve"> </w:t>
      </w:r>
      <w:r w:rsidR="006B2954" w:rsidRPr="00B031D1">
        <w:rPr>
          <w:rFonts w:ascii="Times New Roman" w:eastAsia="Times New Roman" w:hAnsi="Times New Roman" w:cs="Times New Roman"/>
          <w:sz w:val="28"/>
          <w:szCs w:val="28"/>
        </w:rPr>
        <w:t>у</w:t>
      </w:r>
      <w:r w:rsidR="006B117D" w:rsidRPr="00B031D1">
        <w:rPr>
          <w:rFonts w:ascii="Times New Roman" w:eastAsia="Times New Roman" w:hAnsi="Times New Roman" w:cs="Times New Roman"/>
          <w:sz w:val="28"/>
          <w:szCs w:val="28"/>
        </w:rPr>
        <w:t xml:space="preserve"> </w:t>
      </w:r>
      <w:r w:rsidR="006B2954" w:rsidRPr="00B031D1">
        <w:rPr>
          <w:rFonts w:ascii="Times New Roman" w:eastAsia="Times New Roman" w:hAnsi="Times New Roman" w:cs="Times New Roman"/>
          <w:sz w:val="28"/>
          <w:szCs w:val="28"/>
        </w:rPr>
        <w:t>зв’язку з поданням заяви про відставку.</w:t>
      </w:r>
    </w:p>
    <w:p w:rsidR="00A757EA" w:rsidRPr="00B031D1" w:rsidRDefault="00A757EA" w:rsidP="00F76B03">
      <w:pPr>
        <w:tabs>
          <w:tab w:val="left" w:pos="7371"/>
        </w:tabs>
        <w:spacing w:after="0" w:line="240" w:lineRule="auto"/>
        <w:jc w:val="both"/>
        <w:rPr>
          <w:rFonts w:ascii="Times New Roman" w:eastAsia="Times New Roman" w:hAnsi="Times New Roman" w:cs="Times New Roman"/>
          <w:sz w:val="28"/>
          <w:szCs w:val="28"/>
        </w:rPr>
      </w:pPr>
    </w:p>
    <w:p w:rsidR="006014A6" w:rsidRPr="00B031D1" w:rsidRDefault="006014A6" w:rsidP="00F76B03">
      <w:pPr>
        <w:tabs>
          <w:tab w:val="left" w:pos="7371"/>
        </w:tabs>
        <w:spacing w:after="0" w:line="240" w:lineRule="auto"/>
        <w:jc w:val="both"/>
        <w:rPr>
          <w:rFonts w:ascii="Times New Roman" w:eastAsia="Times New Roman" w:hAnsi="Times New Roman" w:cs="Times New Roman"/>
          <w:sz w:val="28"/>
          <w:szCs w:val="28"/>
        </w:rPr>
      </w:pPr>
    </w:p>
    <w:p w:rsidR="008E29F9" w:rsidRPr="005E6A5A" w:rsidRDefault="00A757EA" w:rsidP="005E6A5A">
      <w:pPr>
        <w:tabs>
          <w:tab w:val="left" w:pos="2115"/>
          <w:tab w:val="left" w:pos="7938"/>
        </w:tabs>
        <w:spacing w:after="0" w:line="240" w:lineRule="auto"/>
        <w:rPr>
          <w:rFonts w:ascii="Calibri" w:eastAsia="Times New Roman" w:hAnsi="Calibri" w:cs="Times New Roman"/>
          <w:sz w:val="28"/>
          <w:szCs w:val="28"/>
        </w:rPr>
      </w:pPr>
      <w:r w:rsidRPr="00B031D1">
        <w:rPr>
          <w:rFonts w:ascii="Times New Roman" w:eastAsia="Times New Roman" w:hAnsi="Times New Roman" w:cs="Times New Roman"/>
          <w:b/>
          <w:sz w:val="28"/>
          <w:szCs w:val="28"/>
        </w:rPr>
        <w:t>Голова Вищої ради правосуддя                                                 Григорій</w:t>
      </w:r>
      <w:r w:rsidRPr="00C0203C">
        <w:rPr>
          <w:rFonts w:ascii="Times New Roman" w:eastAsia="Times New Roman" w:hAnsi="Times New Roman" w:cs="Times New Roman"/>
          <w:b/>
          <w:sz w:val="28"/>
          <w:szCs w:val="28"/>
        </w:rPr>
        <w:t xml:space="preserve"> УСИК</w:t>
      </w:r>
    </w:p>
    <w:sectPr w:rsidR="008E29F9" w:rsidRPr="005E6A5A" w:rsidSect="001944C2">
      <w:headerReference w:type="default" r:id="rId9"/>
      <w:footerReference w:type="default" r:id="rId10"/>
      <w:pgSz w:w="11906" w:h="16838"/>
      <w:pgMar w:top="1134" w:right="567" w:bottom="851" w:left="1701" w:header="425"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BF0" w:rsidRDefault="00AA0BF0" w:rsidP="007F2A52">
      <w:pPr>
        <w:spacing w:after="0" w:line="240" w:lineRule="auto"/>
      </w:pPr>
      <w:r>
        <w:separator/>
      </w:r>
    </w:p>
  </w:endnote>
  <w:endnote w:type="continuationSeparator" w:id="0">
    <w:p w:rsidR="00AA0BF0" w:rsidRDefault="00AA0BF0" w:rsidP="007F2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6D0" w:rsidRDefault="006366D0">
    <w:pPr>
      <w:pStyle w:val="a7"/>
      <w:jc w:val="center"/>
    </w:pPr>
  </w:p>
  <w:p w:rsidR="006366D0" w:rsidRDefault="006366D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BF0" w:rsidRDefault="00AA0BF0" w:rsidP="007F2A52">
      <w:pPr>
        <w:spacing w:after="0" w:line="240" w:lineRule="auto"/>
      </w:pPr>
      <w:r>
        <w:separator/>
      </w:r>
    </w:p>
  </w:footnote>
  <w:footnote w:type="continuationSeparator" w:id="0">
    <w:p w:rsidR="00AA0BF0" w:rsidRDefault="00AA0BF0" w:rsidP="007F2A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1615654"/>
      <w:docPartObj>
        <w:docPartGallery w:val="Page Numbers (Top of Page)"/>
        <w:docPartUnique/>
      </w:docPartObj>
    </w:sdtPr>
    <w:sdtEndPr>
      <w:rPr>
        <w:rFonts w:ascii="Times New Roman" w:hAnsi="Times New Roman" w:cs="Times New Roman"/>
        <w:sz w:val="28"/>
        <w:szCs w:val="28"/>
      </w:rPr>
    </w:sdtEndPr>
    <w:sdtContent>
      <w:p w:rsidR="006333F0" w:rsidRPr="006333F0" w:rsidRDefault="006333F0">
        <w:pPr>
          <w:pStyle w:val="a5"/>
          <w:jc w:val="center"/>
          <w:rPr>
            <w:rFonts w:ascii="Times New Roman" w:hAnsi="Times New Roman" w:cs="Times New Roman"/>
            <w:sz w:val="28"/>
            <w:szCs w:val="28"/>
          </w:rPr>
        </w:pPr>
        <w:r w:rsidRPr="006333F0">
          <w:rPr>
            <w:rFonts w:ascii="Times New Roman" w:hAnsi="Times New Roman" w:cs="Times New Roman"/>
            <w:sz w:val="28"/>
            <w:szCs w:val="28"/>
          </w:rPr>
          <w:fldChar w:fldCharType="begin"/>
        </w:r>
        <w:r w:rsidRPr="006333F0">
          <w:rPr>
            <w:rFonts w:ascii="Times New Roman" w:hAnsi="Times New Roman" w:cs="Times New Roman"/>
            <w:sz w:val="28"/>
            <w:szCs w:val="28"/>
          </w:rPr>
          <w:instrText>PAGE   \* MERGEFORMAT</w:instrText>
        </w:r>
        <w:r w:rsidRPr="006333F0">
          <w:rPr>
            <w:rFonts w:ascii="Times New Roman" w:hAnsi="Times New Roman" w:cs="Times New Roman"/>
            <w:sz w:val="28"/>
            <w:szCs w:val="28"/>
          </w:rPr>
          <w:fldChar w:fldCharType="separate"/>
        </w:r>
        <w:r w:rsidR="000B163F">
          <w:rPr>
            <w:rFonts w:ascii="Times New Roman" w:hAnsi="Times New Roman" w:cs="Times New Roman"/>
            <w:noProof/>
            <w:sz w:val="28"/>
            <w:szCs w:val="28"/>
          </w:rPr>
          <w:t>6</w:t>
        </w:r>
        <w:r w:rsidRPr="006333F0">
          <w:rPr>
            <w:rFonts w:ascii="Times New Roman" w:hAnsi="Times New Roman" w:cs="Times New Roman"/>
            <w:sz w:val="28"/>
            <w:szCs w:val="28"/>
          </w:rPr>
          <w:fldChar w:fldCharType="end"/>
        </w:r>
      </w:p>
    </w:sdtContent>
  </w:sdt>
  <w:p w:rsidR="007F2A52" w:rsidRDefault="007F2A5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680E"/>
    <w:multiLevelType w:val="hybridMultilevel"/>
    <w:tmpl w:val="7FBA6C2C"/>
    <w:lvl w:ilvl="0" w:tplc="C2720CE2">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2B4A5E13"/>
    <w:multiLevelType w:val="hybridMultilevel"/>
    <w:tmpl w:val="7FB6F41A"/>
    <w:lvl w:ilvl="0" w:tplc="57363A00">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 w15:restartNumberingAfterBreak="0">
    <w:nsid w:val="3ACE2149"/>
    <w:multiLevelType w:val="hybridMultilevel"/>
    <w:tmpl w:val="901C03E2"/>
    <w:lvl w:ilvl="0" w:tplc="BC2C9B4E">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5EE25F8C"/>
    <w:multiLevelType w:val="hybridMultilevel"/>
    <w:tmpl w:val="79AC6224"/>
    <w:lvl w:ilvl="0" w:tplc="ACDAAA7A">
      <w:start w:val="28"/>
      <w:numFmt w:val="bullet"/>
      <w:lvlText w:val="-"/>
      <w:lvlJc w:val="left"/>
      <w:pPr>
        <w:ind w:left="1495"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2B9"/>
    <w:rsid w:val="0000192B"/>
    <w:rsid w:val="00001EFD"/>
    <w:rsid w:val="0000346B"/>
    <w:rsid w:val="000074BF"/>
    <w:rsid w:val="000103C2"/>
    <w:rsid w:val="00012B17"/>
    <w:rsid w:val="000179B4"/>
    <w:rsid w:val="000213F5"/>
    <w:rsid w:val="000224C2"/>
    <w:rsid w:val="00022716"/>
    <w:rsid w:val="000279E5"/>
    <w:rsid w:val="0003418F"/>
    <w:rsid w:val="000359B9"/>
    <w:rsid w:val="000362AB"/>
    <w:rsid w:val="00041259"/>
    <w:rsid w:val="00041FF7"/>
    <w:rsid w:val="00045687"/>
    <w:rsid w:val="000507CF"/>
    <w:rsid w:val="00054917"/>
    <w:rsid w:val="00056CB6"/>
    <w:rsid w:val="00064EA8"/>
    <w:rsid w:val="00066EFF"/>
    <w:rsid w:val="00067B97"/>
    <w:rsid w:val="00070B49"/>
    <w:rsid w:val="00077332"/>
    <w:rsid w:val="00077670"/>
    <w:rsid w:val="00080774"/>
    <w:rsid w:val="00081380"/>
    <w:rsid w:val="00084AE1"/>
    <w:rsid w:val="00085D32"/>
    <w:rsid w:val="000952B3"/>
    <w:rsid w:val="000A4B93"/>
    <w:rsid w:val="000B163F"/>
    <w:rsid w:val="000B5F07"/>
    <w:rsid w:val="000B73A0"/>
    <w:rsid w:val="000B7DDD"/>
    <w:rsid w:val="000C3647"/>
    <w:rsid w:val="000C3A1D"/>
    <w:rsid w:val="000C62D2"/>
    <w:rsid w:val="000C7880"/>
    <w:rsid w:val="000C7D16"/>
    <w:rsid w:val="000D0645"/>
    <w:rsid w:val="000D065A"/>
    <w:rsid w:val="000D29AA"/>
    <w:rsid w:val="000D4DD8"/>
    <w:rsid w:val="000D6FEC"/>
    <w:rsid w:val="000E13C7"/>
    <w:rsid w:val="000E1A3E"/>
    <w:rsid w:val="000E260E"/>
    <w:rsid w:val="000E41A6"/>
    <w:rsid w:val="000E64AE"/>
    <w:rsid w:val="000E7F75"/>
    <w:rsid w:val="000F5041"/>
    <w:rsid w:val="000F6AC9"/>
    <w:rsid w:val="000F6DCD"/>
    <w:rsid w:val="000F6EEE"/>
    <w:rsid w:val="0010364E"/>
    <w:rsid w:val="001071D7"/>
    <w:rsid w:val="00113B0C"/>
    <w:rsid w:val="001220A6"/>
    <w:rsid w:val="00122216"/>
    <w:rsid w:val="001275A6"/>
    <w:rsid w:val="00132304"/>
    <w:rsid w:val="001340B1"/>
    <w:rsid w:val="001379E7"/>
    <w:rsid w:val="00141701"/>
    <w:rsid w:val="0014638B"/>
    <w:rsid w:val="0015094D"/>
    <w:rsid w:val="00150B76"/>
    <w:rsid w:val="001519D7"/>
    <w:rsid w:val="001559B7"/>
    <w:rsid w:val="001567BC"/>
    <w:rsid w:val="00161740"/>
    <w:rsid w:val="0016200E"/>
    <w:rsid w:val="00162D3A"/>
    <w:rsid w:val="00163613"/>
    <w:rsid w:val="00165CC0"/>
    <w:rsid w:val="00167AB6"/>
    <w:rsid w:val="00167E37"/>
    <w:rsid w:val="0017072F"/>
    <w:rsid w:val="0017152E"/>
    <w:rsid w:val="00173FEE"/>
    <w:rsid w:val="00182B22"/>
    <w:rsid w:val="00193D48"/>
    <w:rsid w:val="00194241"/>
    <w:rsid w:val="001944C2"/>
    <w:rsid w:val="001954CC"/>
    <w:rsid w:val="001969D2"/>
    <w:rsid w:val="001A2492"/>
    <w:rsid w:val="001A5F58"/>
    <w:rsid w:val="001B2332"/>
    <w:rsid w:val="001B3C64"/>
    <w:rsid w:val="001B5DD4"/>
    <w:rsid w:val="001C25ED"/>
    <w:rsid w:val="001D02B2"/>
    <w:rsid w:val="001D1B4C"/>
    <w:rsid w:val="001D2FF5"/>
    <w:rsid w:val="001D4DED"/>
    <w:rsid w:val="001D7A4F"/>
    <w:rsid w:val="001F0049"/>
    <w:rsid w:val="001F01F8"/>
    <w:rsid w:val="001F2863"/>
    <w:rsid w:val="001F503D"/>
    <w:rsid w:val="00200BD0"/>
    <w:rsid w:val="00201F95"/>
    <w:rsid w:val="002020C1"/>
    <w:rsid w:val="00202D65"/>
    <w:rsid w:val="002075CE"/>
    <w:rsid w:val="00212D44"/>
    <w:rsid w:val="002223D7"/>
    <w:rsid w:val="00222DBF"/>
    <w:rsid w:val="00226FC4"/>
    <w:rsid w:val="00231236"/>
    <w:rsid w:val="00233C4D"/>
    <w:rsid w:val="002357E9"/>
    <w:rsid w:val="00242A23"/>
    <w:rsid w:val="00242D34"/>
    <w:rsid w:val="0024534D"/>
    <w:rsid w:val="00252A6D"/>
    <w:rsid w:val="00253C98"/>
    <w:rsid w:val="002556D1"/>
    <w:rsid w:val="00257BAD"/>
    <w:rsid w:val="00257BF4"/>
    <w:rsid w:val="00260142"/>
    <w:rsid w:val="002613D0"/>
    <w:rsid w:val="00262E64"/>
    <w:rsid w:val="00266268"/>
    <w:rsid w:val="00273636"/>
    <w:rsid w:val="00273E83"/>
    <w:rsid w:val="002920F7"/>
    <w:rsid w:val="00294510"/>
    <w:rsid w:val="0029683C"/>
    <w:rsid w:val="002969D3"/>
    <w:rsid w:val="002A3BB7"/>
    <w:rsid w:val="002A63F7"/>
    <w:rsid w:val="002A6D14"/>
    <w:rsid w:val="002B1C4F"/>
    <w:rsid w:val="002B55B6"/>
    <w:rsid w:val="002C0327"/>
    <w:rsid w:val="002C2C3B"/>
    <w:rsid w:val="002C5697"/>
    <w:rsid w:val="002D36B6"/>
    <w:rsid w:val="002D46AA"/>
    <w:rsid w:val="002D5D86"/>
    <w:rsid w:val="002E0C00"/>
    <w:rsid w:val="002E0E20"/>
    <w:rsid w:val="002E19DE"/>
    <w:rsid w:val="002E7B92"/>
    <w:rsid w:val="002F036F"/>
    <w:rsid w:val="002F4F91"/>
    <w:rsid w:val="00304C43"/>
    <w:rsid w:val="00312D43"/>
    <w:rsid w:val="0031338D"/>
    <w:rsid w:val="00315272"/>
    <w:rsid w:val="0032449E"/>
    <w:rsid w:val="003270BB"/>
    <w:rsid w:val="003275D9"/>
    <w:rsid w:val="003279DF"/>
    <w:rsid w:val="00333236"/>
    <w:rsid w:val="00334A13"/>
    <w:rsid w:val="003369B0"/>
    <w:rsid w:val="0034277F"/>
    <w:rsid w:val="00360AC8"/>
    <w:rsid w:val="003649FA"/>
    <w:rsid w:val="003650F8"/>
    <w:rsid w:val="0036654C"/>
    <w:rsid w:val="00373299"/>
    <w:rsid w:val="00374CA7"/>
    <w:rsid w:val="00375248"/>
    <w:rsid w:val="00375BFF"/>
    <w:rsid w:val="00384587"/>
    <w:rsid w:val="00385424"/>
    <w:rsid w:val="003937DC"/>
    <w:rsid w:val="00396D3C"/>
    <w:rsid w:val="003A2FF1"/>
    <w:rsid w:val="003A4776"/>
    <w:rsid w:val="003A6423"/>
    <w:rsid w:val="003B2011"/>
    <w:rsid w:val="003B3519"/>
    <w:rsid w:val="003B3690"/>
    <w:rsid w:val="003C3076"/>
    <w:rsid w:val="003C6467"/>
    <w:rsid w:val="003D0B6B"/>
    <w:rsid w:val="003D4457"/>
    <w:rsid w:val="003D589B"/>
    <w:rsid w:val="003D6388"/>
    <w:rsid w:val="003E1398"/>
    <w:rsid w:val="003F0714"/>
    <w:rsid w:val="003F11FD"/>
    <w:rsid w:val="003F1215"/>
    <w:rsid w:val="003F4A36"/>
    <w:rsid w:val="003F7AD4"/>
    <w:rsid w:val="003F7E3D"/>
    <w:rsid w:val="00401094"/>
    <w:rsid w:val="004030C4"/>
    <w:rsid w:val="00403C27"/>
    <w:rsid w:val="00405BDF"/>
    <w:rsid w:val="0040779C"/>
    <w:rsid w:val="004077A4"/>
    <w:rsid w:val="004146D5"/>
    <w:rsid w:val="0042215C"/>
    <w:rsid w:val="00437FD9"/>
    <w:rsid w:val="00446770"/>
    <w:rsid w:val="00453800"/>
    <w:rsid w:val="00455B4C"/>
    <w:rsid w:val="004717AC"/>
    <w:rsid w:val="00471F3B"/>
    <w:rsid w:val="00476A5E"/>
    <w:rsid w:val="00476B75"/>
    <w:rsid w:val="004823F0"/>
    <w:rsid w:val="004827DA"/>
    <w:rsid w:val="00484064"/>
    <w:rsid w:val="00485D89"/>
    <w:rsid w:val="00487CE9"/>
    <w:rsid w:val="004933F4"/>
    <w:rsid w:val="004A647C"/>
    <w:rsid w:val="004A7AC9"/>
    <w:rsid w:val="004B404C"/>
    <w:rsid w:val="004B5A2E"/>
    <w:rsid w:val="004C1BFC"/>
    <w:rsid w:val="004C46C9"/>
    <w:rsid w:val="004D1683"/>
    <w:rsid w:val="004D1FD9"/>
    <w:rsid w:val="004E1611"/>
    <w:rsid w:val="004E1973"/>
    <w:rsid w:val="004E26AA"/>
    <w:rsid w:val="004F440C"/>
    <w:rsid w:val="004F66C4"/>
    <w:rsid w:val="0050015F"/>
    <w:rsid w:val="005043F7"/>
    <w:rsid w:val="00506119"/>
    <w:rsid w:val="005106BF"/>
    <w:rsid w:val="00515940"/>
    <w:rsid w:val="005210E9"/>
    <w:rsid w:val="00521377"/>
    <w:rsid w:val="005227D8"/>
    <w:rsid w:val="00524537"/>
    <w:rsid w:val="00526509"/>
    <w:rsid w:val="005268C0"/>
    <w:rsid w:val="005302AE"/>
    <w:rsid w:val="00531FD3"/>
    <w:rsid w:val="00535A54"/>
    <w:rsid w:val="0053646C"/>
    <w:rsid w:val="005418E1"/>
    <w:rsid w:val="00541CCA"/>
    <w:rsid w:val="00545B52"/>
    <w:rsid w:val="00550DEA"/>
    <w:rsid w:val="005519C3"/>
    <w:rsid w:val="00553E71"/>
    <w:rsid w:val="005548AD"/>
    <w:rsid w:val="00556012"/>
    <w:rsid w:val="00563CBC"/>
    <w:rsid w:val="00570B09"/>
    <w:rsid w:val="00570EE1"/>
    <w:rsid w:val="00572461"/>
    <w:rsid w:val="005729F6"/>
    <w:rsid w:val="00577667"/>
    <w:rsid w:val="0058100B"/>
    <w:rsid w:val="00581B1D"/>
    <w:rsid w:val="00582CEA"/>
    <w:rsid w:val="00584ABD"/>
    <w:rsid w:val="00586D5D"/>
    <w:rsid w:val="00587F2A"/>
    <w:rsid w:val="005919CF"/>
    <w:rsid w:val="005A443A"/>
    <w:rsid w:val="005B2D32"/>
    <w:rsid w:val="005B3FF5"/>
    <w:rsid w:val="005B47A6"/>
    <w:rsid w:val="005C26C4"/>
    <w:rsid w:val="005C366C"/>
    <w:rsid w:val="005C3A5E"/>
    <w:rsid w:val="005C49B7"/>
    <w:rsid w:val="005C56EE"/>
    <w:rsid w:val="005D7DF9"/>
    <w:rsid w:val="005E0E37"/>
    <w:rsid w:val="005E4EB7"/>
    <w:rsid w:val="005E60BF"/>
    <w:rsid w:val="005E6A5A"/>
    <w:rsid w:val="005F24F6"/>
    <w:rsid w:val="005F2883"/>
    <w:rsid w:val="005F4A6C"/>
    <w:rsid w:val="005F5547"/>
    <w:rsid w:val="005F58BB"/>
    <w:rsid w:val="005F6618"/>
    <w:rsid w:val="006014A6"/>
    <w:rsid w:val="00602C5B"/>
    <w:rsid w:val="006032F4"/>
    <w:rsid w:val="006121DD"/>
    <w:rsid w:val="006233B8"/>
    <w:rsid w:val="00625585"/>
    <w:rsid w:val="006333F0"/>
    <w:rsid w:val="00636626"/>
    <w:rsid w:val="006366D0"/>
    <w:rsid w:val="0064459C"/>
    <w:rsid w:val="006457C2"/>
    <w:rsid w:val="0065020F"/>
    <w:rsid w:val="00651B59"/>
    <w:rsid w:val="0065686C"/>
    <w:rsid w:val="00657759"/>
    <w:rsid w:val="006613B9"/>
    <w:rsid w:val="0066184C"/>
    <w:rsid w:val="006642B9"/>
    <w:rsid w:val="00664569"/>
    <w:rsid w:val="006648E3"/>
    <w:rsid w:val="00667AF0"/>
    <w:rsid w:val="0067046B"/>
    <w:rsid w:val="00673267"/>
    <w:rsid w:val="00674FD7"/>
    <w:rsid w:val="006838D2"/>
    <w:rsid w:val="00683D03"/>
    <w:rsid w:val="006854DB"/>
    <w:rsid w:val="0068574C"/>
    <w:rsid w:val="00697F86"/>
    <w:rsid w:val="006A1B77"/>
    <w:rsid w:val="006A3803"/>
    <w:rsid w:val="006A7632"/>
    <w:rsid w:val="006B117D"/>
    <w:rsid w:val="006B2954"/>
    <w:rsid w:val="006C082B"/>
    <w:rsid w:val="006C1F37"/>
    <w:rsid w:val="006D0223"/>
    <w:rsid w:val="006D04BE"/>
    <w:rsid w:val="006D08BF"/>
    <w:rsid w:val="006D30CA"/>
    <w:rsid w:val="006E01D7"/>
    <w:rsid w:val="006E25AF"/>
    <w:rsid w:val="006E28C6"/>
    <w:rsid w:val="006F017C"/>
    <w:rsid w:val="0070255D"/>
    <w:rsid w:val="007075E5"/>
    <w:rsid w:val="00715492"/>
    <w:rsid w:val="0071671E"/>
    <w:rsid w:val="00716774"/>
    <w:rsid w:val="00722F3C"/>
    <w:rsid w:val="00723792"/>
    <w:rsid w:val="00726DE9"/>
    <w:rsid w:val="00732314"/>
    <w:rsid w:val="00732DD9"/>
    <w:rsid w:val="00736016"/>
    <w:rsid w:val="007370EF"/>
    <w:rsid w:val="00737814"/>
    <w:rsid w:val="00742480"/>
    <w:rsid w:val="0074730B"/>
    <w:rsid w:val="00750F2C"/>
    <w:rsid w:val="007552F1"/>
    <w:rsid w:val="0075691F"/>
    <w:rsid w:val="007624A5"/>
    <w:rsid w:val="00764D87"/>
    <w:rsid w:val="00765D76"/>
    <w:rsid w:val="00765E65"/>
    <w:rsid w:val="007667B2"/>
    <w:rsid w:val="00772057"/>
    <w:rsid w:val="0077304D"/>
    <w:rsid w:val="00773319"/>
    <w:rsid w:val="0077603E"/>
    <w:rsid w:val="00780A7C"/>
    <w:rsid w:val="0078229D"/>
    <w:rsid w:val="00790FDD"/>
    <w:rsid w:val="00791C9D"/>
    <w:rsid w:val="007937BC"/>
    <w:rsid w:val="00794259"/>
    <w:rsid w:val="0079450A"/>
    <w:rsid w:val="0079708D"/>
    <w:rsid w:val="0079772A"/>
    <w:rsid w:val="007A03B0"/>
    <w:rsid w:val="007A05D8"/>
    <w:rsid w:val="007A0BBB"/>
    <w:rsid w:val="007A231C"/>
    <w:rsid w:val="007A2CFB"/>
    <w:rsid w:val="007A378D"/>
    <w:rsid w:val="007A4B9F"/>
    <w:rsid w:val="007A5DF0"/>
    <w:rsid w:val="007A6CE4"/>
    <w:rsid w:val="007B19EE"/>
    <w:rsid w:val="007B5B94"/>
    <w:rsid w:val="007B7C82"/>
    <w:rsid w:val="007C0F54"/>
    <w:rsid w:val="007C423F"/>
    <w:rsid w:val="007C5D13"/>
    <w:rsid w:val="007C5F56"/>
    <w:rsid w:val="007C6FEA"/>
    <w:rsid w:val="007C7CBF"/>
    <w:rsid w:val="007D0E5C"/>
    <w:rsid w:val="007D228E"/>
    <w:rsid w:val="007D609C"/>
    <w:rsid w:val="007D6C34"/>
    <w:rsid w:val="007E16D4"/>
    <w:rsid w:val="007F2A52"/>
    <w:rsid w:val="007F43BD"/>
    <w:rsid w:val="007F7B70"/>
    <w:rsid w:val="008002B9"/>
    <w:rsid w:val="00802090"/>
    <w:rsid w:val="008046F4"/>
    <w:rsid w:val="008062DA"/>
    <w:rsid w:val="00806D15"/>
    <w:rsid w:val="00810B6B"/>
    <w:rsid w:val="00810FE0"/>
    <w:rsid w:val="00815DE4"/>
    <w:rsid w:val="00816751"/>
    <w:rsid w:val="00820640"/>
    <w:rsid w:val="00822320"/>
    <w:rsid w:val="008320F3"/>
    <w:rsid w:val="00833169"/>
    <w:rsid w:val="00833CCF"/>
    <w:rsid w:val="0083707F"/>
    <w:rsid w:val="00840A1A"/>
    <w:rsid w:val="00841602"/>
    <w:rsid w:val="00846466"/>
    <w:rsid w:val="00853545"/>
    <w:rsid w:val="0085640E"/>
    <w:rsid w:val="00863AF6"/>
    <w:rsid w:val="00865755"/>
    <w:rsid w:val="00871547"/>
    <w:rsid w:val="008769D7"/>
    <w:rsid w:val="00876A8D"/>
    <w:rsid w:val="00877BC3"/>
    <w:rsid w:val="0088341E"/>
    <w:rsid w:val="00883677"/>
    <w:rsid w:val="0088505C"/>
    <w:rsid w:val="00887066"/>
    <w:rsid w:val="008908BB"/>
    <w:rsid w:val="008956AD"/>
    <w:rsid w:val="008A06C6"/>
    <w:rsid w:val="008A0AC9"/>
    <w:rsid w:val="008A21A3"/>
    <w:rsid w:val="008A27A3"/>
    <w:rsid w:val="008A5873"/>
    <w:rsid w:val="008A659D"/>
    <w:rsid w:val="008B1AA5"/>
    <w:rsid w:val="008B2993"/>
    <w:rsid w:val="008B6B66"/>
    <w:rsid w:val="008B764F"/>
    <w:rsid w:val="008C23F9"/>
    <w:rsid w:val="008C3010"/>
    <w:rsid w:val="008C4C67"/>
    <w:rsid w:val="008D0691"/>
    <w:rsid w:val="008D06D5"/>
    <w:rsid w:val="008D3707"/>
    <w:rsid w:val="008E198F"/>
    <w:rsid w:val="008E29F9"/>
    <w:rsid w:val="008F4F5C"/>
    <w:rsid w:val="008F61BC"/>
    <w:rsid w:val="008F6BE9"/>
    <w:rsid w:val="008F74F8"/>
    <w:rsid w:val="00910C8E"/>
    <w:rsid w:val="009152CE"/>
    <w:rsid w:val="00922974"/>
    <w:rsid w:val="00922A16"/>
    <w:rsid w:val="00926D15"/>
    <w:rsid w:val="00927270"/>
    <w:rsid w:val="00932269"/>
    <w:rsid w:val="0093313F"/>
    <w:rsid w:val="00935491"/>
    <w:rsid w:val="00940527"/>
    <w:rsid w:val="009419A7"/>
    <w:rsid w:val="0094408D"/>
    <w:rsid w:val="00950D7A"/>
    <w:rsid w:val="009543AD"/>
    <w:rsid w:val="00967F4B"/>
    <w:rsid w:val="0097168E"/>
    <w:rsid w:val="009735D6"/>
    <w:rsid w:val="00987588"/>
    <w:rsid w:val="0099033B"/>
    <w:rsid w:val="009925E2"/>
    <w:rsid w:val="00993C97"/>
    <w:rsid w:val="0099664E"/>
    <w:rsid w:val="009A0A19"/>
    <w:rsid w:val="009A0B30"/>
    <w:rsid w:val="009B6901"/>
    <w:rsid w:val="009C18A2"/>
    <w:rsid w:val="009C24B1"/>
    <w:rsid w:val="009C303B"/>
    <w:rsid w:val="009C3A95"/>
    <w:rsid w:val="009C51B8"/>
    <w:rsid w:val="009C6E66"/>
    <w:rsid w:val="009C6FF0"/>
    <w:rsid w:val="009D0DD6"/>
    <w:rsid w:val="009D11C5"/>
    <w:rsid w:val="009D24EF"/>
    <w:rsid w:val="009D5E82"/>
    <w:rsid w:val="009E3F91"/>
    <w:rsid w:val="009F57E3"/>
    <w:rsid w:val="00A0054E"/>
    <w:rsid w:val="00A01F05"/>
    <w:rsid w:val="00A044B3"/>
    <w:rsid w:val="00A1007D"/>
    <w:rsid w:val="00A12580"/>
    <w:rsid w:val="00A12C06"/>
    <w:rsid w:val="00A13D49"/>
    <w:rsid w:val="00A146A2"/>
    <w:rsid w:val="00A149FE"/>
    <w:rsid w:val="00A200A4"/>
    <w:rsid w:val="00A23C2D"/>
    <w:rsid w:val="00A27C83"/>
    <w:rsid w:val="00A27ECC"/>
    <w:rsid w:val="00A3199A"/>
    <w:rsid w:val="00A31A01"/>
    <w:rsid w:val="00A3423F"/>
    <w:rsid w:val="00A4076B"/>
    <w:rsid w:val="00A41206"/>
    <w:rsid w:val="00A42E81"/>
    <w:rsid w:val="00A50566"/>
    <w:rsid w:val="00A510B1"/>
    <w:rsid w:val="00A51430"/>
    <w:rsid w:val="00A52F17"/>
    <w:rsid w:val="00A53F80"/>
    <w:rsid w:val="00A56B7C"/>
    <w:rsid w:val="00A57ED1"/>
    <w:rsid w:val="00A63F7C"/>
    <w:rsid w:val="00A71379"/>
    <w:rsid w:val="00A7411B"/>
    <w:rsid w:val="00A757EA"/>
    <w:rsid w:val="00A75A6B"/>
    <w:rsid w:val="00A768DA"/>
    <w:rsid w:val="00A82B99"/>
    <w:rsid w:val="00A8370F"/>
    <w:rsid w:val="00A83AAD"/>
    <w:rsid w:val="00A846D9"/>
    <w:rsid w:val="00A87852"/>
    <w:rsid w:val="00A87E8D"/>
    <w:rsid w:val="00A91F3C"/>
    <w:rsid w:val="00AA0BF0"/>
    <w:rsid w:val="00AA3AF1"/>
    <w:rsid w:val="00AB0F81"/>
    <w:rsid w:val="00AB1684"/>
    <w:rsid w:val="00AC14A5"/>
    <w:rsid w:val="00AC2D7B"/>
    <w:rsid w:val="00AC4B3C"/>
    <w:rsid w:val="00AC5CB0"/>
    <w:rsid w:val="00AD4366"/>
    <w:rsid w:val="00AE2F2C"/>
    <w:rsid w:val="00AF34D7"/>
    <w:rsid w:val="00AF4927"/>
    <w:rsid w:val="00B031D1"/>
    <w:rsid w:val="00B035EC"/>
    <w:rsid w:val="00B03876"/>
    <w:rsid w:val="00B06B9F"/>
    <w:rsid w:val="00B10C3F"/>
    <w:rsid w:val="00B24707"/>
    <w:rsid w:val="00B37E7B"/>
    <w:rsid w:val="00B42819"/>
    <w:rsid w:val="00B43E7A"/>
    <w:rsid w:val="00B47AD4"/>
    <w:rsid w:val="00B47F7A"/>
    <w:rsid w:val="00B50ADB"/>
    <w:rsid w:val="00B50D9D"/>
    <w:rsid w:val="00B53A56"/>
    <w:rsid w:val="00B545C1"/>
    <w:rsid w:val="00B6024C"/>
    <w:rsid w:val="00B65416"/>
    <w:rsid w:val="00B74492"/>
    <w:rsid w:val="00B75F1F"/>
    <w:rsid w:val="00B80A1D"/>
    <w:rsid w:val="00B92A6A"/>
    <w:rsid w:val="00BA119A"/>
    <w:rsid w:val="00BA1435"/>
    <w:rsid w:val="00BA39D8"/>
    <w:rsid w:val="00BA58C0"/>
    <w:rsid w:val="00BA75DA"/>
    <w:rsid w:val="00BB060C"/>
    <w:rsid w:val="00BB4AD1"/>
    <w:rsid w:val="00BC2A73"/>
    <w:rsid w:val="00BC33C5"/>
    <w:rsid w:val="00BC777F"/>
    <w:rsid w:val="00BC79F3"/>
    <w:rsid w:val="00BD0BC0"/>
    <w:rsid w:val="00BE0143"/>
    <w:rsid w:val="00BE153E"/>
    <w:rsid w:val="00BE2490"/>
    <w:rsid w:val="00BE3B4E"/>
    <w:rsid w:val="00BF2C03"/>
    <w:rsid w:val="00BF4A70"/>
    <w:rsid w:val="00BF57E6"/>
    <w:rsid w:val="00BF6D0C"/>
    <w:rsid w:val="00C013CD"/>
    <w:rsid w:val="00C01660"/>
    <w:rsid w:val="00C0203C"/>
    <w:rsid w:val="00C02502"/>
    <w:rsid w:val="00C02F5E"/>
    <w:rsid w:val="00C0467D"/>
    <w:rsid w:val="00C108C7"/>
    <w:rsid w:val="00C12299"/>
    <w:rsid w:val="00C127D6"/>
    <w:rsid w:val="00C16EB9"/>
    <w:rsid w:val="00C22963"/>
    <w:rsid w:val="00C25C88"/>
    <w:rsid w:val="00C27CCC"/>
    <w:rsid w:val="00C312CE"/>
    <w:rsid w:val="00C374D3"/>
    <w:rsid w:val="00C46DBC"/>
    <w:rsid w:val="00C5239A"/>
    <w:rsid w:val="00C52C58"/>
    <w:rsid w:val="00C53CA9"/>
    <w:rsid w:val="00C542F7"/>
    <w:rsid w:val="00C56F39"/>
    <w:rsid w:val="00C604F2"/>
    <w:rsid w:val="00C610E4"/>
    <w:rsid w:val="00C6207D"/>
    <w:rsid w:val="00C658F1"/>
    <w:rsid w:val="00C70273"/>
    <w:rsid w:val="00C758B2"/>
    <w:rsid w:val="00C76DB6"/>
    <w:rsid w:val="00C90518"/>
    <w:rsid w:val="00C943C5"/>
    <w:rsid w:val="00C94BA4"/>
    <w:rsid w:val="00C960D3"/>
    <w:rsid w:val="00CA3AAE"/>
    <w:rsid w:val="00CA44E0"/>
    <w:rsid w:val="00CA4F4F"/>
    <w:rsid w:val="00CA5B09"/>
    <w:rsid w:val="00CA629E"/>
    <w:rsid w:val="00CA70F0"/>
    <w:rsid w:val="00CA763D"/>
    <w:rsid w:val="00CB4616"/>
    <w:rsid w:val="00CC11B3"/>
    <w:rsid w:val="00CC2F17"/>
    <w:rsid w:val="00CC4C0E"/>
    <w:rsid w:val="00CC55AD"/>
    <w:rsid w:val="00CC5FA4"/>
    <w:rsid w:val="00CC7BBD"/>
    <w:rsid w:val="00CD0DC1"/>
    <w:rsid w:val="00CD24FC"/>
    <w:rsid w:val="00CD3D95"/>
    <w:rsid w:val="00CD66E9"/>
    <w:rsid w:val="00CD7B3C"/>
    <w:rsid w:val="00CE023D"/>
    <w:rsid w:val="00CE5A63"/>
    <w:rsid w:val="00CF233C"/>
    <w:rsid w:val="00CF2C1A"/>
    <w:rsid w:val="00CF50FC"/>
    <w:rsid w:val="00D005F4"/>
    <w:rsid w:val="00D01F2C"/>
    <w:rsid w:val="00D120AE"/>
    <w:rsid w:val="00D1234A"/>
    <w:rsid w:val="00D2056C"/>
    <w:rsid w:val="00D26D0A"/>
    <w:rsid w:val="00D41763"/>
    <w:rsid w:val="00D476BC"/>
    <w:rsid w:val="00D54B5B"/>
    <w:rsid w:val="00D57E9E"/>
    <w:rsid w:val="00D60105"/>
    <w:rsid w:val="00D613CD"/>
    <w:rsid w:val="00D673B6"/>
    <w:rsid w:val="00D71388"/>
    <w:rsid w:val="00D7430B"/>
    <w:rsid w:val="00D74BAE"/>
    <w:rsid w:val="00D774D1"/>
    <w:rsid w:val="00D77FED"/>
    <w:rsid w:val="00D833DC"/>
    <w:rsid w:val="00D84822"/>
    <w:rsid w:val="00D8623B"/>
    <w:rsid w:val="00D87816"/>
    <w:rsid w:val="00D905A3"/>
    <w:rsid w:val="00D92654"/>
    <w:rsid w:val="00D92D9D"/>
    <w:rsid w:val="00D95AC0"/>
    <w:rsid w:val="00D95DB1"/>
    <w:rsid w:val="00D96B1C"/>
    <w:rsid w:val="00DA5657"/>
    <w:rsid w:val="00DA5A24"/>
    <w:rsid w:val="00DA6D56"/>
    <w:rsid w:val="00DB3D40"/>
    <w:rsid w:val="00DB4845"/>
    <w:rsid w:val="00DC0791"/>
    <w:rsid w:val="00DC2D64"/>
    <w:rsid w:val="00DC6F9E"/>
    <w:rsid w:val="00DE32D7"/>
    <w:rsid w:val="00DF1C26"/>
    <w:rsid w:val="00DF1FE6"/>
    <w:rsid w:val="00DF47F4"/>
    <w:rsid w:val="00E043C3"/>
    <w:rsid w:val="00E0798B"/>
    <w:rsid w:val="00E07DFB"/>
    <w:rsid w:val="00E10C67"/>
    <w:rsid w:val="00E1381F"/>
    <w:rsid w:val="00E14277"/>
    <w:rsid w:val="00E15D32"/>
    <w:rsid w:val="00E20F78"/>
    <w:rsid w:val="00E25258"/>
    <w:rsid w:val="00E25B84"/>
    <w:rsid w:val="00E31017"/>
    <w:rsid w:val="00E334A8"/>
    <w:rsid w:val="00E44DD3"/>
    <w:rsid w:val="00E56D9D"/>
    <w:rsid w:val="00E5716E"/>
    <w:rsid w:val="00E6088F"/>
    <w:rsid w:val="00E65B7C"/>
    <w:rsid w:val="00E70799"/>
    <w:rsid w:val="00E8102E"/>
    <w:rsid w:val="00E83D44"/>
    <w:rsid w:val="00E85C53"/>
    <w:rsid w:val="00E8673D"/>
    <w:rsid w:val="00E900E1"/>
    <w:rsid w:val="00E97BEC"/>
    <w:rsid w:val="00E97ECD"/>
    <w:rsid w:val="00EA36C0"/>
    <w:rsid w:val="00EA5BA1"/>
    <w:rsid w:val="00EA73F8"/>
    <w:rsid w:val="00EB4E8E"/>
    <w:rsid w:val="00EB63D1"/>
    <w:rsid w:val="00EC53DC"/>
    <w:rsid w:val="00EC6992"/>
    <w:rsid w:val="00EC73B1"/>
    <w:rsid w:val="00ED1EDF"/>
    <w:rsid w:val="00ED4301"/>
    <w:rsid w:val="00ED5D64"/>
    <w:rsid w:val="00EE0363"/>
    <w:rsid w:val="00EE0A8A"/>
    <w:rsid w:val="00EF07FF"/>
    <w:rsid w:val="00EF218C"/>
    <w:rsid w:val="00EF2DD4"/>
    <w:rsid w:val="00EF4D56"/>
    <w:rsid w:val="00F14D7E"/>
    <w:rsid w:val="00F2281F"/>
    <w:rsid w:val="00F42AFE"/>
    <w:rsid w:val="00F579C6"/>
    <w:rsid w:val="00F6275F"/>
    <w:rsid w:val="00F628E9"/>
    <w:rsid w:val="00F65777"/>
    <w:rsid w:val="00F70125"/>
    <w:rsid w:val="00F75204"/>
    <w:rsid w:val="00F76B03"/>
    <w:rsid w:val="00F7759A"/>
    <w:rsid w:val="00F80B92"/>
    <w:rsid w:val="00F84713"/>
    <w:rsid w:val="00F85279"/>
    <w:rsid w:val="00F924E6"/>
    <w:rsid w:val="00F96B14"/>
    <w:rsid w:val="00FB36E0"/>
    <w:rsid w:val="00FB5036"/>
    <w:rsid w:val="00FC14A7"/>
    <w:rsid w:val="00FC2478"/>
    <w:rsid w:val="00FC2BCD"/>
    <w:rsid w:val="00FC4758"/>
    <w:rsid w:val="00FD7FFA"/>
    <w:rsid w:val="00FF2E8B"/>
    <w:rsid w:val="00FF606F"/>
    <w:rsid w:val="00FF75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6B6D90"/>
  <w15:docId w15:val="{E7D327AE-BE0D-4233-B995-6873D25A0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5">
    <w:name w:val="heading 5"/>
    <w:basedOn w:val="a"/>
    <w:link w:val="50"/>
    <w:uiPriority w:val="9"/>
    <w:qFormat/>
    <w:rsid w:val="00FC475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7F2A52"/>
    <w:pPr>
      <w:spacing w:after="0" w:line="240" w:lineRule="auto"/>
    </w:pPr>
  </w:style>
  <w:style w:type="paragraph" w:styleId="a5">
    <w:name w:val="header"/>
    <w:basedOn w:val="a"/>
    <w:link w:val="a6"/>
    <w:uiPriority w:val="99"/>
    <w:unhideWhenUsed/>
    <w:rsid w:val="007F2A52"/>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7F2A52"/>
  </w:style>
  <w:style w:type="paragraph" w:styleId="a7">
    <w:name w:val="footer"/>
    <w:basedOn w:val="a"/>
    <w:link w:val="a8"/>
    <w:uiPriority w:val="99"/>
    <w:unhideWhenUsed/>
    <w:rsid w:val="007F2A5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7F2A52"/>
  </w:style>
  <w:style w:type="paragraph" w:styleId="a9">
    <w:name w:val="List Paragraph"/>
    <w:aliases w:val="Подглава"/>
    <w:basedOn w:val="a"/>
    <w:link w:val="aa"/>
    <w:uiPriority w:val="34"/>
    <w:qFormat/>
    <w:rsid w:val="00FB36E0"/>
    <w:pPr>
      <w:spacing w:after="200" w:line="276" w:lineRule="auto"/>
      <w:ind w:left="720"/>
      <w:contextualSpacing/>
    </w:pPr>
    <w:rPr>
      <w:rFonts w:ascii="Calibri" w:eastAsia="Calibri" w:hAnsi="Calibri" w:cs="Times New Roman"/>
      <w:lang w:val="ru-RU" w:eastAsia="en-US"/>
    </w:rPr>
  </w:style>
  <w:style w:type="character" w:customStyle="1" w:styleId="aa">
    <w:name w:val="Абзац списку Знак"/>
    <w:aliases w:val="Подглава Знак"/>
    <w:basedOn w:val="a0"/>
    <w:link w:val="a9"/>
    <w:uiPriority w:val="34"/>
    <w:rsid w:val="00FB36E0"/>
    <w:rPr>
      <w:rFonts w:ascii="Calibri" w:eastAsia="Calibri" w:hAnsi="Calibri" w:cs="Times New Roman"/>
      <w:lang w:val="ru-RU" w:eastAsia="en-US"/>
    </w:rPr>
  </w:style>
  <w:style w:type="paragraph" w:styleId="HTML">
    <w:name w:val="HTML Preformatted"/>
    <w:basedOn w:val="a"/>
    <w:link w:val="HTML0"/>
    <w:uiPriority w:val="99"/>
    <w:semiHidden/>
    <w:unhideWhenUsed/>
    <w:rsid w:val="00D96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D96B1C"/>
    <w:rPr>
      <w:rFonts w:ascii="Courier New" w:eastAsia="Times New Roman" w:hAnsi="Courier New" w:cs="Courier New"/>
      <w:sz w:val="20"/>
      <w:szCs w:val="20"/>
    </w:rPr>
  </w:style>
  <w:style w:type="paragraph" w:styleId="ab">
    <w:name w:val="Balloon Text"/>
    <w:basedOn w:val="a"/>
    <w:link w:val="ac"/>
    <w:uiPriority w:val="99"/>
    <w:semiHidden/>
    <w:unhideWhenUsed/>
    <w:rsid w:val="006333F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333F0"/>
    <w:rPr>
      <w:rFonts w:ascii="Segoe UI" w:hAnsi="Segoe UI" w:cs="Segoe UI"/>
      <w:sz w:val="18"/>
      <w:szCs w:val="18"/>
    </w:rPr>
  </w:style>
  <w:style w:type="paragraph" w:styleId="ad">
    <w:name w:val="Body Text"/>
    <w:basedOn w:val="a"/>
    <w:link w:val="ae"/>
    <w:rsid w:val="003649FA"/>
    <w:pPr>
      <w:spacing w:after="0" w:line="240" w:lineRule="auto"/>
    </w:pPr>
    <w:rPr>
      <w:rFonts w:ascii="Times New Roman" w:eastAsia="Calibri" w:hAnsi="Times New Roman" w:cs="Times New Roman"/>
      <w:sz w:val="28"/>
      <w:szCs w:val="20"/>
      <w:lang w:eastAsia="ru-RU"/>
    </w:rPr>
  </w:style>
  <w:style w:type="character" w:customStyle="1" w:styleId="ae">
    <w:name w:val="Основний текст Знак"/>
    <w:basedOn w:val="a0"/>
    <w:link w:val="ad"/>
    <w:rsid w:val="003649FA"/>
    <w:rPr>
      <w:rFonts w:ascii="Times New Roman" w:eastAsia="Calibri" w:hAnsi="Times New Roman" w:cs="Times New Roman"/>
      <w:sz w:val="28"/>
      <w:szCs w:val="20"/>
      <w:lang w:eastAsia="ru-RU"/>
    </w:rPr>
  </w:style>
  <w:style w:type="character" w:styleId="af">
    <w:name w:val="Hyperlink"/>
    <w:basedOn w:val="a0"/>
    <w:uiPriority w:val="99"/>
    <w:semiHidden/>
    <w:unhideWhenUsed/>
    <w:rsid w:val="008B2993"/>
    <w:rPr>
      <w:color w:val="0000FF"/>
      <w:u w:val="single"/>
    </w:rPr>
  </w:style>
  <w:style w:type="paragraph" w:customStyle="1" w:styleId="rtejustify">
    <w:name w:val="rtejustify"/>
    <w:basedOn w:val="a"/>
    <w:rsid w:val="007F7B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rsid w:val="00FC4758"/>
    <w:rPr>
      <w:rFonts w:ascii="Times New Roman" w:eastAsia="Times New Roman" w:hAnsi="Times New Roman" w:cs="Times New Roman"/>
      <w:b/>
      <w:bCs/>
      <w:sz w:val="20"/>
      <w:szCs w:val="20"/>
    </w:rPr>
  </w:style>
  <w:style w:type="character" w:customStyle="1" w:styleId="FontStyle14">
    <w:name w:val="Font Style14"/>
    <w:rsid w:val="004E1973"/>
    <w:rPr>
      <w:rFonts w:ascii="Times New Roman" w:hAnsi="Times New Roman" w:cs="Times New Roman"/>
      <w:sz w:val="26"/>
      <w:szCs w:val="26"/>
    </w:rPr>
  </w:style>
  <w:style w:type="paragraph" w:customStyle="1" w:styleId="rvps2">
    <w:name w:val="rvps2"/>
    <w:basedOn w:val="a"/>
    <w:rsid w:val="004E19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4E1973"/>
  </w:style>
  <w:style w:type="character" w:customStyle="1" w:styleId="1">
    <w:name w:val="Заголовок №1_"/>
    <w:link w:val="10"/>
    <w:rsid w:val="00742480"/>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742480"/>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character" w:customStyle="1" w:styleId="rvts46">
    <w:name w:val="rvts46"/>
    <w:basedOn w:val="a0"/>
    <w:rsid w:val="006D08BF"/>
  </w:style>
  <w:style w:type="character" w:styleId="af0">
    <w:name w:val="Emphasis"/>
    <w:basedOn w:val="a0"/>
    <w:uiPriority w:val="20"/>
    <w:qFormat/>
    <w:rsid w:val="00521377"/>
    <w:rPr>
      <w:i/>
      <w:iCs/>
    </w:rPr>
  </w:style>
  <w:style w:type="character" w:styleId="af1">
    <w:name w:val="FollowedHyperlink"/>
    <w:basedOn w:val="a0"/>
    <w:uiPriority w:val="99"/>
    <w:semiHidden/>
    <w:unhideWhenUsed/>
    <w:rsid w:val="00F42AFE"/>
    <w:rPr>
      <w:color w:val="954F72" w:themeColor="followedHyperlink"/>
      <w:u w:val="single"/>
    </w:rPr>
  </w:style>
  <w:style w:type="paragraph" w:customStyle="1" w:styleId="rvps7">
    <w:name w:val="rvps7"/>
    <w:basedOn w:val="a"/>
    <w:rsid w:val="008B7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8B764F"/>
  </w:style>
  <w:style w:type="character" w:customStyle="1" w:styleId="a4">
    <w:name w:val="Без інтервалів Знак"/>
    <w:basedOn w:val="a0"/>
    <w:link w:val="a3"/>
    <w:rsid w:val="00273E83"/>
  </w:style>
  <w:style w:type="table" w:styleId="af2">
    <w:name w:val="Table Grid"/>
    <w:basedOn w:val="a1"/>
    <w:uiPriority w:val="59"/>
    <w:rsid w:val="008E29F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1338">
      <w:bodyDiv w:val="1"/>
      <w:marLeft w:val="0"/>
      <w:marRight w:val="0"/>
      <w:marTop w:val="0"/>
      <w:marBottom w:val="0"/>
      <w:divBdr>
        <w:top w:val="none" w:sz="0" w:space="0" w:color="auto"/>
        <w:left w:val="none" w:sz="0" w:space="0" w:color="auto"/>
        <w:bottom w:val="none" w:sz="0" w:space="0" w:color="auto"/>
        <w:right w:val="none" w:sz="0" w:space="0" w:color="auto"/>
      </w:divBdr>
    </w:div>
    <w:div w:id="136726524">
      <w:bodyDiv w:val="1"/>
      <w:marLeft w:val="0"/>
      <w:marRight w:val="0"/>
      <w:marTop w:val="0"/>
      <w:marBottom w:val="0"/>
      <w:divBdr>
        <w:top w:val="none" w:sz="0" w:space="0" w:color="auto"/>
        <w:left w:val="none" w:sz="0" w:space="0" w:color="auto"/>
        <w:bottom w:val="none" w:sz="0" w:space="0" w:color="auto"/>
        <w:right w:val="none" w:sz="0" w:space="0" w:color="auto"/>
      </w:divBdr>
    </w:div>
    <w:div w:id="251551497">
      <w:bodyDiv w:val="1"/>
      <w:marLeft w:val="0"/>
      <w:marRight w:val="0"/>
      <w:marTop w:val="0"/>
      <w:marBottom w:val="0"/>
      <w:divBdr>
        <w:top w:val="none" w:sz="0" w:space="0" w:color="auto"/>
        <w:left w:val="none" w:sz="0" w:space="0" w:color="auto"/>
        <w:bottom w:val="none" w:sz="0" w:space="0" w:color="auto"/>
        <w:right w:val="none" w:sz="0" w:space="0" w:color="auto"/>
      </w:divBdr>
    </w:div>
    <w:div w:id="417411650">
      <w:bodyDiv w:val="1"/>
      <w:marLeft w:val="0"/>
      <w:marRight w:val="0"/>
      <w:marTop w:val="0"/>
      <w:marBottom w:val="0"/>
      <w:divBdr>
        <w:top w:val="none" w:sz="0" w:space="0" w:color="auto"/>
        <w:left w:val="none" w:sz="0" w:space="0" w:color="auto"/>
        <w:bottom w:val="none" w:sz="0" w:space="0" w:color="auto"/>
        <w:right w:val="none" w:sz="0" w:space="0" w:color="auto"/>
      </w:divBdr>
    </w:div>
    <w:div w:id="478575389">
      <w:bodyDiv w:val="1"/>
      <w:marLeft w:val="0"/>
      <w:marRight w:val="0"/>
      <w:marTop w:val="0"/>
      <w:marBottom w:val="0"/>
      <w:divBdr>
        <w:top w:val="none" w:sz="0" w:space="0" w:color="auto"/>
        <w:left w:val="none" w:sz="0" w:space="0" w:color="auto"/>
        <w:bottom w:val="none" w:sz="0" w:space="0" w:color="auto"/>
        <w:right w:val="none" w:sz="0" w:space="0" w:color="auto"/>
      </w:divBdr>
    </w:div>
    <w:div w:id="492456749">
      <w:bodyDiv w:val="1"/>
      <w:marLeft w:val="0"/>
      <w:marRight w:val="0"/>
      <w:marTop w:val="0"/>
      <w:marBottom w:val="0"/>
      <w:divBdr>
        <w:top w:val="none" w:sz="0" w:space="0" w:color="auto"/>
        <w:left w:val="none" w:sz="0" w:space="0" w:color="auto"/>
        <w:bottom w:val="none" w:sz="0" w:space="0" w:color="auto"/>
        <w:right w:val="none" w:sz="0" w:space="0" w:color="auto"/>
      </w:divBdr>
    </w:div>
    <w:div w:id="555357024">
      <w:bodyDiv w:val="1"/>
      <w:marLeft w:val="0"/>
      <w:marRight w:val="0"/>
      <w:marTop w:val="0"/>
      <w:marBottom w:val="0"/>
      <w:divBdr>
        <w:top w:val="none" w:sz="0" w:space="0" w:color="auto"/>
        <w:left w:val="none" w:sz="0" w:space="0" w:color="auto"/>
        <w:bottom w:val="none" w:sz="0" w:space="0" w:color="auto"/>
        <w:right w:val="none" w:sz="0" w:space="0" w:color="auto"/>
      </w:divBdr>
    </w:div>
    <w:div w:id="629746817">
      <w:bodyDiv w:val="1"/>
      <w:marLeft w:val="0"/>
      <w:marRight w:val="0"/>
      <w:marTop w:val="0"/>
      <w:marBottom w:val="0"/>
      <w:divBdr>
        <w:top w:val="none" w:sz="0" w:space="0" w:color="auto"/>
        <w:left w:val="none" w:sz="0" w:space="0" w:color="auto"/>
        <w:bottom w:val="none" w:sz="0" w:space="0" w:color="auto"/>
        <w:right w:val="none" w:sz="0" w:space="0" w:color="auto"/>
      </w:divBdr>
    </w:div>
    <w:div w:id="935593543">
      <w:bodyDiv w:val="1"/>
      <w:marLeft w:val="0"/>
      <w:marRight w:val="0"/>
      <w:marTop w:val="0"/>
      <w:marBottom w:val="0"/>
      <w:divBdr>
        <w:top w:val="none" w:sz="0" w:space="0" w:color="auto"/>
        <w:left w:val="none" w:sz="0" w:space="0" w:color="auto"/>
        <w:bottom w:val="none" w:sz="0" w:space="0" w:color="auto"/>
        <w:right w:val="none" w:sz="0" w:space="0" w:color="auto"/>
      </w:divBdr>
    </w:div>
    <w:div w:id="958799534">
      <w:bodyDiv w:val="1"/>
      <w:marLeft w:val="0"/>
      <w:marRight w:val="0"/>
      <w:marTop w:val="0"/>
      <w:marBottom w:val="0"/>
      <w:divBdr>
        <w:top w:val="none" w:sz="0" w:space="0" w:color="auto"/>
        <w:left w:val="none" w:sz="0" w:space="0" w:color="auto"/>
        <w:bottom w:val="none" w:sz="0" w:space="0" w:color="auto"/>
        <w:right w:val="none" w:sz="0" w:space="0" w:color="auto"/>
      </w:divBdr>
    </w:div>
    <w:div w:id="1097336767">
      <w:bodyDiv w:val="1"/>
      <w:marLeft w:val="0"/>
      <w:marRight w:val="0"/>
      <w:marTop w:val="0"/>
      <w:marBottom w:val="0"/>
      <w:divBdr>
        <w:top w:val="none" w:sz="0" w:space="0" w:color="auto"/>
        <w:left w:val="none" w:sz="0" w:space="0" w:color="auto"/>
        <w:bottom w:val="none" w:sz="0" w:space="0" w:color="auto"/>
        <w:right w:val="none" w:sz="0" w:space="0" w:color="auto"/>
      </w:divBdr>
    </w:div>
    <w:div w:id="1170098981">
      <w:bodyDiv w:val="1"/>
      <w:marLeft w:val="0"/>
      <w:marRight w:val="0"/>
      <w:marTop w:val="0"/>
      <w:marBottom w:val="0"/>
      <w:divBdr>
        <w:top w:val="none" w:sz="0" w:space="0" w:color="auto"/>
        <w:left w:val="none" w:sz="0" w:space="0" w:color="auto"/>
        <w:bottom w:val="none" w:sz="0" w:space="0" w:color="auto"/>
        <w:right w:val="none" w:sz="0" w:space="0" w:color="auto"/>
      </w:divBdr>
    </w:div>
    <w:div w:id="1239632778">
      <w:bodyDiv w:val="1"/>
      <w:marLeft w:val="0"/>
      <w:marRight w:val="0"/>
      <w:marTop w:val="0"/>
      <w:marBottom w:val="0"/>
      <w:divBdr>
        <w:top w:val="none" w:sz="0" w:space="0" w:color="auto"/>
        <w:left w:val="none" w:sz="0" w:space="0" w:color="auto"/>
        <w:bottom w:val="none" w:sz="0" w:space="0" w:color="auto"/>
        <w:right w:val="none" w:sz="0" w:space="0" w:color="auto"/>
      </w:divBdr>
      <w:divsChild>
        <w:div w:id="426073113">
          <w:marLeft w:val="0"/>
          <w:marRight w:val="0"/>
          <w:marTop w:val="0"/>
          <w:marBottom w:val="0"/>
          <w:divBdr>
            <w:top w:val="none" w:sz="0" w:space="0" w:color="auto"/>
            <w:left w:val="none" w:sz="0" w:space="0" w:color="auto"/>
            <w:bottom w:val="none" w:sz="0" w:space="0" w:color="auto"/>
            <w:right w:val="none" w:sz="0" w:space="0" w:color="auto"/>
          </w:divBdr>
        </w:div>
        <w:div w:id="1027944040">
          <w:marLeft w:val="0"/>
          <w:marRight w:val="0"/>
          <w:marTop w:val="0"/>
          <w:marBottom w:val="0"/>
          <w:divBdr>
            <w:top w:val="none" w:sz="0" w:space="0" w:color="auto"/>
            <w:left w:val="none" w:sz="0" w:space="0" w:color="auto"/>
            <w:bottom w:val="none" w:sz="0" w:space="0" w:color="auto"/>
            <w:right w:val="none" w:sz="0" w:space="0" w:color="auto"/>
          </w:divBdr>
        </w:div>
        <w:div w:id="1663073517">
          <w:marLeft w:val="0"/>
          <w:marRight w:val="0"/>
          <w:marTop w:val="0"/>
          <w:marBottom w:val="0"/>
          <w:divBdr>
            <w:top w:val="none" w:sz="0" w:space="0" w:color="auto"/>
            <w:left w:val="none" w:sz="0" w:space="0" w:color="auto"/>
            <w:bottom w:val="none" w:sz="0" w:space="0" w:color="auto"/>
            <w:right w:val="none" w:sz="0" w:space="0" w:color="auto"/>
          </w:divBdr>
        </w:div>
      </w:divsChild>
    </w:div>
    <w:div w:id="1367097911">
      <w:bodyDiv w:val="1"/>
      <w:marLeft w:val="0"/>
      <w:marRight w:val="0"/>
      <w:marTop w:val="0"/>
      <w:marBottom w:val="0"/>
      <w:divBdr>
        <w:top w:val="none" w:sz="0" w:space="0" w:color="auto"/>
        <w:left w:val="none" w:sz="0" w:space="0" w:color="auto"/>
        <w:bottom w:val="none" w:sz="0" w:space="0" w:color="auto"/>
        <w:right w:val="none" w:sz="0" w:space="0" w:color="auto"/>
      </w:divBdr>
    </w:div>
    <w:div w:id="1391462875">
      <w:bodyDiv w:val="1"/>
      <w:marLeft w:val="0"/>
      <w:marRight w:val="0"/>
      <w:marTop w:val="0"/>
      <w:marBottom w:val="0"/>
      <w:divBdr>
        <w:top w:val="none" w:sz="0" w:space="0" w:color="auto"/>
        <w:left w:val="none" w:sz="0" w:space="0" w:color="auto"/>
        <w:bottom w:val="none" w:sz="0" w:space="0" w:color="auto"/>
        <w:right w:val="none" w:sz="0" w:space="0" w:color="auto"/>
      </w:divBdr>
    </w:div>
    <w:div w:id="1444303391">
      <w:bodyDiv w:val="1"/>
      <w:marLeft w:val="0"/>
      <w:marRight w:val="0"/>
      <w:marTop w:val="0"/>
      <w:marBottom w:val="0"/>
      <w:divBdr>
        <w:top w:val="none" w:sz="0" w:space="0" w:color="auto"/>
        <w:left w:val="none" w:sz="0" w:space="0" w:color="auto"/>
        <w:bottom w:val="none" w:sz="0" w:space="0" w:color="auto"/>
        <w:right w:val="none" w:sz="0" w:space="0" w:color="auto"/>
      </w:divBdr>
    </w:div>
    <w:div w:id="1605305428">
      <w:bodyDiv w:val="1"/>
      <w:marLeft w:val="0"/>
      <w:marRight w:val="0"/>
      <w:marTop w:val="0"/>
      <w:marBottom w:val="0"/>
      <w:divBdr>
        <w:top w:val="none" w:sz="0" w:space="0" w:color="auto"/>
        <w:left w:val="none" w:sz="0" w:space="0" w:color="auto"/>
        <w:bottom w:val="none" w:sz="0" w:space="0" w:color="auto"/>
        <w:right w:val="none" w:sz="0" w:space="0" w:color="auto"/>
      </w:divBdr>
      <w:divsChild>
        <w:div w:id="1685278424">
          <w:marLeft w:val="0"/>
          <w:marRight w:val="0"/>
          <w:marTop w:val="0"/>
          <w:marBottom w:val="0"/>
          <w:divBdr>
            <w:top w:val="none" w:sz="0" w:space="0" w:color="auto"/>
            <w:left w:val="none" w:sz="0" w:space="0" w:color="auto"/>
            <w:bottom w:val="none" w:sz="0" w:space="0" w:color="auto"/>
            <w:right w:val="none" w:sz="0" w:space="0" w:color="auto"/>
          </w:divBdr>
        </w:div>
        <w:div w:id="1200171288">
          <w:marLeft w:val="0"/>
          <w:marRight w:val="0"/>
          <w:marTop w:val="0"/>
          <w:marBottom w:val="0"/>
          <w:divBdr>
            <w:top w:val="none" w:sz="0" w:space="0" w:color="auto"/>
            <w:left w:val="none" w:sz="0" w:space="0" w:color="auto"/>
            <w:bottom w:val="none" w:sz="0" w:space="0" w:color="auto"/>
            <w:right w:val="none" w:sz="0" w:space="0" w:color="auto"/>
          </w:divBdr>
        </w:div>
        <w:div w:id="258222175">
          <w:marLeft w:val="0"/>
          <w:marRight w:val="0"/>
          <w:marTop w:val="0"/>
          <w:marBottom w:val="0"/>
          <w:divBdr>
            <w:top w:val="none" w:sz="0" w:space="0" w:color="auto"/>
            <w:left w:val="none" w:sz="0" w:space="0" w:color="auto"/>
            <w:bottom w:val="none" w:sz="0" w:space="0" w:color="auto"/>
            <w:right w:val="none" w:sz="0" w:space="0" w:color="auto"/>
          </w:divBdr>
        </w:div>
      </w:divsChild>
    </w:div>
    <w:div w:id="1719817226">
      <w:bodyDiv w:val="1"/>
      <w:marLeft w:val="0"/>
      <w:marRight w:val="0"/>
      <w:marTop w:val="0"/>
      <w:marBottom w:val="0"/>
      <w:divBdr>
        <w:top w:val="none" w:sz="0" w:space="0" w:color="auto"/>
        <w:left w:val="none" w:sz="0" w:space="0" w:color="auto"/>
        <w:bottom w:val="none" w:sz="0" w:space="0" w:color="auto"/>
        <w:right w:val="none" w:sz="0" w:space="0" w:color="auto"/>
      </w:divBdr>
    </w:div>
    <w:div w:id="1732195652">
      <w:bodyDiv w:val="1"/>
      <w:marLeft w:val="0"/>
      <w:marRight w:val="0"/>
      <w:marTop w:val="0"/>
      <w:marBottom w:val="0"/>
      <w:divBdr>
        <w:top w:val="none" w:sz="0" w:space="0" w:color="auto"/>
        <w:left w:val="none" w:sz="0" w:space="0" w:color="auto"/>
        <w:bottom w:val="none" w:sz="0" w:space="0" w:color="auto"/>
        <w:right w:val="none" w:sz="0" w:space="0" w:color="auto"/>
      </w:divBdr>
    </w:div>
    <w:div w:id="1748502265">
      <w:bodyDiv w:val="1"/>
      <w:marLeft w:val="0"/>
      <w:marRight w:val="0"/>
      <w:marTop w:val="0"/>
      <w:marBottom w:val="0"/>
      <w:divBdr>
        <w:top w:val="none" w:sz="0" w:space="0" w:color="auto"/>
        <w:left w:val="none" w:sz="0" w:space="0" w:color="auto"/>
        <w:bottom w:val="none" w:sz="0" w:space="0" w:color="auto"/>
        <w:right w:val="none" w:sz="0" w:space="0" w:color="auto"/>
      </w:divBdr>
      <w:divsChild>
        <w:div w:id="1989281384">
          <w:marLeft w:val="0"/>
          <w:marRight w:val="0"/>
          <w:marTop w:val="0"/>
          <w:marBottom w:val="0"/>
          <w:divBdr>
            <w:top w:val="none" w:sz="0" w:space="0" w:color="auto"/>
            <w:left w:val="none" w:sz="0" w:space="0" w:color="auto"/>
            <w:bottom w:val="none" w:sz="0" w:space="0" w:color="auto"/>
            <w:right w:val="none" w:sz="0" w:space="0" w:color="auto"/>
          </w:divBdr>
        </w:div>
        <w:div w:id="1407066407">
          <w:marLeft w:val="0"/>
          <w:marRight w:val="0"/>
          <w:marTop w:val="0"/>
          <w:marBottom w:val="0"/>
          <w:divBdr>
            <w:top w:val="none" w:sz="0" w:space="0" w:color="auto"/>
            <w:left w:val="none" w:sz="0" w:space="0" w:color="auto"/>
            <w:bottom w:val="none" w:sz="0" w:space="0" w:color="auto"/>
            <w:right w:val="none" w:sz="0" w:space="0" w:color="auto"/>
          </w:divBdr>
        </w:div>
      </w:divsChild>
    </w:div>
    <w:div w:id="1772697122">
      <w:bodyDiv w:val="1"/>
      <w:marLeft w:val="0"/>
      <w:marRight w:val="0"/>
      <w:marTop w:val="0"/>
      <w:marBottom w:val="0"/>
      <w:divBdr>
        <w:top w:val="none" w:sz="0" w:space="0" w:color="auto"/>
        <w:left w:val="none" w:sz="0" w:space="0" w:color="auto"/>
        <w:bottom w:val="none" w:sz="0" w:space="0" w:color="auto"/>
        <w:right w:val="none" w:sz="0" w:space="0" w:color="auto"/>
      </w:divBdr>
    </w:div>
    <w:div w:id="2011172423">
      <w:bodyDiv w:val="1"/>
      <w:marLeft w:val="0"/>
      <w:marRight w:val="0"/>
      <w:marTop w:val="0"/>
      <w:marBottom w:val="0"/>
      <w:divBdr>
        <w:top w:val="none" w:sz="0" w:space="0" w:color="auto"/>
        <w:left w:val="none" w:sz="0" w:space="0" w:color="auto"/>
        <w:bottom w:val="none" w:sz="0" w:space="0" w:color="auto"/>
        <w:right w:val="none" w:sz="0" w:space="0" w:color="auto"/>
      </w:divBdr>
    </w:div>
    <w:div w:id="2062827017">
      <w:bodyDiv w:val="1"/>
      <w:marLeft w:val="0"/>
      <w:marRight w:val="0"/>
      <w:marTop w:val="0"/>
      <w:marBottom w:val="0"/>
      <w:divBdr>
        <w:top w:val="none" w:sz="0" w:space="0" w:color="auto"/>
        <w:left w:val="none" w:sz="0" w:space="0" w:color="auto"/>
        <w:bottom w:val="none" w:sz="0" w:space="0" w:color="auto"/>
        <w:right w:val="none" w:sz="0" w:space="0" w:color="auto"/>
      </w:divBdr>
      <w:divsChild>
        <w:div w:id="1978219891">
          <w:marLeft w:val="0"/>
          <w:marRight w:val="0"/>
          <w:marTop w:val="0"/>
          <w:marBottom w:val="0"/>
          <w:divBdr>
            <w:top w:val="none" w:sz="0" w:space="0" w:color="auto"/>
            <w:left w:val="none" w:sz="0" w:space="0" w:color="auto"/>
            <w:bottom w:val="none" w:sz="0" w:space="0" w:color="auto"/>
            <w:right w:val="none" w:sz="0" w:space="0" w:color="auto"/>
          </w:divBdr>
        </w:div>
        <w:div w:id="84808353">
          <w:marLeft w:val="0"/>
          <w:marRight w:val="0"/>
          <w:marTop w:val="0"/>
          <w:marBottom w:val="0"/>
          <w:divBdr>
            <w:top w:val="none" w:sz="0" w:space="0" w:color="auto"/>
            <w:left w:val="none" w:sz="0" w:space="0" w:color="auto"/>
            <w:bottom w:val="none" w:sz="0" w:space="0" w:color="auto"/>
            <w:right w:val="none" w:sz="0" w:space="0" w:color="auto"/>
          </w:divBdr>
        </w:div>
        <w:div w:id="763914208">
          <w:marLeft w:val="0"/>
          <w:marRight w:val="0"/>
          <w:marTop w:val="0"/>
          <w:marBottom w:val="0"/>
          <w:divBdr>
            <w:top w:val="none" w:sz="0" w:space="0" w:color="auto"/>
            <w:left w:val="none" w:sz="0" w:space="0" w:color="auto"/>
            <w:bottom w:val="none" w:sz="0" w:space="0" w:color="auto"/>
            <w:right w:val="none" w:sz="0" w:space="0" w:color="auto"/>
          </w:divBdr>
        </w:div>
        <w:div w:id="554783653">
          <w:marLeft w:val="0"/>
          <w:marRight w:val="0"/>
          <w:marTop w:val="0"/>
          <w:marBottom w:val="0"/>
          <w:divBdr>
            <w:top w:val="none" w:sz="0" w:space="0" w:color="auto"/>
            <w:left w:val="none" w:sz="0" w:space="0" w:color="auto"/>
            <w:bottom w:val="none" w:sz="0" w:space="0" w:color="auto"/>
            <w:right w:val="none" w:sz="0" w:space="0" w:color="auto"/>
          </w:divBdr>
        </w:div>
      </w:divsChild>
    </w:div>
    <w:div w:id="214735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E2409-EEAE-4243-B790-C78041741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9440</Words>
  <Characters>5382</Characters>
  <Application>Microsoft Office Word</Application>
  <DocSecurity>0</DocSecurity>
  <Lines>44</Lines>
  <Paragraphs>29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Оксана Костанян (HCJ-IMP0472 - o.kostanyan)</cp:lastModifiedBy>
  <cp:revision>2</cp:revision>
  <cp:lastPrinted>2024-02-23T06:51:00Z</cp:lastPrinted>
  <dcterms:created xsi:type="dcterms:W3CDTF">2024-02-26T12:47:00Z</dcterms:created>
  <dcterms:modified xsi:type="dcterms:W3CDTF">2024-02-26T12:47:00Z</dcterms:modified>
</cp:coreProperties>
</file>