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C94" w:rsidRDefault="00574C94" w:rsidP="00574C94">
      <w:pPr>
        <w:pStyle w:val="a7"/>
        <w:rPr>
          <w:sz w:val="28"/>
          <w:szCs w:val="28"/>
          <w:lang w:val="uk-UA"/>
        </w:rPr>
      </w:pPr>
    </w:p>
    <w:p w:rsidR="00005D0A" w:rsidRPr="008B5F81" w:rsidRDefault="00005D0A" w:rsidP="00005D0A">
      <w:pPr>
        <w:spacing w:after="200" w:line="276" w:lineRule="auto"/>
        <w:ind w:left="5954"/>
        <w:contextualSpacing/>
        <w:jc w:val="center"/>
        <w:rPr>
          <w:color w:val="000000"/>
        </w:rPr>
      </w:pPr>
      <w:r>
        <w:rPr>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0;margin-top:-19.55pt;width:41.1pt;height:53.85pt;z-index:251657728;visibility:visible;mso-position-horizontal:center;mso-position-horizontal-relative:margin">
            <v:imagedata r:id="rId6" o:title=""/>
            <w10:wrap anchorx="margin"/>
          </v:shape>
        </w:pict>
      </w:r>
    </w:p>
    <w:p w:rsidR="00005D0A" w:rsidRPr="008B5F81" w:rsidRDefault="00005D0A" w:rsidP="00005D0A">
      <w:pPr>
        <w:jc w:val="center"/>
      </w:pPr>
    </w:p>
    <w:p w:rsidR="00005D0A" w:rsidRPr="008B5F81" w:rsidRDefault="00005D0A" w:rsidP="00005D0A">
      <w:pPr>
        <w:jc w:val="center"/>
        <w:rPr>
          <w:rFonts w:ascii="AcademyC" w:hAnsi="AcademyC"/>
          <w:color w:val="002060"/>
          <w:lang w:eastAsia="en-US"/>
        </w:rPr>
      </w:pPr>
      <w:r w:rsidRPr="008B5F81">
        <w:rPr>
          <w:rFonts w:ascii="AcademyC" w:hAnsi="AcademyC"/>
          <w:color w:val="002060"/>
          <w:lang w:eastAsia="en-US"/>
        </w:rPr>
        <w:t>УКРАЇНА</w:t>
      </w:r>
    </w:p>
    <w:p w:rsidR="00005D0A" w:rsidRPr="008B5F81" w:rsidRDefault="00005D0A" w:rsidP="00005D0A">
      <w:pPr>
        <w:jc w:val="center"/>
        <w:rPr>
          <w:rFonts w:ascii="AcademyC" w:hAnsi="AcademyC"/>
          <w:color w:val="002060"/>
          <w:lang w:eastAsia="en-US"/>
        </w:rPr>
      </w:pPr>
      <w:r w:rsidRPr="008B5F81">
        <w:rPr>
          <w:rFonts w:ascii="AcademyC" w:hAnsi="AcademyC"/>
          <w:color w:val="002060"/>
          <w:lang w:eastAsia="en-US"/>
        </w:rPr>
        <w:t>ВИЩА  РАДА  ПРАВОСУДДЯ</w:t>
      </w:r>
    </w:p>
    <w:p w:rsidR="00005D0A" w:rsidRPr="008B5F81" w:rsidRDefault="00005D0A" w:rsidP="00005D0A">
      <w:pPr>
        <w:jc w:val="center"/>
        <w:rPr>
          <w:rFonts w:ascii="AcademyC" w:hAnsi="AcademyC"/>
          <w:color w:val="002060"/>
          <w:lang w:eastAsia="en-US"/>
        </w:rPr>
      </w:pPr>
      <w:r w:rsidRPr="008B5F81">
        <w:rPr>
          <w:rFonts w:ascii="AcademyC" w:hAnsi="AcademyC"/>
          <w:color w:val="002060"/>
          <w:lang w:eastAsia="en-US"/>
        </w:rPr>
        <w:t>РІШЕННЯ</w:t>
      </w:r>
    </w:p>
    <w:tbl>
      <w:tblPr>
        <w:tblW w:w="10031" w:type="dxa"/>
        <w:tblLook w:val="04A0" w:firstRow="1" w:lastRow="0" w:firstColumn="1" w:lastColumn="0" w:noHBand="0" w:noVBand="1"/>
      </w:tblPr>
      <w:tblGrid>
        <w:gridCol w:w="3098"/>
        <w:gridCol w:w="3309"/>
        <w:gridCol w:w="3624"/>
      </w:tblGrid>
      <w:tr w:rsidR="00005D0A" w:rsidRPr="008B5F81" w:rsidTr="00DF0BD3">
        <w:trPr>
          <w:trHeight w:val="188"/>
        </w:trPr>
        <w:tc>
          <w:tcPr>
            <w:tcW w:w="3098" w:type="dxa"/>
          </w:tcPr>
          <w:p w:rsidR="00005D0A" w:rsidRPr="008B5F81" w:rsidRDefault="00005D0A" w:rsidP="00DF0BD3">
            <w:pPr>
              <w:jc w:val="both"/>
              <w:rPr>
                <w:noProof/>
                <w:color w:val="002060"/>
                <w:lang w:val="en-US" w:eastAsia="en-US"/>
              </w:rPr>
            </w:pPr>
            <w:r>
              <w:t>2</w:t>
            </w:r>
            <w:r>
              <w:rPr>
                <w:lang w:val="uk-UA"/>
              </w:rPr>
              <w:t>2</w:t>
            </w:r>
            <w:r>
              <w:t xml:space="preserve"> лютого</w:t>
            </w:r>
            <w:r w:rsidRPr="00AD7786">
              <w:t xml:space="preserve"> 202</w:t>
            </w:r>
            <w:r>
              <w:t>4</w:t>
            </w:r>
            <w:r w:rsidRPr="00AD7786">
              <w:t xml:space="preserve"> року</w:t>
            </w:r>
          </w:p>
        </w:tc>
        <w:tc>
          <w:tcPr>
            <w:tcW w:w="3309" w:type="dxa"/>
          </w:tcPr>
          <w:p w:rsidR="00005D0A" w:rsidRPr="008B5F81" w:rsidRDefault="00005D0A" w:rsidP="00DF0BD3">
            <w:pPr>
              <w:jc w:val="center"/>
              <w:rPr>
                <w:rFonts w:ascii="Book Antiqua" w:hAnsi="Book Antiqua"/>
                <w:noProof/>
                <w:color w:val="002060"/>
                <w:sz w:val="20"/>
                <w:szCs w:val="20"/>
                <w:lang w:eastAsia="en-US"/>
              </w:rPr>
            </w:pPr>
            <w:r w:rsidRPr="008B5F81">
              <w:rPr>
                <w:rFonts w:ascii="Book Antiqua" w:hAnsi="Book Antiqua"/>
                <w:color w:val="002060"/>
                <w:sz w:val="20"/>
                <w:szCs w:val="20"/>
                <w:lang w:eastAsia="en-US"/>
              </w:rPr>
              <w:t>Київ</w:t>
            </w:r>
          </w:p>
        </w:tc>
        <w:tc>
          <w:tcPr>
            <w:tcW w:w="3624" w:type="dxa"/>
          </w:tcPr>
          <w:p w:rsidR="00005D0A" w:rsidRPr="008B5F81" w:rsidRDefault="00005D0A" w:rsidP="00DF0BD3">
            <w:pPr>
              <w:jc w:val="center"/>
              <w:rPr>
                <w:noProof/>
                <w:color w:val="002060"/>
                <w:lang w:eastAsia="en-US"/>
              </w:rPr>
            </w:pPr>
            <w:r w:rsidRPr="008B5F81">
              <w:rPr>
                <w:lang w:eastAsia="en-US"/>
              </w:rPr>
              <w:t>№</w:t>
            </w:r>
            <w:r w:rsidRPr="008B5F81">
              <w:rPr>
                <w:rFonts w:ascii="Bookman Old Style" w:hAnsi="Bookman Old Style"/>
                <w:noProof/>
                <w:color w:val="002060"/>
                <w:lang w:eastAsia="en-US"/>
              </w:rPr>
              <w:t xml:space="preserve"> </w:t>
            </w:r>
            <w:r>
              <w:t>5</w:t>
            </w:r>
            <w:r>
              <w:rPr>
                <w:lang w:val="uk-UA"/>
              </w:rPr>
              <w:t>4</w:t>
            </w:r>
            <w:r>
              <w:t>0/0/15-24</w:t>
            </w:r>
          </w:p>
        </w:tc>
      </w:tr>
    </w:tbl>
    <w:p w:rsidR="00005D0A" w:rsidRDefault="00005D0A" w:rsidP="00005D0A">
      <w:pPr>
        <w:pStyle w:val="msonormalcxspmiddle"/>
        <w:spacing w:beforeAutospacing="0" w:after="0" w:afterAutospacing="0"/>
        <w:ind w:right="4706"/>
        <w:jc w:val="both"/>
        <w:rPr>
          <w:b/>
          <w:lang w:val="uk-UA"/>
        </w:rPr>
      </w:pPr>
    </w:p>
    <w:p w:rsidR="00574C94" w:rsidRPr="006B33AD" w:rsidRDefault="00574C94" w:rsidP="00574C94">
      <w:pPr>
        <w:pStyle w:val="a7"/>
        <w:rPr>
          <w:sz w:val="28"/>
          <w:szCs w:val="28"/>
          <w:lang w:val="uk-UA"/>
        </w:rPr>
      </w:pPr>
    </w:p>
    <w:tbl>
      <w:tblPr>
        <w:tblpPr w:leftFromText="180" w:rightFromText="180" w:vertAnchor="text" w:horzAnchor="margin" w:tblpX="-142" w:tblpY="-25"/>
        <w:tblW w:w="0" w:type="auto"/>
        <w:tblLook w:val="0000" w:firstRow="0" w:lastRow="0" w:firstColumn="0" w:lastColumn="0" w:noHBand="0" w:noVBand="0"/>
      </w:tblPr>
      <w:tblGrid>
        <w:gridCol w:w="4644"/>
      </w:tblGrid>
      <w:tr w:rsidR="00574C94" w:rsidRPr="00574C94" w:rsidTr="001E5E30">
        <w:trPr>
          <w:trHeight w:val="143"/>
        </w:trPr>
        <w:tc>
          <w:tcPr>
            <w:tcW w:w="4644" w:type="dxa"/>
          </w:tcPr>
          <w:p w:rsidR="00574C94" w:rsidRPr="00A91DBA" w:rsidRDefault="00574C94" w:rsidP="001E5E30">
            <w:pPr>
              <w:pStyle w:val="a7"/>
              <w:jc w:val="both"/>
              <w:rPr>
                <w:b/>
                <w:color w:val="000000"/>
                <w:sz w:val="16"/>
                <w:szCs w:val="16"/>
                <w:lang w:val="uk-UA"/>
              </w:rPr>
            </w:pPr>
          </w:p>
          <w:p w:rsidR="00574C94" w:rsidRPr="006B33AD" w:rsidRDefault="00574C94" w:rsidP="00574C94">
            <w:pPr>
              <w:pStyle w:val="a7"/>
              <w:jc w:val="both"/>
              <w:rPr>
                <w:b/>
                <w:color w:val="000000"/>
                <w:lang w:val="uk-UA"/>
              </w:rPr>
            </w:pPr>
            <w:r w:rsidRPr="006B33AD">
              <w:rPr>
                <w:b/>
                <w:color w:val="000000"/>
                <w:lang w:val="uk-UA"/>
              </w:rPr>
              <w:t xml:space="preserve">Про звільнення </w:t>
            </w:r>
            <w:r>
              <w:rPr>
                <w:b/>
                <w:color w:val="000000"/>
                <w:lang w:val="uk-UA"/>
              </w:rPr>
              <w:t xml:space="preserve">Бартош Н.С. з посади судді </w:t>
            </w:r>
            <w:r w:rsidRPr="00574C94">
              <w:rPr>
                <w:b/>
                <w:color w:val="000000"/>
                <w:lang w:val="uk-UA"/>
              </w:rPr>
              <w:t xml:space="preserve">Другого апеляційного адміністративного суду </w:t>
            </w:r>
            <w:r w:rsidRPr="006B33AD">
              <w:rPr>
                <w:b/>
                <w:color w:val="000000"/>
                <w:lang w:val="uk-UA"/>
              </w:rPr>
              <w:t>у</w:t>
            </w:r>
            <w:r>
              <w:rPr>
                <w:b/>
                <w:color w:val="000000"/>
                <w:lang w:val="uk-UA"/>
              </w:rPr>
              <w:t xml:space="preserve"> зв’язку </w:t>
            </w:r>
            <w:r>
              <w:rPr>
                <w:b/>
                <w:color w:val="000000"/>
                <w:lang w:val="uk-UA"/>
              </w:rPr>
              <w:br/>
              <w:t xml:space="preserve">з поданням заяви про </w:t>
            </w:r>
            <w:r w:rsidRPr="006B33AD">
              <w:rPr>
                <w:b/>
                <w:color w:val="000000"/>
                <w:lang w:val="uk-UA"/>
              </w:rPr>
              <w:t>відставку</w:t>
            </w:r>
          </w:p>
        </w:tc>
      </w:tr>
    </w:tbl>
    <w:p w:rsidR="00574C94" w:rsidRPr="006B33AD" w:rsidRDefault="00574C94" w:rsidP="00574C94">
      <w:pPr>
        <w:pStyle w:val="a7"/>
        <w:rPr>
          <w:b/>
          <w:sz w:val="28"/>
          <w:szCs w:val="28"/>
          <w:lang w:val="uk-UA"/>
        </w:rPr>
      </w:pPr>
    </w:p>
    <w:p w:rsidR="00574C94" w:rsidRPr="006B33AD" w:rsidRDefault="00574C94" w:rsidP="00574C94">
      <w:pPr>
        <w:pStyle w:val="a7"/>
        <w:rPr>
          <w:b/>
          <w:sz w:val="28"/>
          <w:szCs w:val="28"/>
          <w:lang w:val="uk-UA"/>
        </w:rPr>
      </w:pPr>
    </w:p>
    <w:p w:rsidR="00574C94" w:rsidRPr="006B33AD" w:rsidRDefault="00574C94" w:rsidP="00574C94">
      <w:pPr>
        <w:pStyle w:val="a7"/>
        <w:rPr>
          <w:b/>
          <w:sz w:val="28"/>
          <w:szCs w:val="28"/>
          <w:lang w:val="uk-UA"/>
        </w:rPr>
      </w:pPr>
    </w:p>
    <w:p w:rsidR="00574C94" w:rsidRPr="002B4838" w:rsidRDefault="00574C94" w:rsidP="00574C94">
      <w:pPr>
        <w:pStyle w:val="a7"/>
        <w:jc w:val="both"/>
        <w:rPr>
          <w:sz w:val="22"/>
          <w:szCs w:val="22"/>
          <w:lang w:val="uk-UA"/>
        </w:rPr>
      </w:pPr>
    </w:p>
    <w:p w:rsidR="00574C94" w:rsidRDefault="00574C94" w:rsidP="00574C94">
      <w:pPr>
        <w:pStyle w:val="a7"/>
        <w:ind w:firstLine="567"/>
        <w:jc w:val="both"/>
        <w:rPr>
          <w:sz w:val="28"/>
          <w:szCs w:val="28"/>
          <w:lang w:val="uk-UA"/>
        </w:rPr>
      </w:pPr>
    </w:p>
    <w:p w:rsidR="00574C94" w:rsidRDefault="00574C94" w:rsidP="00574C94">
      <w:pPr>
        <w:pStyle w:val="a7"/>
        <w:spacing w:line="276" w:lineRule="auto"/>
        <w:ind w:firstLine="567"/>
        <w:jc w:val="both"/>
        <w:rPr>
          <w:sz w:val="27"/>
          <w:szCs w:val="27"/>
          <w:lang w:val="uk-UA"/>
        </w:rPr>
      </w:pPr>
    </w:p>
    <w:p w:rsidR="00574C94" w:rsidRPr="00CA0B33" w:rsidRDefault="00574C94" w:rsidP="00574C94">
      <w:pPr>
        <w:pStyle w:val="a7"/>
        <w:spacing w:line="276" w:lineRule="auto"/>
        <w:ind w:firstLine="567"/>
        <w:jc w:val="both"/>
        <w:rPr>
          <w:sz w:val="27"/>
          <w:szCs w:val="27"/>
          <w:lang w:val="uk-UA"/>
        </w:rPr>
      </w:pPr>
      <w:r w:rsidRPr="00CA0B33">
        <w:rPr>
          <w:sz w:val="27"/>
          <w:szCs w:val="27"/>
          <w:lang w:val="uk-UA"/>
        </w:rPr>
        <w:t xml:space="preserve">Вища рада правосуддя, розглянувши заяву та </w:t>
      </w:r>
      <w:r w:rsidRPr="00574C94">
        <w:rPr>
          <w:sz w:val="27"/>
          <w:szCs w:val="27"/>
          <w:lang w:val="uk-UA"/>
        </w:rPr>
        <w:t>додані до неї документи про звільнення Бартош Надії Станіславівни з посади судді Другого апеляційного адміністративного суду у відставку,</w:t>
      </w:r>
    </w:p>
    <w:p w:rsidR="00574C94" w:rsidRPr="00386121" w:rsidRDefault="00574C94" w:rsidP="00574C94">
      <w:pPr>
        <w:spacing w:line="276" w:lineRule="auto"/>
        <w:ind w:right="98" w:firstLine="567"/>
        <w:jc w:val="both"/>
        <w:rPr>
          <w:color w:val="000000"/>
          <w:sz w:val="24"/>
          <w:szCs w:val="24"/>
          <w:lang w:val="uk-UA"/>
        </w:rPr>
      </w:pPr>
    </w:p>
    <w:p w:rsidR="00574C94" w:rsidRPr="00CA0B33" w:rsidRDefault="00574C94" w:rsidP="00574C94">
      <w:pPr>
        <w:tabs>
          <w:tab w:val="left" w:pos="4111"/>
        </w:tabs>
        <w:spacing w:line="276" w:lineRule="auto"/>
        <w:ind w:right="98" w:firstLine="567"/>
        <w:rPr>
          <w:b/>
          <w:color w:val="000000"/>
          <w:sz w:val="27"/>
          <w:szCs w:val="27"/>
          <w:lang w:val="uk-UA"/>
        </w:rPr>
      </w:pPr>
      <w:r w:rsidRPr="00CA0B33">
        <w:rPr>
          <w:b/>
          <w:color w:val="000000"/>
          <w:sz w:val="27"/>
          <w:szCs w:val="27"/>
          <w:lang w:val="uk-UA"/>
        </w:rPr>
        <w:tab/>
        <w:t>встановила:</w:t>
      </w:r>
    </w:p>
    <w:p w:rsidR="00574C94" w:rsidRPr="00386121" w:rsidRDefault="00574C94" w:rsidP="00574C94">
      <w:pPr>
        <w:tabs>
          <w:tab w:val="left" w:pos="4111"/>
        </w:tabs>
        <w:spacing w:line="276" w:lineRule="auto"/>
        <w:ind w:right="98" w:firstLine="567"/>
        <w:rPr>
          <w:b/>
          <w:color w:val="000000"/>
          <w:sz w:val="24"/>
          <w:szCs w:val="24"/>
          <w:lang w:val="uk-UA"/>
        </w:rPr>
      </w:pPr>
    </w:p>
    <w:p w:rsidR="00574C94" w:rsidRPr="00CA0B33" w:rsidRDefault="00574C94" w:rsidP="00574C94">
      <w:pPr>
        <w:spacing w:line="276" w:lineRule="auto"/>
        <w:ind w:right="-1"/>
        <w:jc w:val="both"/>
        <w:rPr>
          <w:sz w:val="27"/>
          <w:szCs w:val="27"/>
          <w:lang w:val="uk-UA"/>
        </w:rPr>
      </w:pPr>
      <w:r w:rsidRPr="00CA0B33">
        <w:rPr>
          <w:sz w:val="27"/>
          <w:szCs w:val="27"/>
          <w:lang w:val="uk-UA"/>
        </w:rPr>
        <w:t xml:space="preserve">до Вищої ради правосуддя </w:t>
      </w:r>
      <w:r>
        <w:rPr>
          <w:sz w:val="27"/>
          <w:szCs w:val="27"/>
          <w:lang w:val="uk-UA"/>
        </w:rPr>
        <w:t>30 січня 2024</w:t>
      </w:r>
      <w:r w:rsidRPr="00CA0B33">
        <w:rPr>
          <w:sz w:val="27"/>
          <w:szCs w:val="27"/>
          <w:lang w:val="uk-UA"/>
        </w:rPr>
        <w:t xml:space="preserve"> року надійшла заява </w:t>
      </w:r>
      <w:r w:rsidRPr="00CA0B33">
        <w:rPr>
          <w:sz w:val="27"/>
          <w:szCs w:val="27"/>
          <w:lang w:val="uk-UA"/>
        </w:rPr>
        <w:br/>
      </w:r>
      <w:r>
        <w:rPr>
          <w:sz w:val="27"/>
          <w:szCs w:val="27"/>
          <w:lang w:val="uk-UA"/>
        </w:rPr>
        <w:t xml:space="preserve">Бартош Н.С. </w:t>
      </w:r>
      <w:r w:rsidR="00256CD9">
        <w:rPr>
          <w:sz w:val="27"/>
          <w:szCs w:val="27"/>
          <w:lang w:val="uk-UA"/>
        </w:rPr>
        <w:t xml:space="preserve">про звільнення </w:t>
      </w:r>
      <w:r w:rsidRPr="00CA0B33">
        <w:rPr>
          <w:sz w:val="27"/>
          <w:szCs w:val="27"/>
          <w:lang w:val="uk-UA"/>
        </w:rPr>
        <w:t xml:space="preserve">з посади судді </w:t>
      </w:r>
      <w:r w:rsidRPr="00574C94">
        <w:rPr>
          <w:sz w:val="27"/>
          <w:szCs w:val="27"/>
          <w:lang w:val="uk-UA"/>
        </w:rPr>
        <w:t>Другого апеляційного адміністративного суду</w:t>
      </w:r>
      <w:r w:rsidRPr="00D23A48">
        <w:rPr>
          <w:sz w:val="27"/>
          <w:szCs w:val="27"/>
          <w:lang w:val="uk-UA"/>
        </w:rPr>
        <w:t xml:space="preserve"> </w:t>
      </w:r>
      <w:r w:rsidRPr="00CA0B33">
        <w:rPr>
          <w:sz w:val="27"/>
          <w:szCs w:val="27"/>
          <w:lang w:val="uk-UA"/>
        </w:rPr>
        <w:t>у відставку.</w:t>
      </w:r>
    </w:p>
    <w:p w:rsidR="00574C94" w:rsidRPr="00CA0B33" w:rsidRDefault="00574C94" w:rsidP="00574C94">
      <w:pPr>
        <w:pStyle w:val="a7"/>
        <w:spacing w:line="276" w:lineRule="auto"/>
        <w:ind w:firstLine="567"/>
        <w:jc w:val="both"/>
        <w:rPr>
          <w:sz w:val="27"/>
          <w:szCs w:val="27"/>
          <w:lang w:val="uk-UA"/>
        </w:rPr>
      </w:pPr>
      <w:r w:rsidRPr="00CA0B33">
        <w:rPr>
          <w:sz w:val="27"/>
          <w:szCs w:val="27"/>
          <w:lang w:val="uk-UA"/>
        </w:rPr>
        <w:t>Відповідно до протоколу автоматизованого розподілу справи між членами Вищої</w:t>
      </w:r>
      <w:r>
        <w:rPr>
          <w:sz w:val="27"/>
          <w:szCs w:val="27"/>
          <w:lang w:val="uk-UA"/>
        </w:rPr>
        <w:t xml:space="preserve"> ради правосуддя вказану заяву та матеріал</w:t>
      </w:r>
      <w:r w:rsidRPr="00CA0B33">
        <w:rPr>
          <w:sz w:val="27"/>
          <w:szCs w:val="27"/>
          <w:lang w:val="uk-UA"/>
        </w:rPr>
        <w:t xml:space="preserve">и </w:t>
      </w:r>
      <w:r>
        <w:rPr>
          <w:sz w:val="27"/>
          <w:szCs w:val="27"/>
          <w:lang w:val="uk-UA"/>
        </w:rPr>
        <w:t xml:space="preserve">до неї </w:t>
      </w:r>
      <w:r w:rsidRPr="00CA0B33">
        <w:rPr>
          <w:sz w:val="27"/>
          <w:szCs w:val="27"/>
          <w:lang w:val="uk-UA"/>
        </w:rPr>
        <w:t>розподілено члену Вищої ради правосуддя Бондаренко Т.З. для проведення перевірки.</w:t>
      </w:r>
    </w:p>
    <w:p w:rsidR="00574C94" w:rsidRPr="00CA0B33" w:rsidRDefault="00574C94" w:rsidP="00574C94">
      <w:pPr>
        <w:pStyle w:val="a7"/>
        <w:spacing w:line="276" w:lineRule="auto"/>
        <w:ind w:firstLine="567"/>
        <w:jc w:val="both"/>
        <w:rPr>
          <w:sz w:val="27"/>
          <w:szCs w:val="27"/>
          <w:lang w:val="uk-UA"/>
        </w:rPr>
      </w:pPr>
      <w:r w:rsidRPr="00CA0B33">
        <w:rPr>
          <w:sz w:val="27"/>
          <w:szCs w:val="27"/>
          <w:lang w:val="uk-UA"/>
        </w:rPr>
        <w:t>Під час вивчення матеріалів встановлено таке.</w:t>
      </w:r>
    </w:p>
    <w:p w:rsidR="00574C94" w:rsidRDefault="00574C94" w:rsidP="00574C94">
      <w:pPr>
        <w:pStyle w:val="a7"/>
        <w:spacing w:line="276" w:lineRule="auto"/>
        <w:ind w:firstLine="567"/>
        <w:jc w:val="both"/>
        <w:rPr>
          <w:sz w:val="27"/>
          <w:szCs w:val="27"/>
          <w:lang w:val="uk-UA"/>
        </w:rPr>
      </w:pPr>
      <w:r w:rsidRPr="00574C94">
        <w:rPr>
          <w:sz w:val="27"/>
          <w:szCs w:val="27"/>
          <w:lang w:val="uk-UA"/>
        </w:rPr>
        <w:t>Бартош Над</w:t>
      </w:r>
      <w:r w:rsidR="00F26711">
        <w:rPr>
          <w:sz w:val="27"/>
          <w:szCs w:val="27"/>
          <w:lang w:val="uk-UA"/>
        </w:rPr>
        <w:t>ія Станіславівна, ____</w:t>
      </w:r>
      <w:r w:rsidRPr="00574C94">
        <w:rPr>
          <w:sz w:val="27"/>
          <w:szCs w:val="27"/>
          <w:lang w:val="uk-UA"/>
        </w:rPr>
        <w:t xml:space="preserve"> року народження, Указом Президента України від 7 червня 2007 року №  509/2007 призначен</w:t>
      </w:r>
      <w:r w:rsidR="00DE330C">
        <w:rPr>
          <w:sz w:val="27"/>
          <w:szCs w:val="27"/>
          <w:lang w:val="uk-UA"/>
        </w:rPr>
        <w:t>а</w:t>
      </w:r>
      <w:r w:rsidRPr="00574C94">
        <w:rPr>
          <w:sz w:val="27"/>
          <w:szCs w:val="27"/>
          <w:lang w:val="uk-UA"/>
        </w:rPr>
        <w:t xml:space="preserve"> строком на п’ять років на посаду судді Харківського окружного адміністративного суду. Постановою Верховної Ради України від 7 червня 2012 року № 4919-VI обран</w:t>
      </w:r>
      <w:r w:rsidR="00DE330C">
        <w:rPr>
          <w:sz w:val="27"/>
          <w:szCs w:val="27"/>
          <w:lang w:val="uk-UA"/>
        </w:rPr>
        <w:t>а</w:t>
      </w:r>
      <w:r w:rsidRPr="00574C94">
        <w:rPr>
          <w:sz w:val="27"/>
          <w:szCs w:val="27"/>
          <w:lang w:val="uk-UA"/>
        </w:rPr>
        <w:t xml:space="preserve"> суддею Харківського окружного адміністративного суду безстроково. Постановою Верховної Ради України від 18 квітня 2013 року № 212-VIІ обран</w:t>
      </w:r>
      <w:r w:rsidR="00DE330C">
        <w:rPr>
          <w:sz w:val="27"/>
          <w:szCs w:val="27"/>
          <w:lang w:val="uk-UA"/>
        </w:rPr>
        <w:t>а</w:t>
      </w:r>
      <w:r w:rsidRPr="00574C94">
        <w:rPr>
          <w:sz w:val="27"/>
          <w:szCs w:val="27"/>
          <w:lang w:val="uk-UA"/>
        </w:rPr>
        <w:t xml:space="preserve"> суддею Харківського апеляційного адміністративного суду. Рішенням Вищої ради правосуддя від 10 січня 2019 року № 47/0/15-19 переведен</w:t>
      </w:r>
      <w:r w:rsidR="00DE330C">
        <w:rPr>
          <w:sz w:val="27"/>
          <w:szCs w:val="27"/>
          <w:lang w:val="uk-UA"/>
        </w:rPr>
        <w:t>а</w:t>
      </w:r>
      <w:r w:rsidRPr="00574C94">
        <w:rPr>
          <w:sz w:val="27"/>
          <w:szCs w:val="27"/>
          <w:lang w:val="uk-UA"/>
        </w:rPr>
        <w:t xml:space="preserve"> на посаду судді Другого апеляційного адміністративного суду. </w:t>
      </w:r>
    </w:p>
    <w:p w:rsidR="00574C94" w:rsidRPr="00D23A48" w:rsidRDefault="00574C94" w:rsidP="00574C94">
      <w:pPr>
        <w:pStyle w:val="a7"/>
        <w:spacing w:line="276" w:lineRule="auto"/>
        <w:ind w:firstLine="567"/>
        <w:jc w:val="both"/>
        <w:rPr>
          <w:sz w:val="27"/>
          <w:szCs w:val="27"/>
          <w:lang w:val="uk-UA"/>
        </w:rPr>
      </w:pPr>
      <w:r w:rsidRPr="00D23A48">
        <w:rPr>
          <w:sz w:val="27"/>
          <w:szCs w:val="27"/>
          <w:lang w:val="uk-UA"/>
        </w:rPr>
        <w:t>Пунктом 4 частини шостої статті 126, статтею 131 Конституції України передбачено, що в Україні діє Вища рада правосуддя, яка, зокрема, ухвалює рішення про звільнення судді з посади у зв’язку з поданням заяви про відставку або за власним бажанням.</w:t>
      </w:r>
    </w:p>
    <w:p w:rsidR="00574C94" w:rsidRPr="00D23A48" w:rsidRDefault="00574C94" w:rsidP="00574C94">
      <w:pPr>
        <w:pStyle w:val="a7"/>
        <w:spacing w:line="276" w:lineRule="auto"/>
        <w:ind w:firstLine="567"/>
        <w:jc w:val="both"/>
        <w:rPr>
          <w:sz w:val="27"/>
          <w:szCs w:val="27"/>
          <w:lang w:val="uk-UA"/>
        </w:rPr>
      </w:pPr>
      <w:r w:rsidRPr="00D23A48">
        <w:rPr>
          <w:sz w:val="27"/>
          <w:szCs w:val="27"/>
          <w:lang w:val="uk-UA"/>
        </w:rPr>
        <w:lastRenderedPageBreak/>
        <w:t xml:space="preserve">Відповідно до пункту 1 частини п’ятої статті 48 Закону України «Про судоустрій </w:t>
      </w:r>
      <w:r>
        <w:rPr>
          <w:sz w:val="27"/>
          <w:szCs w:val="27"/>
          <w:lang w:val="uk-UA"/>
        </w:rPr>
        <w:t>і</w:t>
      </w:r>
      <w:r w:rsidRPr="00D23A48">
        <w:rPr>
          <w:sz w:val="27"/>
          <w:szCs w:val="27"/>
          <w:lang w:val="uk-UA"/>
        </w:rPr>
        <w:t xml:space="preserve"> статус суддів» незалежність судді забезпечується, з-поміж іншого, особливим порядком його призначення, притягнення до відповідальності, звільнення та припинення повноважень.</w:t>
      </w:r>
    </w:p>
    <w:p w:rsidR="00574C94" w:rsidRPr="00D23A48" w:rsidRDefault="00574C94" w:rsidP="00574C94">
      <w:pPr>
        <w:pStyle w:val="a7"/>
        <w:spacing w:line="276" w:lineRule="auto"/>
        <w:ind w:firstLine="567"/>
        <w:jc w:val="both"/>
        <w:rPr>
          <w:sz w:val="27"/>
          <w:szCs w:val="27"/>
          <w:lang w:val="uk-UA"/>
        </w:rPr>
      </w:pPr>
      <w:r>
        <w:rPr>
          <w:sz w:val="27"/>
          <w:szCs w:val="27"/>
          <w:lang w:val="uk-UA"/>
        </w:rPr>
        <w:t>Конституційний Суд України в</w:t>
      </w:r>
      <w:r w:rsidRPr="00D23A48">
        <w:rPr>
          <w:sz w:val="27"/>
          <w:szCs w:val="27"/>
          <w:lang w:val="uk-UA"/>
        </w:rPr>
        <w:t xml:space="preserve"> </w:t>
      </w:r>
      <w:r>
        <w:rPr>
          <w:sz w:val="27"/>
          <w:szCs w:val="27"/>
          <w:lang w:val="uk-UA"/>
        </w:rPr>
        <w:t>Р</w:t>
      </w:r>
      <w:r w:rsidRPr="00D23A48">
        <w:rPr>
          <w:sz w:val="27"/>
          <w:szCs w:val="27"/>
          <w:lang w:val="uk-UA"/>
        </w:rPr>
        <w:t xml:space="preserve">ішенні від 19 листопада 2013 року </w:t>
      </w:r>
      <w:r>
        <w:rPr>
          <w:sz w:val="27"/>
          <w:szCs w:val="27"/>
          <w:lang w:val="uk-UA"/>
        </w:rPr>
        <w:br/>
      </w:r>
      <w:r w:rsidRPr="00D23A48">
        <w:rPr>
          <w:sz w:val="27"/>
          <w:szCs w:val="27"/>
          <w:lang w:val="uk-UA"/>
        </w:rPr>
        <w:t xml:space="preserve">№ 10-рп/2013 зазначив, що відставка судді є особливою формою звільнення його з посади за власним бажанням та обумовлена наявністю в особи відповідного стажу роботи на посаді судді. Наслідком відставки є, зокрема, припинення суддею своїх повноважень з одночасним збереженням за ним звання судді і гарантій недоторканності, а також набуттям прав на виплату вихідної допомоги та отримання пенсії або щомісячного довічного грошового утримання. Аналогічних висновків Конституційний Суд України дійшов у </w:t>
      </w:r>
      <w:r w:rsidR="00DE330C">
        <w:rPr>
          <w:sz w:val="27"/>
          <w:szCs w:val="27"/>
          <w:lang w:val="uk-UA"/>
        </w:rPr>
        <w:t>Р</w:t>
      </w:r>
      <w:r w:rsidRPr="00D23A48">
        <w:rPr>
          <w:sz w:val="27"/>
          <w:szCs w:val="27"/>
          <w:lang w:val="uk-UA"/>
        </w:rPr>
        <w:t>ішенні від 15 квітня 2020 року № 2-п (ІІ)/2020.</w:t>
      </w:r>
    </w:p>
    <w:p w:rsidR="00574C94" w:rsidRPr="00D23A48" w:rsidRDefault="00574C94" w:rsidP="00574C94">
      <w:pPr>
        <w:pStyle w:val="a7"/>
        <w:spacing w:line="276" w:lineRule="auto"/>
        <w:ind w:firstLine="567"/>
        <w:jc w:val="both"/>
        <w:rPr>
          <w:sz w:val="27"/>
          <w:szCs w:val="27"/>
          <w:lang w:val="uk-UA"/>
        </w:rPr>
      </w:pPr>
      <w:r w:rsidRPr="00D23A48">
        <w:rPr>
          <w:sz w:val="27"/>
          <w:szCs w:val="27"/>
          <w:lang w:val="uk-UA"/>
        </w:rPr>
        <w:t xml:space="preserve">У </w:t>
      </w:r>
      <w:r w:rsidR="00DE330C">
        <w:rPr>
          <w:sz w:val="27"/>
          <w:szCs w:val="27"/>
          <w:lang w:val="uk-UA"/>
        </w:rPr>
        <w:t>Р</w:t>
      </w:r>
      <w:r w:rsidRPr="00D23A48">
        <w:rPr>
          <w:sz w:val="27"/>
          <w:szCs w:val="27"/>
          <w:lang w:val="uk-UA"/>
        </w:rPr>
        <w:t xml:space="preserve">ішенні від 18 лютого 2020 року № 2-р/2020 Конституційний Суд України </w:t>
      </w:r>
      <w:r>
        <w:rPr>
          <w:sz w:val="27"/>
          <w:szCs w:val="27"/>
          <w:lang w:val="uk-UA"/>
        </w:rPr>
        <w:t>наголосив</w:t>
      </w:r>
      <w:r w:rsidRPr="00D23A48">
        <w:rPr>
          <w:sz w:val="27"/>
          <w:szCs w:val="27"/>
          <w:lang w:val="uk-UA"/>
        </w:rPr>
        <w:t xml:space="preserve">, що право судді на відставку є конституційною гарантією незалежності суддів, що передбачено пунктом </w:t>
      </w:r>
      <w:r>
        <w:rPr>
          <w:sz w:val="27"/>
          <w:szCs w:val="27"/>
          <w:lang w:val="uk-UA"/>
        </w:rPr>
        <w:t>4</w:t>
      </w:r>
      <w:r w:rsidRPr="00D23A48">
        <w:rPr>
          <w:sz w:val="27"/>
          <w:szCs w:val="27"/>
          <w:lang w:val="uk-UA"/>
        </w:rPr>
        <w:t xml:space="preserve"> частини шостої статті 126 Конституції України.</w:t>
      </w:r>
    </w:p>
    <w:p w:rsidR="00574C94" w:rsidRPr="00D23A48" w:rsidRDefault="00574C94" w:rsidP="00574C94">
      <w:pPr>
        <w:pStyle w:val="a7"/>
        <w:spacing w:line="276" w:lineRule="auto"/>
        <w:ind w:firstLine="567"/>
        <w:jc w:val="both"/>
        <w:rPr>
          <w:sz w:val="27"/>
          <w:szCs w:val="27"/>
          <w:lang w:val="uk-UA"/>
        </w:rPr>
      </w:pPr>
      <w:r w:rsidRPr="00D23A48">
        <w:rPr>
          <w:sz w:val="27"/>
          <w:szCs w:val="27"/>
          <w:lang w:val="uk-UA"/>
        </w:rPr>
        <w:t>Відповідно до частини першої статті 116 Закону України «Про судоустрій і статус суддів»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574C94" w:rsidRPr="00D23A48" w:rsidRDefault="00574C94" w:rsidP="00574C94">
      <w:pPr>
        <w:pStyle w:val="a7"/>
        <w:spacing w:line="276" w:lineRule="auto"/>
        <w:ind w:firstLine="567"/>
        <w:jc w:val="both"/>
        <w:rPr>
          <w:sz w:val="27"/>
          <w:szCs w:val="27"/>
          <w:lang w:val="uk-UA"/>
        </w:rPr>
      </w:pPr>
      <w:r w:rsidRPr="00D23A48">
        <w:rPr>
          <w:sz w:val="27"/>
          <w:szCs w:val="27"/>
          <w:lang w:val="uk-UA"/>
        </w:rPr>
        <w:t>Згідно із частиною першою статті 137 Закону України «Про судоустрій і статус суддів»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574C94" w:rsidRPr="00574C94" w:rsidRDefault="00574C94" w:rsidP="00574C94">
      <w:pPr>
        <w:pStyle w:val="a7"/>
        <w:ind w:firstLine="567"/>
        <w:jc w:val="both"/>
        <w:rPr>
          <w:sz w:val="27"/>
          <w:szCs w:val="27"/>
          <w:lang w:val="uk-UA"/>
        </w:rPr>
      </w:pPr>
      <w:r w:rsidRPr="00574C94">
        <w:rPr>
          <w:sz w:val="27"/>
          <w:szCs w:val="27"/>
          <w:lang w:val="uk-UA"/>
        </w:rPr>
        <w:t xml:space="preserve">Із матеріалів, доданих до заяви Бартош Н.С. про відставку, а саме: актів про призначення, обрання на посаду судді, трудової книжки, встановлено, що її стаж як судді становить 16 років </w:t>
      </w:r>
      <w:r w:rsidR="00EE7702">
        <w:rPr>
          <w:sz w:val="27"/>
          <w:szCs w:val="27"/>
          <w:lang w:val="uk-UA"/>
        </w:rPr>
        <w:t>8</w:t>
      </w:r>
      <w:r w:rsidRPr="00574C94">
        <w:rPr>
          <w:sz w:val="27"/>
          <w:szCs w:val="27"/>
          <w:lang w:val="uk-UA"/>
        </w:rPr>
        <w:t xml:space="preserve"> місяців </w:t>
      </w:r>
      <w:r w:rsidR="00EE7702">
        <w:rPr>
          <w:sz w:val="27"/>
          <w:szCs w:val="27"/>
          <w:lang w:val="uk-UA"/>
        </w:rPr>
        <w:t>15</w:t>
      </w:r>
      <w:r w:rsidRPr="00574C94">
        <w:rPr>
          <w:sz w:val="27"/>
          <w:szCs w:val="27"/>
          <w:lang w:val="uk-UA"/>
        </w:rPr>
        <w:t xml:space="preserve"> днів </w:t>
      </w:r>
      <w:r w:rsidR="00DE330C">
        <w:rPr>
          <w:sz w:val="27"/>
          <w:szCs w:val="27"/>
          <w:lang w:val="uk-UA"/>
        </w:rPr>
        <w:t>і</w:t>
      </w:r>
      <w:r w:rsidRPr="00574C94">
        <w:rPr>
          <w:sz w:val="27"/>
          <w:szCs w:val="27"/>
          <w:lang w:val="uk-UA"/>
        </w:rPr>
        <w:t xml:space="preserve">з 7 червня </w:t>
      </w:r>
      <w:r w:rsidRPr="00574C94">
        <w:rPr>
          <w:sz w:val="27"/>
          <w:szCs w:val="27"/>
          <w:lang w:val="uk-UA"/>
        </w:rPr>
        <w:br/>
        <w:t xml:space="preserve">2007 року по день </w:t>
      </w:r>
      <w:r w:rsidR="00DE330C">
        <w:rPr>
          <w:sz w:val="27"/>
          <w:szCs w:val="27"/>
          <w:lang w:val="uk-UA"/>
        </w:rPr>
        <w:t>ухвалення цього</w:t>
      </w:r>
      <w:r w:rsidRPr="00574C94">
        <w:rPr>
          <w:sz w:val="27"/>
          <w:szCs w:val="27"/>
          <w:lang w:val="uk-UA"/>
        </w:rPr>
        <w:t xml:space="preserve"> рішення (22 лютого</w:t>
      </w:r>
      <w:r w:rsidR="00DE330C">
        <w:rPr>
          <w:sz w:val="27"/>
          <w:szCs w:val="27"/>
          <w:lang w:val="uk-UA"/>
        </w:rPr>
        <w:t xml:space="preserve"> </w:t>
      </w:r>
      <w:r w:rsidRPr="00574C94">
        <w:rPr>
          <w:sz w:val="27"/>
          <w:szCs w:val="27"/>
          <w:lang w:val="uk-UA"/>
        </w:rPr>
        <w:t>2024 року).</w:t>
      </w:r>
    </w:p>
    <w:p w:rsidR="00574C94" w:rsidRPr="00574C94" w:rsidRDefault="00574C94" w:rsidP="00574C94">
      <w:pPr>
        <w:pStyle w:val="a7"/>
        <w:spacing w:line="276" w:lineRule="auto"/>
        <w:ind w:firstLine="567"/>
        <w:jc w:val="both"/>
        <w:rPr>
          <w:sz w:val="27"/>
          <w:szCs w:val="27"/>
          <w:lang w:val="uk-UA"/>
        </w:rPr>
      </w:pPr>
      <w:r w:rsidRPr="00574C94">
        <w:rPr>
          <w:sz w:val="27"/>
          <w:szCs w:val="27"/>
          <w:lang w:val="uk-UA"/>
        </w:rPr>
        <w:t>Абзацом четвертим пункту 34 розділу XII «Прикінцеві та перехідні положення» Закону України «Про судоустрій і статус суддів» передбачено,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574C94" w:rsidRPr="00574C94" w:rsidRDefault="00DE330C" w:rsidP="00574C94">
      <w:pPr>
        <w:pStyle w:val="a7"/>
        <w:spacing w:line="276" w:lineRule="auto"/>
        <w:ind w:firstLine="567"/>
        <w:jc w:val="both"/>
        <w:rPr>
          <w:sz w:val="27"/>
          <w:szCs w:val="27"/>
          <w:lang w:val="uk-UA"/>
        </w:rPr>
      </w:pPr>
      <w:r>
        <w:rPr>
          <w:sz w:val="27"/>
          <w:szCs w:val="27"/>
          <w:lang w:val="uk-UA"/>
        </w:rPr>
        <w:t>Згідно з абзацом другим</w:t>
      </w:r>
      <w:r w:rsidR="00574C94" w:rsidRPr="00574C94">
        <w:rPr>
          <w:sz w:val="27"/>
          <w:szCs w:val="27"/>
          <w:lang w:val="uk-UA"/>
        </w:rPr>
        <w:t xml:space="preserve"> частини четвертої статті 43 Закону України від </w:t>
      </w:r>
      <w:r w:rsidR="00574C94">
        <w:rPr>
          <w:sz w:val="27"/>
          <w:szCs w:val="27"/>
          <w:lang w:val="uk-UA"/>
        </w:rPr>
        <w:br/>
      </w:r>
      <w:r w:rsidR="00574C94" w:rsidRPr="00574C94">
        <w:rPr>
          <w:sz w:val="27"/>
          <w:szCs w:val="27"/>
          <w:lang w:val="uk-UA"/>
        </w:rPr>
        <w:t xml:space="preserve">15 грудня 1992 року № 2862-ХІІ «Про статус суддів» (у редакції, чинній на час призначення на посаду судді) до стажу роботи, що дає право на відставку судді та </w:t>
      </w:r>
      <w:r w:rsidR="00574C94" w:rsidRPr="00574C94">
        <w:rPr>
          <w:sz w:val="27"/>
          <w:szCs w:val="27"/>
          <w:lang w:val="uk-UA"/>
        </w:rPr>
        <w:lastRenderedPageBreak/>
        <w:t>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w:t>
      </w:r>
      <w:r>
        <w:rPr>
          <w:sz w:val="27"/>
          <w:szCs w:val="27"/>
          <w:lang w:val="uk-UA"/>
        </w:rPr>
        <w:t>’</w:t>
      </w:r>
      <w:r w:rsidR="00574C94" w:rsidRPr="00574C94">
        <w:rPr>
          <w:sz w:val="27"/>
          <w:szCs w:val="27"/>
          <w:lang w:val="uk-UA"/>
        </w:rPr>
        <w:t>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574C94" w:rsidRPr="00574C94" w:rsidRDefault="00574C94" w:rsidP="00574C94">
      <w:pPr>
        <w:pStyle w:val="a7"/>
        <w:spacing w:line="276" w:lineRule="auto"/>
        <w:ind w:firstLine="567"/>
        <w:jc w:val="both"/>
        <w:rPr>
          <w:sz w:val="27"/>
          <w:szCs w:val="27"/>
          <w:lang w:val="uk-UA"/>
        </w:rPr>
      </w:pPr>
      <w:r w:rsidRPr="00574C94">
        <w:rPr>
          <w:sz w:val="27"/>
          <w:szCs w:val="27"/>
          <w:lang w:val="uk-UA"/>
        </w:rPr>
        <w:t>Відповідно до статті 56 Закону України від 5 листопада 1991 року                    № 1789-XII  « Про прокуратуру» (у редакції, чинній на час призначення на посаду) під  поняттям «прокурор» у статті 8, частині четвертій статті 9, частинах першій, другій, третій статті 12, частині першій статті 20, статтях 34, 35, 36, 44, 45, частинах першій, четвертій і шостій стат</w:t>
      </w:r>
      <w:r w:rsidR="00DE330C">
        <w:rPr>
          <w:sz w:val="27"/>
          <w:szCs w:val="27"/>
          <w:lang w:val="uk-UA"/>
        </w:rPr>
        <w:t>ті 46, частині першій статті 46</w:t>
      </w:r>
      <w:r w:rsidRPr="00DE330C">
        <w:rPr>
          <w:sz w:val="27"/>
          <w:szCs w:val="27"/>
          <w:vertAlign w:val="superscript"/>
          <w:lang w:val="uk-UA"/>
        </w:rPr>
        <w:t>1</w:t>
      </w:r>
      <w:r w:rsidRPr="00574C94">
        <w:rPr>
          <w:sz w:val="27"/>
          <w:szCs w:val="27"/>
          <w:lang w:val="uk-UA"/>
        </w:rPr>
        <w:t>, частині першій ст</w:t>
      </w:r>
      <w:r w:rsidR="00DE330C">
        <w:rPr>
          <w:sz w:val="27"/>
          <w:szCs w:val="27"/>
          <w:lang w:val="uk-UA"/>
        </w:rPr>
        <w:t>атті 47, статтях 48, 49, 50, 50</w:t>
      </w:r>
      <w:r w:rsidRPr="00DE330C">
        <w:rPr>
          <w:sz w:val="27"/>
          <w:szCs w:val="27"/>
          <w:vertAlign w:val="superscript"/>
          <w:lang w:val="uk-UA"/>
        </w:rPr>
        <w:t>1</w:t>
      </w:r>
      <w:r w:rsidRPr="00574C94">
        <w:rPr>
          <w:sz w:val="27"/>
          <w:szCs w:val="27"/>
          <w:lang w:val="uk-UA"/>
        </w:rPr>
        <w:t>, частині п’ятій статті 52 і статті 55 цього Закону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574C94" w:rsidRPr="00574C94" w:rsidRDefault="00574C94" w:rsidP="00306F48">
      <w:pPr>
        <w:pStyle w:val="a7"/>
        <w:spacing w:line="276" w:lineRule="auto"/>
        <w:ind w:firstLine="567"/>
        <w:jc w:val="both"/>
        <w:rPr>
          <w:sz w:val="27"/>
          <w:szCs w:val="27"/>
          <w:lang w:val="uk-UA"/>
        </w:rPr>
      </w:pPr>
      <w:r w:rsidRPr="00574C94">
        <w:rPr>
          <w:sz w:val="27"/>
          <w:szCs w:val="27"/>
          <w:lang w:val="uk-UA"/>
        </w:rPr>
        <w:t>Відповідно, до стажу судді зарахову</w:t>
      </w:r>
      <w:r w:rsidR="00DE330C">
        <w:rPr>
          <w:sz w:val="27"/>
          <w:szCs w:val="27"/>
          <w:lang w:val="uk-UA"/>
        </w:rPr>
        <w:t>ю</w:t>
      </w:r>
      <w:r w:rsidRPr="00574C94">
        <w:rPr>
          <w:sz w:val="27"/>
          <w:szCs w:val="27"/>
          <w:lang w:val="uk-UA"/>
        </w:rPr>
        <w:t xml:space="preserve">ться також 22 роки </w:t>
      </w:r>
      <w:r w:rsidR="00EE7702">
        <w:rPr>
          <w:sz w:val="27"/>
          <w:szCs w:val="27"/>
          <w:lang w:val="uk-UA"/>
        </w:rPr>
        <w:t>9</w:t>
      </w:r>
      <w:r w:rsidRPr="00574C94">
        <w:rPr>
          <w:sz w:val="27"/>
          <w:szCs w:val="27"/>
          <w:lang w:val="uk-UA"/>
        </w:rPr>
        <w:t xml:space="preserve"> місяців </w:t>
      </w:r>
      <w:r w:rsidR="00EE7702">
        <w:rPr>
          <w:sz w:val="27"/>
          <w:szCs w:val="27"/>
          <w:lang w:val="uk-UA"/>
        </w:rPr>
        <w:t>24</w:t>
      </w:r>
      <w:r w:rsidRPr="00574C94">
        <w:rPr>
          <w:sz w:val="27"/>
          <w:szCs w:val="27"/>
          <w:lang w:val="uk-UA"/>
        </w:rPr>
        <w:t xml:space="preserve"> дні</w:t>
      </w:r>
      <w:r w:rsidR="00DE330C">
        <w:rPr>
          <w:sz w:val="27"/>
          <w:szCs w:val="27"/>
          <w:lang w:val="uk-UA"/>
        </w:rPr>
        <w:t xml:space="preserve"> стажу роботи</w:t>
      </w:r>
      <w:r w:rsidRPr="00574C94">
        <w:rPr>
          <w:sz w:val="27"/>
          <w:szCs w:val="27"/>
          <w:lang w:val="uk-UA"/>
        </w:rPr>
        <w:t xml:space="preserve"> на посадах: помічника прокурора Семенівського району прокуратури Полтавської області з липня 1984 року по червень 1993 року, слідчого прокуратури Семенівського району прокуратури Полтавської області </w:t>
      </w:r>
      <w:r w:rsidR="00306F48">
        <w:rPr>
          <w:sz w:val="27"/>
          <w:szCs w:val="27"/>
          <w:lang w:val="uk-UA"/>
        </w:rPr>
        <w:br/>
      </w:r>
      <w:r w:rsidR="00DE330C">
        <w:rPr>
          <w:sz w:val="27"/>
          <w:szCs w:val="27"/>
          <w:lang w:val="uk-UA"/>
        </w:rPr>
        <w:t>і</w:t>
      </w:r>
      <w:r w:rsidRPr="00574C94">
        <w:rPr>
          <w:sz w:val="27"/>
          <w:szCs w:val="27"/>
          <w:lang w:val="uk-UA"/>
        </w:rPr>
        <w:t xml:space="preserve">з червня 1993 року по вересень 1994 року, прокурора Козельщинського району Полтавської області в період </w:t>
      </w:r>
      <w:r w:rsidR="00DE330C">
        <w:rPr>
          <w:sz w:val="27"/>
          <w:szCs w:val="27"/>
          <w:lang w:val="uk-UA"/>
        </w:rPr>
        <w:t>і</w:t>
      </w:r>
      <w:r w:rsidRPr="00574C94">
        <w:rPr>
          <w:sz w:val="27"/>
          <w:szCs w:val="27"/>
          <w:lang w:val="uk-UA"/>
        </w:rPr>
        <w:t xml:space="preserve">з вересня 1994 року по грудень 2000 року, прокурора Новосанжарського району Полтавської області </w:t>
      </w:r>
      <w:r w:rsidR="00DE330C">
        <w:rPr>
          <w:sz w:val="27"/>
          <w:szCs w:val="27"/>
          <w:lang w:val="uk-UA"/>
        </w:rPr>
        <w:t>і</w:t>
      </w:r>
      <w:r w:rsidRPr="00574C94">
        <w:rPr>
          <w:sz w:val="27"/>
          <w:szCs w:val="27"/>
          <w:lang w:val="uk-UA"/>
        </w:rPr>
        <w:t xml:space="preserve">з грудня 2000 року по </w:t>
      </w:r>
      <w:r w:rsidR="00306F48">
        <w:rPr>
          <w:sz w:val="27"/>
          <w:szCs w:val="27"/>
          <w:lang w:val="uk-UA"/>
        </w:rPr>
        <w:br/>
      </w:r>
      <w:r w:rsidRPr="00574C94">
        <w:rPr>
          <w:sz w:val="27"/>
          <w:szCs w:val="27"/>
          <w:lang w:val="uk-UA"/>
        </w:rPr>
        <w:t xml:space="preserve">липень 2002 року, заступника начальника відділу підтримання державного обвинувачення в судах прокуратури Полтавської області </w:t>
      </w:r>
      <w:r w:rsidR="00DE330C">
        <w:rPr>
          <w:sz w:val="27"/>
          <w:szCs w:val="27"/>
          <w:lang w:val="uk-UA"/>
        </w:rPr>
        <w:t>і</w:t>
      </w:r>
      <w:r w:rsidRPr="00574C94">
        <w:rPr>
          <w:sz w:val="27"/>
          <w:szCs w:val="27"/>
          <w:lang w:val="uk-UA"/>
        </w:rPr>
        <w:t xml:space="preserve">з липня по грудень 2002 року, прокурора відділу представництва інтересів громадян і держави в судах прокуратури Харківської області </w:t>
      </w:r>
      <w:r w:rsidR="00DE330C">
        <w:rPr>
          <w:sz w:val="27"/>
          <w:szCs w:val="27"/>
          <w:lang w:val="uk-UA"/>
        </w:rPr>
        <w:t>і</w:t>
      </w:r>
      <w:r w:rsidRPr="00574C94">
        <w:rPr>
          <w:sz w:val="27"/>
          <w:szCs w:val="27"/>
          <w:lang w:val="uk-UA"/>
        </w:rPr>
        <w:t xml:space="preserve">з січня 2003 року по грудень 2005 року, старшого прокурора відділу забезпечення участі в судах управління представництва, захисту інтересів громадян та держави в суді прокуратури Харківської області </w:t>
      </w:r>
      <w:r w:rsidR="00DE330C">
        <w:rPr>
          <w:sz w:val="27"/>
          <w:szCs w:val="27"/>
          <w:lang w:val="uk-UA"/>
        </w:rPr>
        <w:t>і</w:t>
      </w:r>
      <w:r w:rsidRPr="00574C94">
        <w:rPr>
          <w:sz w:val="27"/>
          <w:szCs w:val="27"/>
          <w:lang w:val="uk-UA"/>
        </w:rPr>
        <w:t xml:space="preserve">з грудня 2005 року по червень 2006 року, прокурора відділу забезпечення участі в судах управління представництва, захисту інтересів громадян та держави в суді прокуратури Харківської області </w:t>
      </w:r>
      <w:r w:rsidR="00DE330C">
        <w:rPr>
          <w:sz w:val="27"/>
          <w:szCs w:val="27"/>
          <w:lang w:val="uk-UA"/>
        </w:rPr>
        <w:t>і</w:t>
      </w:r>
      <w:r w:rsidRPr="00574C94">
        <w:rPr>
          <w:sz w:val="27"/>
          <w:szCs w:val="27"/>
          <w:lang w:val="uk-UA"/>
        </w:rPr>
        <w:t xml:space="preserve">з червня 2006 року по лютий 2007 року, заступника начальника відділу підтримання державного обвинувачення в судах прокуратури Харківської області </w:t>
      </w:r>
      <w:r w:rsidR="00DE330C">
        <w:rPr>
          <w:sz w:val="27"/>
          <w:szCs w:val="27"/>
          <w:lang w:val="uk-UA"/>
        </w:rPr>
        <w:t>у лютому-червні</w:t>
      </w:r>
      <w:r w:rsidRPr="00574C94">
        <w:rPr>
          <w:sz w:val="27"/>
          <w:szCs w:val="27"/>
          <w:lang w:val="uk-UA"/>
        </w:rPr>
        <w:t xml:space="preserve"> </w:t>
      </w:r>
      <w:r w:rsidR="00306F48">
        <w:rPr>
          <w:sz w:val="27"/>
          <w:szCs w:val="27"/>
          <w:lang w:val="uk-UA"/>
        </w:rPr>
        <w:br/>
      </w:r>
      <w:r w:rsidRPr="00574C94">
        <w:rPr>
          <w:sz w:val="27"/>
          <w:szCs w:val="27"/>
          <w:lang w:val="uk-UA"/>
        </w:rPr>
        <w:t>2007 року.</w:t>
      </w:r>
    </w:p>
    <w:p w:rsidR="00574C94" w:rsidRPr="00574C94" w:rsidRDefault="00574C94" w:rsidP="00574C94">
      <w:pPr>
        <w:pStyle w:val="a7"/>
        <w:spacing w:line="276" w:lineRule="auto"/>
        <w:ind w:firstLine="567"/>
        <w:jc w:val="both"/>
        <w:rPr>
          <w:sz w:val="27"/>
          <w:szCs w:val="27"/>
          <w:lang w:val="uk-UA"/>
        </w:rPr>
      </w:pPr>
      <w:r w:rsidRPr="00574C94">
        <w:rPr>
          <w:sz w:val="27"/>
          <w:szCs w:val="27"/>
          <w:lang w:val="uk-UA"/>
        </w:rPr>
        <w:t>Частиною другою статті 137 Закону України «Про судоустрій і статус суддів»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574C94" w:rsidRPr="00574C94" w:rsidRDefault="00574C94" w:rsidP="00574C94">
      <w:pPr>
        <w:pStyle w:val="a7"/>
        <w:spacing w:line="276" w:lineRule="auto"/>
        <w:ind w:firstLine="567"/>
        <w:jc w:val="both"/>
        <w:rPr>
          <w:sz w:val="27"/>
          <w:szCs w:val="27"/>
          <w:lang w:val="uk-UA"/>
        </w:rPr>
      </w:pPr>
      <w:r w:rsidRPr="00574C94">
        <w:rPr>
          <w:sz w:val="27"/>
          <w:szCs w:val="27"/>
          <w:lang w:val="uk-UA"/>
        </w:rPr>
        <w:t xml:space="preserve">На час призначення Бартош Н.С. на посаду судді в червні 2007 року визначення стажу, який давав право на призначення на посаду судді, регулювалося Законом України </w:t>
      </w:r>
      <w:r w:rsidR="00DE330C">
        <w:rPr>
          <w:sz w:val="27"/>
          <w:szCs w:val="27"/>
          <w:lang w:val="uk-UA"/>
        </w:rPr>
        <w:t>від</w:t>
      </w:r>
      <w:r w:rsidRPr="00574C94">
        <w:rPr>
          <w:sz w:val="27"/>
          <w:szCs w:val="27"/>
          <w:lang w:val="uk-UA"/>
        </w:rPr>
        <w:t>15 грудня 1992 року № 2862-XII</w:t>
      </w:r>
      <w:r w:rsidR="00DE330C">
        <w:rPr>
          <w:sz w:val="27"/>
          <w:szCs w:val="27"/>
          <w:lang w:val="uk-UA"/>
        </w:rPr>
        <w:t xml:space="preserve"> </w:t>
      </w:r>
      <w:r w:rsidR="00DE330C" w:rsidRPr="00574C94">
        <w:rPr>
          <w:sz w:val="27"/>
          <w:szCs w:val="27"/>
          <w:lang w:val="uk-UA"/>
        </w:rPr>
        <w:t>«Про статус суддів»</w:t>
      </w:r>
      <w:r w:rsidRPr="00574C94">
        <w:rPr>
          <w:sz w:val="27"/>
          <w:szCs w:val="27"/>
          <w:lang w:val="uk-UA"/>
        </w:rPr>
        <w:t>.</w:t>
      </w:r>
    </w:p>
    <w:p w:rsidR="00574C94" w:rsidRPr="00574C94" w:rsidRDefault="00574C94" w:rsidP="00574C94">
      <w:pPr>
        <w:pStyle w:val="a7"/>
        <w:spacing w:line="276" w:lineRule="auto"/>
        <w:ind w:firstLine="567"/>
        <w:jc w:val="both"/>
        <w:rPr>
          <w:sz w:val="27"/>
          <w:szCs w:val="27"/>
          <w:lang w:val="uk-UA"/>
        </w:rPr>
      </w:pPr>
      <w:r w:rsidRPr="00574C94">
        <w:rPr>
          <w:sz w:val="27"/>
          <w:szCs w:val="27"/>
          <w:lang w:val="uk-UA"/>
        </w:rPr>
        <w:t xml:space="preserve">Відповідно до частини першої статті 7 вказаного Закону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574C94" w:rsidRPr="00574C94" w:rsidRDefault="00DE330C" w:rsidP="00574C94">
      <w:pPr>
        <w:pStyle w:val="a7"/>
        <w:spacing w:line="276" w:lineRule="auto"/>
        <w:ind w:firstLine="567"/>
        <w:jc w:val="both"/>
        <w:rPr>
          <w:sz w:val="27"/>
          <w:szCs w:val="27"/>
          <w:lang w:val="uk-UA"/>
        </w:rPr>
      </w:pPr>
      <w:r>
        <w:rPr>
          <w:sz w:val="27"/>
          <w:szCs w:val="27"/>
          <w:lang w:val="uk-UA"/>
        </w:rPr>
        <w:t>Із трудової книжки вбачається, що</w:t>
      </w:r>
      <w:r w:rsidR="00574C94" w:rsidRPr="00574C94">
        <w:rPr>
          <w:sz w:val="27"/>
          <w:szCs w:val="27"/>
          <w:lang w:val="uk-UA"/>
        </w:rPr>
        <w:t xml:space="preserve"> Бартош Н.С. працювала стажером помічника прокурора Семенівського району прокуратури Полтавської області</w:t>
      </w:r>
      <w:r w:rsidRPr="00574C94">
        <w:rPr>
          <w:sz w:val="27"/>
          <w:szCs w:val="27"/>
          <w:lang w:val="uk-UA"/>
        </w:rPr>
        <w:t xml:space="preserve"> </w:t>
      </w:r>
      <w:r>
        <w:rPr>
          <w:sz w:val="27"/>
          <w:szCs w:val="27"/>
          <w:lang w:val="uk-UA"/>
        </w:rPr>
        <w:t xml:space="preserve">з  </w:t>
      </w:r>
      <w:r w:rsidRPr="00574C94">
        <w:rPr>
          <w:sz w:val="27"/>
          <w:szCs w:val="27"/>
          <w:lang w:val="uk-UA"/>
        </w:rPr>
        <w:t>липня 1983 року по липень 1984 року</w:t>
      </w:r>
      <w:r w:rsidR="00306F48">
        <w:rPr>
          <w:sz w:val="27"/>
          <w:szCs w:val="27"/>
          <w:lang w:val="uk-UA"/>
        </w:rPr>
        <w:t xml:space="preserve"> (</w:t>
      </w:r>
      <w:r w:rsidRPr="00574C94">
        <w:rPr>
          <w:sz w:val="27"/>
          <w:szCs w:val="27"/>
          <w:lang w:val="uk-UA"/>
        </w:rPr>
        <w:t>11 місяців 15 днів</w:t>
      </w:r>
      <w:r w:rsidR="00306F48">
        <w:rPr>
          <w:sz w:val="27"/>
          <w:szCs w:val="27"/>
          <w:lang w:val="uk-UA"/>
        </w:rPr>
        <w:t>)</w:t>
      </w:r>
      <w:r w:rsidRPr="00574C94">
        <w:rPr>
          <w:sz w:val="27"/>
          <w:szCs w:val="27"/>
          <w:lang w:val="uk-UA"/>
        </w:rPr>
        <w:t>,</w:t>
      </w:r>
      <w:r w:rsidR="00574C94" w:rsidRPr="00574C94">
        <w:rPr>
          <w:sz w:val="27"/>
          <w:szCs w:val="27"/>
          <w:lang w:val="uk-UA"/>
        </w:rPr>
        <w:t xml:space="preserve"> що </w:t>
      </w:r>
      <w:r w:rsidR="00306F48">
        <w:rPr>
          <w:sz w:val="27"/>
          <w:szCs w:val="27"/>
          <w:lang w:val="uk-UA"/>
        </w:rPr>
        <w:t xml:space="preserve">підлягає зарахуванню до </w:t>
      </w:r>
      <w:r w:rsidR="00574C94" w:rsidRPr="00574C94">
        <w:rPr>
          <w:sz w:val="27"/>
          <w:szCs w:val="27"/>
          <w:lang w:val="uk-UA"/>
        </w:rPr>
        <w:t>стаж</w:t>
      </w:r>
      <w:r w:rsidR="00306F48">
        <w:rPr>
          <w:sz w:val="27"/>
          <w:szCs w:val="27"/>
          <w:lang w:val="uk-UA"/>
        </w:rPr>
        <w:t>у</w:t>
      </w:r>
      <w:r w:rsidR="00574C94" w:rsidRPr="00574C94">
        <w:rPr>
          <w:sz w:val="27"/>
          <w:szCs w:val="27"/>
          <w:lang w:val="uk-UA"/>
        </w:rPr>
        <w:t xml:space="preserve"> роботи в галузі права.</w:t>
      </w:r>
    </w:p>
    <w:p w:rsidR="00574C94" w:rsidRPr="00574C94" w:rsidRDefault="00574C94" w:rsidP="00574C94">
      <w:pPr>
        <w:pStyle w:val="a7"/>
        <w:spacing w:line="276" w:lineRule="auto"/>
        <w:ind w:firstLine="567"/>
        <w:jc w:val="both"/>
        <w:rPr>
          <w:sz w:val="27"/>
          <w:szCs w:val="27"/>
          <w:lang w:val="uk-UA"/>
        </w:rPr>
      </w:pPr>
      <w:r w:rsidRPr="00574C94">
        <w:rPr>
          <w:sz w:val="27"/>
          <w:szCs w:val="27"/>
          <w:lang w:val="uk-UA"/>
        </w:rPr>
        <w:t>Наведене свідчить про наявність у Бартош Н.С. права на зарахування до стажу роботи на посаді судді, що дає право на відставку, періоду його роботи на посаді стажера помічника прокурора Семенівського району прокуратури Полтавської області. Стаж роботи на цій посаді</w:t>
      </w:r>
      <w:r w:rsidR="00306F48">
        <w:rPr>
          <w:sz w:val="27"/>
          <w:szCs w:val="27"/>
          <w:lang w:val="uk-UA"/>
        </w:rPr>
        <w:t xml:space="preserve"> (</w:t>
      </w:r>
      <w:r w:rsidRPr="00574C94">
        <w:rPr>
          <w:sz w:val="27"/>
          <w:szCs w:val="27"/>
          <w:lang w:val="uk-UA"/>
        </w:rPr>
        <w:t>11 місяців 15 днів</w:t>
      </w:r>
      <w:r w:rsidR="00306F48">
        <w:rPr>
          <w:sz w:val="27"/>
          <w:szCs w:val="27"/>
          <w:lang w:val="uk-UA"/>
        </w:rPr>
        <w:t>)</w:t>
      </w:r>
      <w:r w:rsidRPr="00574C94">
        <w:rPr>
          <w:sz w:val="27"/>
          <w:szCs w:val="27"/>
          <w:lang w:val="uk-UA"/>
        </w:rPr>
        <w:t xml:space="preserve"> підлягає зарахуванню </w:t>
      </w:r>
      <w:r w:rsidR="00306F48">
        <w:rPr>
          <w:sz w:val="27"/>
          <w:szCs w:val="27"/>
          <w:lang w:val="uk-UA"/>
        </w:rPr>
        <w:t xml:space="preserve">окремо </w:t>
      </w:r>
      <w:r w:rsidRPr="00574C94">
        <w:rPr>
          <w:sz w:val="27"/>
          <w:szCs w:val="27"/>
          <w:lang w:val="uk-UA"/>
        </w:rPr>
        <w:t xml:space="preserve">як такий, що встановлений частиною другою статті 137 Закону </w:t>
      </w:r>
      <w:r w:rsidR="00256CD9" w:rsidRPr="00574C94">
        <w:rPr>
          <w:sz w:val="27"/>
          <w:szCs w:val="27"/>
          <w:lang w:val="uk-UA"/>
        </w:rPr>
        <w:t xml:space="preserve">України «Про судоустрій і статус суддів» </w:t>
      </w:r>
      <w:r w:rsidRPr="00574C94">
        <w:rPr>
          <w:sz w:val="27"/>
          <w:szCs w:val="27"/>
          <w:lang w:val="uk-UA"/>
        </w:rPr>
        <w:t xml:space="preserve">(стаж (досвід) роботи (професійної діяльності), вимога щодо якого визначена законом та надає право для призначення на посаду судді) і не охоплюється стажем на посадах помічника прокурора, прокурора, слідчого прокуратури, заступника начальника відділу, старшого прокурора. </w:t>
      </w:r>
    </w:p>
    <w:p w:rsidR="00574C94" w:rsidRPr="00574C94" w:rsidRDefault="00574C94" w:rsidP="00574C94">
      <w:pPr>
        <w:pStyle w:val="a7"/>
        <w:spacing w:line="276" w:lineRule="auto"/>
        <w:ind w:firstLine="567"/>
        <w:jc w:val="both"/>
        <w:rPr>
          <w:sz w:val="27"/>
          <w:szCs w:val="27"/>
          <w:lang w:val="uk-UA"/>
        </w:rPr>
      </w:pPr>
      <w:r w:rsidRPr="00574C94">
        <w:rPr>
          <w:sz w:val="27"/>
          <w:szCs w:val="27"/>
          <w:lang w:val="uk-UA"/>
        </w:rPr>
        <w:t>Згідно з Указом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десять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574C94" w:rsidRPr="00574C94" w:rsidRDefault="00574C94" w:rsidP="00574C94">
      <w:pPr>
        <w:pStyle w:val="a7"/>
        <w:spacing w:line="276" w:lineRule="auto"/>
        <w:ind w:firstLine="567"/>
        <w:jc w:val="both"/>
        <w:rPr>
          <w:sz w:val="27"/>
          <w:szCs w:val="27"/>
          <w:lang w:val="uk-UA"/>
        </w:rPr>
      </w:pPr>
      <w:r w:rsidRPr="00574C94">
        <w:rPr>
          <w:sz w:val="27"/>
          <w:szCs w:val="27"/>
          <w:lang w:val="uk-UA"/>
        </w:rPr>
        <w:t>Відповідно до диплом</w:t>
      </w:r>
      <w:r w:rsidR="00306F48">
        <w:rPr>
          <w:sz w:val="27"/>
          <w:szCs w:val="27"/>
          <w:lang w:val="uk-UA"/>
        </w:rPr>
        <w:t>а</w:t>
      </w:r>
      <w:r w:rsidR="00F26711">
        <w:rPr>
          <w:sz w:val="27"/>
          <w:szCs w:val="27"/>
          <w:lang w:val="uk-UA"/>
        </w:rPr>
        <w:t xml:space="preserve"> серії КВ № ____</w:t>
      </w:r>
      <w:bookmarkStart w:id="0" w:name="_GoBack"/>
      <w:bookmarkEnd w:id="0"/>
      <w:r w:rsidRPr="00574C94">
        <w:rPr>
          <w:sz w:val="27"/>
          <w:szCs w:val="27"/>
          <w:lang w:val="uk-UA"/>
        </w:rPr>
        <w:t xml:space="preserve"> від 27 червня 1983 року</w:t>
      </w:r>
      <w:r w:rsidR="00306F48">
        <w:rPr>
          <w:sz w:val="27"/>
          <w:szCs w:val="27"/>
          <w:lang w:val="uk-UA"/>
        </w:rPr>
        <w:t>,</w:t>
      </w:r>
      <w:r w:rsidRPr="00574C94">
        <w:rPr>
          <w:sz w:val="27"/>
          <w:szCs w:val="27"/>
          <w:lang w:val="uk-UA"/>
        </w:rPr>
        <w:t xml:space="preserve"> видан</w:t>
      </w:r>
      <w:r w:rsidR="00306F48">
        <w:rPr>
          <w:sz w:val="27"/>
          <w:szCs w:val="27"/>
          <w:lang w:val="uk-UA"/>
        </w:rPr>
        <w:t>ого</w:t>
      </w:r>
      <w:r w:rsidRPr="00574C94">
        <w:rPr>
          <w:sz w:val="27"/>
          <w:szCs w:val="27"/>
          <w:lang w:val="uk-UA"/>
        </w:rPr>
        <w:t xml:space="preserve"> Харківським юридичним інститутом ім</w:t>
      </w:r>
      <w:r w:rsidR="00306F48">
        <w:rPr>
          <w:sz w:val="27"/>
          <w:szCs w:val="27"/>
          <w:lang w:val="uk-UA"/>
        </w:rPr>
        <w:t>ені</w:t>
      </w:r>
      <w:r w:rsidRPr="00574C94">
        <w:rPr>
          <w:sz w:val="27"/>
          <w:szCs w:val="27"/>
          <w:lang w:val="uk-UA"/>
        </w:rPr>
        <w:t xml:space="preserve"> Ф.Е.</w:t>
      </w:r>
      <w:r w:rsidR="00306F48">
        <w:rPr>
          <w:sz w:val="27"/>
          <w:szCs w:val="27"/>
          <w:lang w:val="uk-UA"/>
        </w:rPr>
        <w:t xml:space="preserve"> </w:t>
      </w:r>
      <w:r w:rsidRPr="00574C94">
        <w:rPr>
          <w:sz w:val="27"/>
          <w:szCs w:val="27"/>
          <w:lang w:val="uk-UA"/>
        </w:rPr>
        <w:t xml:space="preserve">Дзержинського, </w:t>
      </w:r>
      <w:r w:rsidR="00306F48">
        <w:rPr>
          <w:sz w:val="27"/>
          <w:szCs w:val="27"/>
          <w:lang w:val="uk-UA"/>
        </w:rPr>
        <w:t>і</w:t>
      </w:r>
      <w:r w:rsidR="00306F48" w:rsidRPr="00574C94">
        <w:rPr>
          <w:sz w:val="27"/>
          <w:szCs w:val="27"/>
          <w:lang w:val="uk-UA"/>
        </w:rPr>
        <w:t xml:space="preserve">з 1 вересня 1979 року по 27 червня 1983 року </w:t>
      </w:r>
      <w:r w:rsidRPr="00574C94">
        <w:rPr>
          <w:sz w:val="27"/>
          <w:szCs w:val="27"/>
          <w:lang w:val="uk-UA"/>
        </w:rPr>
        <w:t xml:space="preserve">суддя Бартош Н.С. навчалась </w:t>
      </w:r>
      <w:r w:rsidR="00306F48">
        <w:rPr>
          <w:sz w:val="27"/>
          <w:szCs w:val="27"/>
          <w:lang w:val="uk-UA"/>
        </w:rPr>
        <w:t>за денною формою,</w:t>
      </w:r>
      <w:r w:rsidRPr="00574C94">
        <w:rPr>
          <w:sz w:val="27"/>
          <w:szCs w:val="27"/>
          <w:lang w:val="uk-UA"/>
        </w:rPr>
        <w:t xml:space="preserve"> отримала диплом за спеціальністю «Правознавство»</w:t>
      </w:r>
      <w:r w:rsidR="00306F48">
        <w:rPr>
          <w:sz w:val="27"/>
          <w:szCs w:val="27"/>
          <w:lang w:val="uk-UA"/>
        </w:rPr>
        <w:t>. П</w:t>
      </w:r>
      <w:r w:rsidRPr="00574C94">
        <w:rPr>
          <w:sz w:val="27"/>
          <w:szCs w:val="27"/>
          <w:lang w:val="uk-UA"/>
        </w:rPr>
        <w:t>оловина строку</w:t>
      </w:r>
      <w:r w:rsidR="00306F48">
        <w:rPr>
          <w:sz w:val="27"/>
          <w:szCs w:val="27"/>
          <w:lang w:val="uk-UA"/>
        </w:rPr>
        <w:t xml:space="preserve"> навчання</w:t>
      </w:r>
      <w:r w:rsidRPr="00574C94">
        <w:rPr>
          <w:sz w:val="27"/>
          <w:szCs w:val="27"/>
          <w:lang w:val="uk-UA"/>
        </w:rPr>
        <w:t xml:space="preserve"> становить 1 рік 11 місяців.</w:t>
      </w:r>
    </w:p>
    <w:p w:rsidR="00574C94" w:rsidRDefault="00306F48" w:rsidP="00574C94">
      <w:pPr>
        <w:pStyle w:val="a7"/>
        <w:spacing w:line="276" w:lineRule="auto"/>
        <w:ind w:firstLine="567"/>
        <w:jc w:val="both"/>
        <w:rPr>
          <w:sz w:val="27"/>
          <w:szCs w:val="27"/>
          <w:lang w:val="uk-UA"/>
        </w:rPr>
      </w:pPr>
      <w:r>
        <w:rPr>
          <w:sz w:val="27"/>
          <w:szCs w:val="27"/>
          <w:lang w:val="uk-UA"/>
        </w:rPr>
        <w:t>Отже</w:t>
      </w:r>
      <w:r w:rsidR="00574C94" w:rsidRPr="00574C94">
        <w:rPr>
          <w:sz w:val="27"/>
          <w:szCs w:val="27"/>
          <w:lang w:val="uk-UA"/>
        </w:rPr>
        <w:t>, станом на 22 лютого 2024 року</w:t>
      </w:r>
      <w:r>
        <w:rPr>
          <w:sz w:val="27"/>
          <w:szCs w:val="27"/>
          <w:lang w:val="uk-UA"/>
        </w:rPr>
        <w:t xml:space="preserve"> </w:t>
      </w:r>
      <w:r w:rsidR="00574C94" w:rsidRPr="00574C94">
        <w:rPr>
          <w:sz w:val="27"/>
          <w:szCs w:val="27"/>
          <w:lang w:val="uk-UA"/>
        </w:rPr>
        <w:t>загальний стаж роботи</w:t>
      </w:r>
      <w:r>
        <w:rPr>
          <w:sz w:val="27"/>
          <w:szCs w:val="27"/>
          <w:lang w:val="uk-UA"/>
        </w:rPr>
        <w:t xml:space="preserve"> судді </w:t>
      </w:r>
      <w:r>
        <w:rPr>
          <w:sz w:val="27"/>
          <w:szCs w:val="27"/>
          <w:lang w:val="uk-UA"/>
        </w:rPr>
        <w:br/>
        <w:t>Бартош Н.С.</w:t>
      </w:r>
      <w:r w:rsidR="00574C94" w:rsidRPr="00574C94">
        <w:rPr>
          <w:sz w:val="27"/>
          <w:szCs w:val="27"/>
          <w:lang w:val="uk-UA"/>
        </w:rPr>
        <w:t>, що дає право на відставку та отримання щомісячного довічного грошового утримання</w:t>
      </w:r>
      <w:r>
        <w:rPr>
          <w:sz w:val="27"/>
          <w:szCs w:val="27"/>
          <w:lang w:val="uk-UA"/>
        </w:rPr>
        <w:t>,</w:t>
      </w:r>
      <w:r w:rsidR="00574C94" w:rsidRPr="00574C94">
        <w:rPr>
          <w:sz w:val="27"/>
          <w:szCs w:val="27"/>
          <w:lang w:val="uk-UA"/>
        </w:rPr>
        <w:t xml:space="preserve"> становить 42 роки </w:t>
      </w:r>
      <w:r w:rsidR="00EE7702">
        <w:rPr>
          <w:sz w:val="27"/>
          <w:szCs w:val="27"/>
          <w:lang w:val="uk-UA"/>
        </w:rPr>
        <w:t xml:space="preserve">4 </w:t>
      </w:r>
      <w:r w:rsidR="00574C94" w:rsidRPr="00574C94">
        <w:rPr>
          <w:sz w:val="27"/>
          <w:szCs w:val="27"/>
          <w:lang w:val="uk-UA"/>
        </w:rPr>
        <w:t xml:space="preserve">місяці </w:t>
      </w:r>
      <w:r w:rsidR="00EE7702">
        <w:rPr>
          <w:sz w:val="27"/>
          <w:szCs w:val="27"/>
          <w:lang w:val="uk-UA"/>
        </w:rPr>
        <w:t>22</w:t>
      </w:r>
      <w:r w:rsidR="00574C94" w:rsidRPr="00574C94">
        <w:rPr>
          <w:sz w:val="27"/>
          <w:szCs w:val="27"/>
          <w:lang w:val="uk-UA"/>
        </w:rPr>
        <w:t xml:space="preserve"> дні.</w:t>
      </w:r>
    </w:p>
    <w:p w:rsidR="00574C94" w:rsidRDefault="00574C94" w:rsidP="00574C94">
      <w:pPr>
        <w:pStyle w:val="a7"/>
        <w:spacing w:line="276" w:lineRule="auto"/>
        <w:ind w:firstLine="567"/>
        <w:jc w:val="both"/>
        <w:rPr>
          <w:sz w:val="27"/>
          <w:szCs w:val="27"/>
          <w:lang w:val="uk-UA"/>
        </w:rPr>
      </w:pPr>
      <w:r w:rsidRPr="00D23A48">
        <w:rPr>
          <w:sz w:val="27"/>
          <w:szCs w:val="27"/>
          <w:lang w:val="uk-UA"/>
        </w:rPr>
        <w:t xml:space="preserve">Додані до заяви документи свідчать, що суддя </w:t>
      </w:r>
      <w:r w:rsidRPr="00574C94">
        <w:rPr>
          <w:sz w:val="27"/>
          <w:szCs w:val="27"/>
          <w:lang w:val="uk-UA"/>
        </w:rPr>
        <w:t xml:space="preserve">Другого апеляційного адміністративного суду </w:t>
      </w:r>
      <w:r>
        <w:rPr>
          <w:sz w:val="27"/>
          <w:szCs w:val="27"/>
          <w:lang w:val="uk-UA"/>
        </w:rPr>
        <w:t xml:space="preserve">Бартош Н.С. </w:t>
      </w:r>
      <w:r w:rsidRPr="00D23A48">
        <w:rPr>
          <w:sz w:val="27"/>
          <w:szCs w:val="27"/>
          <w:lang w:val="uk-UA"/>
        </w:rPr>
        <w:t xml:space="preserve">має стаж роботи на посаді судді понад двадцять років, що є достатнім для звільнення у відставку відповідно до вимог статей 116, 137 Закону </w:t>
      </w:r>
      <w:r w:rsidR="00256CD9" w:rsidRPr="00256CD9">
        <w:rPr>
          <w:sz w:val="27"/>
          <w:szCs w:val="27"/>
          <w:lang w:val="uk-UA"/>
        </w:rPr>
        <w:t>України «Про судоустрій і статус суддів»</w:t>
      </w:r>
      <w:r w:rsidRPr="00D23A48">
        <w:rPr>
          <w:sz w:val="27"/>
          <w:szCs w:val="27"/>
          <w:lang w:val="uk-UA"/>
        </w:rPr>
        <w:t>, а також абзацу четвертого пункту 34 розділу XII «Прикінцеві та перехідні положення» цього Закону.</w:t>
      </w:r>
    </w:p>
    <w:p w:rsidR="00574C94" w:rsidRPr="00CA0B33" w:rsidRDefault="00574C94" w:rsidP="00574C94">
      <w:pPr>
        <w:pStyle w:val="a7"/>
        <w:spacing w:line="276" w:lineRule="auto"/>
        <w:ind w:firstLine="567"/>
        <w:jc w:val="both"/>
        <w:rPr>
          <w:sz w:val="27"/>
          <w:szCs w:val="27"/>
          <w:lang w:val="uk-UA"/>
        </w:rPr>
      </w:pPr>
      <w:r w:rsidRPr="00CA0B33">
        <w:rPr>
          <w:sz w:val="27"/>
          <w:szCs w:val="27"/>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574C94" w:rsidRPr="009823B9" w:rsidRDefault="00574C94" w:rsidP="00574C94">
      <w:pPr>
        <w:pStyle w:val="a7"/>
        <w:spacing w:line="276" w:lineRule="auto"/>
        <w:ind w:firstLine="567"/>
        <w:jc w:val="both"/>
        <w:rPr>
          <w:sz w:val="22"/>
          <w:szCs w:val="18"/>
          <w:lang w:val="uk-UA"/>
        </w:rPr>
      </w:pPr>
    </w:p>
    <w:p w:rsidR="00574C94" w:rsidRPr="00CA0B33" w:rsidRDefault="00574C94" w:rsidP="00574C94">
      <w:pPr>
        <w:spacing w:line="276" w:lineRule="auto"/>
        <w:ind w:right="98"/>
        <w:jc w:val="center"/>
        <w:rPr>
          <w:b/>
          <w:sz w:val="27"/>
          <w:szCs w:val="27"/>
          <w:lang w:val="uk-UA"/>
        </w:rPr>
      </w:pPr>
      <w:r w:rsidRPr="00CA0B33">
        <w:rPr>
          <w:b/>
          <w:sz w:val="27"/>
          <w:szCs w:val="27"/>
          <w:lang w:val="uk-UA"/>
        </w:rPr>
        <w:t>вирішила:</w:t>
      </w:r>
    </w:p>
    <w:p w:rsidR="00574C94" w:rsidRPr="00CA0B33" w:rsidRDefault="00574C94" w:rsidP="00574C94">
      <w:pPr>
        <w:spacing w:line="276" w:lineRule="auto"/>
        <w:ind w:right="98" w:firstLine="851"/>
        <w:jc w:val="both"/>
        <w:rPr>
          <w:b/>
          <w:sz w:val="27"/>
          <w:szCs w:val="27"/>
          <w:lang w:val="uk-UA"/>
        </w:rPr>
      </w:pPr>
    </w:p>
    <w:p w:rsidR="00574C94" w:rsidRPr="00CA0B33" w:rsidRDefault="00574C94" w:rsidP="00574C94">
      <w:pPr>
        <w:spacing w:line="276" w:lineRule="auto"/>
        <w:ind w:right="-1"/>
        <w:jc w:val="both"/>
        <w:rPr>
          <w:sz w:val="27"/>
          <w:szCs w:val="27"/>
          <w:lang w:val="uk-UA"/>
        </w:rPr>
      </w:pPr>
      <w:r w:rsidRPr="00CA0B33">
        <w:rPr>
          <w:sz w:val="27"/>
          <w:szCs w:val="27"/>
          <w:lang w:val="uk-UA"/>
        </w:rPr>
        <w:t xml:space="preserve">звільнити </w:t>
      </w:r>
      <w:r w:rsidRPr="00574C94">
        <w:rPr>
          <w:lang w:val="uk-UA"/>
        </w:rPr>
        <w:t>Бартош Надію Станіславівну з посади судді Другого апеляційного адміністративного суду у зв’язку з поданням заяви про відставку.</w:t>
      </w:r>
      <w:r w:rsidRPr="00574C94">
        <w:rPr>
          <w:szCs w:val="27"/>
          <w:lang w:val="uk-UA"/>
        </w:rPr>
        <w:t xml:space="preserve"> </w:t>
      </w:r>
    </w:p>
    <w:p w:rsidR="00574C94" w:rsidRPr="00CA0B33" w:rsidRDefault="00574C94" w:rsidP="00574C94">
      <w:pPr>
        <w:pStyle w:val="a3"/>
        <w:spacing w:line="276" w:lineRule="auto"/>
        <w:ind w:right="98"/>
        <w:jc w:val="both"/>
        <w:rPr>
          <w:b/>
          <w:sz w:val="27"/>
          <w:szCs w:val="27"/>
        </w:rPr>
      </w:pPr>
    </w:p>
    <w:p w:rsidR="00574C94" w:rsidRPr="00CA0B33" w:rsidRDefault="00574C94" w:rsidP="00574C94">
      <w:pPr>
        <w:pStyle w:val="a3"/>
        <w:spacing w:line="276" w:lineRule="auto"/>
        <w:ind w:right="98"/>
        <w:jc w:val="both"/>
        <w:rPr>
          <w:b/>
          <w:sz w:val="27"/>
          <w:szCs w:val="27"/>
        </w:rPr>
      </w:pPr>
    </w:p>
    <w:p w:rsidR="00574C94" w:rsidRPr="00CA0B33" w:rsidRDefault="00574C94" w:rsidP="00574C94">
      <w:pPr>
        <w:spacing w:line="276" w:lineRule="auto"/>
        <w:jc w:val="both"/>
        <w:rPr>
          <w:sz w:val="27"/>
          <w:szCs w:val="27"/>
        </w:rPr>
      </w:pPr>
      <w:r w:rsidRPr="00CA0B33">
        <w:rPr>
          <w:b/>
          <w:sz w:val="27"/>
          <w:szCs w:val="27"/>
          <w:lang w:val="uk-UA"/>
        </w:rPr>
        <w:t>Голов</w:t>
      </w:r>
      <w:r>
        <w:rPr>
          <w:b/>
          <w:sz w:val="27"/>
          <w:szCs w:val="27"/>
          <w:lang w:val="uk-UA"/>
        </w:rPr>
        <w:t xml:space="preserve">а </w:t>
      </w:r>
      <w:r w:rsidRPr="00CA0B33">
        <w:rPr>
          <w:b/>
          <w:sz w:val="27"/>
          <w:szCs w:val="27"/>
          <w:lang w:val="uk-UA"/>
        </w:rPr>
        <w:t>Вищої ради правосуддя</w:t>
      </w:r>
      <w:r w:rsidRPr="00CA0B33">
        <w:rPr>
          <w:b/>
          <w:sz w:val="27"/>
          <w:szCs w:val="27"/>
          <w:lang w:val="uk-UA"/>
        </w:rPr>
        <w:tab/>
      </w:r>
      <w:r w:rsidRPr="00CA0B33">
        <w:rPr>
          <w:b/>
          <w:sz w:val="27"/>
          <w:szCs w:val="27"/>
          <w:lang w:val="uk-UA"/>
        </w:rPr>
        <w:tab/>
      </w:r>
      <w:r w:rsidRPr="00CA0B33">
        <w:rPr>
          <w:b/>
          <w:sz w:val="27"/>
          <w:szCs w:val="27"/>
          <w:lang w:val="uk-UA"/>
        </w:rPr>
        <w:tab/>
        <w:t xml:space="preserve">        </w:t>
      </w:r>
      <w:r w:rsidRPr="00CA0B33">
        <w:rPr>
          <w:b/>
          <w:sz w:val="27"/>
          <w:szCs w:val="27"/>
          <w:lang w:val="uk-UA"/>
        </w:rPr>
        <w:tab/>
        <w:t xml:space="preserve">              </w:t>
      </w:r>
      <w:r>
        <w:rPr>
          <w:b/>
          <w:sz w:val="27"/>
          <w:szCs w:val="27"/>
          <w:lang w:val="uk-UA"/>
        </w:rPr>
        <w:t xml:space="preserve">    </w:t>
      </w:r>
      <w:r w:rsidRPr="00CA0B33">
        <w:rPr>
          <w:b/>
          <w:sz w:val="27"/>
          <w:szCs w:val="27"/>
          <w:lang w:val="uk-UA"/>
        </w:rPr>
        <w:t xml:space="preserve"> </w:t>
      </w:r>
      <w:r w:rsidRPr="00386121">
        <w:rPr>
          <w:b/>
          <w:sz w:val="27"/>
          <w:szCs w:val="27"/>
          <w:lang w:val="uk-UA"/>
        </w:rPr>
        <w:t>Григорій УСИК</w:t>
      </w:r>
    </w:p>
    <w:p w:rsidR="00C74948" w:rsidRDefault="00C74948"/>
    <w:sectPr w:rsidR="00C74948" w:rsidSect="001E5E30">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BD3" w:rsidRDefault="00DF0BD3">
      <w:r>
        <w:separator/>
      </w:r>
    </w:p>
  </w:endnote>
  <w:endnote w:type="continuationSeparator" w:id="0">
    <w:p w:rsidR="00DF0BD3" w:rsidRDefault="00DF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BD3" w:rsidRDefault="00DF0BD3">
      <w:r>
        <w:separator/>
      </w:r>
    </w:p>
  </w:footnote>
  <w:footnote w:type="continuationSeparator" w:id="0">
    <w:p w:rsidR="00DF0BD3" w:rsidRDefault="00DF0B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E30" w:rsidRDefault="001E5E30">
    <w:pPr>
      <w:pStyle w:val="a5"/>
      <w:jc w:val="center"/>
    </w:pPr>
    <w:r>
      <w:fldChar w:fldCharType="begin"/>
    </w:r>
    <w:r>
      <w:instrText xml:space="preserve"> PAGE   \* MERGEFORMAT </w:instrText>
    </w:r>
    <w:r>
      <w:fldChar w:fldCharType="separate"/>
    </w:r>
    <w:r w:rsidR="00F26711">
      <w:rPr>
        <w:noProof/>
      </w:rPr>
      <w:t>2</w:t>
    </w:r>
    <w:r>
      <w:fldChar w:fldCharType="end"/>
    </w:r>
  </w:p>
  <w:p w:rsidR="001E5E30" w:rsidRDefault="001E5E3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4C94"/>
    <w:rsid w:val="00005D0A"/>
    <w:rsid w:val="001300D8"/>
    <w:rsid w:val="001E5E30"/>
    <w:rsid w:val="002212ED"/>
    <w:rsid w:val="00256CD9"/>
    <w:rsid w:val="00306F48"/>
    <w:rsid w:val="0038626D"/>
    <w:rsid w:val="0040476C"/>
    <w:rsid w:val="004D3AF4"/>
    <w:rsid w:val="00574C94"/>
    <w:rsid w:val="005C19AD"/>
    <w:rsid w:val="006364F4"/>
    <w:rsid w:val="00760A0D"/>
    <w:rsid w:val="00A545A0"/>
    <w:rsid w:val="00A70414"/>
    <w:rsid w:val="00C74948"/>
    <w:rsid w:val="00CC051B"/>
    <w:rsid w:val="00DE330C"/>
    <w:rsid w:val="00DF0BD3"/>
    <w:rsid w:val="00EE7702"/>
    <w:rsid w:val="00F267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07FB16"/>
  <w15:chartTrackingRefBased/>
  <w15:docId w15:val="{73D8C080-92BE-4984-9D2D-136E8ED0B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C94"/>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74C94"/>
    <w:rPr>
      <w:szCs w:val="20"/>
      <w:lang w:val="uk-UA"/>
    </w:rPr>
  </w:style>
  <w:style w:type="character" w:customStyle="1" w:styleId="a4">
    <w:name w:val="Основний текст Знак"/>
    <w:basedOn w:val="a0"/>
    <w:link w:val="a3"/>
    <w:rsid w:val="00574C94"/>
    <w:rPr>
      <w:rFonts w:eastAsia="Calibri" w:cs="Times New Roman"/>
      <w:szCs w:val="20"/>
      <w:lang w:eastAsia="ru-RU"/>
    </w:rPr>
  </w:style>
  <w:style w:type="paragraph" w:styleId="a5">
    <w:name w:val="header"/>
    <w:basedOn w:val="a"/>
    <w:link w:val="a6"/>
    <w:unhideWhenUsed/>
    <w:rsid w:val="00574C94"/>
    <w:pPr>
      <w:tabs>
        <w:tab w:val="center" w:pos="4819"/>
        <w:tab w:val="right" w:pos="9639"/>
      </w:tabs>
    </w:pPr>
  </w:style>
  <w:style w:type="character" w:customStyle="1" w:styleId="a6">
    <w:name w:val="Верхній колонтитул Знак"/>
    <w:basedOn w:val="a0"/>
    <w:link w:val="a5"/>
    <w:rsid w:val="00574C94"/>
    <w:rPr>
      <w:rFonts w:eastAsia="Calibri" w:cs="Times New Roman"/>
      <w:szCs w:val="28"/>
      <w:lang w:val="ru-RU" w:eastAsia="ru-RU"/>
    </w:rPr>
  </w:style>
  <w:style w:type="paragraph" w:styleId="a7">
    <w:name w:val="No Spacing"/>
    <w:uiPriority w:val="1"/>
    <w:qFormat/>
    <w:rsid w:val="00574C94"/>
    <w:rPr>
      <w:rFonts w:eastAsia="Times New Roman"/>
      <w:sz w:val="24"/>
      <w:szCs w:val="24"/>
      <w:lang w:val="ru-RU" w:eastAsia="ru-RU"/>
    </w:rPr>
  </w:style>
  <w:style w:type="paragraph" w:customStyle="1" w:styleId="msonormalcxspmiddle">
    <w:name w:val="msonormalcxspmiddle"/>
    <w:basedOn w:val="a"/>
    <w:qFormat/>
    <w:rsid w:val="00005D0A"/>
    <w:pPr>
      <w:spacing w:beforeAutospacing="1" w:after="16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6965</Words>
  <Characters>3971</Characters>
  <Application>Microsoft Office Word</Application>
  <DocSecurity>0</DocSecurity>
  <Lines>33</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2024-02-27T14:58:00Z</cp:lastPrinted>
  <dcterms:created xsi:type="dcterms:W3CDTF">2024-02-28T09:16:00Z</dcterms:created>
  <dcterms:modified xsi:type="dcterms:W3CDTF">2024-02-28T09:16:00Z</dcterms:modified>
</cp:coreProperties>
</file>