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9FC" w:rsidRDefault="001929FC" w:rsidP="001929FC">
      <w:pPr>
        <w:spacing w:before="360" w:after="60"/>
        <w:jc w:val="center"/>
        <w:rPr>
          <w:rFonts w:ascii="AcademyC" w:hAnsi="AcademyC"/>
          <w:b/>
          <w:color w:val="002060"/>
        </w:rPr>
      </w:pPr>
    </w:p>
    <w:p w:rsidR="001929FC" w:rsidRDefault="001929FC" w:rsidP="001929FC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/>
          <w:b/>
          <w:color w:val="002060"/>
        </w:rPr>
        <w:t>УКРАЇНА</w:t>
      </w:r>
    </w:p>
    <w:p w:rsidR="001929FC" w:rsidRDefault="001929FC" w:rsidP="001929FC">
      <w:pPr>
        <w:spacing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 РАДА  ПРАВОСУДДЯ</w:t>
      </w:r>
    </w:p>
    <w:p w:rsidR="001929FC" w:rsidRDefault="001929FC" w:rsidP="001929FC">
      <w:pPr>
        <w:spacing w:after="24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 xml:space="preserve"> РІШЕННЯ</w:t>
      </w:r>
    </w:p>
    <w:tbl>
      <w:tblPr>
        <w:tblW w:w="10302" w:type="dxa"/>
        <w:tblLook w:val="04A0" w:firstRow="1" w:lastRow="0" w:firstColumn="1" w:lastColumn="0" w:noHBand="0" w:noVBand="1"/>
      </w:tblPr>
      <w:tblGrid>
        <w:gridCol w:w="3369"/>
        <w:gridCol w:w="3309"/>
        <w:gridCol w:w="3624"/>
      </w:tblGrid>
      <w:tr w:rsidR="001929FC" w:rsidRPr="001929FC" w:rsidTr="001628C6">
        <w:trPr>
          <w:trHeight w:val="188"/>
        </w:trPr>
        <w:tc>
          <w:tcPr>
            <w:tcW w:w="3369" w:type="dxa"/>
            <w:hideMark/>
          </w:tcPr>
          <w:p w:rsidR="001929FC" w:rsidRPr="001929FC" w:rsidRDefault="00D63445" w:rsidP="001929FC">
            <w:pPr>
              <w:ind w:right="-2"/>
              <w:rPr>
                <w:b/>
                <w:noProof/>
              </w:rPr>
            </w:pPr>
            <w:r>
              <w:rPr>
                <w:b/>
                <w:noProof/>
              </w:rPr>
              <w:t>22</w:t>
            </w:r>
            <w:r w:rsidR="001929FC" w:rsidRPr="001929FC">
              <w:rPr>
                <w:b/>
                <w:noProof/>
              </w:rPr>
              <w:t xml:space="preserve"> лютого 2024 року</w:t>
            </w:r>
          </w:p>
        </w:tc>
        <w:tc>
          <w:tcPr>
            <w:tcW w:w="3309" w:type="dxa"/>
            <w:hideMark/>
          </w:tcPr>
          <w:p w:rsidR="001929FC" w:rsidRPr="001929FC" w:rsidRDefault="001929FC" w:rsidP="001628C6">
            <w:pPr>
              <w:ind w:right="-2"/>
              <w:rPr>
                <w:rFonts w:ascii="Book Antiqua" w:hAnsi="Book Antiqua"/>
                <w:b/>
                <w:noProof/>
                <w:sz w:val="24"/>
                <w:szCs w:val="24"/>
              </w:rPr>
            </w:pPr>
            <w:r w:rsidRPr="001929FC">
              <w:rPr>
                <w:rFonts w:ascii="Bookman Old Style" w:hAnsi="Bookman Old Style"/>
                <w:b/>
              </w:rPr>
              <w:t xml:space="preserve">          </w:t>
            </w:r>
            <w:r w:rsidRPr="001929FC">
              <w:rPr>
                <w:rFonts w:ascii="Book Antiqua" w:hAnsi="Book Antiqua"/>
                <w:b/>
                <w:sz w:val="24"/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1929FC" w:rsidRPr="001929FC" w:rsidRDefault="001929FC" w:rsidP="00D63445">
            <w:pPr>
              <w:ind w:right="-2"/>
              <w:rPr>
                <w:b/>
                <w:noProof/>
                <w:highlight w:val="yellow"/>
              </w:rPr>
            </w:pPr>
            <w:r w:rsidRPr="001929FC">
              <w:rPr>
                <w:b/>
              </w:rPr>
              <w:t xml:space="preserve">  № </w:t>
            </w:r>
            <w:r w:rsidR="00D63445">
              <w:rPr>
                <w:b/>
              </w:rPr>
              <w:t>539/0/15-24</w:t>
            </w:r>
            <w:r w:rsidRPr="001929FC">
              <w:rPr>
                <w:rFonts w:ascii="Bookman Old Style" w:hAnsi="Bookman Old Style"/>
                <w:b/>
                <w:noProof/>
              </w:rPr>
              <w:t xml:space="preserve"> </w:t>
            </w:r>
          </w:p>
        </w:tc>
      </w:tr>
    </w:tbl>
    <w:p w:rsidR="00060176" w:rsidRDefault="00060176" w:rsidP="00060176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</w:rPr>
      </w:pPr>
    </w:p>
    <w:p w:rsidR="001929FC" w:rsidRPr="004B10AC" w:rsidRDefault="001929FC" w:rsidP="00060176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</w:rPr>
      </w:pPr>
      <w:r w:rsidRPr="004B10AC">
        <w:rPr>
          <w:b/>
          <w:spacing w:val="-10"/>
        </w:rPr>
        <w:t xml:space="preserve">Про </w:t>
      </w:r>
      <w:r w:rsidR="00813189">
        <w:rPr>
          <w:b/>
          <w:spacing w:val="-10"/>
        </w:rPr>
        <w:t>переведення</w:t>
      </w:r>
      <w:r w:rsidR="00AD6B64" w:rsidRPr="00AD6B64">
        <w:rPr>
          <w:b/>
          <w:spacing w:val="-10"/>
        </w:rPr>
        <w:t xml:space="preserve"> судді Вищого адміністративного суду України Штульмана І</w:t>
      </w:r>
      <w:r w:rsidR="00AB294B">
        <w:rPr>
          <w:b/>
          <w:spacing w:val="-10"/>
        </w:rPr>
        <w:t>.В.</w:t>
      </w:r>
      <w:r w:rsidR="00AD6B64" w:rsidRPr="00AD6B64">
        <w:rPr>
          <w:b/>
          <w:spacing w:val="-10"/>
        </w:rPr>
        <w:t xml:space="preserve"> на посаду судді </w:t>
      </w:r>
      <w:r w:rsidR="00813189">
        <w:rPr>
          <w:b/>
          <w:spacing w:val="-10"/>
        </w:rPr>
        <w:t>Шостого апеляційного адміністративного суду</w:t>
      </w:r>
    </w:p>
    <w:p w:rsidR="00060176" w:rsidRPr="002C72EF" w:rsidRDefault="00060176" w:rsidP="00060176">
      <w:pPr>
        <w:pStyle w:val="msonormalcxspmiddle"/>
        <w:spacing w:before="0" w:beforeAutospacing="0" w:after="0" w:afterAutospacing="0"/>
        <w:ind w:right="5669"/>
        <w:jc w:val="both"/>
        <w:rPr>
          <w:b/>
        </w:rPr>
      </w:pPr>
    </w:p>
    <w:p w:rsidR="001929FC" w:rsidRDefault="001929FC" w:rsidP="00060176">
      <w:pPr>
        <w:ind w:firstLine="567"/>
        <w:contextualSpacing/>
        <w:jc w:val="both"/>
        <w:rPr>
          <w:spacing w:val="-6"/>
        </w:rPr>
      </w:pPr>
      <w:r w:rsidRPr="00060176">
        <w:rPr>
          <w:spacing w:val="-6"/>
        </w:rPr>
        <w:t xml:space="preserve">Вища рада правосуддя, розглянувши </w:t>
      </w:r>
      <w:r w:rsidR="00AD6B64" w:rsidRPr="00060176">
        <w:rPr>
          <w:spacing w:val="-6"/>
        </w:rPr>
        <w:t xml:space="preserve">заяву </w:t>
      </w:r>
      <w:r w:rsidR="00AD6B64" w:rsidRPr="00060176">
        <w:rPr>
          <w:shd w:val="clear" w:color="auto" w:fill="FFFFFF"/>
        </w:rPr>
        <w:t xml:space="preserve">судді </w:t>
      </w:r>
      <w:r w:rsidR="00AD6B64" w:rsidRPr="00060176">
        <w:rPr>
          <w:rFonts w:cs="Calibri"/>
          <w:lang w:eastAsia="en-US"/>
        </w:rPr>
        <w:t>Вищого адміністративного суду України</w:t>
      </w:r>
      <w:r w:rsidR="00AB294B">
        <w:rPr>
          <w:shd w:val="clear" w:color="auto" w:fill="FFFFFF"/>
        </w:rPr>
        <w:t xml:space="preserve"> Штульмана Ігоря Володимировича</w:t>
      </w:r>
      <w:r w:rsidR="00AD6B64" w:rsidRPr="00060176">
        <w:rPr>
          <w:shd w:val="clear" w:color="auto" w:fill="FFFFFF"/>
        </w:rPr>
        <w:t xml:space="preserve"> від </w:t>
      </w:r>
      <w:r w:rsidR="00813189">
        <w:rPr>
          <w:shd w:val="clear" w:color="auto" w:fill="FFFFFF"/>
        </w:rPr>
        <w:t>8</w:t>
      </w:r>
      <w:r w:rsidR="00AD6B64" w:rsidRPr="00060176">
        <w:rPr>
          <w:shd w:val="clear" w:color="auto" w:fill="FFFFFF"/>
        </w:rPr>
        <w:t xml:space="preserve"> </w:t>
      </w:r>
      <w:r w:rsidR="00813189">
        <w:rPr>
          <w:shd w:val="clear" w:color="auto" w:fill="FFFFFF"/>
        </w:rPr>
        <w:t>лютого</w:t>
      </w:r>
      <w:r w:rsidR="00AD6B64" w:rsidRPr="00060176">
        <w:rPr>
          <w:shd w:val="clear" w:color="auto" w:fill="FFFFFF"/>
        </w:rPr>
        <w:t xml:space="preserve"> 2024 року про переведення на посаду судді </w:t>
      </w:r>
      <w:r w:rsidR="00813189">
        <w:rPr>
          <w:shd w:val="clear" w:color="auto" w:fill="FFFFFF"/>
        </w:rPr>
        <w:t>Шостого апеляційного адміністративного суду</w:t>
      </w:r>
      <w:r w:rsidRPr="00060176">
        <w:rPr>
          <w:spacing w:val="-6"/>
        </w:rPr>
        <w:t>,</w:t>
      </w:r>
    </w:p>
    <w:p w:rsidR="00406DD8" w:rsidRPr="00060176" w:rsidRDefault="00406DD8" w:rsidP="00060176">
      <w:pPr>
        <w:ind w:firstLine="567"/>
        <w:contextualSpacing/>
        <w:jc w:val="both"/>
        <w:rPr>
          <w:spacing w:val="-6"/>
        </w:rPr>
      </w:pPr>
    </w:p>
    <w:p w:rsidR="001929FC" w:rsidRPr="00060176" w:rsidRDefault="001929FC" w:rsidP="00060176">
      <w:pPr>
        <w:ind w:firstLine="567"/>
        <w:contextualSpacing/>
        <w:jc w:val="center"/>
        <w:rPr>
          <w:b/>
          <w:spacing w:val="-6"/>
        </w:rPr>
      </w:pPr>
      <w:r w:rsidRPr="00060176">
        <w:rPr>
          <w:b/>
          <w:spacing w:val="-6"/>
        </w:rPr>
        <w:t>встановила:</w:t>
      </w:r>
    </w:p>
    <w:p w:rsidR="001929FC" w:rsidRPr="00060176" w:rsidRDefault="001929FC" w:rsidP="00060176">
      <w:pPr>
        <w:ind w:firstLine="567"/>
        <w:contextualSpacing/>
        <w:rPr>
          <w:spacing w:val="-6"/>
        </w:rPr>
      </w:pPr>
    </w:p>
    <w:p w:rsidR="00813189" w:rsidRPr="00060176" w:rsidRDefault="00813189" w:rsidP="00813189">
      <w:pPr>
        <w:contextualSpacing/>
        <w:jc w:val="both"/>
        <w:rPr>
          <w:rStyle w:val="FontStyle14"/>
          <w:spacing w:val="-4"/>
          <w:lang w:eastAsia="uk-UA"/>
        </w:rPr>
      </w:pPr>
      <w:r>
        <w:rPr>
          <w:shd w:val="clear" w:color="auto" w:fill="FFFFFF"/>
        </w:rPr>
        <w:t>8</w:t>
      </w:r>
      <w:r w:rsidRPr="00060176">
        <w:rPr>
          <w:shd w:val="clear" w:color="auto" w:fill="FFFFFF"/>
        </w:rPr>
        <w:t xml:space="preserve"> </w:t>
      </w:r>
      <w:r>
        <w:rPr>
          <w:shd w:val="clear" w:color="auto" w:fill="FFFFFF"/>
        </w:rPr>
        <w:t>лютого</w:t>
      </w:r>
      <w:r w:rsidRPr="00060176">
        <w:rPr>
          <w:shd w:val="clear" w:color="auto" w:fill="FFFFFF"/>
        </w:rPr>
        <w:t xml:space="preserve"> 2024 року </w:t>
      </w:r>
      <w:r>
        <w:rPr>
          <w:shd w:val="clear" w:color="auto" w:fill="FFFFFF"/>
        </w:rPr>
        <w:t xml:space="preserve">за </w:t>
      </w:r>
      <w:r w:rsidRPr="00060176">
        <w:rPr>
          <w:shd w:val="clear" w:color="auto" w:fill="FFFFFF"/>
        </w:rPr>
        <w:t xml:space="preserve">вх. № </w:t>
      </w:r>
      <w:r>
        <w:rPr>
          <w:shd w:val="clear" w:color="auto" w:fill="FFFFFF"/>
        </w:rPr>
        <w:t>655</w:t>
      </w:r>
      <w:r w:rsidRPr="00060176">
        <w:rPr>
          <w:shd w:val="clear" w:color="auto" w:fill="FFFFFF"/>
        </w:rPr>
        <w:t>/0/6/24</w:t>
      </w:r>
      <w:r>
        <w:rPr>
          <w:shd w:val="clear" w:color="auto" w:fill="FFFFFF"/>
        </w:rPr>
        <w:t xml:space="preserve"> </w:t>
      </w:r>
      <w:r w:rsidRPr="00060176">
        <w:rPr>
          <w:shd w:val="clear" w:color="auto" w:fill="FFFFFF"/>
        </w:rPr>
        <w:t>до Вищої ра</w:t>
      </w:r>
      <w:r>
        <w:rPr>
          <w:shd w:val="clear" w:color="auto" w:fill="FFFFFF"/>
        </w:rPr>
        <w:t xml:space="preserve">ди правосуддя надійшла заява </w:t>
      </w:r>
      <w:r w:rsidRPr="00060176">
        <w:rPr>
          <w:shd w:val="clear" w:color="auto" w:fill="FFFFFF"/>
        </w:rPr>
        <w:t xml:space="preserve">судді </w:t>
      </w:r>
      <w:r w:rsidRPr="00060176">
        <w:rPr>
          <w:rFonts w:cs="Calibri"/>
          <w:lang w:eastAsia="en-US"/>
        </w:rPr>
        <w:t>Вищого адміністративного суду України</w:t>
      </w:r>
      <w:r w:rsidRPr="00060176">
        <w:rPr>
          <w:shd w:val="clear" w:color="auto" w:fill="FFFFFF"/>
        </w:rPr>
        <w:t xml:space="preserve"> Штульмана І.В. від </w:t>
      </w:r>
      <w:r>
        <w:rPr>
          <w:shd w:val="clear" w:color="auto" w:fill="FFFFFF"/>
        </w:rPr>
        <w:br/>
        <w:t>8</w:t>
      </w:r>
      <w:r w:rsidRPr="00060176">
        <w:rPr>
          <w:shd w:val="clear" w:color="auto" w:fill="FFFFFF"/>
        </w:rPr>
        <w:t xml:space="preserve"> </w:t>
      </w:r>
      <w:r>
        <w:rPr>
          <w:shd w:val="clear" w:color="auto" w:fill="FFFFFF"/>
        </w:rPr>
        <w:t>лютого</w:t>
      </w:r>
      <w:r w:rsidRPr="00060176">
        <w:rPr>
          <w:shd w:val="clear" w:color="auto" w:fill="FFFFFF"/>
        </w:rPr>
        <w:t xml:space="preserve"> 2024 року про переведення його на посаду судді </w:t>
      </w:r>
      <w:r>
        <w:rPr>
          <w:shd w:val="clear" w:color="auto" w:fill="FFFFFF"/>
        </w:rPr>
        <w:t>Шостого апеляційного адміністративного суду</w:t>
      </w:r>
      <w:r w:rsidRPr="00060176">
        <w:rPr>
          <w:rStyle w:val="FontStyle14"/>
          <w:spacing w:val="-4"/>
          <w:lang w:eastAsia="uk-UA"/>
        </w:rPr>
        <w:t>.</w:t>
      </w:r>
    </w:p>
    <w:p w:rsidR="00AD6B64" w:rsidRPr="00060176" w:rsidRDefault="00813189" w:rsidP="00813189">
      <w:pPr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060176">
        <w:rPr>
          <w:color w:val="000000"/>
        </w:rPr>
        <w:t>Згідн</w:t>
      </w:r>
      <w:r>
        <w:rPr>
          <w:color w:val="000000"/>
        </w:rPr>
        <w:t xml:space="preserve">о із протоколом </w:t>
      </w:r>
      <w:r w:rsidRPr="00060176">
        <w:rPr>
          <w:color w:val="000000"/>
        </w:rPr>
        <w:t xml:space="preserve">розподілу справи між членами Вищої ради правосуддя від </w:t>
      </w:r>
      <w:r>
        <w:rPr>
          <w:color w:val="000000"/>
        </w:rPr>
        <w:t>9</w:t>
      </w:r>
      <w:r w:rsidRPr="00060176">
        <w:rPr>
          <w:color w:val="000000"/>
        </w:rPr>
        <w:t xml:space="preserve"> </w:t>
      </w:r>
      <w:r>
        <w:rPr>
          <w:color w:val="000000"/>
        </w:rPr>
        <w:t>лютого</w:t>
      </w:r>
      <w:r w:rsidRPr="00060176">
        <w:rPr>
          <w:color w:val="000000"/>
        </w:rPr>
        <w:t xml:space="preserve"> 2024 року вказану заяву передано члену Вищої ради правосуддя Усику Г.І. </w:t>
      </w:r>
      <w:r>
        <w:rPr>
          <w:color w:val="000000"/>
        </w:rPr>
        <w:t>для підготовки до розгляду</w:t>
      </w:r>
      <w:r w:rsidRPr="00060176">
        <w:rPr>
          <w:color w:val="000000"/>
        </w:rPr>
        <w:t>.</w:t>
      </w:r>
    </w:p>
    <w:p w:rsidR="001929FC" w:rsidRPr="00060176" w:rsidRDefault="001929FC" w:rsidP="006E1BC7">
      <w:pPr>
        <w:ind w:firstLine="567"/>
        <w:contextualSpacing/>
        <w:jc w:val="both"/>
        <w:rPr>
          <w:rFonts w:eastAsia="Calibri"/>
        </w:rPr>
      </w:pPr>
      <w:r w:rsidRPr="00060176">
        <w:rPr>
          <w:rFonts w:eastAsia="Calibri"/>
        </w:rPr>
        <w:t xml:space="preserve">За результатами розгляду </w:t>
      </w:r>
      <w:r w:rsidR="00AD6B64" w:rsidRPr="00060176">
        <w:rPr>
          <w:rFonts w:eastAsia="Calibri"/>
        </w:rPr>
        <w:t>заяви</w:t>
      </w:r>
      <w:r w:rsidRPr="00060176">
        <w:rPr>
          <w:rFonts w:eastAsia="Calibri"/>
        </w:rPr>
        <w:t xml:space="preserve"> Вища рада правосуддя встановила таке.</w:t>
      </w:r>
    </w:p>
    <w:p w:rsidR="00406DD8" w:rsidRPr="0052207F" w:rsidRDefault="00406DD8" w:rsidP="00406DD8">
      <w:pPr>
        <w:tabs>
          <w:tab w:val="left" w:pos="709"/>
        </w:tabs>
        <w:ind w:firstLine="567"/>
        <w:jc w:val="both"/>
      </w:pPr>
      <w:r>
        <w:rPr>
          <w:shd w:val="clear" w:color="auto" w:fill="FFFFFF"/>
        </w:rPr>
        <w:t>Штульман Ігор Володимирович,</w:t>
      </w:r>
      <w:r w:rsidR="006857B2">
        <w:t xml:space="preserve"> ____</w:t>
      </w:r>
      <w:bookmarkStart w:id="0" w:name="_GoBack"/>
      <w:bookmarkEnd w:id="0"/>
      <w:r>
        <w:t xml:space="preserve"> року народження, Указом Президента України від 27 червня 1996 року № 482/96 призначений суддею Чаплинського районного суду Херсонської області.</w:t>
      </w:r>
      <w:r w:rsidRPr="00B6363F">
        <w:t xml:space="preserve"> Постановою Верховної Ради України від </w:t>
      </w:r>
      <w:r>
        <w:t>21</w:t>
      </w:r>
      <w:r w:rsidRPr="00B6363F">
        <w:t xml:space="preserve"> </w:t>
      </w:r>
      <w:r>
        <w:t>червня</w:t>
      </w:r>
      <w:r w:rsidRPr="00B6363F">
        <w:t xml:space="preserve"> 20</w:t>
      </w:r>
      <w:r>
        <w:t>01</w:t>
      </w:r>
      <w:r w:rsidRPr="00B6363F">
        <w:t xml:space="preserve"> року № </w:t>
      </w:r>
      <w:r>
        <w:t>2576-ІІІ</w:t>
      </w:r>
      <w:r w:rsidRPr="00B6363F">
        <w:t xml:space="preserve"> </w:t>
      </w:r>
      <w:r>
        <w:t>обраний</w:t>
      </w:r>
      <w:r w:rsidRPr="00B6363F">
        <w:t xml:space="preserve"> на посаду судді </w:t>
      </w:r>
      <w:r>
        <w:t>Чаплинського районного суду Херсонської області</w:t>
      </w:r>
      <w:r w:rsidRPr="006857B2">
        <w:t xml:space="preserve"> </w:t>
      </w:r>
      <w:r w:rsidRPr="00B6363F">
        <w:t>безстроково.</w:t>
      </w:r>
      <w:r>
        <w:t xml:space="preserve"> Указом Президента України від 17 січня 2002 року № 35/2002 переведений на посаду судді Оболонського районного суду міста Києва. </w:t>
      </w:r>
      <w:r w:rsidRPr="00B6363F">
        <w:t xml:space="preserve">Постановою Верховної Ради України від </w:t>
      </w:r>
      <w:r>
        <w:t>9</w:t>
      </w:r>
      <w:r w:rsidRPr="00B6363F">
        <w:t xml:space="preserve"> </w:t>
      </w:r>
      <w:r>
        <w:t>лютого 2006</w:t>
      </w:r>
      <w:r w:rsidRPr="00B6363F">
        <w:t xml:space="preserve"> року № </w:t>
      </w:r>
      <w:r>
        <w:t>3433</w:t>
      </w:r>
      <w:r w:rsidRPr="00B6363F">
        <w:t>-</w:t>
      </w:r>
      <w:r>
        <w:t>ІV обраний</w:t>
      </w:r>
      <w:r w:rsidRPr="00B6363F">
        <w:t xml:space="preserve"> на посаду судді </w:t>
      </w:r>
      <w:r>
        <w:t xml:space="preserve">Апеляційного суду міста Києва. Постановою Верховної Ради України від </w:t>
      </w:r>
      <w:r>
        <w:br/>
        <w:t>14 грудня 2006 року № 470-V обраний на посаду судді Вищого адміністративного суду України</w:t>
      </w:r>
      <w:r w:rsidRPr="00B6363F">
        <w:t xml:space="preserve">. </w:t>
      </w:r>
    </w:p>
    <w:p w:rsidR="00406DD8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 w:rsidRPr="003F50F3">
        <w:rPr>
          <w:shd w:val="clear" w:color="auto" w:fill="FFFFFF"/>
        </w:rPr>
        <w:t xml:space="preserve">Згідно з пунктом 7 розділу ХІІ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406DD8" w:rsidRPr="003F50F3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 w:rsidRPr="003F50F3">
        <w:rPr>
          <w:shd w:val="clear" w:color="auto" w:fill="FFFFFF"/>
        </w:rPr>
        <w:lastRenderedPageBreak/>
        <w:t>Постановою Пленуму Верховного Суду від 30 листопада 2017 року</w:t>
      </w:r>
      <w:r>
        <w:rPr>
          <w:shd w:val="clear" w:color="auto" w:fill="FFFFFF"/>
        </w:rPr>
        <w:t xml:space="preserve"> №</w:t>
      </w:r>
      <w:r w:rsidRPr="003F50F3">
        <w:rPr>
          <w:shd w:val="clear" w:color="auto" w:fill="FFFFFF"/>
        </w:rPr>
        <w:t xml:space="preserve"> 2 днем початку роботи Верховного Суду </w:t>
      </w:r>
      <w:r>
        <w:rPr>
          <w:shd w:val="clear" w:color="auto" w:fill="FFFFFF"/>
        </w:rPr>
        <w:t xml:space="preserve">визначено 15 грудня 2017 року, </w:t>
      </w:r>
      <w:r>
        <w:rPr>
          <w:shd w:val="clear" w:color="auto" w:fill="FFFFFF"/>
        </w:rPr>
        <w:br/>
        <w:t>у зв’</w:t>
      </w:r>
      <w:r w:rsidRPr="003F50F3">
        <w:rPr>
          <w:shd w:val="clear" w:color="auto" w:fill="FFFFFF"/>
        </w:rPr>
        <w:t xml:space="preserve">язку із чим Вищий </w:t>
      </w:r>
      <w:r>
        <w:rPr>
          <w:shd w:val="clear" w:color="auto" w:fill="FFFFFF"/>
        </w:rPr>
        <w:t>адміністративний</w:t>
      </w:r>
      <w:r w:rsidRPr="003F50F3">
        <w:rPr>
          <w:shd w:val="clear" w:color="auto" w:fill="FFFFFF"/>
        </w:rPr>
        <w:t xml:space="preserve"> суд України припинив свою діяльність 15 грудня 2017 року.</w:t>
      </w:r>
    </w:p>
    <w:p w:rsidR="00406DD8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 w:rsidRPr="003F50F3">
        <w:rPr>
          <w:shd w:val="clear" w:color="auto" w:fill="FFFFFF"/>
        </w:rPr>
        <w:t xml:space="preserve">27 грудня 2023 року набрав чинності Закон України від 21 листопада </w:t>
      </w:r>
      <w:r>
        <w:rPr>
          <w:shd w:val="clear" w:color="auto" w:fill="FFFFFF"/>
        </w:rPr>
        <w:br/>
        <w:t>2023 року №</w:t>
      </w:r>
      <w:r w:rsidRPr="003F50F3">
        <w:rPr>
          <w:shd w:val="clear" w:color="auto" w:fill="FFFFFF"/>
        </w:rPr>
        <w:t xml:space="preserve"> 3481-X «Про внесення змін до Закону України «Про судоустрій і статус суддів» у звʼязку з Рішенням Конституційного Суду України від </w:t>
      </w:r>
      <w:r>
        <w:rPr>
          <w:shd w:val="clear" w:color="auto" w:fill="FFFFFF"/>
        </w:rPr>
        <w:br/>
      </w:r>
      <w:r w:rsidRPr="003F50F3">
        <w:rPr>
          <w:shd w:val="clear" w:color="auto" w:fill="FFFFFF"/>
        </w:rPr>
        <w:t xml:space="preserve">18 лютого 2020 року </w:t>
      </w:r>
      <w:r>
        <w:rPr>
          <w:shd w:val="clear" w:color="auto" w:fill="FFFFFF"/>
        </w:rPr>
        <w:t>№</w:t>
      </w:r>
      <w:r w:rsidRPr="003F50F3">
        <w:rPr>
          <w:shd w:val="clear" w:color="auto" w:fill="FFFFFF"/>
        </w:rPr>
        <w:t xml:space="preserve"> 2-р/2020 щодо забезпечення безперервності здійснення правосуддя найвищим судом у системі судоустрою України». </w:t>
      </w:r>
    </w:p>
    <w:p w:rsidR="00406DD8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 w:rsidRPr="003F50F3">
        <w:rPr>
          <w:shd w:val="clear" w:color="auto" w:fill="FFFFFF"/>
        </w:rPr>
        <w:t>Цим Законом, зокрема, доповнено розділ XII «Прикінцеві та перехідні положення» Закону України «Про судоуст</w:t>
      </w:r>
      <w:r>
        <w:rPr>
          <w:shd w:val="clear" w:color="auto" w:fill="FFFFFF"/>
        </w:rPr>
        <w:t>рій і статус суддів» пунктом 14</w:t>
      </w:r>
      <w:r w:rsidRPr="003F50F3">
        <w:rPr>
          <w:shd w:val="clear" w:color="auto" w:fill="FFFFFF"/>
          <w:vertAlign w:val="superscript"/>
        </w:rPr>
        <w:t>1</w:t>
      </w:r>
      <w:r w:rsidRPr="003F50F3">
        <w:rPr>
          <w:shd w:val="clear" w:color="auto" w:fill="FFFFFF"/>
        </w:rPr>
        <w:t xml:space="preserve"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</w:t>
      </w:r>
      <w:r>
        <w:rPr>
          <w:shd w:val="clear" w:color="auto" w:fill="FFFFFF"/>
        </w:rPr>
        <w:t>з</w:t>
      </w:r>
      <w:r w:rsidRPr="003F50F3">
        <w:rPr>
          <w:shd w:val="clear" w:color="auto" w:fill="FFFFFF"/>
        </w:rPr>
        <w:t xml:space="preserve"> урахуванням особливостей, передбачених цим пунктом. </w:t>
      </w:r>
    </w:p>
    <w:p w:rsidR="00406DD8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 w:rsidRPr="003F50F3">
        <w:rPr>
          <w:shd w:val="clear" w:color="auto" w:fill="FFFFFF"/>
        </w:rPr>
        <w:t xml:space="preserve"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 </w:t>
      </w:r>
    </w:p>
    <w:p w:rsidR="00406DD8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 w:rsidRPr="003F50F3">
        <w:rPr>
          <w:shd w:val="clear" w:color="auto" w:fill="FFFFFF"/>
        </w:rPr>
        <w:t xml:space="preserve">Заява про переведення подається суддями, зазначеними в абзаці першому цього пункту, до Вищої ради правосуддя протягом 30 днів з дня набрання чинності </w:t>
      </w:r>
      <w:r>
        <w:rPr>
          <w:shd w:val="clear" w:color="auto" w:fill="FFFFFF"/>
        </w:rPr>
        <w:t xml:space="preserve">цим </w:t>
      </w:r>
      <w:r w:rsidRPr="003F50F3">
        <w:rPr>
          <w:shd w:val="clear" w:color="auto" w:fill="FFFFFF"/>
        </w:rPr>
        <w:t xml:space="preserve">Законом. </w:t>
      </w:r>
    </w:p>
    <w:p w:rsidR="00406DD8" w:rsidRPr="00EB29FA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22 січня 2024 року до Вищої ради правосуддя надійшла заява судді Вищого адміністративного суду України Штульмана І.В. </w:t>
      </w:r>
      <w:r w:rsidR="00973ACE">
        <w:rPr>
          <w:shd w:val="clear" w:color="auto" w:fill="FFFFFF"/>
        </w:rPr>
        <w:t>і</w:t>
      </w:r>
      <w:r>
        <w:rPr>
          <w:shd w:val="clear" w:color="auto" w:fill="FFFFFF"/>
        </w:rPr>
        <w:t xml:space="preserve">з проханням перевести його на посаду судді Київського апеляційного суду, а у разі недостатності підстав та мотивів для переведення до Київського апеляційного суду просив перевести його на посаду судді Касаційного адміністративного суду </w:t>
      </w:r>
      <w:r w:rsidR="009F50A2">
        <w:rPr>
          <w:shd w:val="clear" w:color="auto" w:fill="FFFFFF"/>
        </w:rPr>
        <w:t xml:space="preserve">у складі </w:t>
      </w:r>
      <w:r>
        <w:rPr>
          <w:shd w:val="clear" w:color="auto" w:fill="FFFFFF"/>
        </w:rPr>
        <w:t xml:space="preserve">Верховного Суду.   </w:t>
      </w:r>
      <w:r>
        <w:rPr>
          <w:shd w:val="clear" w:color="auto" w:fill="FFFFFF"/>
        </w:rPr>
        <w:tab/>
      </w:r>
    </w:p>
    <w:p w:rsidR="00406DD8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Рішенням Вищої ради правосуддя від 6 лютого 2024 року ухвалено </w:t>
      </w:r>
      <w:r w:rsidRPr="00906FAC">
        <w:rPr>
          <w:shd w:val="clear" w:color="auto" w:fill="FFFFFF"/>
        </w:rPr>
        <w:t>відмовити у переведенні судді Вищого адміністративного суду України Штульмана І</w:t>
      </w:r>
      <w:r>
        <w:rPr>
          <w:shd w:val="clear" w:color="auto" w:fill="FFFFFF"/>
        </w:rPr>
        <w:t>.В.</w:t>
      </w:r>
      <w:r w:rsidRPr="00906FAC">
        <w:rPr>
          <w:shd w:val="clear" w:color="auto" w:fill="FFFFFF"/>
        </w:rPr>
        <w:t xml:space="preserve"> на посаду судді Київського апеляційного суду</w:t>
      </w:r>
      <w:r>
        <w:rPr>
          <w:shd w:val="clear" w:color="auto" w:fill="FFFFFF"/>
        </w:rPr>
        <w:t>, в</w:t>
      </w:r>
      <w:r w:rsidRPr="00906FAC">
        <w:rPr>
          <w:shd w:val="clear" w:color="auto" w:fill="FFFFFF"/>
        </w:rPr>
        <w:t>ідмовити у переведенні судді Вищого адміністративного суду України Штульмана І</w:t>
      </w:r>
      <w:r>
        <w:rPr>
          <w:shd w:val="clear" w:color="auto" w:fill="FFFFFF"/>
        </w:rPr>
        <w:t>.В.</w:t>
      </w:r>
      <w:r w:rsidRPr="00906FAC">
        <w:rPr>
          <w:shd w:val="clear" w:color="auto" w:fill="FFFFFF"/>
        </w:rPr>
        <w:t xml:space="preserve"> на посаду судді Касаційного адмініс</w:t>
      </w:r>
      <w:r>
        <w:rPr>
          <w:shd w:val="clear" w:color="auto" w:fill="FFFFFF"/>
        </w:rPr>
        <w:t>тративного суду</w:t>
      </w:r>
      <w:r w:rsidR="009F50A2">
        <w:rPr>
          <w:shd w:val="clear" w:color="auto" w:fill="FFFFFF"/>
        </w:rPr>
        <w:t xml:space="preserve"> у складі</w:t>
      </w:r>
      <w:r>
        <w:rPr>
          <w:shd w:val="clear" w:color="auto" w:fill="FFFFFF"/>
        </w:rPr>
        <w:t xml:space="preserve"> Верховного Суду та з</w:t>
      </w:r>
      <w:r w:rsidRPr="00906FAC">
        <w:rPr>
          <w:shd w:val="clear" w:color="auto" w:fill="FFFFFF"/>
        </w:rPr>
        <w:t>апропонувати судді Вищого адміністративного суду України Штульману І</w:t>
      </w:r>
      <w:r>
        <w:rPr>
          <w:shd w:val="clear" w:color="auto" w:fill="FFFFFF"/>
        </w:rPr>
        <w:t>.В.</w:t>
      </w:r>
      <w:r w:rsidRPr="00906FAC">
        <w:rPr>
          <w:shd w:val="clear" w:color="auto" w:fill="FFFFFF"/>
        </w:rPr>
        <w:t xml:space="preserve"> звернутися до Вищої ради правосуддя із заявою про надання згоди на переведення до Шостого апеляційного адміністративного суду протягом 10 днів з дня опублікування </w:t>
      </w:r>
      <w:r w:rsidR="00973ACE">
        <w:rPr>
          <w:shd w:val="clear" w:color="auto" w:fill="FFFFFF"/>
        </w:rPr>
        <w:t>цього</w:t>
      </w:r>
      <w:r w:rsidRPr="00906FAC">
        <w:rPr>
          <w:shd w:val="clear" w:color="auto" w:fill="FFFFFF"/>
        </w:rPr>
        <w:t xml:space="preserve"> рішення на сайті Вищої ради правосуддя.</w:t>
      </w:r>
    </w:p>
    <w:p w:rsidR="00406DD8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Абзацом четвертим пункту </w:t>
      </w:r>
      <w:r w:rsidRPr="003F50F3">
        <w:rPr>
          <w:shd w:val="clear" w:color="auto" w:fill="FFFFFF"/>
        </w:rPr>
        <w:t>14</w:t>
      </w:r>
      <w:r w:rsidRPr="00640C64">
        <w:rPr>
          <w:shd w:val="clear" w:color="auto" w:fill="FFFFFF"/>
          <w:vertAlign w:val="superscript"/>
        </w:rPr>
        <w:t>1</w:t>
      </w:r>
      <w:r w:rsidRPr="003F50F3">
        <w:rPr>
          <w:shd w:val="clear" w:color="auto" w:fill="FFFFFF"/>
        </w:rPr>
        <w:t xml:space="preserve"> розділу XII «Прикінцеві та перехідні положення» Закону України «</w:t>
      </w:r>
      <w:r>
        <w:rPr>
          <w:shd w:val="clear" w:color="auto" w:fill="FFFFFF"/>
        </w:rPr>
        <w:t>Про судоустрій і статус суддів» встановлено, що у</w:t>
      </w:r>
      <w:r w:rsidRPr="002007F7">
        <w:rPr>
          <w:shd w:val="clear" w:color="auto" w:fill="FFFFFF"/>
        </w:rPr>
        <w:t xml:space="preserve"> разі неподання заяви про переведення протягом зазначеного строку Вища рада правосуддя пропонує такому судді переведення до апеляційного суду, що відповідає спеціалізації такого судді, визначеного Вищою радою правосуддя самостійно, в якому є вакантна посада судді.</w:t>
      </w:r>
    </w:p>
    <w:p w:rsidR="00406DD8" w:rsidRDefault="00406DD8" w:rsidP="00406DD8">
      <w:pPr>
        <w:tabs>
          <w:tab w:val="left" w:pos="709"/>
        </w:tabs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8 лютого 2024 року до Вищої ради правосуддя звернувся суддя Вищого адміністративного суду України Штульман І.В. із заявою</w:t>
      </w:r>
      <w:r w:rsidR="00973ACE">
        <w:rPr>
          <w:shd w:val="clear" w:color="auto" w:fill="FFFFFF"/>
        </w:rPr>
        <w:t xml:space="preserve"> із проханням</w:t>
      </w:r>
      <w:r>
        <w:rPr>
          <w:shd w:val="clear" w:color="auto" w:fill="FFFFFF"/>
        </w:rPr>
        <w:t xml:space="preserve"> на виконання абзацу</w:t>
      </w:r>
      <w:r w:rsidR="00973ACE">
        <w:rPr>
          <w:shd w:val="clear" w:color="auto" w:fill="FFFFFF"/>
        </w:rPr>
        <w:t xml:space="preserve"> третього</w:t>
      </w:r>
      <w:r>
        <w:rPr>
          <w:shd w:val="clear" w:color="auto" w:fill="FFFFFF"/>
        </w:rPr>
        <w:t xml:space="preserve"> резолютивної частини рішення Вищої ради правосуддя від 6 лютого 2024 року перевести його на посаду судді Шостого апеляційного адміністративного суду, тим самим виявив згоду на запропоноване Вищою радою </w:t>
      </w:r>
      <w:r w:rsidR="00973ACE">
        <w:rPr>
          <w:shd w:val="clear" w:color="auto" w:fill="FFFFFF"/>
        </w:rPr>
        <w:t>правосуддя</w:t>
      </w:r>
      <w:r>
        <w:rPr>
          <w:shd w:val="clear" w:color="auto" w:fill="FFFFFF"/>
        </w:rPr>
        <w:t xml:space="preserve"> переведення на посаду судді Шостого апеляційного адміністративного суду. </w:t>
      </w:r>
    </w:p>
    <w:p w:rsidR="001929FC" w:rsidRPr="00060176" w:rsidRDefault="00AD6B64" w:rsidP="006E1BC7">
      <w:pPr>
        <w:pStyle w:val="a4"/>
        <w:widowControl w:val="0"/>
        <w:ind w:firstLine="567"/>
        <w:contextualSpacing/>
        <w:jc w:val="both"/>
        <w:rPr>
          <w:rStyle w:val="FontStyle14"/>
          <w:spacing w:val="-6"/>
          <w:sz w:val="28"/>
          <w:szCs w:val="28"/>
          <w:lang w:eastAsia="uk-UA"/>
        </w:rPr>
      </w:pPr>
      <w:r w:rsidRPr="00060176">
        <w:rPr>
          <w:rStyle w:val="FontStyle14"/>
          <w:spacing w:val="-6"/>
          <w:sz w:val="28"/>
          <w:szCs w:val="28"/>
          <w:lang w:eastAsia="uk-UA"/>
        </w:rPr>
        <w:t>К</w:t>
      </w:r>
      <w:r w:rsidR="001929FC" w:rsidRPr="00060176">
        <w:rPr>
          <w:rStyle w:val="FontStyle14"/>
          <w:spacing w:val="-6"/>
          <w:sz w:val="28"/>
          <w:szCs w:val="28"/>
          <w:lang w:eastAsia="uk-UA"/>
        </w:rPr>
        <w:t>еруючись</w:t>
      </w:r>
      <w:r w:rsidRPr="00060176">
        <w:rPr>
          <w:rStyle w:val="FontStyle14"/>
          <w:spacing w:val="-6"/>
          <w:sz w:val="28"/>
          <w:szCs w:val="28"/>
          <w:lang w:eastAsia="uk-UA"/>
        </w:rPr>
        <w:t xml:space="preserve"> статтею 82</w:t>
      </w:r>
      <w:r w:rsidRPr="00060176">
        <w:rPr>
          <w:rStyle w:val="FontStyle14"/>
          <w:spacing w:val="-6"/>
          <w:sz w:val="28"/>
          <w:szCs w:val="28"/>
          <w:vertAlign w:val="superscript"/>
          <w:lang w:eastAsia="uk-UA"/>
        </w:rPr>
        <w:t>1</w:t>
      </w:r>
      <w:r w:rsidRPr="00060176">
        <w:rPr>
          <w:rStyle w:val="FontStyle14"/>
          <w:spacing w:val="-6"/>
          <w:sz w:val="28"/>
          <w:szCs w:val="28"/>
          <w:lang w:eastAsia="uk-UA"/>
        </w:rPr>
        <w:t>, пунктом 14</w:t>
      </w:r>
      <w:r w:rsidRPr="00060176">
        <w:rPr>
          <w:rStyle w:val="FontStyle14"/>
          <w:spacing w:val="-6"/>
          <w:sz w:val="28"/>
          <w:szCs w:val="28"/>
          <w:vertAlign w:val="superscript"/>
          <w:lang w:eastAsia="uk-UA"/>
        </w:rPr>
        <w:t>1</w:t>
      </w:r>
      <w:r w:rsidRPr="00060176">
        <w:rPr>
          <w:rStyle w:val="FontStyle14"/>
          <w:spacing w:val="-6"/>
          <w:sz w:val="28"/>
          <w:szCs w:val="28"/>
          <w:lang w:eastAsia="uk-UA"/>
        </w:rPr>
        <w:t xml:space="preserve"> розділу </w:t>
      </w:r>
      <w:r w:rsidR="00761623" w:rsidRPr="00060176">
        <w:rPr>
          <w:rStyle w:val="FontStyle14"/>
          <w:spacing w:val="-6"/>
          <w:sz w:val="28"/>
          <w:szCs w:val="28"/>
          <w:lang w:val="en-US" w:eastAsia="uk-UA"/>
        </w:rPr>
        <w:t>XII</w:t>
      </w:r>
      <w:r w:rsidR="00761623" w:rsidRPr="006857B2">
        <w:rPr>
          <w:rStyle w:val="FontStyle14"/>
          <w:spacing w:val="-6"/>
          <w:sz w:val="28"/>
          <w:szCs w:val="28"/>
          <w:lang w:val="ru-RU" w:eastAsia="uk-UA"/>
        </w:rPr>
        <w:t xml:space="preserve"> </w:t>
      </w:r>
      <w:r w:rsidR="00761623" w:rsidRPr="00060176">
        <w:rPr>
          <w:rFonts w:eastAsia="Times New Roman"/>
          <w:szCs w:val="28"/>
          <w:shd w:val="clear" w:color="auto" w:fill="FFFFFF"/>
        </w:rPr>
        <w:t xml:space="preserve">«Прикінцеві та перехідні положення» Закону України «Про судоустрій і статус суддів», </w:t>
      </w:r>
      <w:r w:rsidR="00AB294B">
        <w:rPr>
          <w:szCs w:val="28"/>
          <w:shd w:val="clear" w:color="auto" w:fill="FFFFFF"/>
        </w:rPr>
        <w:t>пунктами 22.1–</w:t>
      </w:r>
      <w:r w:rsidR="00761623" w:rsidRPr="00060176">
        <w:rPr>
          <w:szCs w:val="28"/>
          <w:shd w:val="clear" w:color="auto" w:fill="FFFFFF"/>
        </w:rPr>
        <w:t>22.8 Регламенту Вищої ради правосуддя</w:t>
      </w:r>
      <w:r w:rsidR="001929FC" w:rsidRPr="00060176">
        <w:rPr>
          <w:rStyle w:val="FontStyle14"/>
          <w:spacing w:val="-6"/>
          <w:sz w:val="28"/>
          <w:szCs w:val="28"/>
          <w:lang w:eastAsia="uk-UA"/>
        </w:rPr>
        <w:t>, Вища рада правосуддя</w:t>
      </w:r>
    </w:p>
    <w:p w:rsidR="001929FC" w:rsidRPr="00060176" w:rsidRDefault="001929FC" w:rsidP="00060176">
      <w:pPr>
        <w:pStyle w:val="a4"/>
        <w:widowControl w:val="0"/>
        <w:contextualSpacing/>
        <w:rPr>
          <w:rFonts w:cs="Times New Roman"/>
          <w:b/>
          <w:spacing w:val="-6"/>
          <w:szCs w:val="28"/>
        </w:rPr>
      </w:pPr>
    </w:p>
    <w:p w:rsidR="001929FC" w:rsidRPr="00060176" w:rsidRDefault="001929FC" w:rsidP="00060176">
      <w:pPr>
        <w:pStyle w:val="a4"/>
        <w:widowControl w:val="0"/>
        <w:ind w:firstLine="567"/>
        <w:contextualSpacing/>
        <w:jc w:val="center"/>
        <w:rPr>
          <w:rFonts w:cs="Times New Roman"/>
          <w:b/>
          <w:spacing w:val="-6"/>
          <w:szCs w:val="28"/>
        </w:rPr>
      </w:pPr>
      <w:r w:rsidRPr="00060176">
        <w:rPr>
          <w:rFonts w:cs="Times New Roman"/>
          <w:b/>
          <w:spacing w:val="-6"/>
          <w:szCs w:val="28"/>
        </w:rPr>
        <w:t>вирішила:</w:t>
      </w:r>
    </w:p>
    <w:p w:rsidR="001929FC" w:rsidRPr="00060176" w:rsidRDefault="001929FC" w:rsidP="00060176">
      <w:pPr>
        <w:pStyle w:val="a4"/>
        <w:widowControl w:val="0"/>
        <w:tabs>
          <w:tab w:val="left" w:pos="8945"/>
        </w:tabs>
        <w:ind w:firstLine="567"/>
        <w:contextualSpacing/>
        <w:jc w:val="both"/>
        <w:rPr>
          <w:spacing w:val="-6"/>
          <w:szCs w:val="28"/>
        </w:rPr>
      </w:pPr>
      <w:r w:rsidRPr="00060176">
        <w:rPr>
          <w:spacing w:val="-6"/>
          <w:szCs w:val="28"/>
        </w:rPr>
        <w:tab/>
      </w:r>
    </w:p>
    <w:p w:rsidR="006E1BC7" w:rsidRPr="004E2922" w:rsidRDefault="00813189" w:rsidP="00406DD8">
      <w:pPr>
        <w:ind w:right="-1"/>
        <w:jc w:val="both"/>
        <w:rPr>
          <w:rFonts w:eastAsia="Calibri" w:cs="Calibri"/>
          <w:lang w:eastAsia="en-US"/>
        </w:rPr>
      </w:pPr>
      <w:r>
        <w:rPr>
          <w:rFonts w:cs="Calibri"/>
          <w:lang w:eastAsia="en-US"/>
        </w:rPr>
        <w:t>перевести суддю Вищого адміністративного суду України Штульмана Ігоря Володимировича на посаду судді Шостого апеляційного адміністративного суду.</w:t>
      </w:r>
    </w:p>
    <w:p w:rsidR="00AD6B64" w:rsidRPr="004B10AC" w:rsidRDefault="00AD6B64" w:rsidP="00060176">
      <w:pPr>
        <w:widowControl w:val="0"/>
        <w:spacing w:line="360" w:lineRule="auto"/>
        <w:jc w:val="both"/>
        <w:rPr>
          <w:b/>
          <w:spacing w:val="-6"/>
        </w:rPr>
      </w:pPr>
    </w:p>
    <w:p w:rsidR="00406DD8" w:rsidRDefault="00406DD8" w:rsidP="00406DD8">
      <w:pPr>
        <w:widowControl w:val="0"/>
        <w:tabs>
          <w:tab w:val="left" w:pos="6804"/>
        </w:tabs>
        <w:jc w:val="both"/>
        <w:rPr>
          <w:b/>
        </w:rPr>
      </w:pPr>
      <w:r w:rsidRPr="00A10D00">
        <w:rPr>
          <w:b/>
        </w:rPr>
        <w:t>Голова Вищої ради правосуддя</w:t>
      </w:r>
      <w:r w:rsidRPr="00A10D00">
        <w:rPr>
          <w:b/>
        </w:rPr>
        <w:tab/>
        <w:t>Григорій УСИК</w:t>
      </w:r>
    </w:p>
    <w:p w:rsidR="00406DD8" w:rsidRDefault="00406DD8" w:rsidP="00406DD8">
      <w:pPr>
        <w:widowControl w:val="0"/>
        <w:jc w:val="both"/>
        <w:rPr>
          <w:b/>
        </w:rPr>
      </w:pPr>
    </w:p>
    <w:p w:rsidR="00406DD8" w:rsidRPr="007B28EF" w:rsidRDefault="00406DD8" w:rsidP="00406DD8">
      <w:pPr>
        <w:widowControl w:val="0"/>
        <w:jc w:val="both"/>
        <w:rPr>
          <w:b/>
        </w:rPr>
      </w:pPr>
      <w:r w:rsidRPr="007B28EF">
        <w:rPr>
          <w:b/>
        </w:rPr>
        <w:t>Члени Вищої ради правосуддя</w:t>
      </w:r>
    </w:p>
    <w:p w:rsidR="00406DD8" w:rsidRPr="007B28EF" w:rsidRDefault="00406DD8" w:rsidP="00406DD8">
      <w:pPr>
        <w:widowControl w:val="0"/>
        <w:jc w:val="both"/>
        <w:rPr>
          <w:b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406DD8" w:rsidRPr="007B28EF" w:rsidTr="00CB4E6D">
        <w:trPr>
          <w:trHeight w:val="476"/>
        </w:trPr>
        <w:tc>
          <w:tcPr>
            <w:tcW w:w="4871" w:type="dxa"/>
          </w:tcPr>
          <w:p w:rsidR="00406DD8" w:rsidRPr="007B28EF" w:rsidRDefault="00406DD8" w:rsidP="00CB4E6D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Юлія БОКОВА</w:t>
            </w:r>
          </w:p>
          <w:p w:rsidR="00406DD8" w:rsidRPr="007B28EF" w:rsidRDefault="00406DD8" w:rsidP="00CB4E6D">
            <w:pPr>
              <w:widowControl w:val="0"/>
              <w:rPr>
                <w:b/>
              </w:rPr>
            </w:pPr>
          </w:p>
          <w:p w:rsidR="00406DD8" w:rsidRDefault="00406DD8" w:rsidP="00CB4E6D">
            <w:pPr>
              <w:widowControl w:val="0"/>
              <w:ind w:firstLine="1460"/>
              <w:rPr>
                <w:b/>
              </w:rPr>
            </w:pPr>
          </w:p>
          <w:p w:rsidR="00406DD8" w:rsidRPr="007B28EF" w:rsidRDefault="00406DD8" w:rsidP="00CB4E6D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Тетяна БОНДАРЕНКО</w:t>
            </w:r>
          </w:p>
          <w:p w:rsidR="00406DD8" w:rsidRPr="007B28EF" w:rsidRDefault="00406DD8" w:rsidP="00CB4E6D">
            <w:pPr>
              <w:widowControl w:val="0"/>
              <w:ind w:firstLine="1460"/>
              <w:rPr>
                <w:b/>
              </w:rPr>
            </w:pPr>
          </w:p>
          <w:p w:rsidR="00406DD8" w:rsidRDefault="00406DD8" w:rsidP="00CB4E6D">
            <w:pPr>
              <w:widowControl w:val="0"/>
              <w:ind w:firstLine="1391"/>
              <w:jc w:val="both"/>
              <w:rPr>
                <w:b/>
              </w:rPr>
            </w:pPr>
          </w:p>
          <w:p w:rsidR="00406DD8" w:rsidRDefault="00406DD8" w:rsidP="00CB4E6D">
            <w:pPr>
              <w:widowControl w:val="0"/>
              <w:ind w:firstLine="1108"/>
              <w:jc w:val="both"/>
              <w:rPr>
                <w:b/>
              </w:rPr>
            </w:pPr>
            <w:r w:rsidRPr="007B28EF">
              <w:rPr>
                <w:b/>
              </w:rPr>
              <w:t>Сергій БУРЛАКОВ</w:t>
            </w:r>
          </w:p>
          <w:p w:rsidR="00406DD8" w:rsidRPr="007B28EF" w:rsidRDefault="00406DD8" w:rsidP="00CB4E6D">
            <w:pPr>
              <w:widowControl w:val="0"/>
              <w:ind w:firstLine="1460"/>
              <w:rPr>
                <w:b/>
              </w:rPr>
            </w:pPr>
          </w:p>
        </w:tc>
        <w:tc>
          <w:tcPr>
            <w:tcW w:w="5103" w:type="dxa"/>
          </w:tcPr>
          <w:p w:rsidR="00406DD8" w:rsidRDefault="00406DD8" w:rsidP="00CB4E6D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                  Дмитро ЛУК’ЯНОВ</w:t>
            </w:r>
          </w:p>
          <w:p w:rsidR="00406DD8" w:rsidRDefault="00406DD8" w:rsidP="00CB4E6D">
            <w:pPr>
              <w:widowControl w:val="0"/>
              <w:ind w:firstLine="1623"/>
              <w:rPr>
                <w:b/>
              </w:rPr>
            </w:pPr>
          </w:p>
          <w:p w:rsidR="00406DD8" w:rsidRDefault="00406DD8" w:rsidP="00CB4E6D">
            <w:pPr>
              <w:widowControl w:val="0"/>
              <w:ind w:firstLine="1663"/>
              <w:rPr>
                <w:b/>
              </w:rPr>
            </w:pPr>
          </w:p>
          <w:p w:rsidR="00B8625D" w:rsidRDefault="00B8625D" w:rsidP="00B8625D">
            <w:pPr>
              <w:widowControl w:val="0"/>
              <w:ind w:firstLine="1481"/>
              <w:rPr>
                <w:b/>
              </w:rPr>
            </w:pPr>
            <w:r>
              <w:rPr>
                <w:b/>
              </w:rPr>
              <w:t>Олексій МЕЛЬНИК</w:t>
            </w:r>
          </w:p>
          <w:p w:rsidR="00406DD8" w:rsidRPr="007B28EF" w:rsidRDefault="00406DD8" w:rsidP="00CB4E6D">
            <w:pPr>
              <w:widowControl w:val="0"/>
              <w:ind w:firstLine="1481"/>
              <w:rPr>
                <w:b/>
              </w:rPr>
            </w:pPr>
          </w:p>
          <w:p w:rsidR="00406DD8" w:rsidRDefault="00406DD8" w:rsidP="00CB4E6D">
            <w:pPr>
              <w:widowControl w:val="0"/>
              <w:ind w:firstLine="1623"/>
              <w:rPr>
                <w:b/>
              </w:rPr>
            </w:pPr>
          </w:p>
          <w:p w:rsidR="00B8625D" w:rsidRPr="007B28EF" w:rsidRDefault="00B8625D" w:rsidP="00B8625D">
            <w:pPr>
              <w:widowControl w:val="0"/>
              <w:ind w:firstLine="1481"/>
              <w:rPr>
                <w:b/>
              </w:rPr>
            </w:pPr>
            <w:r w:rsidRPr="007B28EF">
              <w:rPr>
                <w:b/>
              </w:rPr>
              <w:t>Микола МОРОЗ</w:t>
            </w:r>
          </w:p>
          <w:p w:rsidR="00406DD8" w:rsidRPr="007B28EF" w:rsidRDefault="00406DD8" w:rsidP="00B8625D">
            <w:pPr>
              <w:widowControl w:val="0"/>
              <w:ind w:firstLine="1481"/>
              <w:rPr>
                <w:b/>
              </w:rPr>
            </w:pPr>
          </w:p>
        </w:tc>
      </w:tr>
      <w:tr w:rsidR="00406DD8" w:rsidRPr="007B28EF" w:rsidTr="00CB4E6D">
        <w:trPr>
          <w:trHeight w:val="497"/>
        </w:trPr>
        <w:tc>
          <w:tcPr>
            <w:tcW w:w="4871" w:type="dxa"/>
          </w:tcPr>
          <w:p w:rsidR="00406DD8" w:rsidRDefault="00406DD8" w:rsidP="00CB4E6D">
            <w:pPr>
              <w:widowControl w:val="0"/>
              <w:ind w:firstLine="1460"/>
              <w:rPr>
                <w:b/>
              </w:rPr>
            </w:pPr>
          </w:p>
          <w:p w:rsidR="00406DD8" w:rsidRPr="007B28EF" w:rsidRDefault="00406DD8" w:rsidP="00CB4E6D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Олег КАНДЗЮБА</w:t>
            </w:r>
          </w:p>
        </w:tc>
        <w:tc>
          <w:tcPr>
            <w:tcW w:w="5103" w:type="dxa"/>
          </w:tcPr>
          <w:p w:rsidR="00406DD8" w:rsidRDefault="00406DD8" w:rsidP="00CB4E6D">
            <w:pPr>
              <w:widowControl w:val="0"/>
              <w:ind w:firstLine="1663"/>
              <w:rPr>
                <w:b/>
              </w:rPr>
            </w:pPr>
          </w:p>
          <w:p w:rsidR="00B8625D" w:rsidRPr="007B28EF" w:rsidRDefault="00B8625D" w:rsidP="00B8625D">
            <w:pPr>
              <w:widowControl w:val="0"/>
              <w:ind w:left="1663" w:hanging="182"/>
              <w:rPr>
                <w:b/>
              </w:rPr>
            </w:pPr>
            <w:r w:rsidRPr="007B28EF">
              <w:rPr>
                <w:b/>
              </w:rPr>
              <w:t>Інна ПЛАХТІЙ</w:t>
            </w:r>
          </w:p>
          <w:p w:rsidR="00406DD8" w:rsidRPr="007B28EF" w:rsidRDefault="00406DD8" w:rsidP="00CB4E6D">
            <w:pPr>
              <w:widowControl w:val="0"/>
              <w:ind w:firstLine="1965"/>
              <w:rPr>
                <w:b/>
              </w:rPr>
            </w:pPr>
          </w:p>
          <w:p w:rsidR="00406DD8" w:rsidRPr="007B28EF" w:rsidRDefault="00406DD8" w:rsidP="00CB4E6D">
            <w:pPr>
              <w:widowControl w:val="0"/>
              <w:ind w:firstLine="1965"/>
              <w:rPr>
                <w:b/>
              </w:rPr>
            </w:pPr>
          </w:p>
        </w:tc>
      </w:tr>
      <w:tr w:rsidR="00406DD8" w:rsidRPr="007B28EF" w:rsidTr="00CB4E6D">
        <w:trPr>
          <w:trHeight w:val="476"/>
        </w:trPr>
        <w:tc>
          <w:tcPr>
            <w:tcW w:w="4871" w:type="dxa"/>
          </w:tcPr>
          <w:p w:rsidR="00406DD8" w:rsidRPr="007B28EF" w:rsidRDefault="00406DD8" w:rsidP="00CB4E6D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Оксана КВАША</w:t>
            </w:r>
          </w:p>
          <w:p w:rsidR="00406DD8" w:rsidRDefault="00406DD8" w:rsidP="00CB4E6D">
            <w:pPr>
              <w:widowControl w:val="0"/>
              <w:ind w:firstLine="1460"/>
              <w:rPr>
                <w:b/>
              </w:rPr>
            </w:pPr>
          </w:p>
          <w:p w:rsidR="00406DD8" w:rsidRDefault="00406DD8" w:rsidP="00CB4E6D">
            <w:pPr>
              <w:widowControl w:val="0"/>
              <w:ind w:firstLine="1460"/>
              <w:rPr>
                <w:b/>
              </w:rPr>
            </w:pPr>
          </w:p>
          <w:p w:rsidR="00406DD8" w:rsidRPr="007B28EF" w:rsidRDefault="00406DD8" w:rsidP="00CB4E6D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Олена КОВБІЙ</w:t>
            </w:r>
          </w:p>
          <w:p w:rsidR="00406DD8" w:rsidRDefault="00406DD8" w:rsidP="00CB4E6D">
            <w:pPr>
              <w:widowControl w:val="0"/>
              <w:ind w:firstLine="1460"/>
              <w:rPr>
                <w:b/>
              </w:rPr>
            </w:pPr>
          </w:p>
          <w:p w:rsidR="00406DD8" w:rsidRDefault="00406DD8" w:rsidP="00CB4E6D">
            <w:pPr>
              <w:widowControl w:val="0"/>
              <w:ind w:firstLine="1460"/>
              <w:rPr>
                <w:b/>
              </w:rPr>
            </w:pPr>
          </w:p>
          <w:p w:rsidR="00406DD8" w:rsidRPr="007B28EF" w:rsidRDefault="00406DD8" w:rsidP="00CB4E6D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Алла КОТЕЛЕВЕЦЬ</w:t>
            </w:r>
          </w:p>
          <w:p w:rsidR="00406DD8" w:rsidRDefault="00406DD8" w:rsidP="00CB4E6D">
            <w:pPr>
              <w:widowControl w:val="0"/>
              <w:ind w:firstLine="1460"/>
              <w:rPr>
                <w:b/>
              </w:rPr>
            </w:pPr>
          </w:p>
          <w:p w:rsidR="00406DD8" w:rsidRDefault="00406DD8" w:rsidP="00CB4E6D">
            <w:pPr>
              <w:widowControl w:val="0"/>
              <w:ind w:firstLine="1460"/>
              <w:rPr>
                <w:b/>
              </w:rPr>
            </w:pPr>
          </w:p>
          <w:p w:rsidR="00406DD8" w:rsidRPr="007B28EF" w:rsidRDefault="00406DD8" w:rsidP="00406DD8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Станіслав КРАВЧЕНКО</w:t>
            </w:r>
          </w:p>
        </w:tc>
        <w:tc>
          <w:tcPr>
            <w:tcW w:w="5103" w:type="dxa"/>
          </w:tcPr>
          <w:p w:rsidR="00B8625D" w:rsidRPr="007B28EF" w:rsidRDefault="00B8625D" w:rsidP="00B8625D">
            <w:pPr>
              <w:widowControl w:val="0"/>
              <w:ind w:firstLine="1481"/>
            </w:pPr>
            <w:r w:rsidRPr="007B28EF">
              <w:rPr>
                <w:b/>
              </w:rPr>
              <w:t>Ольга ПОПІКОВА</w:t>
            </w:r>
          </w:p>
          <w:p w:rsidR="00406DD8" w:rsidRPr="007B28EF" w:rsidRDefault="00406DD8" w:rsidP="00CB4E6D">
            <w:pPr>
              <w:widowControl w:val="0"/>
              <w:ind w:firstLine="1965"/>
              <w:rPr>
                <w:b/>
              </w:rPr>
            </w:pPr>
          </w:p>
          <w:p w:rsidR="00406DD8" w:rsidRPr="007B28EF" w:rsidRDefault="00406DD8" w:rsidP="00CB4E6D">
            <w:pPr>
              <w:widowControl w:val="0"/>
              <w:ind w:firstLine="1663"/>
              <w:rPr>
                <w:b/>
              </w:rPr>
            </w:pPr>
          </w:p>
          <w:p w:rsidR="00B8625D" w:rsidRPr="007B28EF" w:rsidRDefault="00B8625D" w:rsidP="00B8625D">
            <w:pPr>
              <w:widowControl w:val="0"/>
              <w:ind w:firstLine="1481"/>
              <w:rPr>
                <w:b/>
              </w:rPr>
            </w:pPr>
            <w:r w:rsidRPr="007B28EF">
              <w:rPr>
                <w:b/>
              </w:rPr>
              <w:t>Віталій САЛІХОВ</w:t>
            </w:r>
          </w:p>
          <w:p w:rsidR="00406DD8" w:rsidRPr="007B28EF" w:rsidRDefault="00406DD8" w:rsidP="00CB4E6D">
            <w:pPr>
              <w:widowControl w:val="0"/>
              <w:ind w:firstLine="1965"/>
              <w:rPr>
                <w:b/>
              </w:rPr>
            </w:pPr>
          </w:p>
          <w:p w:rsidR="00406DD8" w:rsidRPr="007B28EF" w:rsidRDefault="00406DD8" w:rsidP="00CB4E6D">
            <w:pPr>
              <w:widowControl w:val="0"/>
              <w:ind w:firstLine="1663"/>
              <w:rPr>
                <w:b/>
              </w:rPr>
            </w:pPr>
          </w:p>
          <w:p w:rsidR="00406DD8" w:rsidRDefault="00B8625D" w:rsidP="00B8625D">
            <w:pPr>
              <w:widowControl w:val="0"/>
              <w:ind w:firstLine="1481"/>
              <w:rPr>
                <w:b/>
              </w:rPr>
            </w:pPr>
            <w:r w:rsidRPr="007B28EF">
              <w:rPr>
                <w:b/>
              </w:rPr>
              <w:t>Олександр САСЕВИ</w:t>
            </w:r>
            <w:r>
              <w:rPr>
                <w:b/>
              </w:rPr>
              <w:t>Ч</w:t>
            </w:r>
          </w:p>
          <w:p w:rsidR="00406DD8" w:rsidRDefault="00406DD8" w:rsidP="00CB4E6D">
            <w:pPr>
              <w:widowControl w:val="0"/>
              <w:ind w:firstLine="1965"/>
              <w:rPr>
                <w:b/>
              </w:rPr>
            </w:pPr>
          </w:p>
          <w:p w:rsidR="00406DD8" w:rsidRPr="007B28EF" w:rsidRDefault="00406DD8" w:rsidP="00406DD8">
            <w:pPr>
              <w:widowControl w:val="0"/>
              <w:ind w:firstLine="1481"/>
              <w:rPr>
                <w:b/>
              </w:rPr>
            </w:pPr>
          </w:p>
        </w:tc>
      </w:tr>
    </w:tbl>
    <w:p w:rsidR="00F876D8" w:rsidRDefault="00F876D8" w:rsidP="00406DD8"/>
    <w:sectPr w:rsidR="00F876D8" w:rsidSect="00406DD8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540" w:rsidRDefault="00511540" w:rsidP="00A25CBA">
      <w:r>
        <w:separator/>
      </w:r>
    </w:p>
  </w:endnote>
  <w:endnote w:type="continuationSeparator" w:id="0">
    <w:p w:rsidR="00511540" w:rsidRDefault="00511540" w:rsidP="00A25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540" w:rsidRDefault="00511540" w:rsidP="00A25CBA">
      <w:r>
        <w:separator/>
      </w:r>
    </w:p>
  </w:footnote>
  <w:footnote w:type="continuationSeparator" w:id="0">
    <w:p w:rsidR="00511540" w:rsidRDefault="00511540" w:rsidP="00A25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11976"/>
      <w:docPartObj>
        <w:docPartGallery w:val="Page Numbers (Top of Page)"/>
        <w:docPartUnique/>
      </w:docPartObj>
    </w:sdtPr>
    <w:sdtEndPr/>
    <w:sdtContent>
      <w:p w:rsidR="00A25CBA" w:rsidRDefault="006857B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25CBA" w:rsidRDefault="00A25C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9FC"/>
    <w:rsid w:val="00060176"/>
    <w:rsid w:val="00086A5A"/>
    <w:rsid w:val="000C6D23"/>
    <w:rsid w:val="001929FC"/>
    <w:rsid w:val="00192C19"/>
    <w:rsid w:val="001D17D1"/>
    <w:rsid w:val="00222EA7"/>
    <w:rsid w:val="002D0FF8"/>
    <w:rsid w:val="00351227"/>
    <w:rsid w:val="0038075D"/>
    <w:rsid w:val="00381D86"/>
    <w:rsid w:val="003D1AAC"/>
    <w:rsid w:val="003F323B"/>
    <w:rsid w:val="003F3C82"/>
    <w:rsid w:val="00406DD8"/>
    <w:rsid w:val="004E2922"/>
    <w:rsid w:val="00511540"/>
    <w:rsid w:val="005F187D"/>
    <w:rsid w:val="00674968"/>
    <w:rsid w:val="006857B2"/>
    <w:rsid w:val="006E1BC7"/>
    <w:rsid w:val="006E5C04"/>
    <w:rsid w:val="00712B7C"/>
    <w:rsid w:val="007277B4"/>
    <w:rsid w:val="00761623"/>
    <w:rsid w:val="007A08D7"/>
    <w:rsid w:val="007A18C1"/>
    <w:rsid w:val="007C2B04"/>
    <w:rsid w:val="007F663F"/>
    <w:rsid w:val="00813189"/>
    <w:rsid w:val="00912C83"/>
    <w:rsid w:val="00973ACE"/>
    <w:rsid w:val="009A7A3B"/>
    <w:rsid w:val="009F50A2"/>
    <w:rsid w:val="00A25CBA"/>
    <w:rsid w:val="00A610BA"/>
    <w:rsid w:val="00AB294B"/>
    <w:rsid w:val="00AD6B64"/>
    <w:rsid w:val="00B8625D"/>
    <w:rsid w:val="00BE07A1"/>
    <w:rsid w:val="00BF2278"/>
    <w:rsid w:val="00C3425D"/>
    <w:rsid w:val="00CF5C60"/>
    <w:rsid w:val="00D530C6"/>
    <w:rsid w:val="00D63445"/>
    <w:rsid w:val="00D87F4F"/>
    <w:rsid w:val="00E14F63"/>
    <w:rsid w:val="00EA666E"/>
    <w:rsid w:val="00EB716C"/>
    <w:rsid w:val="00F47C07"/>
    <w:rsid w:val="00F876D8"/>
    <w:rsid w:val="00FC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F4D4"/>
  <w15:docId w15:val="{F3654A4D-5DF9-4F90-A44E-C1D606DC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9FC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locked/>
    <w:rsid w:val="001929FC"/>
    <w:rPr>
      <w:lang w:eastAsia="ru-RU"/>
    </w:rPr>
  </w:style>
  <w:style w:type="paragraph" w:styleId="a4">
    <w:name w:val="Body Text"/>
    <w:basedOn w:val="a"/>
    <w:link w:val="a3"/>
    <w:rsid w:val="001929FC"/>
    <w:rPr>
      <w:rFonts w:eastAsiaTheme="minorHAnsi" w:cstheme="minorHAnsi"/>
      <w:szCs w:val="22"/>
    </w:rPr>
  </w:style>
  <w:style w:type="character" w:customStyle="1" w:styleId="1">
    <w:name w:val="Основний текст Знак1"/>
    <w:basedOn w:val="a0"/>
    <w:uiPriority w:val="99"/>
    <w:semiHidden/>
    <w:rsid w:val="001929FC"/>
    <w:rPr>
      <w:rFonts w:eastAsia="Times New Roman" w:cs="Times New Roman"/>
      <w:szCs w:val="28"/>
      <w:lang w:eastAsia="ru-RU"/>
    </w:rPr>
  </w:style>
  <w:style w:type="character" w:customStyle="1" w:styleId="FontStyle14">
    <w:name w:val="Font Style14"/>
    <w:basedOn w:val="a0"/>
    <w:rsid w:val="001929FC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1929FC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1929FC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5">
    <w:name w:val="header"/>
    <w:basedOn w:val="a"/>
    <w:link w:val="a6"/>
    <w:uiPriority w:val="99"/>
    <w:unhideWhenUsed/>
    <w:qFormat/>
    <w:rsid w:val="00AD6B64"/>
    <w:pPr>
      <w:tabs>
        <w:tab w:val="center" w:pos="4819"/>
        <w:tab w:val="right" w:pos="9639"/>
      </w:tabs>
    </w:pPr>
    <w:rPr>
      <w:rFonts w:eastAsia="Calibri"/>
      <w:lang w:val="ru-RU"/>
    </w:rPr>
  </w:style>
  <w:style w:type="character" w:customStyle="1" w:styleId="a6">
    <w:name w:val="Верхній колонтитул Знак"/>
    <w:basedOn w:val="a0"/>
    <w:link w:val="a5"/>
    <w:uiPriority w:val="99"/>
    <w:qFormat/>
    <w:rsid w:val="00AD6B64"/>
    <w:rPr>
      <w:rFonts w:eastAsia="Calibri" w:cs="Times New Roman"/>
      <w:szCs w:val="28"/>
      <w:lang w:val="ru-RU" w:eastAsia="ru-RU"/>
    </w:rPr>
  </w:style>
  <w:style w:type="character" w:styleId="a7">
    <w:name w:val="Hyperlink"/>
    <w:basedOn w:val="a0"/>
    <w:uiPriority w:val="99"/>
    <w:unhideWhenUsed/>
    <w:rsid w:val="00AD6B64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A25CB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A25CBA"/>
    <w:rPr>
      <w:rFonts w:eastAsia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5562E-D328-4E41-80AA-167C37F92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3952</Words>
  <Characters>2254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Оксана Костанян (HCJ-IMP0472 - o.kostanyan)</cp:lastModifiedBy>
  <cp:revision>2</cp:revision>
  <cp:lastPrinted>2024-02-22T10:42:00Z</cp:lastPrinted>
  <dcterms:created xsi:type="dcterms:W3CDTF">2024-02-23T10:30:00Z</dcterms:created>
  <dcterms:modified xsi:type="dcterms:W3CDTF">2024-02-23T10:30:00Z</dcterms:modified>
</cp:coreProperties>
</file>