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C66" w:rsidRPr="00856C66" w:rsidRDefault="00856C66" w:rsidP="00856C66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/>
          <w:sz w:val="28"/>
        </w:rPr>
      </w:pPr>
      <w:r w:rsidRPr="00856C66">
        <w:rPr>
          <w:rFonts w:eastAsia="Calibri"/>
          <w:noProof/>
          <w:sz w:val="24"/>
        </w:rPr>
        <w:drawing>
          <wp:anchor distT="0" distB="0" distL="114300" distR="114300" simplePos="0" relativeHeight="251659264" behindDoc="0" locked="0" layoutInCell="1" allowOverlap="1" wp14:anchorId="294FDA85" wp14:editId="777EF25C">
            <wp:simplePos x="0" y="0"/>
            <wp:positionH relativeFrom="column">
              <wp:posOffset>2741930</wp:posOffset>
            </wp:positionH>
            <wp:positionV relativeFrom="paragraph">
              <wp:posOffset>-346075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6C66" w:rsidRPr="00856C66" w:rsidRDefault="00856C66" w:rsidP="00856C6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856C66" w:rsidRPr="00856C66" w:rsidRDefault="00856C66" w:rsidP="00856C66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856C66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856C66" w:rsidRPr="00856C66" w:rsidRDefault="00856C66" w:rsidP="00856C66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56C66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856C66" w:rsidRPr="00856C66" w:rsidRDefault="00856C66" w:rsidP="00856C66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56C66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56C66" w:rsidRPr="00856C66" w:rsidTr="003E2970">
        <w:trPr>
          <w:trHeight w:val="188"/>
        </w:trPr>
        <w:tc>
          <w:tcPr>
            <w:tcW w:w="3098" w:type="dxa"/>
          </w:tcPr>
          <w:p w:rsidR="00856C66" w:rsidRPr="00856C66" w:rsidRDefault="00856C66" w:rsidP="00856C66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  <w:t>22 лютого 2024 року</w:t>
            </w:r>
          </w:p>
        </w:tc>
        <w:tc>
          <w:tcPr>
            <w:tcW w:w="3309" w:type="dxa"/>
          </w:tcPr>
          <w:p w:rsidR="00856C66" w:rsidRPr="00856C66" w:rsidRDefault="00856C66" w:rsidP="00856C66">
            <w:pPr>
              <w:spacing w:after="0" w:line="240" w:lineRule="auto"/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  <w:lang w:eastAsia="en-US"/>
              </w:rPr>
            </w:pPr>
            <w:r w:rsidRPr="00856C66">
              <w:rPr>
                <w:rFonts w:ascii="Book Antiqua" w:eastAsia="Calibri" w:hAnsi="Book Antiqua"/>
                <w:color w:val="002060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856C66" w:rsidRPr="00856C66" w:rsidRDefault="00856C66" w:rsidP="00856C66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Calibri" w:hAnsi="Times New Roman"/>
                <w:sz w:val="28"/>
                <w:lang w:eastAsia="en-US"/>
              </w:rPr>
              <w:t>№ 534/0/15-24</w:t>
            </w:r>
          </w:p>
        </w:tc>
      </w:tr>
    </w:tbl>
    <w:p w:rsidR="00421403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eastAsia="en-US"/>
        </w:rPr>
      </w:pPr>
    </w:p>
    <w:p w:rsidR="007215F6" w:rsidRPr="00C41528" w:rsidRDefault="007215F6" w:rsidP="007215F6">
      <w:pPr>
        <w:tabs>
          <w:tab w:val="left" w:pos="3544"/>
        </w:tabs>
        <w:spacing w:after="0" w:line="240" w:lineRule="auto"/>
        <w:ind w:right="524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152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r w:rsidR="00ED42AB">
        <w:rPr>
          <w:rFonts w:ascii="Times New Roman" w:hAnsi="Times New Roman"/>
          <w:b/>
          <w:color w:val="000000"/>
          <w:sz w:val="24"/>
          <w:szCs w:val="24"/>
        </w:rPr>
        <w:t>залишення без розгляду заяв</w:t>
      </w:r>
      <w:r w:rsidRPr="00C41528">
        <w:rPr>
          <w:rFonts w:ascii="Times New Roman" w:hAnsi="Times New Roman"/>
          <w:b/>
          <w:color w:val="000000"/>
          <w:sz w:val="24"/>
          <w:szCs w:val="24"/>
        </w:rPr>
        <w:t xml:space="preserve"> судді Вищого господарського суду України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Яценко О.В.</w:t>
      </w:r>
      <w:r w:rsidRPr="00C4152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D42AB">
        <w:rPr>
          <w:rFonts w:ascii="Times New Roman" w:hAnsi="Times New Roman"/>
          <w:b/>
          <w:color w:val="000000"/>
          <w:sz w:val="24"/>
          <w:szCs w:val="24"/>
        </w:rPr>
        <w:t>та надання пропозиції про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переведення</w:t>
      </w:r>
      <w:r w:rsidR="00ED42AB">
        <w:rPr>
          <w:rFonts w:ascii="Times New Roman" w:hAnsi="Times New Roman"/>
          <w:b/>
          <w:color w:val="000000"/>
          <w:sz w:val="24"/>
          <w:szCs w:val="24"/>
        </w:rPr>
        <w:t xml:space="preserve"> до Північного апеляційного господарського суду</w:t>
      </w:r>
    </w:p>
    <w:p w:rsidR="00815542" w:rsidRDefault="00815542" w:rsidP="00313C0D">
      <w:pPr>
        <w:spacing w:after="0" w:line="36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815542" w:rsidRPr="00F818F1" w:rsidRDefault="008411EE" w:rsidP="00815542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18F1">
        <w:rPr>
          <w:rFonts w:ascii="Times New Roman" w:hAnsi="Times New Roman"/>
          <w:sz w:val="28"/>
          <w:szCs w:val="28"/>
        </w:rPr>
        <w:t xml:space="preserve">Вища рада правосуддя, розглянувши </w:t>
      </w:r>
      <w:r w:rsidR="00076ECE" w:rsidRPr="00F818F1">
        <w:rPr>
          <w:rFonts w:ascii="Times New Roman" w:hAnsi="Times New Roman"/>
          <w:sz w:val="28"/>
          <w:szCs w:val="28"/>
        </w:rPr>
        <w:t>заяви</w:t>
      </w:r>
      <w:r w:rsidRPr="00F818F1">
        <w:rPr>
          <w:rFonts w:ascii="Times New Roman" w:hAnsi="Times New Roman"/>
          <w:sz w:val="28"/>
          <w:szCs w:val="28"/>
        </w:rPr>
        <w:t xml:space="preserve"> судді Вищого господарського суду України Яценко Олени Василівни </w:t>
      </w:r>
      <w:r w:rsidR="00076ECE" w:rsidRPr="00F818F1">
        <w:rPr>
          <w:rFonts w:ascii="Times New Roman" w:hAnsi="Times New Roman"/>
          <w:sz w:val="28"/>
          <w:szCs w:val="28"/>
        </w:rPr>
        <w:t xml:space="preserve">про переведення </w:t>
      </w:r>
      <w:r w:rsidRPr="00F818F1">
        <w:rPr>
          <w:rFonts w:ascii="Times New Roman" w:hAnsi="Times New Roman"/>
          <w:sz w:val="28"/>
          <w:szCs w:val="28"/>
        </w:rPr>
        <w:t>на посаду судді Північного апеляційного господарського суду,</w:t>
      </w:r>
    </w:p>
    <w:p w:rsidR="00815542" w:rsidRPr="00F818F1" w:rsidRDefault="008411EE" w:rsidP="00815542">
      <w:pPr>
        <w:shd w:val="clear" w:color="auto" w:fill="FFFFFF"/>
        <w:spacing w:before="120" w:after="120" w:line="276" w:lineRule="auto"/>
        <w:ind w:firstLine="567"/>
        <w:jc w:val="center"/>
        <w:rPr>
          <w:rFonts w:ascii="Times New Roman" w:hAnsi="Times New Roman"/>
          <w:b/>
          <w:color w:val="1D1D1B"/>
          <w:sz w:val="28"/>
          <w:szCs w:val="28"/>
        </w:rPr>
      </w:pPr>
      <w:r w:rsidRPr="00F818F1">
        <w:rPr>
          <w:rFonts w:ascii="Times New Roman" w:hAnsi="Times New Roman"/>
          <w:b/>
          <w:color w:val="1D1D1B"/>
          <w:sz w:val="28"/>
          <w:szCs w:val="28"/>
        </w:rPr>
        <w:t>встановила:</w:t>
      </w:r>
    </w:p>
    <w:p w:rsidR="008411EE" w:rsidRPr="00F818F1" w:rsidRDefault="008411EE" w:rsidP="00815542">
      <w:pPr>
        <w:shd w:val="clear" w:color="auto" w:fill="FFFFFF"/>
        <w:spacing w:after="0" w:line="276" w:lineRule="auto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до Вищої ради правосуддя 5 лютого 2024 року (</w:t>
      </w:r>
      <w:proofErr w:type="spellStart"/>
      <w:r w:rsidRPr="00F818F1">
        <w:rPr>
          <w:rFonts w:ascii="Times New Roman" w:hAnsi="Times New Roman"/>
          <w:color w:val="1D1D1B"/>
          <w:sz w:val="28"/>
          <w:szCs w:val="28"/>
        </w:rPr>
        <w:t>вх</w:t>
      </w:r>
      <w:proofErr w:type="spellEnd"/>
      <w:r w:rsidRPr="00F818F1">
        <w:rPr>
          <w:rFonts w:ascii="Times New Roman" w:hAnsi="Times New Roman"/>
          <w:color w:val="1D1D1B"/>
          <w:sz w:val="28"/>
          <w:szCs w:val="28"/>
        </w:rPr>
        <w:t>. № 581/0/6-24,</w:t>
      </w:r>
      <w:r w:rsidR="00F818F1" w:rsidRPr="00F818F1">
        <w:rPr>
          <w:rFonts w:ascii="Times New Roman" w:hAnsi="Times New Roman"/>
          <w:color w:val="1D1D1B"/>
          <w:sz w:val="28"/>
          <w:szCs w:val="28"/>
        </w:rPr>
        <w:t xml:space="preserve"> №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392/2/6-24) надійшли заяви судді Вищого господарського суду України Яценко О.В. про переведення на посаду судді Північного апеляційного господарського суду.</w:t>
      </w:r>
    </w:p>
    <w:p w:rsidR="00076ECE" w:rsidRPr="00F818F1" w:rsidRDefault="00F818F1" w:rsidP="00815542">
      <w:pPr>
        <w:shd w:val="clear" w:color="auto" w:fill="FFFFFF"/>
        <w:spacing w:after="0" w:line="276" w:lineRule="auto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        </w:t>
      </w:r>
      <w:r w:rsidR="00076ECE" w:rsidRPr="00F818F1">
        <w:rPr>
          <w:rFonts w:ascii="Times New Roman" w:hAnsi="Times New Roman"/>
          <w:color w:val="1D1D1B"/>
          <w:sz w:val="28"/>
          <w:szCs w:val="28"/>
        </w:rPr>
        <w:t>21 лютого 2024 року (</w:t>
      </w:r>
      <w:proofErr w:type="spellStart"/>
      <w:r w:rsidR="00076ECE" w:rsidRPr="00F818F1">
        <w:rPr>
          <w:rFonts w:ascii="Times New Roman" w:hAnsi="Times New Roman"/>
          <w:color w:val="1D1D1B"/>
          <w:sz w:val="28"/>
          <w:szCs w:val="28"/>
        </w:rPr>
        <w:t>вх</w:t>
      </w:r>
      <w:proofErr w:type="spellEnd"/>
      <w:r w:rsidR="00076ECE" w:rsidRPr="00F818F1">
        <w:rPr>
          <w:rFonts w:ascii="Times New Roman" w:hAnsi="Times New Roman"/>
          <w:color w:val="1D1D1B"/>
          <w:sz w:val="28"/>
          <w:szCs w:val="28"/>
        </w:rPr>
        <w:t xml:space="preserve">. № 581/1/6-24) </w:t>
      </w:r>
      <w:r w:rsidR="00ED42AB" w:rsidRPr="00F818F1">
        <w:rPr>
          <w:rFonts w:ascii="Times New Roman" w:hAnsi="Times New Roman"/>
          <w:color w:val="1D1D1B"/>
          <w:sz w:val="28"/>
          <w:szCs w:val="28"/>
        </w:rPr>
        <w:t xml:space="preserve">до Вищої ради правосуддя </w:t>
      </w:r>
      <w:r w:rsidR="00076ECE" w:rsidRPr="00F818F1">
        <w:rPr>
          <w:rFonts w:ascii="Times New Roman" w:hAnsi="Times New Roman"/>
          <w:color w:val="1D1D1B"/>
          <w:sz w:val="28"/>
          <w:szCs w:val="28"/>
        </w:rPr>
        <w:t>надійшла аналогічна заява судді Вищого господарського суду України Яценко О.В. про переведення на посаду судді Північного апеляційного господарського суду.</w:t>
      </w:r>
    </w:p>
    <w:p w:rsidR="008411EE" w:rsidRPr="00F818F1" w:rsidRDefault="00F818F1" w:rsidP="00815542">
      <w:pPr>
        <w:shd w:val="clear" w:color="auto" w:fill="FFFFFF"/>
        <w:spacing w:after="0" w:line="276" w:lineRule="auto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        </w:t>
      </w:r>
      <w:r w:rsidR="0013043F">
        <w:rPr>
          <w:rFonts w:ascii="Times New Roman" w:hAnsi="Times New Roman"/>
          <w:color w:val="1D1D1B"/>
          <w:sz w:val="28"/>
          <w:szCs w:val="28"/>
        </w:rPr>
        <w:t>Яценко Олена Василівна, ____</w:t>
      </w:r>
      <w:bookmarkStart w:id="0" w:name="_GoBack"/>
      <w:bookmarkEnd w:id="0"/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року народження, рішенням Київської міської ради народних депутатів ХІІІ сесії ХХІ скликання від 18 лютого </w:t>
      </w:r>
      <w:r>
        <w:rPr>
          <w:rFonts w:ascii="Times New Roman" w:hAnsi="Times New Roman"/>
          <w:color w:val="1D1D1B"/>
          <w:sz w:val="28"/>
          <w:szCs w:val="28"/>
        </w:rPr>
        <w:t xml:space="preserve">                     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>1993 року № 4 обрана народним суддею Печерського районного народного суду міста Києва. Указом Президента України від 20 травня 1996 року № 362/96 призначена суддею Київського міського суду. Постановою Верховної Ради України від 6 грудня 2001 року № 2874-ІІІ обрана на посаду судді Вищого господарського суду України безстроково.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Частиною першою статті 82</w:t>
      </w:r>
      <w:r w:rsidRPr="00F818F1">
        <w:rPr>
          <w:rFonts w:ascii="Times New Roman" w:hAnsi="Times New Roman"/>
          <w:color w:val="1D1D1B"/>
          <w:sz w:val="28"/>
          <w:szCs w:val="28"/>
          <w:vertAlign w:val="superscript"/>
        </w:rPr>
        <w:t xml:space="preserve">1 </w:t>
      </w:r>
      <w:r w:rsidRPr="00F818F1">
        <w:rPr>
          <w:rFonts w:ascii="Times New Roman" w:hAnsi="Times New Roman"/>
          <w:color w:val="1D1D1B"/>
          <w:sz w:val="28"/>
          <w:szCs w:val="28"/>
        </w:rPr>
        <w:t>Закону України «Про судоустрій і статус суддів» встановлено, що переведення судді на посаду судді до іншого суду того самого або нижчого рівня може здійснюватися без конкурсу лише у випадках реорганізації, ліквідації або припинення роботи суду, в якому такий суддя обіймає посаду судді.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Згідно з пунктом 7 розділу ХІІ «Прикінцеві та перехідні положення» Закону України «</w:t>
      </w:r>
      <w:r w:rsidRPr="00F818F1">
        <w:rPr>
          <w:rFonts w:ascii="Times New Roman" w:hAnsi="Times New Roman"/>
          <w:bCs/>
          <w:color w:val="1D1D1B"/>
          <w:sz w:val="28"/>
          <w:szCs w:val="28"/>
        </w:rPr>
        <w:t>Про судоустрій і статус суддів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» з дня початку роботи Верховного Суду у складі, </w:t>
      </w:r>
      <w:r w:rsidRPr="00F818F1">
        <w:rPr>
          <w:rFonts w:ascii="Times New Roman" w:hAnsi="Times New Roman"/>
          <w:color w:val="000000" w:themeColor="text1"/>
          <w:sz w:val="28"/>
          <w:szCs w:val="28"/>
        </w:rPr>
        <w:t xml:space="preserve">визначеному цим Законом, Вищий 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lastRenderedPageBreak/>
        <w:t>Постановою Пленуму Верховного Суду від 30 листопада 2017 року № 2 днем початку роботи Верховного Суду визначено 15 грудня 2017 року, у зв’язку із чим Вищий господарський суд України припинив свою діяльність 15 грудня 2017 року.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27 грудня 2023 року набрав чинності Закон України від 21 листопада 2023 року № 3481-IX «Про внесення змін до Закону України «Про судоустрій і статус суддів» у зв’язку з Рішенням Конституційного Суду України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>від 18</w:t>
      </w:r>
      <w:r w:rsidRPr="00F818F1">
        <w:rPr>
          <w:rFonts w:ascii="Times New Roman" w:hAnsi="Times New Roman"/>
          <w:color w:val="1D1D1B"/>
          <w:sz w:val="28"/>
          <w:szCs w:val="28"/>
          <w:lang w:val="en-US"/>
        </w:rPr>
        <w:t> </w:t>
      </w:r>
      <w:r w:rsidRPr="00F818F1">
        <w:rPr>
          <w:rFonts w:ascii="Times New Roman" w:hAnsi="Times New Roman"/>
          <w:color w:val="1D1D1B"/>
          <w:sz w:val="28"/>
          <w:szCs w:val="28"/>
        </w:rPr>
        <w:t>лютого 2020 року № 2-р/2020 щодо забезпечення безперервності здійснення правосуддя найвищим судом у системі судоустрою України».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Pr="00F818F1">
        <w:rPr>
          <w:rFonts w:ascii="Times New Roman" w:hAnsi="Times New Roman"/>
          <w:color w:val="1D1D1B"/>
          <w:sz w:val="28"/>
          <w:szCs w:val="28"/>
          <w:vertAlign w:val="superscript"/>
        </w:rPr>
        <w:t>1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, відповідно до якого суддя Вищого спеціалізованого суду України </w:t>
      </w:r>
      <w:r w:rsidR="00FA643D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з розгляду цивільних і кримінальних справ, Вищого господарського суду України, Вищого адміністративного суду України може бути переведений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до апеляційного суду чи місцевого суду, що відповідає спеціалізації такого судді,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>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 України «Про внесення змін до Закону України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«Про судоустрій і статус суддів» у зв’язку з Рішенням Конституційного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Суду України від </w:t>
      </w:r>
      <w:r w:rsidR="00F818F1">
        <w:rPr>
          <w:rFonts w:ascii="Times New Roman" w:hAnsi="Times New Roman"/>
          <w:color w:val="1D1D1B"/>
          <w:sz w:val="28"/>
          <w:szCs w:val="28"/>
        </w:rPr>
        <w:t xml:space="preserve">18 лютого 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2020 року № 2-р/2020 щодо забезпечення безперервності здійснення правосуддя найвищим судом у системі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>судоустрою України».</w:t>
      </w:r>
    </w:p>
    <w:p w:rsidR="008411EE" w:rsidRPr="00F818F1" w:rsidRDefault="007D2392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Заява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судді Вищого господарського суду України Яценко О.В.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про переведення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у визначений законом </w:t>
      </w:r>
      <w:proofErr w:type="spellStart"/>
      <w:r w:rsidRPr="00F818F1">
        <w:rPr>
          <w:rFonts w:ascii="Times New Roman" w:hAnsi="Times New Roman"/>
          <w:color w:val="1D1D1B"/>
          <w:sz w:val="28"/>
          <w:szCs w:val="28"/>
        </w:rPr>
        <w:t>тридцятиденний</w:t>
      </w:r>
      <w:proofErr w:type="spellEnd"/>
      <w:r w:rsidRPr="00F818F1">
        <w:rPr>
          <w:rFonts w:ascii="Times New Roman" w:hAnsi="Times New Roman"/>
          <w:color w:val="1D1D1B"/>
          <w:sz w:val="28"/>
          <w:szCs w:val="28"/>
        </w:rPr>
        <w:t xml:space="preserve"> строк до Вищої ради правосуддя не надходила.</w:t>
      </w:r>
    </w:p>
    <w:p w:rsidR="008411EE" w:rsidRPr="00F818F1" w:rsidRDefault="007D2392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Однак </w:t>
      </w:r>
      <w:r w:rsidR="00E10CB3" w:rsidRPr="00F818F1">
        <w:rPr>
          <w:rFonts w:ascii="Times New Roman" w:hAnsi="Times New Roman"/>
          <w:color w:val="1D1D1B"/>
          <w:sz w:val="28"/>
          <w:szCs w:val="28"/>
        </w:rPr>
        <w:t xml:space="preserve">суддя 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Яценко О.В. </w:t>
      </w:r>
      <w:r w:rsidR="00E10CB3" w:rsidRPr="00F818F1">
        <w:rPr>
          <w:rFonts w:ascii="Times New Roman" w:hAnsi="Times New Roman"/>
          <w:color w:val="1D1D1B"/>
          <w:sz w:val="28"/>
          <w:szCs w:val="28"/>
        </w:rPr>
        <w:t xml:space="preserve">25 січня 2024 року звернулась </w:t>
      </w:r>
      <w:r w:rsidRPr="00F818F1">
        <w:rPr>
          <w:rFonts w:ascii="Times New Roman" w:hAnsi="Times New Roman"/>
          <w:color w:val="1D1D1B"/>
          <w:sz w:val="28"/>
          <w:szCs w:val="28"/>
        </w:rPr>
        <w:t>до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Вищої ради правосуддя </w:t>
      </w:r>
      <w:r w:rsidR="00E10CB3" w:rsidRPr="00F818F1">
        <w:rPr>
          <w:rFonts w:ascii="Times New Roman" w:hAnsi="Times New Roman"/>
          <w:color w:val="1D1D1B"/>
          <w:sz w:val="28"/>
          <w:szCs w:val="28"/>
        </w:rPr>
        <w:t>із заявою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про звільнення з посади судді Вищого господарського </w:t>
      </w:r>
      <w:r w:rsidR="00FA643D">
        <w:rPr>
          <w:rFonts w:ascii="Times New Roman" w:hAnsi="Times New Roman"/>
          <w:color w:val="1D1D1B"/>
          <w:sz w:val="28"/>
          <w:szCs w:val="28"/>
        </w:rPr>
        <w:br/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>суду України у відставку на підставі пункту 4 частини шостої статті 126 Конституції України.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5 лютого 2024 року</w:t>
      </w:r>
      <w:r w:rsidR="00E10CB3" w:rsidRPr="00F818F1">
        <w:rPr>
          <w:rFonts w:ascii="Times New Roman" w:hAnsi="Times New Roman"/>
          <w:color w:val="1D1D1B"/>
          <w:sz w:val="28"/>
          <w:szCs w:val="28"/>
        </w:rPr>
        <w:t xml:space="preserve"> суддя Вищого господарського суду України Яценко О.В.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="00E10CB3" w:rsidRPr="00F818F1">
        <w:rPr>
          <w:rFonts w:ascii="Times New Roman" w:hAnsi="Times New Roman"/>
          <w:color w:val="1D1D1B"/>
          <w:sz w:val="28"/>
          <w:szCs w:val="28"/>
        </w:rPr>
        <w:t xml:space="preserve">надіслала </w:t>
      </w:r>
      <w:r w:rsidRPr="00F818F1">
        <w:rPr>
          <w:rFonts w:ascii="Times New Roman" w:hAnsi="Times New Roman"/>
          <w:color w:val="1D1D1B"/>
          <w:sz w:val="28"/>
          <w:szCs w:val="28"/>
        </w:rPr>
        <w:t>до Вищої ради правосуддя з</w:t>
      </w:r>
      <w:r w:rsidR="00E10CB3" w:rsidRPr="00F818F1">
        <w:rPr>
          <w:rFonts w:ascii="Times New Roman" w:hAnsi="Times New Roman"/>
          <w:color w:val="1D1D1B"/>
          <w:sz w:val="28"/>
          <w:szCs w:val="28"/>
        </w:rPr>
        <w:t>аяву</w:t>
      </w:r>
      <w:r w:rsidRPr="00F818F1">
        <w:rPr>
          <w:rFonts w:ascii="Times New Roman" w:hAnsi="Times New Roman"/>
          <w:color w:val="1D1D1B"/>
          <w:sz w:val="28"/>
          <w:szCs w:val="28"/>
        </w:rPr>
        <w:t>, в якій зазначила  про відмову від заяви</w:t>
      </w:r>
      <w:r w:rsidR="00E10CB3" w:rsidRPr="00F818F1">
        <w:rPr>
          <w:rFonts w:ascii="Times New Roman" w:hAnsi="Times New Roman"/>
          <w:color w:val="1D1D1B"/>
          <w:sz w:val="28"/>
          <w:szCs w:val="28"/>
        </w:rPr>
        <w:t xml:space="preserve"> про звільнення у відставку</w:t>
      </w:r>
      <w:r w:rsidRPr="00F818F1">
        <w:rPr>
          <w:rFonts w:ascii="Times New Roman" w:hAnsi="Times New Roman"/>
          <w:color w:val="1D1D1B"/>
          <w:sz w:val="28"/>
          <w:szCs w:val="28"/>
        </w:rPr>
        <w:t>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lastRenderedPageBreak/>
        <w:t xml:space="preserve">Ухвалою члена Вищої ради правосуддя Бондаренко Т.З. від 20 лютого                    2024 року № </w:t>
      </w:r>
      <w:r w:rsidR="00E10CB3" w:rsidRPr="00F818F1">
        <w:rPr>
          <w:rFonts w:ascii="Times New Roman" w:hAnsi="Times New Roman"/>
          <w:color w:val="1D1D1B"/>
          <w:sz w:val="28"/>
          <w:szCs w:val="28"/>
        </w:rPr>
        <w:t>488/0/18-24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 заяву Яценко О.В. про звільнення з посади </w:t>
      </w:r>
      <w:r w:rsidR="00FA643D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>су</w:t>
      </w:r>
      <w:r w:rsidR="00FA643D">
        <w:rPr>
          <w:rFonts w:ascii="Times New Roman" w:hAnsi="Times New Roman"/>
          <w:color w:val="1D1D1B"/>
          <w:sz w:val="28"/>
          <w:szCs w:val="28"/>
        </w:rPr>
        <w:t xml:space="preserve">дді Вищого господарського суду </w:t>
      </w:r>
      <w:r w:rsidRPr="00F818F1">
        <w:rPr>
          <w:rFonts w:ascii="Times New Roman" w:hAnsi="Times New Roman"/>
          <w:color w:val="1D1D1B"/>
          <w:sz w:val="28"/>
          <w:szCs w:val="28"/>
        </w:rPr>
        <w:t>України у відставку</w:t>
      </w:r>
      <w:r w:rsidR="00E10CB3" w:rsidRPr="00F818F1">
        <w:rPr>
          <w:rFonts w:ascii="Times New Roman" w:hAnsi="Times New Roman"/>
          <w:color w:val="1D1D1B"/>
          <w:sz w:val="28"/>
          <w:szCs w:val="28"/>
        </w:rPr>
        <w:t xml:space="preserve"> залишено без розгляду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. </w:t>
      </w:r>
      <w:r w:rsidR="00E10CB3"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</w:p>
    <w:p w:rsidR="00551929" w:rsidRPr="00F818F1" w:rsidRDefault="009624A3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5 лютого 2024 року суддя Вищого господарського суду України Яценко О.В. звернулась до Вищої ради правосуддя </w:t>
      </w:r>
      <w:r w:rsidR="00C407AB">
        <w:rPr>
          <w:rFonts w:ascii="Times New Roman" w:hAnsi="Times New Roman"/>
          <w:color w:val="1D1D1B"/>
          <w:sz w:val="28"/>
          <w:szCs w:val="28"/>
        </w:rPr>
        <w:t xml:space="preserve">із заявами </w:t>
      </w:r>
      <w:r w:rsidR="00C407AB" w:rsidRPr="00F818F1">
        <w:rPr>
          <w:rFonts w:ascii="Times New Roman" w:hAnsi="Times New Roman"/>
          <w:color w:val="1D1D1B"/>
          <w:sz w:val="28"/>
          <w:szCs w:val="28"/>
        </w:rPr>
        <w:t>(</w:t>
      </w:r>
      <w:proofErr w:type="spellStart"/>
      <w:r w:rsidR="00C407AB" w:rsidRPr="00F818F1">
        <w:rPr>
          <w:rFonts w:ascii="Times New Roman" w:hAnsi="Times New Roman"/>
          <w:color w:val="1D1D1B"/>
          <w:sz w:val="28"/>
          <w:szCs w:val="28"/>
        </w:rPr>
        <w:t>вх</w:t>
      </w:r>
      <w:proofErr w:type="spellEnd"/>
      <w:r w:rsidR="00C407AB" w:rsidRPr="00F818F1">
        <w:rPr>
          <w:rFonts w:ascii="Times New Roman" w:hAnsi="Times New Roman"/>
          <w:color w:val="1D1D1B"/>
          <w:sz w:val="28"/>
          <w:szCs w:val="28"/>
        </w:rPr>
        <w:t>. № 392/2/6-24</w:t>
      </w:r>
      <w:r w:rsidR="00C407AB">
        <w:rPr>
          <w:rFonts w:ascii="Times New Roman" w:hAnsi="Times New Roman"/>
          <w:color w:val="1D1D1B"/>
          <w:sz w:val="28"/>
          <w:szCs w:val="28"/>
        </w:rPr>
        <w:t xml:space="preserve">,                                         </w:t>
      </w:r>
      <w:r w:rsidR="00C407AB" w:rsidRPr="00F818F1">
        <w:rPr>
          <w:rFonts w:ascii="Times New Roman" w:hAnsi="Times New Roman"/>
          <w:color w:val="1D1D1B"/>
          <w:sz w:val="28"/>
          <w:szCs w:val="28"/>
        </w:rPr>
        <w:t>№ 581/0/6-24)</w:t>
      </w:r>
      <w:r w:rsidRPr="00F818F1">
        <w:rPr>
          <w:rFonts w:ascii="Times New Roman" w:hAnsi="Times New Roman"/>
          <w:color w:val="1D1D1B"/>
          <w:sz w:val="28"/>
          <w:szCs w:val="28"/>
        </w:rPr>
        <w:t>,</w:t>
      </w:r>
      <w:r w:rsidR="00551929"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="00C407AB">
        <w:rPr>
          <w:rFonts w:ascii="Times New Roman" w:hAnsi="Times New Roman"/>
          <w:color w:val="1D1D1B"/>
          <w:sz w:val="28"/>
          <w:szCs w:val="28"/>
        </w:rPr>
        <w:t>про внесення змін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до поданої раніше </w:t>
      </w:r>
      <w:r w:rsidR="00C407AB">
        <w:rPr>
          <w:rFonts w:ascii="Times New Roman" w:hAnsi="Times New Roman"/>
          <w:color w:val="1D1D1B"/>
          <w:sz w:val="28"/>
          <w:szCs w:val="28"/>
        </w:rPr>
        <w:t>заяви про відставку та переведення</w:t>
      </w:r>
      <w:r w:rsidRPr="00F818F1">
        <w:rPr>
          <w:rFonts w:ascii="Times New Roman" w:hAnsi="Times New Roman"/>
          <w:b/>
          <w:color w:val="1D1D1B"/>
          <w:sz w:val="28"/>
          <w:szCs w:val="28"/>
        </w:rPr>
        <w:t xml:space="preserve"> </w:t>
      </w:r>
      <w:r w:rsidRPr="00F818F1">
        <w:rPr>
          <w:rFonts w:ascii="Times New Roman" w:hAnsi="Times New Roman"/>
          <w:color w:val="1D1D1B"/>
          <w:sz w:val="28"/>
          <w:szCs w:val="28"/>
        </w:rPr>
        <w:t>її без конкурсу на вакантну посаду судді Північного а</w:t>
      </w:r>
      <w:r w:rsidR="00551929" w:rsidRPr="00F818F1">
        <w:rPr>
          <w:rFonts w:ascii="Times New Roman" w:hAnsi="Times New Roman"/>
          <w:color w:val="1D1D1B"/>
          <w:sz w:val="28"/>
          <w:szCs w:val="28"/>
        </w:rPr>
        <w:t>п</w:t>
      </w:r>
      <w:r w:rsidR="00C407AB">
        <w:rPr>
          <w:rFonts w:ascii="Times New Roman" w:hAnsi="Times New Roman"/>
          <w:color w:val="1D1D1B"/>
          <w:sz w:val="28"/>
          <w:szCs w:val="28"/>
        </w:rPr>
        <w:t xml:space="preserve">еляційного господарського суду </w:t>
      </w:r>
      <w:r w:rsidR="00551929" w:rsidRPr="00F818F1">
        <w:rPr>
          <w:rFonts w:ascii="Times New Roman" w:hAnsi="Times New Roman"/>
          <w:color w:val="1D1D1B"/>
          <w:sz w:val="28"/>
          <w:szCs w:val="28"/>
        </w:rPr>
        <w:t>на підставі частини третьої статті 82 Закону України «Про судоустрій і статус суддів».</w:t>
      </w:r>
    </w:p>
    <w:p w:rsidR="00DC165E" w:rsidRPr="00F818F1" w:rsidRDefault="00DC165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21 лютого 2024 року від судді Вищого господарського суду України                          Яценко О.В. до Вищої ради правосуддя надійшла</w:t>
      </w:r>
      <w:r w:rsidR="001A3C20">
        <w:rPr>
          <w:rFonts w:ascii="Times New Roman" w:hAnsi="Times New Roman"/>
          <w:color w:val="1D1D1B"/>
          <w:sz w:val="28"/>
          <w:szCs w:val="28"/>
        </w:rPr>
        <w:t xml:space="preserve"> </w:t>
      </w:r>
      <w:r w:rsidR="00C407AB">
        <w:rPr>
          <w:rFonts w:ascii="Times New Roman" w:hAnsi="Times New Roman"/>
          <w:color w:val="1D1D1B"/>
          <w:sz w:val="28"/>
          <w:szCs w:val="28"/>
        </w:rPr>
        <w:t xml:space="preserve">аналогічна </w:t>
      </w:r>
      <w:r w:rsidR="001A3C20">
        <w:rPr>
          <w:rFonts w:ascii="Times New Roman" w:hAnsi="Times New Roman"/>
          <w:color w:val="1D1D1B"/>
          <w:sz w:val="28"/>
          <w:szCs w:val="28"/>
        </w:rPr>
        <w:t xml:space="preserve">заява </w:t>
      </w:r>
      <w:r w:rsidRPr="00F818F1">
        <w:rPr>
          <w:rFonts w:ascii="Times New Roman" w:hAnsi="Times New Roman"/>
          <w:color w:val="1D1D1B"/>
          <w:sz w:val="28"/>
          <w:szCs w:val="28"/>
        </w:rPr>
        <w:t>про переведення її без конкурсу на вакантну посаду судді Північного апеляційного господарського суду.</w:t>
      </w:r>
    </w:p>
    <w:p w:rsidR="008411EE" w:rsidRPr="00F818F1" w:rsidRDefault="00DC165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Вказані заяви про переведення на вакантну посаду судді Північного апеляційного господарського суду подані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суддею Яценко О.В. поза межами </w:t>
      </w:r>
      <w:r w:rsidR="00551929" w:rsidRPr="00F818F1">
        <w:rPr>
          <w:rFonts w:ascii="Times New Roman" w:hAnsi="Times New Roman"/>
          <w:color w:val="1D1D1B"/>
          <w:sz w:val="28"/>
          <w:szCs w:val="28"/>
        </w:rPr>
        <w:t xml:space="preserve">строку, 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>визначеного пунктом 14</w:t>
      </w:r>
      <w:r w:rsidR="008411EE" w:rsidRPr="00F818F1">
        <w:rPr>
          <w:rFonts w:ascii="Times New Roman" w:hAnsi="Times New Roman"/>
          <w:color w:val="1D1D1B"/>
          <w:sz w:val="28"/>
          <w:szCs w:val="28"/>
          <w:vertAlign w:val="superscript"/>
        </w:rPr>
        <w:t>1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розділу XII «Прикінцеві та перехідні положення» Закону України «Про судоустрій і статус суддів».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Згідно з абзацом четвертим пункту 14</w:t>
      </w:r>
      <w:r w:rsidRPr="00F818F1">
        <w:rPr>
          <w:rFonts w:ascii="Times New Roman" w:hAnsi="Times New Roman"/>
          <w:color w:val="1D1D1B"/>
          <w:sz w:val="28"/>
          <w:szCs w:val="28"/>
          <w:vertAlign w:val="superscript"/>
        </w:rPr>
        <w:t>1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розділу XII «Прикінцеві та перехідні положення» Закону України «Про судоустрій і статус суддів» у разі неподання заяви про переведення протягом зазначеного строку Вища рада правосуддя пропонує такому судді переведення до апеляційного суду, що відповідає спеціалізації такого судді, визначеного Вищою радою правосуддя самостійно, в якому є вакантна посада судді.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Загальні засади переведення судді до іншого суду визначені </w:t>
      </w:r>
      <w:r w:rsidR="00DC165E" w:rsidRPr="00F818F1">
        <w:rPr>
          <w:rFonts w:ascii="Times New Roman" w:hAnsi="Times New Roman"/>
          <w:color w:val="1D1D1B"/>
          <w:sz w:val="28"/>
          <w:szCs w:val="28"/>
        </w:rPr>
        <w:t>статтями 53 і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82 Закону України «Про судоустрій і статус суддів».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За </w:t>
      </w:r>
      <w:r w:rsidR="001A3C20">
        <w:rPr>
          <w:rFonts w:ascii="Times New Roman" w:hAnsi="Times New Roman"/>
          <w:color w:val="1D1D1B"/>
          <w:sz w:val="28"/>
          <w:szCs w:val="28"/>
        </w:rPr>
        <w:t>інформацією г</w:t>
      </w:r>
      <w:r w:rsidR="00551929" w:rsidRPr="00F818F1">
        <w:rPr>
          <w:rFonts w:ascii="Times New Roman" w:hAnsi="Times New Roman"/>
          <w:color w:val="1D1D1B"/>
          <w:sz w:val="28"/>
          <w:szCs w:val="28"/>
        </w:rPr>
        <w:t>олови ліквідаційної комісії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Вищого господарського суду України </w:t>
      </w:r>
      <w:r w:rsidR="00DC165E" w:rsidRPr="00F818F1">
        <w:rPr>
          <w:rFonts w:ascii="Times New Roman" w:hAnsi="Times New Roman"/>
          <w:color w:val="1D1D1B"/>
          <w:sz w:val="28"/>
          <w:szCs w:val="28"/>
        </w:rPr>
        <w:t>І.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  <w:proofErr w:type="spellStart"/>
      <w:r w:rsidRPr="00F818F1">
        <w:rPr>
          <w:rFonts w:ascii="Times New Roman" w:hAnsi="Times New Roman"/>
          <w:color w:val="1D1D1B"/>
          <w:sz w:val="28"/>
          <w:szCs w:val="28"/>
        </w:rPr>
        <w:t>Романківа</w:t>
      </w:r>
      <w:proofErr w:type="spellEnd"/>
      <w:r w:rsidRPr="00F818F1">
        <w:rPr>
          <w:rFonts w:ascii="Times New Roman" w:hAnsi="Times New Roman"/>
          <w:color w:val="1D1D1B"/>
          <w:sz w:val="28"/>
          <w:szCs w:val="28"/>
        </w:rPr>
        <w:t xml:space="preserve"> (лист від 2 січня 2024 року № 1/1-14/24) станом на 2 січня </w:t>
      </w:r>
      <w:r w:rsidR="00551929" w:rsidRPr="00F818F1">
        <w:rPr>
          <w:rFonts w:ascii="Times New Roman" w:hAnsi="Times New Roman"/>
          <w:color w:val="1D1D1B"/>
          <w:sz w:val="28"/>
          <w:szCs w:val="28"/>
        </w:rPr>
        <w:t xml:space="preserve">                </w:t>
      </w:r>
      <w:r w:rsidRPr="00F818F1">
        <w:rPr>
          <w:rFonts w:ascii="Times New Roman" w:hAnsi="Times New Roman"/>
          <w:color w:val="1D1D1B"/>
          <w:sz w:val="28"/>
          <w:szCs w:val="28"/>
        </w:rPr>
        <w:t>2024 року суддя Яценко О.В. перебуває у штаті Вищого господарського суду України.</w:t>
      </w:r>
    </w:p>
    <w:p w:rsidR="00DC165E" w:rsidRPr="00F818F1" w:rsidRDefault="002030BB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З</w:t>
      </w:r>
      <w:r w:rsidR="001A3C20">
        <w:rPr>
          <w:rFonts w:ascii="Times New Roman" w:hAnsi="Times New Roman"/>
          <w:color w:val="1D1D1B"/>
          <w:sz w:val="28"/>
          <w:szCs w:val="28"/>
        </w:rPr>
        <w:t>гідно з інформацією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про кількість посад суддів в апеляційних судах станом на</w:t>
      </w:r>
      <w:r w:rsidR="001A3C20">
        <w:rPr>
          <w:rFonts w:ascii="Times New Roman" w:hAnsi="Times New Roman"/>
          <w:color w:val="1D1D1B"/>
          <w:sz w:val="28"/>
          <w:szCs w:val="28"/>
        </w:rPr>
        <w:t xml:space="preserve"> 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12 лютого 2024 року, розміщеної на офіційному </w:t>
      </w:r>
      <w:proofErr w:type="spellStart"/>
      <w:r w:rsidRPr="00F818F1">
        <w:rPr>
          <w:rFonts w:ascii="Times New Roman" w:hAnsi="Times New Roman"/>
          <w:color w:val="1D1D1B"/>
          <w:sz w:val="28"/>
          <w:szCs w:val="28"/>
        </w:rPr>
        <w:t>вебсайті</w:t>
      </w:r>
      <w:proofErr w:type="spellEnd"/>
      <w:r w:rsidRPr="00F818F1">
        <w:rPr>
          <w:rFonts w:ascii="Times New Roman" w:hAnsi="Times New Roman"/>
          <w:color w:val="1D1D1B"/>
          <w:sz w:val="28"/>
          <w:szCs w:val="28"/>
        </w:rPr>
        <w:t xml:space="preserve"> Вищої кваліфікаційної комісії суддів України, </w:t>
      </w:r>
      <w:r w:rsidR="00321ADB" w:rsidRPr="00F818F1">
        <w:rPr>
          <w:rFonts w:ascii="Times New Roman" w:hAnsi="Times New Roman"/>
          <w:color w:val="1D1D1B"/>
          <w:sz w:val="28"/>
          <w:szCs w:val="28"/>
        </w:rPr>
        <w:t>та інформаці</w:t>
      </w:r>
      <w:r w:rsidR="001A3C20">
        <w:rPr>
          <w:rFonts w:ascii="Times New Roman" w:hAnsi="Times New Roman"/>
          <w:color w:val="1D1D1B"/>
          <w:sz w:val="28"/>
          <w:szCs w:val="28"/>
        </w:rPr>
        <w:t>єю</w:t>
      </w:r>
      <w:r w:rsidR="00321ADB" w:rsidRPr="00F818F1">
        <w:rPr>
          <w:rFonts w:ascii="Times New Roman" w:hAnsi="Times New Roman"/>
          <w:color w:val="1D1D1B"/>
          <w:sz w:val="28"/>
          <w:szCs w:val="28"/>
        </w:rPr>
        <w:t xml:space="preserve">, </w:t>
      </w:r>
      <w:r w:rsidR="001A3C20">
        <w:rPr>
          <w:rFonts w:ascii="Times New Roman" w:hAnsi="Times New Roman"/>
          <w:color w:val="1D1D1B"/>
          <w:sz w:val="28"/>
          <w:szCs w:val="28"/>
        </w:rPr>
        <w:t xml:space="preserve">наведеною </w:t>
      </w:r>
      <w:r w:rsidR="00FA643D">
        <w:rPr>
          <w:rFonts w:ascii="Times New Roman" w:hAnsi="Times New Roman"/>
          <w:color w:val="1D1D1B"/>
          <w:sz w:val="28"/>
          <w:szCs w:val="28"/>
        </w:rPr>
        <w:br/>
      </w:r>
      <w:r w:rsidR="001A3C20">
        <w:rPr>
          <w:rFonts w:ascii="Times New Roman" w:hAnsi="Times New Roman"/>
          <w:color w:val="1D1D1B"/>
          <w:sz w:val="28"/>
          <w:szCs w:val="28"/>
        </w:rPr>
        <w:t>в</w:t>
      </w:r>
      <w:r w:rsidR="00321ADB" w:rsidRPr="00F818F1">
        <w:rPr>
          <w:rFonts w:ascii="Times New Roman" w:hAnsi="Times New Roman"/>
          <w:color w:val="1D1D1B"/>
          <w:sz w:val="28"/>
          <w:szCs w:val="28"/>
        </w:rPr>
        <w:t xml:space="preserve"> листі Державної судової адміністрації України (надійшов до Вищої ради правосуддя 13 лютого</w:t>
      </w:r>
      <w:r w:rsidR="002838FB" w:rsidRPr="00F818F1">
        <w:rPr>
          <w:rFonts w:ascii="Times New Roman" w:hAnsi="Times New Roman"/>
          <w:color w:val="1D1D1B"/>
          <w:sz w:val="28"/>
          <w:szCs w:val="28"/>
        </w:rPr>
        <w:t xml:space="preserve"> 2024 року</w:t>
      </w:r>
      <w:r w:rsidR="00321ADB" w:rsidRPr="00F818F1">
        <w:rPr>
          <w:rFonts w:ascii="Times New Roman" w:hAnsi="Times New Roman"/>
          <w:color w:val="1D1D1B"/>
          <w:sz w:val="28"/>
          <w:szCs w:val="28"/>
        </w:rPr>
        <w:t xml:space="preserve">, </w:t>
      </w:r>
      <w:proofErr w:type="spellStart"/>
      <w:r w:rsidR="00321ADB" w:rsidRPr="00F818F1">
        <w:rPr>
          <w:rFonts w:ascii="Times New Roman" w:hAnsi="Times New Roman"/>
          <w:color w:val="1D1D1B"/>
          <w:sz w:val="28"/>
          <w:szCs w:val="28"/>
        </w:rPr>
        <w:t>вх</w:t>
      </w:r>
      <w:proofErr w:type="spellEnd"/>
      <w:r w:rsidR="00321ADB" w:rsidRPr="00F818F1">
        <w:rPr>
          <w:rFonts w:ascii="Times New Roman" w:hAnsi="Times New Roman"/>
          <w:color w:val="1D1D1B"/>
          <w:sz w:val="28"/>
          <w:szCs w:val="28"/>
        </w:rPr>
        <w:t>. № 1469/0/8-24)</w:t>
      </w:r>
      <w:r w:rsidR="001A3C20">
        <w:rPr>
          <w:rFonts w:ascii="Times New Roman" w:hAnsi="Times New Roman"/>
          <w:color w:val="1D1D1B"/>
          <w:sz w:val="28"/>
          <w:szCs w:val="28"/>
        </w:rPr>
        <w:t>,</w:t>
      </w:r>
      <w:r w:rsidR="00321ADB"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="001A3C20" w:rsidRPr="00F818F1">
        <w:rPr>
          <w:rFonts w:ascii="Times New Roman" w:hAnsi="Times New Roman"/>
          <w:color w:val="1D1D1B"/>
          <w:sz w:val="28"/>
          <w:szCs w:val="28"/>
        </w:rPr>
        <w:t xml:space="preserve">в апеляційних господарських судах </w:t>
      </w:r>
      <w:r w:rsidRPr="00F818F1">
        <w:rPr>
          <w:rFonts w:ascii="Times New Roman" w:hAnsi="Times New Roman"/>
          <w:color w:val="1D1D1B"/>
          <w:sz w:val="28"/>
          <w:szCs w:val="28"/>
        </w:rPr>
        <w:t>така кількість вакантних посад: Західний апеляційний гос</w:t>
      </w:r>
      <w:r w:rsidR="001A3C20">
        <w:rPr>
          <w:rFonts w:ascii="Times New Roman" w:hAnsi="Times New Roman"/>
          <w:color w:val="1D1D1B"/>
          <w:sz w:val="28"/>
          <w:szCs w:val="28"/>
        </w:rPr>
        <w:t>подарський суд – 16 посад (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триває процедура зайняття 10 посад); </w:t>
      </w:r>
      <w:r w:rsidR="00FA643D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>Південно-західний апеляційний гос</w:t>
      </w:r>
      <w:r w:rsidR="001A3C20">
        <w:rPr>
          <w:rFonts w:ascii="Times New Roman" w:hAnsi="Times New Roman"/>
          <w:color w:val="1D1D1B"/>
          <w:sz w:val="28"/>
          <w:szCs w:val="28"/>
        </w:rPr>
        <w:t>подарський суд – 13 посад (</w:t>
      </w:r>
      <w:r w:rsidRPr="00F818F1">
        <w:rPr>
          <w:rFonts w:ascii="Times New Roman" w:hAnsi="Times New Roman"/>
          <w:color w:val="1D1D1B"/>
          <w:sz w:val="28"/>
          <w:szCs w:val="28"/>
        </w:rPr>
        <w:t>триває процедура зайняття 4 посад); Північний апеляційний госп</w:t>
      </w:r>
      <w:r w:rsidR="001A3C20">
        <w:rPr>
          <w:rFonts w:ascii="Times New Roman" w:hAnsi="Times New Roman"/>
          <w:color w:val="1D1D1B"/>
          <w:sz w:val="28"/>
          <w:szCs w:val="28"/>
        </w:rPr>
        <w:t xml:space="preserve">одарський суд – 30 посад </w:t>
      </w:r>
      <w:r w:rsidR="00FA643D">
        <w:rPr>
          <w:rFonts w:ascii="Times New Roman" w:hAnsi="Times New Roman"/>
          <w:color w:val="1D1D1B"/>
          <w:sz w:val="28"/>
          <w:szCs w:val="28"/>
        </w:rPr>
        <w:br/>
      </w:r>
      <w:r w:rsidR="001A3C20">
        <w:rPr>
          <w:rFonts w:ascii="Times New Roman" w:hAnsi="Times New Roman"/>
          <w:color w:val="1D1D1B"/>
          <w:sz w:val="28"/>
          <w:szCs w:val="28"/>
        </w:rPr>
        <w:t>(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триває процедура </w:t>
      </w:r>
      <w:r w:rsidR="002B021A">
        <w:rPr>
          <w:rFonts w:ascii="Times New Roman" w:hAnsi="Times New Roman"/>
          <w:color w:val="1D1D1B"/>
          <w:sz w:val="28"/>
          <w:szCs w:val="28"/>
        </w:rPr>
        <w:t xml:space="preserve">зайняття </w:t>
      </w:r>
      <w:r w:rsidRPr="00F818F1">
        <w:rPr>
          <w:rFonts w:ascii="Times New Roman" w:hAnsi="Times New Roman"/>
          <w:color w:val="1D1D1B"/>
          <w:sz w:val="28"/>
          <w:szCs w:val="28"/>
        </w:rPr>
        <w:t>15 посад); Північно-західний апеляційний господарський суд – 5 пос</w:t>
      </w:r>
      <w:r w:rsidR="001A3C20">
        <w:rPr>
          <w:rFonts w:ascii="Times New Roman" w:hAnsi="Times New Roman"/>
          <w:color w:val="1D1D1B"/>
          <w:sz w:val="28"/>
          <w:szCs w:val="28"/>
        </w:rPr>
        <w:t>ад (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триває процедура зайняття 4 посад); </w:t>
      </w:r>
      <w:r w:rsidR="00FA643D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Східний апеляційний господарський суд – 12 посад </w:t>
      </w:r>
      <w:r w:rsidR="001A3C20">
        <w:rPr>
          <w:rFonts w:ascii="Times New Roman" w:hAnsi="Times New Roman"/>
          <w:color w:val="1D1D1B"/>
          <w:sz w:val="28"/>
          <w:szCs w:val="28"/>
        </w:rPr>
        <w:t>(</w:t>
      </w:r>
      <w:r w:rsidRPr="00F818F1">
        <w:rPr>
          <w:rFonts w:ascii="Times New Roman" w:hAnsi="Times New Roman"/>
          <w:color w:val="1D1D1B"/>
          <w:sz w:val="28"/>
          <w:szCs w:val="28"/>
        </w:rPr>
        <w:t>триває процедура зайняття 4 посад); Центральний апеляційний господарський суд – 21 посада</w:t>
      </w:r>
      <w:r w:rsidR="001A3C20">
        <w:rPr>
          <w:rFonts w:ascii="Times New Roman" w:hAnsi="Times New Roman"/>
          <w:color w:val="1D1D1B"/>
          <w:sz w:val="28"/>
          <w:szCs w:val="28"/>
        </w:rPr>
        <w:t xml:space="preserve"> </w:t>
      </w:r>
      <w:r w:rsidR="00FA643D">
        <w:rPr>
          <w:rFonts w:ascii="Times New Roman" w:hAnsi="Times New Roman"/>
          <w:color w:val="1D1D1B"/>
          <w:sz w:val="28"/>
          <w:szCs w:val="28"/>
        </w:rPr>
        <w:br/>
      </w:r>
      <w:r w:rsidR="001A3C20">
        <w:rPr>
          <w:rFonts w:ascii="Times New Roman" w:hAnsi="Times New Roman"/>
          <w:color w:val="1D1D1B"/>
          <w:sz w:val="28"/>
          <w:szCs w:val="28"/>
        </w:rPr>
        <w:t xml:space="preserve">(триває процедура </w:t>
      </w:r>
      <w:r w:rsidR="000561A7" w:rsidRPr="00F818F1">
        <w:rPr>
          <w:rFonts w:ascii="Times New Roman" w:hAnsi="Times New Roman"/>
          <w:color w:val="1D1D1B"/>
          <w:sz w:val="28"/>
          <w:szCs w:val="28"/>
        </w:rPr>
        <w:t>зайняття</w:t>
      </w:r>
      <w:r w:rsidR="001A3C20">
        <w:rPr>
          <w:rFonts w:ascii="Times New Roman" w:hAnsi="Times New Roman"/>
          <w:color w:val="1D1D1B"/>
          <w:sz w:val="28"/>
          <w:szCs w:val="28"/>
        </w:rPr>
        <w:t xml:space="preserve"> всіх посад</w:t>
      </w:r>
      <w:r w:rsidR="000561A7" w:rsidRPr="00F818F1">
        <w:rPr>
          <w:rFonts w:ascii="Times New Roman" w:hAnsi="Times New Roman"/>
          <w:color w:val="1D1D1B"/>
          <w:sz w:val="28"/>
          <w:szCs w:val="28"/>
        </w:rPr>
        <w:t>); Південний апеляційний господарський суд</w:t>
      </w:r>
      <w:r w:rsidR="00321ADB" w:rsidRPr="00F818F1">
        <w:rPr>
          <w:rFonts w:ascii="Times New Roman" w:hAnsi="Times New Roman"/>
          <w:color w:val="1D1D1B"/>
          <w:sz w:val="28"/>
          <w:szCs w:val="28"/>
        </w:rPr>
        <w:t xml:space="preserve"> – 29 посад (суд</w:t>
      </w:r>
      <w:r w:rsidR="000561A7" w:rsidRPr="00F818F1">
        <w:rPr>
          <w:rFonts w:ascii="Times New Roman" w:hAnsi="Times New Roman"/>
          <w:color w:val="1D1D1B"/>
          <w:sz w:val="28"/>
          <w:szCs w:val="28"/>
        </w:rPr>
        <w:t xml:space="preserve"> роботу не розпочав</w:t>
      </w:r>
      <w:r w:rsidR="00321ADB" w:rsidRPr="00F818F1">
        <w:rPr>
          <w:rFonts w:ascii="Times New Roman" w:hAnsi="Times New Roman"/>
          <w:color w:val="1D1D1B"/>
          <w:sz w:val="28"/>
          <w:szCs w:val="28"/>
        </w:rPr>
        <w:t>)</w:t>
      </w:r>
      <w:r w:rsidR="000561A7" w:rsidRPr="00F818F1">
        <w:rPr>
          <w:rFonts w:ascii="Times New Roman" w:hAnsi="Times New Roman"/>
          <w:color w:val="1D1D1B"/>
          <w:sz w:val="28"/>
          <w:szCs w:val="28"/>
        </w:rPr>
        <w:t>.</w:t>
      </w:r>
    </w:p>
    <w:p w:rsidR="008411EE" w:rsidRPr="00F818F1" w:rsidRDefault="008411EE" w:rsidP="002B021A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Відповідно до інформації, розміщеної на </w:t>
      </w:r>
      <w:proofErr w:type="spellStart"/>
      <w:r w:rsidRPr="00F818F1">
        <w:rPr>
          <w:rFonts w:ascii="Times New Roman" w:hAnsi="Times New Roman"/>
          <w:color w:val="1D1D1B"/>
          <w:sz w:val="28"/>
          <w:szCs w:val="28"/>
        </w:rPr>
        <w:t>вебсайті</w:t>
      </w:r>
      <w:proofErr w:type="spellEnd"/>
      <w:r w:rsidRPr="00F818F1">
        <w:rPr>
          <w:rFonts w:ascii="Times New Roman" w:hAnsi="Times New Roman"/>
          <w:color w:val="1D1D1B"/>
          <w:sz w:val="28"/>
          <w:szCs w:val="28"/>
        </w:rPr>
        <w:t xml:space="preserve"> Ради суддів України, щодо орієнтовної нормативної чисельності суддів апеляційних господарських судів</w:t>
      </w:r>
      <w:r w:rsidR="001A3C20">
        <w:rPr>
          <w:rFonts w:ascii="Times New Roman" w:hAnsi="Times New Roman"/>
          <w:color w:val="1D1D1B"/>
          <w:sz w:val="28"/>
          <w:szCs w:val="28"/>
        </w:rPr>
        <w:t>,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за даними звітності за 2023 рік найбільше навантаження </w:t>
      </w:r>
      <w:r w:rsidR="001A3C20" w:rsidRPr="00F818F1">
        <w:rPr>
          <w:rFonts w:ascii="Times New Roman" w:hAnsi="Times New Roman"/>
          <w:color w:val="1D1D1B"/>
          <w:sz w:val="28"/>
          <w:szCs w:val="28"/>
        </w:rPr>
        <w:t xml:space="preserve">на одного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="001A3C20" w:rsidRPr="00F818F1">
        <w:rPr>
          <w:rFonts w:ascii="Times New Roman" w:hAnsi="Times New Roman"/>
          <w:color w:val="1D1D1B"/>
          <w:sz w:val="28"/>
          <w:szCs w:val="28"/>
        </w:rPr>
        <w:t xml:space="preserve">суддю </w:t>
      </w:r>
      <w:r w:rsidR="001A3C20">
        <w:rPr>
          <w:rFonts w:ascii="Times New Roman" w:hAnsi="Times New Roman"/>
          <w:color w:val="1D1D1B"/>
          <w:sz w:val="28"/>
          <w:szCs w:val="28"/>
        </w:rPr>
        <w:t xml:space="preserve">щодо розгляду справ – </w:t>
      </w:r>
      <w:r w:rsidRPr="00F818F1">
        <w:rPr>
          <w:rFonts w:ascii="Times New Roman" w:hAnsi="Times New Roman"/>
          <w:color w:val="1D1D1B"/>
          <w:sz w:val="28"/>
          <w:szCs w:val="28"/>
        </w:rPr>
        <w:t>у Центральному апеляційному господарському суді.</w:t>
      </w:r>
      <w:r w:rsidR="00815F38"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="000561A7" w:rsidRPr="00F818F1">
        <w:rPr>
          <w:rFonts w:ascii="Times New Roman" w:hAnsi="Times New Roman"/>
          <w:color w:val="1D1D1B"/>
          <w:sz w:val="28"/>
          <w:szCs w:val="28"/>
        </w:rPr>
        <w:t>Проте</w:t>
      </w:r>
      <w:r w:rsidR="00741171" w:rsidRPr="00F818F1">
        <w:rPr>
          <w:rFonts w:ascii="Times New Roman" w:hAnsi="Times New Roman"/>
          <w:color w:val="1D1D1B"/>
          <w:sz w:val="28"/>
          <w:szCs w:val="28"/>
        </w:rPr>
        <w:t xml:space="preserve">, як встановлено </w:t>
      </w:r>
      <w:r w:rsidR="001A3C20">
        <w:rPr>
          <w:rFonts w:ascii="Times New Roman" w:hAnsi="Times New Roman"/>
          <w:color w:val="1D1D1B"/>
          <w:sz w:val="28"/>
          <w:szCs w:val="28"/>
        </w:rPr>
        <w:t>під час підготовки</w:t>
      </w:r>
      <w:r w:rsidR="00741171" w:rsidRPr="00F818F1">
        <w:rPr>
          <w:rFonts w:ascii="Times New Roman" w:hAnsi="Times New Roman"/>
          <w:color w:val="1D1D1B"/>
          <w:sz w:val="28"/>
          <w:szCs w:val="28"/>
        </w:rPr>
        <w:t xml:space="preserve"> матеріалів до розгляду,</w:t>
      </w:r>
      <w:r w:rsidR="000561A7"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="001A3C20">
        <w:rPr>
          <w:rFonts w:ascii="Times New Roman" w:hAnsi="Times New Roman"/>
          <w:color w:val="1D1D1B"/>
          <w:sz w:val="28"/>
          <w:szCs w:val="28"/>
        </w:rPr>
        <w:t>у</w:t>
      </w:r>
      <w:r w:rsidR="001A3C20" w:rsidRPr="00F818F1">
        <w:rPr>
          <w:rFonts w:ascii="Times New Roman" w:hAnsi="Times New Roman"/>
          <w:color w:val="1D1D1B"/>
          <w:sz w:val="28"/>
          <w:szCs w:val="28"/>
        </w:rPr>
        <w:t xml:space="preserve"> цьому суді триває процедура зайняття </w:t>
      </w:r>
      <w:r w:rsidR="001A3C20">
        <w:rPr>
          <w:rFonts w:ascii="Times New Roman" w:hAnsi="Times New Roman"/>
          <w:color w:val="1D1D1B"/>
          <w:sz w:val="28"/>
          <w:szCs w:val="28"/>
        </w:rPr>
        <w:t>всіх вакантних посад</w:t>
      </w:r>
      <w:r w:rsidR="000561A7" w:rsidRPr="00F818F1">
        <w:rPr>
          <w:rFonts w:ascii="Times New Roman" w:hAnsi="Times New Roman"/>
          <w:color w:val="1D1D1B"/>
          <w:sz w:val="28"/>
          <w:szCs w:val="28"/>
        </w:rPr>
        <w:t>.</w:t>
      </w:r>
      <w:r w:rsidR="00321ADB" w:rsidRPr="00F818F1">
        <w:rPr>
          <w:rFonts w:ascii="Times New Roman" w:hAnsi="Times New Roman"/>
          <w:color w:val="1D1D1B"/>
          <w:sz w:val="28"/>
          <w:szCs w:val="28"/>
        </w:rPr>
        <w:t xml:space="preserve"> Наступним за навантаженням судом, </w:t>
      </w:r>
      <w:r w:rsidR="001A3C20">
        <w:rPr>
          <w:rFonts w:ascii="Times New Roman" w:hAnsi="Times New Roman"/>
          <w:color w:val="1D1D1B"/>
          <w:sz w:val="28"/>
          <w:szCs w:val="28"/>
        </w:rPr>
        <w:t>у якому</w:t>
      </w:r>
      <w:r w:rsidR="00321ADB" w:rsidRPr="00F818F1">
        <w:rPr>
          <w:rFonts w:ascii="Times New Roman" w:hAnsi="Times New Roman"/>
          <w:color w:val="1D1D1B"/>
          <w:sz w:val="28"/>
          <w:szCs w:val="28"/>
        </w:rPr>
        <w:t xml:space="preserve"> наявні вакантні посади, є Північний апеляційний господарський суд.</w:t>
      </w:r>
    </w:p>
    <w:p w:rsidR="008411EE" w:rsidRPr="00F818F1" w:rsidRDefault="00321ADB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Ураховуючи, що заяви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судді Вищого господарського суду України 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                      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>Яценко О.В. про переведення на посаду судді Північного апеляційн</w:t>
      </w:r>
      <w:r w:rsidR="000561A7" w:rsidRPr="00F818F1">
        <w:rPr>
          <w:rFonts w:ascii="Times New Roman" w:hAnsi="Times New Roman"/>
          <w:color w:val="1D1D1B"/>
          <w:sz w:val="28"/>
          <w:szCs w:val="28"/>
        </w:rPr>
        <w:t>ого господарського суду надійшли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до Вищої ради правосуддя поза 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межами </w:t>
      </w:r>
      <w:r w:rsidR="00FA643D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>строку, визначеного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абзацом третім пункту 14</w:t>
      </w:r>
      <w:r w:rsidR="008411EE" w:rsidRPr="00F818F1">
        <w:rPr>
          <w:rFonts w:ascii="Times New Roman" w:hAnsi="Times New Roman"/>
          <w:color w:val="1D1D1B"/>
          <w:sz w:val="28"/>
          <w:szCs w:val="28"/>
          <w:vertAlign w:val="superscript"/>
        </w:rPr>
        <w:t>1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 xml:space="preserve"> розділу XII </w:t>
      </w:r>
      <w:r w:rsidR="00FA643D">
        <w:rPr>
          <w:rFonts w:ascii="Times New Roman" w:hAnsi="Times New Roman"/>
          <w:color w:val="1D1D1B"/>
          <w:sz w:val="28"/>
          <w:szCs w:val="28"/>
        </w:rPr>
        <w:br/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>«Прикінцеві та перехідні положення» Закону України «Про судоустрій і статус судді</w:t>
      </w:r>
      <w:r w:rsidR="00136CC5" w:rsidRPr="00F818F1">
        <w:rPr>
          <w:rFonts w:ascii="Times New Roman" w:hAnsi="Times New Roman"/>
          <w:color w:val="1D1D1B"/>
          <w:sz w:val="28"/>
          <w:szCs w:val="28"/>
        </w:rPr>
        <w:t>в»</w:t>
      </w:r>
      <w:r w:rsidR="00815F38"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="00136CC5" w:rsidRPr="00F818F1">
        <w:rPr>
          <w:rFonts w:ascii="Times New Roman" w:hAnsi="Times New Roman"/>
          <w:color w:val="1D1D1B"/>
          <w:sz w:val="28"/>
          <w:szCs w:val="28"/>
        </w:rPr>
        <w:t>(</w:t>
      </w:r>
      <w:r w:rsidRPr="00F818F1">
        <w:rPr>
          <w:rFonts w:ascii="Times New Roman" w:hAnsi="Times New Roman"/>
          <w:color w:val="1D1D1B"/>
          <w:sz w:val="28"/>
          <w:szCs w:val="28"/>
        </w:rPr>
        <w:t>5 і 21</w:t>
      </w:r>
      <w:r w:rsidR="00FA643D">
        <w:rPr>
          <w:rFonts w:ascii="Times New Roman" w:hAnsi="Times New Roman"/>
          <w:color w:val="1D1D1B"/>
          <w:sz w:val="28"/>
          <w:szCs w:val="28"/>
        </w:rPr>
        <w:t xml:space="preserve"> лютого</w:t>
      </w:r>
      <w:r w:rsidR="00136CC5"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Pr="00F818F1">
        <w:rPr>
          <w:rFonts w:ascii="Times New Roman" w:hAnsi="Times New Roman"/>
          <w:color w:val="1D1D1B"/>
          <w:sz w:val="28"/>
          <w:szCs w:val="28"/>
        </w:rPr>
        <w:t>2024 року</w:t>
      </w:r>
      <w:r w:rsidR="00136CC5" w:rsidRPr="00F818F1">
        <w:rPr>
          <w:rFonts w:ascii="Times New Roman" w:hAnsi="Times New Roman"/>
          <w:color w:val="1D1D1B"/>
          <w:sz w:val="28"/>
          <w:szCs w:val="28"/>
        </w:rPr>
        <w:t>)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, </w:t>
      </w:r>
      <w:r w:rsidR="00C407AB">
        <w:rPr>
          <w:rFonts w:ascii="Times New Roman" w:hAnsi="Times New Roman"/>
          <w:color w:val="1D1D1B"/>
          <w:sz w:val="28"/>
          <w:szCs w:val="28"/>
        </w:rPr>
        <w:t>такі заяви</w:t>
      </w:r>
      <w:r w:rsidR="00815F38" w:rsidRPr="00F818F1">
        <w:rPr>
          <w:rFonts w:ascii="Times New Roman" w:hAnsi="Times New Roman"/>
          <w:color w:val="1D1D1B"/>
          <w:sz w:val="28"/>
          <w:szCs w:val="28"/>
        </w:rPr>
        <w:t xml:space="preserve"> підлягають залишенню без розгляду.</w:t>
      </w:r>
    </w:p>
    <w:p w:rsidR="00815F38" w:rsidRPr="00F818F1" w:rsidRDefault="00815F38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За наведених обставин застосуванню підлягає абзац четвертий пункту 14</w:t>
      </w:r>
      <w:r w:rsidRPr="00F818F1">
        <w:rPr>
          <w:rFonts w:ascii="Times New Roman" w:hAnsi="Times New Roman"/>
          <w:color w:val="1D1D1B"/>
          <w:sz w:val="28"/>
          <w:szCs w:val="28"/>
          <w:vertAlign w:val="superscript"/>
        </w:rPr>
        <w:t>1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розділу ХІІ «Прикінцеві та перехідні положення</w:t>
      </w:r>
      <w:r w:rsidR="00891019">
        <w:rPr>
          <w:rFonts w:ascii="Times New Roman" w:hAnsi="Times New Roman"/>
          <w:color w:val="1D1D1B"/>
          <w:sz w:val="28"/>
          <w:szCs w:val="28"/>
        </w:rPr>
        <w:t>»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Закону України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>«Про судоустрій і статус суддів», відповідно до якого</w:t>
      </w:r>
      <w:r w:rsidR="004F5147"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питання про переведення судді підлягає вирішенню шляхом надання пропозиції судді про переведення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до апеляційного суду, що відповідає спеціалізації такого судді,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>визначеного Вищою радою правосуддя самостійно, в якому є вакантна посада судді.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Вища рада правосуддя </w:t>
      </w:r>
      <w:r w:rsidR="00815F38" w:rsidRPr="00F818F1">
        <w:rPr>
          <w:rFonts w:ascii="Times New Roman" w:hAnsi="Times New Roman"/>
          <w:color w:val="1D1D1B"/>
          <w:sz w:val="28"/>
          <w:szCs w:val="28"/>
        </w:rPr>
        <w:t>дійшла висновку</w:t>
      </w:r>
      <w:r w:rsidR="004F5147" w:rsidRPr="00F818F1">
        <w:rPr>
          <w:rFonts w:ascii="Times New Roman" w:hAnsi="Times New Roman"/>
          <w:color w:val="1D1D1B"/>
          <w:sz w:val="28"/>
          <w:szCs w:val="28"/>
        </w:rPr>
        <w:t xml:space="preserve"> про необхідність запропонувати судді Вищого господарського суду України Яценко О.В. переведення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="004F5147" w:rsidRPr="00F818F1">
        <w:rPr>
          <w:rFonts w:ascii="Times New Roman" w:hAnsi="Times New Roman"/>
          <w:color w:val="1D1D1B"/>
          <w:sz w:val="28"/>
          <w:szCs w:val="28"/>
        </w:rPr>
        <w:t>до Північного апеляційного господарського суду, що відповідає спеціалізації судді Яценко О.В.</w:t>
      </w:r>
      <w:r w:rsidR="00891019">
        <w:rPr>
          <w:rFonts w:ascii="Times New Roman" w:hAnsi="Times New Roman"/>
          <w:color w:val="1D1D1B"/>
          <w:sz w:val="28"/>
          <w:szCs w:val="28"/>
        </w:rPr>
        <w:t>,</w:t>
      </w:r>
      <w:r w:rsidR="004F5147" w:rsidRPr="00F818F1">
        <w:rPr>
          <w:rFonts w:ascii="Times New Roman" w:hAnsi="Times New Roman"/>
          <w:color w:val="1D1D1B"/>
          <w:sz w:val="28"/>
          <w:szCs w:val="28"/>
        </w:rPr>
        <w:t xml:space="preserve"> в якому є вакантна посада судді.</w:t>
      </w:r>
    </w:p>
    <w:p w:rsidR="008411EE" w:rsidRPr="00F818F1" w:rsidRDefault="008411EE" w:rsidP="00815542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Незгода судді з таким переведенням є підставою для звільнення його з посади судді відповідно до пункту 5 частини шостої статті 126 Конституції України (абзац п’ятий пункту 14</w:t>
      </w:r>
      <w:r w:rsidRPr="00F818F1">
        <w:rPr>
          <w:rFonts w:ascii="Times New Roman" w:hAnsi="Times New Roman"/>
          <w:color w:val="1D1D1B"/>
          <w:sz w:val="28"/>
          <w:szCs w:val="28"/>
          <w:vertAlign w:val="superscript"/>
        </w:rPr>
        <w:t>1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розділу ХІІ «Прикінцеві та перехідні положення» Закону України «Про судоустрій і статус суддів»).</w:t>
      </w:r>
    </w:p>
    <w:p w:rsidR="008411EE" w:rsidRPr="00F818F1" w:rsidRDefault="008411EE" w:rsidP="002B021A">
      <w:pPr>
        <w:shd w:val="clear" w:color="auto" w:fill="FFFFFF"/>
        <w:spacing w:after="0" w:line="288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З огляду на викладене, керуючись статтею 82</w:t>
      </w:r>
      <w:r w:rsidRPr="00F818F1">
        <w:rPr>
          <w:rFonts w:ascii="Times New Roman" w:hAnsi="Times New Roman"/>
          <w:color w:val="1D1D1B"/>
          <w:sz w:val="28"/>
          <w:szCs w:val="28"/>
          <w:vertAlign w:val="superscript"/>
        </w:rPr>
        <w:t>1</w:t>
      </w:r>
      <w:r w:rsidRPr="00F818F1">
        <w:rPr>
          <w:rFonts w:ascii="Times New Roman" w:hAnsi="Times New Roman"/>
          <w:color w:val="1D1D1B"/>
          <w:sz w:val="28"/>
          <w:szCs w:val="28"/>
        </w:rPr>
        <w:t>,</w:t>
      </w:r>
      <w:r w:rsidRPr="00F818F1">
        <w:rPr>
          <w:rFonts w:ascii="Times New Roman" w:hAnsi="Times New Roman"/>
          <w:color w:val="1D1D1B"/>
          <w:sz w:val="28"/>
          <w:szCs w:val="28"/>
          <w:vertAlign w:val="superscript"/>
        </w:rPr>
        <w:t xml:space="preserve"> </w:t>
      </w:r>
      <w:r w:rsidRPr="00F818F1">
        <w:rPr>
          <w:rFonts w:ascii="Times New Roman" w:hAnsi="Times New Roman"/>
          <w:color w:val="1D1D1B"/>
          <w:sz w:val="28"/>
          <w:szCs w:val="28"/>
        </w:rPr>
        <w:t>пунктом 14</w:t>
      </w:r>
      <w:r w:rsidRPr="00F818F1">
        <w:rPr>
          <w:rFonts w:ascii="Times New Roman" w:hAnsi="Times New Roman"/>
          <w:color w:val="1D1D1B"/>
          <w:sz w:val="28"/>
          <w:szCs w:val="28"/>
          <w:vertAlign w:val="superscript"/>
        </w:rPr>
        <w:t>1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розділу XII «Прикінцеві та перехідні положення» Закону України «Про судоустрій </w:t>
      </w:r>
      <w:r w:rsidR="002B021A">
        <w:rPr>
          <w:rFonts w:ascii="Times New Roman" w:hAnsi="Times New Roman"/>
          <w:color w:val="1D1D1B"/>
          <w:sz w:val="28"/>
          <w:szCs w:val="28"/>
        </w:rPr>
        <w:br/>
      </w:r>
      <w:r w:rsidRPr="00F818F1">
        <w:rPr>
          <w:rFonts w:ascii="Times New Roman" w:hAnsi="Times New Roman"/>
          <w:color w:val="1D1D1B"/>
          <w:sz w:val="28"/>
          <w:szCs w:val="28"/>
        </w:rPr>
        <w:t>і статус суддів», статтями 3, 30, 34 Закону України «Про Вищу</w:t>
      </w:r>
      <w:r w:rsidR="00891019">
        <w:rPr>
          <w:rFonts w:ascii="Times New Roman" w:hAnsi="Times New Roman"/>
          <w:color w:val="1D1D1B"/>
          <w:sz w:val="28"/>
          <w:szCs w:val="28"/>
        </w:rPr>
        <w:t xml:space="preserve"> раду правосуддя», пунктами 22.1</w:t>
      </w:r>
      <w:r w:rsidRPr="00F818F1">
        <w:rPr>
          <w:rFonts w:ascii="Times New Roman" w:hAnsi="Times New Roman"/>
          <w:color w:val="1D1D1B"/>
          <w:sz w:val="28"/>
          <w:szCs w:val="28"/>
        </w:rPr>
        <w:t>–22.8 Регламенту Вищої ради правосуддя, Вища рада правосуддя</w:t>
      </w:r>
    </w:p>
    <w:p w:rsidR="008411EE" w:rsidRPr="00F818F1" w:rsidRDefault="008411EE" w:rsidP="002B021A">
      <w:pPr>
        <w:shd w:val="clear" w:color="auto" w:fill="FFFFFF"/>
        <w:spacing w:before="120" w:after="120" w:line="288" w:lineRule="auto"/>
        <w:jc w:val="center"/>
        <w:rPr>
          <w:rFonts w:ascii="Times New Roman" w:hAnsi="Times New Roman"/>
          <w:b/>
          <w:color w:val="1D1D1B"/>
          <w:sz w:val="28"/>
          <w:szCs w:val="28"/>
        </w:rPr>
      </w:pPr>
      <w:r w:rsidRPr="00F818F1">
        <w:rPr>
          <w:rFonts w:ascii="Times New Roman" w:hAnsi="Times New Roman"/>
          <w:b/>
          <w:color w:val="1D1D1B"/>
          <w:sz w:val="28"/>
          <w:szCs w:val="28"/>
        </w:rPr>
        <w:t>вирішила:</w:t>
      </w:r>
    </w:p>
    <w:p w:rsidR="008411EE" w:rsidRPr="00F818F1" w:rsidRDefault="008411EE" w:rsidP="002B021A">
      <w:pPr>
        <w:shd w:val="clear" w:color="auto" w:fill="FFFFFF"/>
        <w:spacing w:after="0" w:line="288" w:lineRule="auto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>заяви су</w:t>
      </w:r>
      <w:r w:rsidR="00B05308" w:rsidRPr="00F818F1">
        <w:rPr>
          <w:rFonts w:ascii="Times New Roman" w:hAnsi="Times New Roman"/>
          <w:color w:val="1D1D1B"/>
          <w:sz w:val="28"/>
          <w:szCs w:val="28"/>
        </w:rPr>
        <w:t xml:space="preserve">дді Вищого господарського суду 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України Яценко Олени Василівни </w:t>
      </w:r>
      <w:r w:rsidR="00B05308" w:rsidRPr="00F818F1">
        <w:rPr>
          <w:rFonts w:ascii="Times New Roman" w:hAnsi="Times New Roman"/>
          <w:color w:val="1D1D1B"/>
          <w:sz w:val="28"/>
          <w:szCs w:val="28"/>
        </w:rPr>
        <w:t xml:space="preserve">                         від </w:t>
      </w:r>
      <w:r w:rsidRPr="00F818F1">
        <w:rPr>
          <w:rFonts w:ascii="Times New Roman" w:hAnsi="Times New Roman"/>
          <w:color w:val="1D1D1B"/>
          <w:sz w:val="28"/>
          <w:szCs w:val="28"/>
        </w:rPr>
        <w:t>5 лютого 2024 року (</w:t>
      </w:r>
      <w:proofErr w:type="spellStart"/>
      <w:r w:rsidRPr="00F818F1">
        <w:rPr>
          <w:rFonts w:ascii="Times New Roman" w:hAnsi="Times New Roman"/>
          <w:color w:val="1D1D1B"/>
          <w:sz w:val="28"/>
          <w:szCs w:val="28"/>
        </w:rPr>
        <w:t>вх</w:t>
      </w:r>
      <w:proofErr w:type="spellEnd"/>
      <w:r w:rsidRPr="00F818F1">
        <w:rPr>
          <w:rFonts w:ascii="Times New Roman" w:hAnsi="Times New Roman"/>
          <w:color w:val="1D1D1B"/>
          <w:sz w:val="28"/>
          <w:szCs w:val="28"/>
        </w:rPr>
        <w:t xml:space="preserve">. № 581/0/6-24, </w:t>
      </w:r>
      <w:r w:rsidR="00891019" w:rsidRPr="00F818F1">
        <w:rPr>
          <w:rFonts w:ascii="Times New Roman" w:hAnsi="Times New Roman"/>
          <w:color w:val="1D1D1B"/>
          <w:sz w:val="28"/>
          <w:szCs w:val="28"/>
        </w:rPr>
        <w:t>№</w:t>
      </w:r>
      <w:r w:rsidR="00891019">
        <w:rPr>
          <w:rFonts w:ascii="Times New Roman" w:hAnsi="Times New Roman"/>
          <w:color w:val="1D1D1B"/>
          <w:sz w:val="28"/>
          <w:szCs w:val="28"/>
        </w:rPr>
        <w:t xml:space="preserve"> </w:t>
      </w:r>
      <w:r w:rsidRPr="00F818F1">
        <w:rPr>
          <w:rFonts w:ascii="Times New Roman" w:hAnsi="Times New Roman"/>
          <w:color w:val="1D1D1B"/>
          <w:sz w:val="28"/>
          <w:szCs w:val="28"/>
        </w:rPr>
        <w:t>392/2/6-24)</w:t>
      </w:r>
      <w:r w:rsidR="00741171" w:rsidRPr="00F818F1">
        <w:rPr>
          <w:rFonts w:ascii="Times New Roman" w:hAnsi="Times New Roman"/>
          <w:color w:val="1D1D1B"/>
          <w:sz w:val="28"/>
          <w:szCs w:val="28"/>
        </w:rPr>
        <w:t>, 21 лютого 2024 року                              (</w:t>
      </w:r>
      <w:proofErr w:type="spellStart"/>
      <w:r w:rsidR="00741171" w:rsidRPr="00F818F1">
        <w:rPr>
          <w:rFonts w:ascii="Times New Roman" w:hAnsi="Times New Roman"/>
          <w:color w:val="1D1D1B"/>
          <w:sz w:val="28"/>
          <w:szCs w:val="28"/>
        </w:rPr>
        <w:t>вх</w:t>
      </w:r>
      <w:proofErr w:type="spellEnd"/>
      <w:r w:rsidR="00741171" w:rsidRPr="00F818F1">
        <w:rPr>
          <w:rFonts w:ascii="Times New Roman" w:hAnsi="Times New Roman"/>
          <w:color w:val="1D1D1B"/>
          <w:sz w:val="28"/>
          <w:szCs w:val="28"/>
        </w:rPr>
        <w:t>. № 581/1/6-24)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про переведення на посаду судді Північного апеляційного господарського суду залишити без розгляду.</w:t>
      </w:r>
    </w:p>
    <w:p w:rsidR="008411EE" w:rsidRPr="00F818F1" w:rsidRDefault="008411EE" w:rsidP="002B021A">
      <w:pPr>
        <w:shd w:val="clear" w:color="auto" w:fill="FFFFFF"/>
        <w:spacing w:after="0" w:line="288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F818F1">
        <w:rPr>
          <w:rFonts w:ascii="Times New Roman" w:hAnsi="Times New Roman"/>
          <w:color w:val="1D1D1B"/>
          <w:sz w:val="28"/>
          <w:szCs w:val="28"/>
        </w:rPr>
        <w:t xml:space="preserve">Запропонувати судді Вищого господарського суду України Яценко Олені Василівні переведення до </w:t>
      </w:r>
      <w:r w:rsidR="00741171" w:rsidRPr="00F818F1">
        <w:rPr>
          <w:rFonts w:ascii="Times New Roman" w:hAnsi="Times New Roman"/>
          <w:color w:val="1D1D1B"/>
          <w:sz w:val="28"/>
          <w:szCs w:val="28"/>
        </w:rPr>
        <w:t>Північного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ап</w:t>
      </w:r>
      <w:r w:rsidR="004F5147" w:rsidRPr="00F818F1">
        <w:rPr>
          <w:rFonts w:ascii="Times New Roman" w:hAnsi="Times New Roman"/>
          <w:color w:val="1D1D1B"/>
          <w:sz w:val="28"/>
          <w:szCs w:val="28"/>
        </w:rPr>
        <w:t xml:space="preserve">еляційного господарського суду 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та звернутися до Вищої ради правосуддя  протягом 10 днів </w:t>
      </w:r>
      <w:r w:rsidR="00891019">
        <w:rPr>
          <w:rFonts w:ascii="Times New Roman" w:hAnsi="Times New Roman"/>
          <w:color w:val="1D1D1B"/>
          <w:sz w:val="28"/>
          <w:szCs w:val="28"/>
        </w:rPr>
        <w:t>і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з дня опублікування цього рішення на сайті Вищої ради правосуддя із заявою про надання згоди на переведення до </w:t>
      </w:r>
      <w:r w:rsidR="00741171" w:rsidRPr="00F818F1">
        <w:rPr>
          <w:rFonts w:ascii="Times New Roman" w:hAnsi="Times New Roman"/>
          <w:color w:val="1D1D1B"/>
          <w:sz w:val="28"/>
          <w:szCs w:val="28"/>
        </w:rPr>
        <w:t>Північного</w:t>
      </w:r>
      <w:r w:rsidRPr="00F818F1">
        <w:rPr>
          <w:rFonts w:ascii="Times New Roman" w:hAnsi="Times New Roman"/>
          <w:color w:val="1D1D1B"/>
          <w:sz w:val="28"/>
          <w:szCs w:val="28"/>
        </w:rPr>
        <w:t xml:space="preserve"> апеляційного господарського суду. </w:t>
      </w:r>
      <w:r w:rsidR="00741171" w:rsidRPr="00F818F1">
        <w:rPr>
          <w:rFonts w:ascii="Times New Roman" w:hAnsi="Times New Roman"/>
          <w:color w:val="1D1D1B"/>
          <w:sz w:val="28"/>
          <w:szCs w:val="28"/>
        </w:rPr>
        <w:t xml:space="preserve"> </w:t>
      </w:r>
    </w:p>
    <w:p w:rsidR="008411EE" w:rsidRPr="00F818F1" w:rsidRDefault="00891019" w:rsidP="002B021A">
      <w:pPr>
        <w:shd w:val="clear" w:color="auto" w:fill="FFFFFF"/>
        <w:spacing w:after="120" w:line="288" w:lineRule="auto"/>
        <w:jc w:val="both"/>
        <w:rPr>
          <w:rFonts w:ascii="Times New Roman" w:hAnsi="Times New Roman"/>
          <w:color w:val="1D1D1B"/>
          <w:sz w:val="28"/>
          <w:szCs w:val="28"/>
        </w:rPr>
      </w:pPr>
      <w:r>
        <w:rPr>
          <w:rFonts w:ascii="Times New Roman" w:hAnsi="Times New Roman"/>
          <w:color w:val="1D1D1B"/>
          <w:sz w:val="28"/>
          <w:szCs w:val="28"/>
        </w:rPr>
        <w:t xml:space="preserve">        </w:t>
      </w:r>
      <w:r w:rsidR="008411EE" w:rsidRPr="00F818F1">
        <w:rPr>
          <w:rFonts w:ascii="Times New Roman" w:hAnsi="Times New Roman"/>
          <w:color w:val="1D1D1B"/>
          <w:sz w:val="28"/>
          <w:szCs w:val="28"/>
        </w:rPr>
        <w:t>Роз’яснити судді Вищого господарського суду України Яценко Олені Василівні наслідки незгоди із запропонованим переведенням – звільнення з посади відповідно до пункту 5 частини шостої статті 126 Конституції України.</w:t>
      </w:r>
    </w:p>
    <w:p w:rsidR="008411EE" w:rsidRPr="00F818F1" w:rsidRDefault="008411EE" w:rsidP="00815542">
      <w:pPr>
        <w:shd w:val="clear" w:color="auto" w:fill="FFFFFF"/>
        <w:spacing w:after="0" w:line="276" w:lineRule="auto"/>
        <w:rPr>
          <w:rFonts w:ascii="Times New Roman" w:hAnsi="Times New Roman"/>
          <w:color w:val="1D1D1B"/>
          <w:sz w:val="28"/>
          <w:szCs w:val="28"/>
        </w:rPr>
      </w:pPr>
    </w:p>
    <w:p w:rsidR="00C7189E" w:rsidRPr="00F818F1" w:rsidRDefault="000B2986" w:rsidP="00F818F1">
      <w:pPr>
        <w:widowControl w:val="0"/>
        <w:tabs>
          <w:tab w:val="left" w:pos="680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818F1">
        <w:rPr>
          <w:rFonts w:ascii="Times New Roman" w:hAnsi="Times New Roman"/>
          <w:b/>
          <w:sz w:val="28"/>
          <w:szCs w:val="28"/>
          <w:lang w:eastAsia="ru-RU"/>
        </w:rPr>
        <w:t xml:space="preserve">Голова Вищої ради правосуддя                                  </w:t>
      </w:r>
      <w:r w:rsidR="00C7189E" w:rsidRPr="00F818F1">
        <w:rPr>
          <w:rFonts w:ascii="Times New Roman" w:hAnsi="Times New Roman"/>
          <w:b/>
          <w:sz w:val="28"/>
          <w:szCs w:val="28"/>
          <w:lang w:eastAsia="ru-RU"/>
        </w:rPr>
        <w:t>Григорій УСИК</w:t>
      </w:r>
    </w:p>
    <w:p w:rsidR="00C7189E" w:rsidRPr="00F818F1" w:rsidRDefault="00C7189E" w:rsidP="00F818F1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189E" w:rsidRPr="00F818F1" w:rsidRDefault="00C7189E" w:rsidP="00F818F1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818F1">
        <w:rPr>
          <w:rFonts w:ascii="Times New Roman" w:hAnsi="Times New Roman"/>
          <w:b/>
          <w:sz w:val="28"/>
          <w:szCs w:val="28"/>
          <w:lang w:eastAsia="ru-RU"/>
        </w:rPr>
        <w:t>Члени Вищої ради правосуддя</w:t>
      </w:r>
    </w:p>
    <w:p w:rsidR="00C7189E" w:rsidRPr="00F818F1" w:rsidRDefault="00C7189E" w:rsidP="00F818F1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C7189E" w:rsidRPr="00F818F1" w:rsidTr="00EC7A84">
        <w:trPr>
          <w:trHeight w:val="476"/>
        </w:trPr>
        <w:tc>
          <w:tcPr>
            <w:tcW w:w="4871" w:type="dxa"/>
          </w:tcPr>
          <w:p w:rsidR="00C7189E" w:rsidRPr="00F818F1" w:rsidRDefault="00C7189E" w:rsidP="002B021A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Юлія БОКОВА</w:t>
            </w: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4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Тетяна БОНДАРЕНКО</w:t>
            </w: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4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108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Сергій БУРЛАКОВ</w:t>
            </w: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4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C7189E" w:rsidRPr="00F818F1" w:rsidRDefault="00C7189E" w:rsidP="008155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Дмитро ЛУК’ЯНОВ</w:t>
            </w: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62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48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Олексій МЕЛЬНИК</w:t>
            </w: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48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48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Микола МОРОЗ</w:t>
            </w: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48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7189E" w:rsidRPr="00F818F1" w:rsidTr="00EC7A84">
        <w:trPr>
          <w:trHeight w:val="497"/>
        </w:trPr>
        <w:tc>
          <w:tcPr>
            <w:tcW w:w="4871" w:type="dxa"/>
          </w:tcPr>
          <w:p w:rsidR="00C7189E" w:rsidRDefault="00C7189E" w:rsidP="00815542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Олег КАНДЗЮБА</w:t>
            </w:r>
          </w:p>
          <w:p w:rsidR="002B021A" w:rsidRDefault="002B021A" w:rsidP="00815542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B021A" w:rsidRPr="00F818F1" w:rsidRDefault="002B021A" w:rsidP="002B021A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Оксана КВАША</w:t>
            </w:r>
          </w:p>
          <w:p w:rsidR="002B021A" w:rsidRDefault="002B021A" w:rsidP="00815542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B021A" w:rsidRPr="00F818F1" w:rsidRDefault="002B021A" w:rsidP="002B021A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Олена КОВБІЙ</w:t>
            </w:r>
          </w:p>
          <w:p w:rsidR="002B021A" w:rsidRDefault="002B021A" w:rsidP="00815542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B021A" w:rsidRPr="00F818F1" w:rsidRDefault="002B021A" w:rsidP="002B021A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Алла КОТЕЛЕВЕЦЬ</w:t>
            </w:r>
          </w:p>
          <w:p w:rsidR="002B021A" w:rsidRDefault="002B021A" w:rsidP="00815542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B021A" w:rsidRDefault="002B021A" w:rsidP="00815542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Станіслав КРАВЧЕНКО</w:t>
            </w:r>
          </w:p>
          <w:p w:rsidR="002B021A" w:rsidRPr="00F818F1" w:rsidRDefault="002B021A" w:rsidP="00815542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C7189E" w:rsidRPr="00F818F1" w:rsidRDefault="00C7189E" w:rsidP="00815542">
            <w:pPr>
              <w:widowControl w:val="0"/>
              <w:spacing w:after="0" w:line="240" w:lineRule="auto"/>
              <w:ind w:left="1663" w:hanging="18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Інна ПЛАХТІЙ</w:t>
            </w: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96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B021A" w:rsidRPr="00F818F1" w:rsidRDefault="002B021A" w:rsidP="002B021A">
            <w:pPr>
              <w:widowControl w:val="0"/>
              <w:spacing w:after="0" w:line="240" w:lineRule="auto"/>
              <w:ind w:firstLine="148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Ольга ПОПІКОВА</w:t>
            </w:r>
          </w:p>
          <w:p w:rsidR="00C7189E" w:rsidRDefault="00C7189E" w:rsidP="00815542">
            <w:pPr>
              <w:widowControl w:val="0"/>
              <w:spacing w:after="0" w:line="240" w:lineRule="auto"/>
              <w:ind w:firstLine="196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B021A" w:rsidRPr="00F818F1" w:rsidRDefault="002B021A" w:rsidP="002B021A">
            <w:pPr>
              <w:widowControl w:val="0"/>
              <w:spacing w:after="0" w:line="240" w:lineRule="auto"/>
              <w:ind w:firstLine="148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Віталій САЛІХОВ</w:t>
            </w:r>
          </w:p>
          <w:p w:rsidR="002B021A" w:rsidRDefault="002B021A" w:rsidP="00815542">
            <w:pPr>
              <w:widowControl w:val="0"/>
              <w:spacing w:after="0" w:line="240" w:lineRule="auto"/>
              <w:ind w:firstLine="196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B021A" w:rsidRPr="00F818F1" w:rsidRDefault="002B021A" w:rsidP="002B021A">
            <w:pPr>
              <w:widowControl w:val="0"/>
              <w:spacing w:after="0" w:line="240" w:lineRule="auto"/>
              <w:ind w:firstLine="148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818F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Олександр САСЕВИЧ</w:t>
            </w:r>
          </w:p>
          <w:p w:rsidR="002B021A" w:rsidRPr="00F818F1" w:rsidRDefault="002B021A" w:rsidP="002B021A">
            <w:pPr>
              <w:widowControl w:val="0"/>
              <w:spacing w:after="0" w:line="240" w:lineRule="auto"/>
              <w:ind w:firstLine="196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B021A" w:rsidRPr="00F818F1" w:rsidRDefault="002B021A" w:rsidP="00815542">
            <w:pPr>
              <w:widowControl w:val="0"/>
              <w:spacing w:after="0" w:line="240" w:lineRule="auto"/>
              <w:ind w:firstLine="196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7189E" w:rsidRPr="00F818F1" w:rsidTr="002B021A">
        <w:trPr>
          <w:trHeight w:val="435"/>
        </w:trPr>
        <w:tc>
          <w:tcPr>
            <w:tcW w:w="4871" w:type="dxa"/>
          </w:tcPr>
          <w:p w:rsidR="00C7189E" w:rsidRPr="00F818F1" w:rsidRDefault="00C7189E" w:rsidP="00815542">
            <w:pPr>
              <w:widowControl w:val="0"/>
              <w:spacing w:after="0" w:line="240" w:lineRule="auto"/>
              <w:ind w:firstLine="14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7189E" w:rsidRPr="00F818F1" w:rsidRDefault="00C7189E" w:rsidP="00815542">
            <w:pPr>
              <w:widowControl w:val="0"/>
              <w:spacing w:after="0" w:line="240" w:lineRule="auto"/>
              <w:ind w:firstLine="1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C7189E" w:rsidRPr="00F818F1" w:rsidRDefault="00C7189E" w:rsidP="00815542">
            <w:pPr>
              <w:widowControl w:val="0"/>
              <w:spacing w:after="0" w:line="240" w:lineRule="auto"/>
              <w:ind w:firstLine="196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7189E" w:rsidRPr="00F818F1" w:rsidRDefault="00C7189E" w:rsidP="002B021A">
            <w:pPr>
              <w:widowControl w:val="0"/>
              <w:spacing w:after="0" w:line="240" w:lineRule="auto"/>
              <w:ind w:firstLine="196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74329" w:rsidRPr="00C41528" w:rsidRDefault="00674329" w:rsidP="0008162C">
      <w:pPr>
        <w:widowControl w:val="0"/>
        <w:autoSpaceDE w:val="0"/>
        <w:autoSpaceDN w:val="0"/>
        <w:spacing w:after="0" w:line="228" w:lineRule="auto"/>
        <w:jc w:val="both"/>
        <w:rPr>
          <w:sz w:val="25"/>
          <w:szCs w:val="25"/>
        </w:rPr>
      </w:pPr>
    </w:p>
    <w:sectPr w:rsidR="00674329" w:rsidRPr="00C41528" w:rsidSect="00815542">
      <w:headerReference w:type="default" r:id="rId8"/>
      <w:pgSz w:w="11906" w:h="16838" w:code="9"/>
      <w:pgMar w:top="851" w:right="567" w:bottom="1135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F65" w:rsidRDefault="00FC1F65" w:rsidP="00674329">
      <w:pPr>
        <w:spacing w:after="0" w:line="240" w:lineRule="auto"/>
      </w:pPr>
      <w:r>
        <w:separator/>
      </w:r>
    </w:p>
  </w:endnote>
  <w:endnote w:type="continuationSeparator" w:id="0">
    <w:p w:rsidR="00FC1F65" w:rsidRDefault="00FC1F65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F65" w:rsidRDefault="00FC1F65" w:rsidP="00674329">
      <w:pPr>
        <w:spacing w:after="0" w:line="240" w:lineRule="auto"/>
      </w:pPr>
      <w:r>
        <w:separator/>
      </w:r>
    </w:p>
  </w:footnote>
  <w:footnote w:type="continuationSeparator" w:id="0">
    <w:p w:rsidR="00FC1F65" w:rsidRDefault="00FC1F65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5078434"/>
      <w:docPartObj>
        <w:docPartGallery w:val="Page Numbers (Top of Page)"/>
        <w:docPartUnique/>
      </w:docPartObj>
    </w:sdtPr>
    <w:sdtEndPr/>
    <w:sdtContent>
      <w:p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43F">
          <w:rPr>
            <w:noProof/>
          </w:rPr>
          <w:t>5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10F07"/>
    <w:rsid w:val="00015C1E"/>
    <w:rsid w:val="000263E4"/>
    <w:rsid w:val="00036F7A"/>
    <w:rsid w:val="000561A7"/>
    <w:rsid w:val="00062401"/>
    <w:rsid w:val="0007506B"/>
    <w:rsid w:val="00076ECE"/>
    <w:rsid w:val="00077A5D"/>
    <w:rsid w:val="00080A13"/>
    <w:rsid w:val="0008162C"/>
    <w:rsid w:val="00085384"/>
    <w:rsid w:val="000903CC"/>
    <w:rsid w:val="000A0D38"/>
    <w:rsid w:val="000A204A"/>
    <w:rsid w:val="000B2986"/>
    <w:rsid w:val="000C6C31"/>
    <w:rsid w:val="000F1AAD"/>
    <w:rsid w:val="000F7CB3"/>
    <w:rsid w:val="00114027"/>
    <w:rsid w:val="00122696"/>
    <w:rsid w:val="001279A5"/>
    <w:rsid w:val="0013043F"/>
    <w:rsid w:val="00136CC5"/>
    <w:rsid w:val="00141B2E"/>
    <w:rsid w:val="00153858"/>
    <w:rsid w:val="00155FA2"/>
    <w:rsid w:val="00162527"/>
    <w:rsid w:val="00162537"/>
    <w:rsid w:val="001662A4"/>
    <w:rsid w:val="00190E38"/>
    <w:rsid w:val="00191717"/>
    <w:rsid w:val="001A0104"/>
    <w:rsid w:val="001A3C20"/>
    <w:rsid w:val="001C5A5D"/>
    <w:rsid w:val="001D1381"/>
    <w:rsid w:val="001D41DD"/>
    <w:rsid w:val="001D7A4C"/>
    <w:rsid w:val="001E529E"/>
    <w:rsid w:val="001F35F0"/>
    <w:rsid w:val="00200D38"/>
    <w:rsid w:val="00201093"/>
    <w:rsid w:val="0020235E"/>
    <w:rsid w:val="002030BB"/>
    <w:rsid w:val="002067C3"/>
    <w:rsid w:val="00216539"/>
    <w:rsid w:val="00217ACA"/>
    <w:rsid w:val="002838FB"/>
    <w:rsid w:val="00284CEC"/>
    <w:rsid w:val="00285537"/>
    <w:rsid w:val="00295FEC"/>
    <w:rsid w:val="002B021A"/>
    <w:rsid w:val="002B38D8"/>
    <w:rsid w:val="002B3F75"/>
    <w:rsid w:val="002C6261"/>
    <w:rsid w:val="002E0619"/>
    <w:rsid w:val="002E3D15"/>
    <w:rsid w:val="002F71C5"/>
    <w:rsid w:val="003001E6"/>
    <w:rsid w:val="00313C0D"/>
    <w:rsid w:val="003201AB"/>
    <w:rsid w:val="00321ADB"/>
    <w:rsid w:val="00361F04"/>
    <w:rsid w:val="00362F7B"/>
    <w:rsid w:val="00377847"/>
    <w:rsid w:val="00395053"/>
    <w:rsid w:val="003A584A"/>
    <w:rsid w:val="003D2604"/>
    <w:rsid w:val="003D5955"/>
    <w:rsid w:val="003E6581"/>
    <w:rsid w:val="003E6ADD"/>
    <w:rsid w:val="003E7030"/>
    <w:rsid w:val="003F3CA9"/>
    <w:rsid w:val="0040290A"/>
    <w:rsid w:val="00410AFC"/>
    <w:rsid w:val="00416916"/>
    <w:rsid w:val="00421403"/>
    <w:rsid w:val="00430638"/>
    <w:rsid w:val="00434B00"/>
    <w:rsid w:val="00440ADC"/>
    <w:rsid w:val="004438C5"/>
    <w:rsid w:val="004533E2"/>
    <w:rsid w:val="00461BD6"/>
    <w:rsid w:val="00474C00"/>
    <w:rsid w:val="0048324B"/>
    <w:rsid w:val="00492CAB"/>
    <w:rsid w:val="004A22A1"/>
    <w:rsid w:val="004B09C4"/>
    <w:rsid w:val="004B38F4"/>
    <w:rsid w:val="004C229E"/>
    <w:rsid w:val="004C6063"/>
    <w:rsid w:val="004E3B7C"/>
    <w:rsid w:val="004E5445"/>
    <w:rsid w:val="004E5F1A"/>
    <w:rsid w:val="004F1F15"/>
    <w:rsid w:val="004F5147"/>
    <w:rsid w:val="0050126C"/>
    <w:rsid w:val="00512060"/>
    <w:rsid w:val="0053175C"/>
    <w:rsid w:val="0053218E"/>
    <w:rsid w:val="00550EAA"/>
    <w:rsid w:val="00551929"/>
    <w:rsid w:val="00562A3B"/>
    <w:rsid w:val="00583B8B"/>
    <w:rsid w:val="00587889"/>
    <w:rsid w:val="00587F9A"/>
    <w:rsid w:val="005A7000"/>
    <w:rsid w:val="005D7DCF"/>
    <w:rsid w:val="005E354D"/>
    <w:rsid w:val="005F4878"/>
    <w:rsid w:val="005F597F"/>
    <w:rsid w:val="00605194"/>
    <w:rsid w:val="00613974"/>
    <w:rsid w:val="006262BF"/>
    <w:rsid w:val="006307DC"/>
    <w:rsid w:val="00634A82"/>
    <w:rsid w:val="00637252"/>
    <w:rsid w:val="00654A64"/>
    <w:rsid w:val="0067315B"/>
    <w:rsid w:val="00674329"/>
    <w:rsid w:val="006B1B58"/>
    <w:rsid w:val="006C68F5"/>
    <w:rsid w:val="006E0140"/>
    <w:rsid w:val="006E3839"/>
    <w:rsid w:val="006F0645"/>
    <w:rsid w:val="006F6EDE"/>
    <w:rsid w:val="00700FF5"/>
    <w:rsid w:val="0070625B"/>
    <w:rsid w:val="0070642E"/>
    <w:rsid w:val="00716DB7"/>
    <w:rsid w:val="007215F6"/>
    <w:rsid w:val="00730D21"/>
    <w:rsid w:val="00736942"/>
    <w:rsid w:val="00741171"/>
    <w:rsid w:val="007508CE"/>
    <w:rsid w:val="00755478"/>
    <w:rsid w:val="00760CA4"/>
    <w:rsid w:val="00766555"/>
    <w:rsid w:val="00772C95"/>
    <w:rsid w:val="0077665B"/>
    <w:rsid w:val="007816E5"/>
    <w:rsid w:val="007946B6"/>
    <w:rsid w:val="00794AF6"/>
    <w:rsid w:val="007970B0"/>
    <w:rsid w:val="007A5C40"/>
    <w:rsid w:val="007B365E"/>
    <w:rsid w:val="007C7E5C"/>
    <w:rsid w:val="007D2392"/>
    <w:rsid w:val="007E7C2A"/>
    <w:rsid w:val="0081054D"/>
    <w:rsid w:val="00815542"/>
    <w:rsid w:val="00815F38"/>
    <w:rsid w:val="0082544E"/>
    <w:rsid w:val="00825D95"/>
    <w:rsid w:val="008351AB"/>
    <w:rsid w:val="008411EE"/>
    <w:rsid w:val="008438BD"/>
    <w:rsid w:val="00856C66"/>
    <w:rsid w:val="0087180A"/>
    <w:rsid w:val="00874116"/>
    <w:rsid w:val="008747B0"/>
    <w:rsid w:val="00875A7D"/>
    <w:rsid w:val="00875F78"/>
    <w:rsid w:val="00877583"/>
    <w:rsid w:val="008810FD"/>
    <w:rsid w:val="00891019"/>
    <w:rsid w:val="008A5698"/>
    <w:rsid w:val="008B0E89"/>
    <w:rsid w:val="008E20C6"/>
    <w:rsid w:val="008E703D"/>
    <w:rsid w:val="009166A8"/>
    <w:rsid w:val="00916765"/>
    <w:rsid w:val="0094241C"/>
    <w:rsid w:val="00946FBD"/>
    <w:rsid w:val="00952D91"/>
    <w:rsid w:val="009624A3"/>
    <w:rsid w:val="00964DDF"/>
    <w:rsid w:val="0096607C"/>
    <w:rsid w:val="00974DB3"/>
    <w:rsid w:val="009820CA"/>
    <w:rsid w:val="009A5806"/>
    <w:rsid w:val="009B4957"/>
    <w:rsid w:val="009D0CD4"/>
    <w:rsid w:val="009E2A98"/>
    <w:rsid w:val="00A01658"/>
    <w:rsid w:val="00A14976"/>
    <w:rsid w:val="00A317C0"/>
    <w:rsid w:val="00A33C71"/>
    <w:rsid w:val="00A42006"/>
    <w:rsid w:val="00A4307D"/>
    <w:rsid w:val="00A52A3F"/>
    <w:rsid w:val="00A52BC0"/>
    <w:rsid w:val="00A67F5B"/>
    <w:rsid w:val="00A701E2"/>
    <w:rsid w:val="00A745F8"/>
    <w:rsid w:val="00A74F99"/>
    <w:rsid w:val="00A955D9"/>
    <w:rsid w:val="00AA4DD5"/>
    <w:rsid w:val="00AB1DC4"/>
    <w:rsid w:val="00AB3814"/>
    <w:rsid w:val="00AC482B"/>
    <w:rsid w:val="00AC617D"/>
    <w:rsid w:val="00AE39C5"/>
    <w:rsid w:val="00AF2921"/>
    <w:rsid w:val="00B05308"/>
    <w:rsid w:val="00B61848"/>
    <w:rsid w:val="00B65B6D"/>
    <w:rsid w:val="00B86C0A"/>
    <w:rsid w:val="00B93131"/>
    <w:rsid w:val="00B93B29"/>
    <w:rsid w:val="00B97F40"/>
    <w:rsid w:val="00BA178E"/>
    <w:rsid w:val="00BA302B"/>
    <w:rsid w:val="00BA7A6F"/>
    <w:rsid w:val="00BC2DF9"/>
    <w:rsid w:val="00BC41E4"/>
    <w:rsid w:val="00BE1CE9"/>
    <w:rsid w:val="00BE1D08"/>
    <w:rsid w:val="00BF449C"/>
    <w:rsid w:val="00BF49AF"/>
    <w:rsid w:val="00BF7B67"/>
    <w:rsid w:val="00C005B6"/>
    <w:rsid w:val="00C35F5C"/>
    <w:rsid w:val="00C37B18"/>
    <w:rsid w:val="00C407AB"/>
    <w:rsid w:val="00C41528"/>
    <w:rsid w:val="00C7189E"/>
    <w:rsid w:val="00C95CD5"/>
    <w:rsid w:val="00CA0F4E"/>
    <w:rsid w:val="00CB33B6"/>
    <w:rsid w:val="00CC2EE1"/>
    <w:rsid w:val="00CD1E26"/>
    <w:rsid w:val="00CD7944"/>
    <w:rsid w:val="00CD7D7C"/>
    <w:rsid w:val="00CE0624"/>
    <w:rsid w:val="00CE1C0F"/>
    <w:rsid w:val="00CE5846"/>
    <w:rsid w:val="00CF03A5"/>
    <w:rsid w:val="00D136AC"/>
    <w:rsid w:val="00D142A4"/>
    <w:rsid w:val="00D1453C"/>
    <w:rsid w:val="00D20A50"/>
    <w:rsid w:val="00D24E2C"/>
    <w:rsid w:val="00D90A07"/>
    <w:rsid w:val="00D9511A"/>
    <w:rsid w:val="00D97D5F"/>
    <w:rsid w:val="00DA0DB6"/>
    <w:rsid w:val="00DA4949"/>
    <w:rsid w:val="00DA507E"/>
    <w:rsid w:val="00DB32B8"/>
    <w:rsid w:val="00DB6EA2"/>
    <w:rsid w:val="00DB75ED"/>
    <w:rsid w:val="00DC165E"/>
    <w:rsid w:val="00DE104D"/>
    <w:rsid w:val="00E01CA8"/>
    <w:rsid w:val="00E10CB3"/>
    <w:rsid w:val="00E23770"/>
    <w:rsid w:val="00E65752"/>
    <w:rsid w:val="00E747F9"/>
    <w:rsid w:val="00E94A4B"/>
    <w:rsid w:val="00E95F00"/>
    <w:rsid w:val="00E972B3"/>
    <w:rsid w:val="00EA3C11"/>
    <w:rsid w:val="00EB5905"/>
    <w:rsid w:val="00EB7DE6"/>
    <w:rsid w:val="00EC2FBB"/>
    <w:rsid w:val="00EC6E62"/>
    <w:rsid w:val="00ED42AB"/>
    <w:rsid w:val="00ED5D43"/>
    <w:rsid w:val="00EE3093"/>
    <w:rsid w:val="00EE3B98"/>
    <w:rsid w:val="00EF7FED"/>
    <w:rsid w:val="00F0390C"/>
    <w:rsid w:val="00F05D51"/>
    <w:rsid w:val="00F07D08"/>
    <w:rsid w:val="00F1480A"/>
    <w:rsid w:val="00F1578D"/>
    <w:rsid w:val="00F17703"/>
    <w:rsid w:val="00F22D42"/>
    <w:rsid w:val="00F26181"/>
    <w:rsid w:val="00F63974"/>
    <w:rsid w:val="00F73C20"/>
    <w:rsid w:val="00F818F1"/>
    <w:rsid w:val="00FA3477"/>
    <w:rsid w:val="00FA643D"/>
    <w:rsid w:val="00FC1F65"/>
    <w:rsid w:val="00FF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BC283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  <w:style w:type="paragraph" w:customStyle="1" w:styleId="rtecenter">
    <w:name w:val="rtecenter"/>
    <w:basedOn w:val="a"/>
    <w:rsid w:val="004F1F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Strong"/>
    <w:basedOn w:val="a0"/>
    <w:uiPriority w:val="22"/>
    <w:qFormat/>
    <w:rsid w:val="004F1F15"/>
    <w:rPr>
      <w:b/>
      <w:bCs/>
    </w:rPr>
  </w:style>
  <w:style w:type="paragraph" w:styleId="ab">
    <w:name w:val="Normal (Web)"/>
    <w:basedOn w:val="a"/>
    <w:uiPriority w:val="99"/>
    <w:semiHidden/>
    <w:unhideWhenUsed/>
    <w:rsid w:val="004F1F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F47FC-71D7-4EC9-AE93-D65B465C2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6984</Words>
  <Characters>3982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Оксана Костанян (HCJ-IMP0472 - o.kostanyan)</cp:lastModifiedBy>
  <cp:revision>2</cp:revision>
  <cp:lastPrinted>2024-02-23T12:55:00Z</cp:lastPrinted>
  <dcterms:created xsi:type="dcterms:W3CDTF">2024-03-01T08:51:00Z</dcterms:created>
  <dcterms:modified xsi:type="dcterms:W3CDTF">2024-03-01T08:51:00Z</dcterms:modified>
</cp:coreProperties>
</file>