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272" w:rsidRPr="00D36153" w:rsidRDefault="00340272" w:rsidP="00340272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D36153">
        <w:rPr>
          <w:rFonts w:ascii="Times New Roman" w:hAnsi="Times New Roman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2DF52AA5" wp14:editId="3171BCAE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572439" cy="72420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39" cy="724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8"/>
          <w:lang w:eastAsia="uk-UA"/>
        </w:rPr>
        <w:t xml:space="preserve">                                                                   </w:t>
      </w:r>
    </w:p>
    <w:p w:rsidR="00340272" w:rsidRPr="00D36153" w:rsidRDefault="00340272" w:rsidP="00340272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5F34DB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</w:t>
      </w:r>
    </w:p>
    <w:p w:rsidR="00340272" w:rsidRPr="00D36153" w:rsidRDefault="00340272" w:rsidP="00340272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40272" w:rsidRPr="00D36153" w:rsidRDefault="00340272" w:rsidP="00340272">
      <w:pPr>
        <w:spacing w:after="0" w:line="240" w:lineRule="auto"/>
        <w:jc w:val="center"/>
        <w:rPr>
          <w:rFonts w:ascii="AcademyC" w:hAnsi="AcademyC"/>
          <w:sz w:val="28"/>
        </w:rPr>
      </w:pPr>
      <w:r w:rsidRPr="00D36153">
        <w:rPr>
          <w:rFonts w:ascii="AcademyC" w:hAnsi="AcademyC"/>
          <w:sz w:val="28"/>
        </w:rPr>
        <w:t>УКРАЇНА</w:t>
      </w:r>
    </w:p>
    <w:p w:rsidR="00340272" w:rsidRPr="00D36153" w:rsidRDefault="00340272" w:rsidP="00340272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D36153">
        <w:rPr>
          <w:rFonts w:ascii="AcademyC" w:hAnsi="AcademyC"/>
          <w:sz w:val="28"/>
          <w:szCs w:val="28"/>
        </w:rPr>
        <w:t>ВИЩА  РАДА  ПРАВОСУДДЯ</w:t>
      </w:r>
    </w:p>
    <w:p w:rsidR="00340272" w:rsidRPr="00D36153" w:rsidRDefault="00340272" w:rsidP="00340272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D36153">
        <w:rPr>
          <w:rFonts w:ascii="AcademyC" w:hAnsi="AcademyC"/>
          <w:sz w:val="28"/>
          <w:szCs w:val="28"/>
        </w:rPr>
        <w:t>ДРУГ</w:t>
      </w:r>
      <w:r>
        <w:rPr>
          <w:rFonts w:ascii="AcademyC" w:hAnsi="AcademyC"/>
          <w:sz w:val="28"/>
          <w:szCs w:val="28"/>
        </w:rPr>
        <w:t>А</w:t>
      </w:r>
      <w:r w:rsidRPr="00D36153">
        <w:rPr>
          <w:rFonts w:ascii="AcademyC" w:hAnsi="AcademyC"/>
          <w:sz w:val="28"/>
          <w:szCs w:val="28"/>
        </w:rPr>
        <w:t xml:space="preserve"> ДИСЦИПЛІНАРН</w:t>
      </w:r>
      <w:r>
        <w:rPr>
          <w:rFonts w:ascii="AcademyC" w:hAnsi="AcademyC"/>
          <w:sz w:val="28"/>
          <w:szCs w:val="28"/>
        </w:rPr>
        <w:t>А</w:t>
      </w:r>
      <w:r w:rsidRPr="00D36153">
        <w:rPr>
          <w:rFonts w:ascii="AcademyC" w:hAnsi="AcademyC"/>
          <w:sz w:val="28"/>
          <w:szCs w:val="28"/>
        </w:rPr>
        <w:t xml:space="preserve"> ПАЛАТ</w:t>
      </w:r>
      <w:r>
        <w:rPr>
          <w:rFonts w:ascii="AcademyC" w:hAnsi="AcademyC"/>
          <w:sz w:val="28"/>
          <w:szCs w:val="28"/>
        </w:rPr>
        <w:t>А</w:t>
      </w:r>
    </w:p>
    <w:p w:rsidR="00340272" w:rsidRDefault="00340272" w:rsidP="00340272">
      <w:pPr>
        <w:spacing w:after="60" w:line="240" w:lineRule="auto"/>
        <w:contextualSpacing/>
        <w:jc w:val="center"/>
        <w:rPr>
          <w:rFonts w:ascii="AcademyC" w:hAnsi="AcademyC" w:cs="Calibri"/>
          <w:b/>
          <w:sz w:val="28"/>
          <w:szCs w:val="28"/>
        </w:rPr>
      </w:pPr>
      <w:r w:rsidRPr="00D36153">
        <w:rPr>
          <w:rFonts w:ascii="AcademyC" w:hAnsi="AcademyC" w:cs="Calibri"/>
          <w:b/>
          <w:sz w:val="28"/>
          <w:szCs w:val="28"/>
        </w:rPr>
        <w:t xml:space="preserve">  УХВАЛА</w:t>
      </w:r>
    </w:p>
    <w:p w:rsidR="00340272" w:rsidRPr="00D36153" w:rsidRDefault="00340272" w:rsidP="00340272">
      <w:pPr>
        <w:spacing w:after="60" w:line="240" w:lineRule="auto"/>
        <w:contextualSpacing/>
        <w:jc w:val="center"/>
        <w:rPr>
          <w:rFonts w:ascii="AcademyC" w:hAnsi="AcademyC" w:cs="Calibri"/>
          <w:b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340272" w:rsidRPr="00A10139" w:rsidTr="0012139A">
        <w:trPr>
          <w:trHeight w:val="188"/>
        </w:trPr>
        <w:tc>
          <w:tcPr>
            <w:tcW w:w="3098" w:type="dxa"/>
          </w:tcPr>
          <w:p w:rsidR="00340272" w:rsidRPr="00A10139" w:rsidRDefault="009871E3" w:rsidP="0012139A">
            <w:pPr>
              <w:spacing w:after="0" w:line="240" w:lineRule="atLeast"/>
              <w:ind w:left="-105" w:right="-2"/>
              <w:contextualSpacing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     21 лютого 2024 року</w:t>
            </w:r>
          </w:p>
        </w:tc>
        <w:tc>
          <w:tcPr>
            <w:tcW w:w="3309" w:type="dxa"/>
          </w:tcPr>
          <w:p w:rsidR="00340272" w:rsidRPr="00A10139" w:rsidRDefault="00340272" w:rsidP="0012139A">
            <w:pPr>
              <w:spacing w:after="0" w:line="240" w:lineRule="atLeast"/>
              <w:ind w:right="-2"/>
              <w:contextualSpacing/>
              <w:jc w:val="center"/>
              <w:rPr>
                <w:rFonts w:ascii="Book Antiqua" w:eastAsia="Times New Roman" w:hAnsi="Book Antiqua"/>
                <w:noProof/>
                <w:sz w:val="24"/>
                <w:szCs w:val="24"/>
                <w:lang w:eastAsia="ru-RU"/>
              </w:rPr>
            </w:pPr>
            <w:r>
              <w:rPr>
                <w:rFonts w:ascii="Book Antiqua" w:eastAsia="Times New Roman" w:hAnsi="Book Antiqua"/>
                <w:sz w:val="24"/>
                <w:szCs w:val="24"/>
                <w:lang w:eastAsia="ru-RU"/>
              </w:rPr>
              <w:t xml:space="preserve">           </w:t>
            </w:r>
            <w:r w:rsidRPr="00A10139">
              <w:rPr>
                <w:rFonts w:ascii="Book Antiqua" w:eastAsia="Times New Roman" w:hAnsi="Book Antiqua"/>
                <w:sz w:val="24"/>
                <w:szCs w:val="24"/>
                <w:lang w:eastAsia="ru-RU"/>
              </w:rPr>
              <w:t>Київ</w:t>
            </w:r>
          </w:p>
        </w:tc>
        <w:tc>
          <w:tcPr>
            <w:tcW w:w="3624" w:type="dxa"/>
          </w:tcPr>
          <w:p w:rsidR="00340272" w:rsidRPr="00A10139" w:rsidRDefault="009871E3" w:rsidP="0012139A">
            <w:pPr>
              <w:spacing w:after="0" w:line="240" w:lineRule="atLeast"/>
              <w:ind w:right="-2"/>
              <w:contextualSpacing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  № 530/2дп/15-24</w:t>
            </w:r>
            <w:bookmarkStart w:id="0" w:name="_GoBack"/>
            <w:bookmarkEnd w:id="0"/>
          </w:p>
        </w:tc>
      </w:tr>
    </w:tbl>
    <w:p w:rsidR="00340272" w:rsidRDefault="00340272" w:rsidP="00340272">
      <w:pPr>
        <w:tabs>
          <w:tab w:val="left" w:pos="6804"/>
        </w:tabs>
        <w:spacing w:after="0" w:line="216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70"/>
      </w:tblGrid>
      <w:tr w:rsidR="00340272" w:rsidRPr="00BA507D" w:rsidTr="0012139A">
        <w:trPr>
          <w:trHeight w:val="1045"/>
        </w:trPr>
        <w:tc>
          <w:tcPr>
            <w:tcW w:w="3870" w:type="dxa"/>
          </w:tcPr>
          <w:p w:rsidR="00340272" w:rsidRPr="00BA507D" w:rsidRDefault="00340272" w:rsidP="00340272">
            <w:pPr>
              <w:spacing w:after="0"/>
              <w:jc w:val="both"/>
              <w:rPr>
                <w:rStyle w:val="FontStyle15"/>
                <w:sz w:val="23"/>
                <w:szCs w:val="23"/>
                <w:lang w:eastAsia="uk-UA"/>
              </w:rPr>
            </w:pPr>
            <w:r w:rsidRPr="00BA507D">
              <w:rPr>
                <w:rStyle w:val="FontStyle15"/>
                <w:sz w:val="23"/>
                <w:szCs w:val="23"/>
                <w:lang w:eastAsia="uk-UA"/>
              </w:rPr>
              <w:t xml:space="preserve">Про виправлення описки </w:t>
            </w:r>
            <w:r w:rsidRPr="00BA507D">
              <w:rPr>
                <w:rStyle w:val="FontStyle15"/>
                <w:sz w:val="23"/>
                <w:szCs w:val="23"/>
                <w:lang w:eastAsia="uk-UA"/>
              </w:rPr>
              <w:br/>
              <w:t xml:space="preserve">в </w:t>
            </w:r>
            <w:r>
              <w:rPr>
                <w:rStyle w:val="FontStyle15"/>
                <w:sz w:val="23"/>
                <w:szCs w:val="23"/>
                <w:lang w:eastAsia="uk-UA"/>
              </w:rPr>
              <w:t xml:space="preserve">рішенні Другої дисциплінарної палати </w:t>
            </w:r>
            <w:r w:rsidRPr="004B1A4C">
              <w:rPr>
                <w:rStyle w:val="FontStyle15"/>
                <w:sz w:val="23"/>
                <w:szCs w:val="23"/>
                <w:lang w:eastAsia="uk-UA"/>
              </w:rPr>
              <w:t>Вищої ради</w:t>
            </w:r>
            <w:r>
              <w:rPr>
                <w:rStyle w:val="FontStyle15"/>
                <w:sz w:val="23"/>
                <w:szCs w:val="23"/>
                <w:lang w:eastAsia="uk-UA"/>
              </w:rPr>
              <w:t xml:space="preserve"> </w:t>
            </w:r>
            <w:r w:rsidRPr="004B1A4C">
              <w:rPr>
                <w:rStyle w:val="FontStyle15"/>
                <w:sz w:val="23"/>
                <w:szCs w:val="23"/>
                <w:lang w:eastAsia="uk-UA"/>
              </w:rPr>
              <w:t xml:space="preserve">правосуддя </w:t>
            </w:r>
            <w:r>
              <w:rPr>
                <w:rStyle w:val="FontStyle15"/>
                <w:sz w:val="23"/>
                <w:szCs w:val="23"/>
                <w:lang w:eastAsia="uk-UA"/>
              </w:rPr>
              <w:t xml:space="preserve"> </w:t>
            </w:r>
            <w:r w:rsidRPr="00BA507D">
              <w:rPr>
                <w:rStyle w:val="FontStyle15"/>
                <w:sz w:val="23"/>
                <w:szCs w:val="23"/>
                <w:lang w:eastAsia="uk-UA"/>
              </w:rPr>
              <w:br/>
              <w:t xml:space="preserve">від </w:t>
            </w:r>
            <w:r w:rsidR="00057149">
              <w:rPr>
                <w:rStyle w:val="FontStyle15"/>
                <w:sz w:val="23"/>
                <w:szCs w:val="23"/>
                <w:lang w:eastAsia="uk-UA"/>
              </w:rPr>
              <w:t>31 січня 2024</w:t>
            </w:r>
            <w:r>
              <w:rPr>
                <w:rStyle w:val="FontStyle15"/>
                <w:sz w:val="23"/>
                <w:szCs w:val="23"/>
                <w:lang w:eastAsia="uk-UA"/>
              </w:rPr>
              <w:t xml:space="preserve"> року                                       </w:t>
            </w:r>
            <w:r w:rsidRPr="00BA507D">
              <w:rPr>
                <w:rStyle w:val="FontStyle15"/>
                <w:sz w:val="23"/>
                <w:szCs w:val="23"/>
                <w:lang w:eastAsia="uk-UA"/>
              </w:rPr>
              <w:t xml:space="preserve">№ </w:t>
            </w:r>
            <w:r w:rsidR="0069535B" w:rsidRPr="0069535B">
              <w:rPr>
                <w:rStyle w:val="FontStyle15"/>
                <w:sz w:val="23"/>
                <w:szCs w:val="23"/>
                <w:lang w:eastAsia="uk-UA"/>
              </w:rPr>
              <w:t>298/2дп/15-24</w:t>
            </w:r>
          </w:p>
        </w:tc>
      </w:tr>
    </w:tbl>
    <w:p w:rsidR="00340272" w:rsidRPr="007D1CC6" w:rsidRDefault="00340272" w:rsidP="00340272">
      <w:pPr>
        <w:spacing w:after="0"/>
        <w:ind w:firstLine="567"/>
        <w:rPr>
          <w:rStyle w:val="FontStyle15"/>
          <w:sz w:val="28"/>
          <w:szCs w:val="28"/>
          <w:lang w:eastAsia="uk-UA"/>
        </w:rPr>
      </w:pPr>
    </w:p>
    <w:p w:rsidR="00340272" w:rsidRDefault="00340272" w:rsidP="0034027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7"/>
          <w:szCs w:val="27"/>
          <w:lang w:eastAsia="ru-RU"/>
        </w:rPr>
      </w:pPr>
      <w:r w:rsidRPr="007D1CC6">
        <w:rPr>
          <w:rFonts w:ascii="Times New Roman" w:eastAsiaTheme="minorHAnsi" w:hAnsi="Times New Roman"/>
          <w:sz w:val="28"/>
          <w:szCs w:val="28"/>
          <w:lang w:eastAsia="ru-RU"/>
        </w:rPr>
        <w:t xml:space="preserve">Друга </w:t>
      </w:r>
      <w:r w:rsidRPr="007D1CC6">
        <w:rPr>
          <w:rFonts w:ascii="Times New Roman" w:hAnsi="Times New Roman"/>
          <w:sz w:val="28"/>
          <w:szCs w:val="28"/>
        </w:rPr>
        <w:t xml:space="preserve">Дисциплінарна палата Вищої ради правосуддя у складі </w:t>
      </w:r>
      <w:r w:rsidRPr="007D1CC6">
        <w:rPr>
          <w:rFonts w:ascii="Times New Roman" w:hAnsi="Times New Roman"/>
          <w:sz w:val="28"/>
          <w:szCs w:val="28"/>
        </w:rPr>
        <w:br/>
        <w:t xml:space="preserve">головуючого – </w:t>
      </w:r>
      <w:proofErr w:type="spellStart"/>
      <w:r w:rsidR="007D1CC6" w:rsidRPr="007D1CC6">
        <w:rPr>
          <w:rFonts w:ascii="Times New Roman" w:hAnsi="Times New Roman"/>
          <w:sz w:val="28"/>
          <w:szCs w:val="28"/>
        </w:rPr>
        <w:t>Саліхова</w:t>
      </w:r>
      <w:proofErr w:type="spellEnd"/>
      <w:r w:rsidR="007D1CC6" w:rsidRPr="007D1CC6">
        <w:rPr>
          <w:rFonts w:ascii="Times New Roman" w:hAnsi="Times New Roman"/>
          <w:sz w:val="28"/>
          <w:szCs w:val="28"/>
        </w:rPr>
        <w:t xml:space="preserve"> В.В. </w:t>
      </w:r>
      <w:r w:rsidRPr="007D1CC6">
        <w:rPr>
          <w:rFonts w:ascii="Times New Roman" w:hAnsi="Times New Roman"/>
          <w:sz w:val="28"/>
          <w:szCs w:val="28"/>
        </w:rPr>
        <w:t xml:space="preserve">, членів Другої Дисциплінарної палати Вищої ради правосуддя </w:t>
      </w:r>
      <w:proofErr w:type="spellStart"/>
      <w:r w:rsidRPr="007D1CC6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7D1CC6">
        <w:rPr>
          <w:rFonts w:ascii="Times New Roman" w:hAnsi="Times New Roman"/>
          <w:sz w:val="28"/>
          <w:szCs w:val="28"/>
        </w:rPr>
        <w:t xml:space="preserve"> С.Ю., </w:t>
      </w:r>
      <w:proofErr w:type="spellStart"/>
      <w:r w:rsidR="007D1CC6" w:rsidRPr="007D1CC6">
        <w:rPr>
          <w:rFonts w:ascii="Times New Roman" w:hAnsi="Times New Roman"/>
          <w:sz w:val="28"/>
          <w:szCs w:val="28"/>
        </w:rPr>
        <w:t>Ковбій</w:t>
      </w:r>
      <w:proofErr w:type="spellEnd"/>
      <w:r w:rsidR="007D1CC6" w:rsidRPr="007D1CC6">
        <w:rPr>
          <w:rFonts w:ascii="Times New Roman" w:hAnsi="Times New Roman"/>
          <w:sz w:val="28"/>
          <w:szCs w:val="28"/>
        </w:rPr>
        <w:t xml:space="preserve"> О.В., </w:t>
      </w:r>
      <w:r w:rsidR="005F34DB">
        <w:rPr>
          <w:rFonts w:ascii="Times New Roman" w:hAnsi="Times New Roman"/>
          <w:sz w:val="28"/>
          <w:szCs w:val="28"/>
        </w:rPr>
        <w:t xml:space="preserve">Мельника О.П., </w:t>
      </w:r>
      <w:r w:rsidRPr="007D1CC6">
        <w:rPr>
          <w:rFonts w:ascii="Times New Roman" w:hAnsi="Times New Roman"/>
          <w:sz w:val="28"/>
          <w:szCs w:val="28"/>
        </w:rPr>
        <w:t xml:space="preserve">дослідивши </w:t>
      </w:r>
      <w:r w:rsidR="0069535B" w:rsidRPr="007D1CC6">
        <w:rPr>
          <w:rFonts w:ascii="Times New Roman" w:hAnsi="Times New Roman"/>
          <w:sz w:val="28"/>
          <w:szCs w:val="28"/>
        </w:rPr>
        <w:t>рішення</w:t>
      </w:r>
      <w:r w:rsidRPr="007D1CC6">
        <w:rPr>
          <w:rFonts w:ascii="Times New Roman" w:hAnsi="Times New Roman"/>
          <w:sz w:val="28"/>
          <w:szCs w:val="28"/>
        </w:rPr>
        <w:t xml:space="preserve"> Другої дисциплінарної палати Вищої ради правосуддя від </w:t>
      </w:r>
      <w:r w:rsidR="0069535B" w:rsidRPr="007D1CC6">
        <w:rPr>
          <w:rFonts w:ascii="Times New Roman" w:hAnsi="Times New Roman"/>
          <w:sz w:val="28"/>
          <w:szCs w:val="28"/>
        </w:rPr>
        <w:t xml:space="preserve">31 січня 2024 року </w:t>
      </w:r>
      <w:r w:rsidR="007D1CC6" w:rsidRPr="007D1CC6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69535B" w:rsidRPr="007D1CC6">
        <w:rPr>
          <w:rFonts w:ascii="Times New Roman" w:hAnsi="Times New Roman"/>
          <w:sz w:val="28"/>
          <w:szCs w:val="28"/>
        </w:rPr>
        <w:t>№ 298/2дп/15-24</w:t>
      </w:r>
      <w:r w:rsidRPr="0069535B">
        <w:rPr>
          <w:rFonts w:ascii="Times New Roman" w:hAnsi="Times New Roman"/>
          <w:sz w:val="28"/>
          <w:szCs w:val="28"/>
        </w:rPr>
        <w:t>,</w:t>
      </w:r>
      <w:r w:rsidRPr="00320FC1">
        <w:rPr>
          <w:rFonts w:ascii="Times New Roman" w:eastAsiaTheme="minorHAnsi" w:hAnsi="Times New Roman"/>
          <w:sz w:val="27"/>
          <w:szCs w:val="27"/>
          <w:lang w:eastAsia="ru-RU"/>
        </w:rPr>
        <w:t xml:space="preserve"> </w:t>
      </w:r>
    </w:p>
    <w:p w:rsidR="00A839D9" w:rsidRPr="00320FC1" w:rsidRDefault="00A839D9" w:rsidP="0034027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7"/>
          <w:szCs w:val="27"/>
          <w:lang w:eastAsia="ru-RU"/>
        </w:rPr>
      </w:pPr>
    </w:p>
    <w:p w:rsidR="00340272" w:rsidRDefault="00340272" w:rsidP="00340272">
      <w:pPr>
        <w:spacing w:after="0" w:line="264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90A9E">
        <w:rPr>
          <w:rFonts w:ascii="Times New Roman" w:hAnsi="Times New Roman"/>
          <w:b/>
          <w:sz w:val="28"/>
          <w:szCs w:val="28"/>
        </w:rPr>
        <w:t>встанов</w:t>
      </w:r>
      <w:r>
        <w:rPr>
          <w:rFonts w:ascii="Times New Roman" w:hAnsi="Times New Roman"/>
          <w:b/>
          <w:sz w:val="28"/>
          <w:szCs w:val="28"/>
        </w:rPr>
        <w:t>ила</w:t>
      </w:r>
      <w:r w:rsidRPr="00490A9E">
        <w:rPr>
          <w:rFonts w:ascii="Times New Roman" w:hAnsi="Times New Roman"/>
          <w:b/>
          <w:sz w:val="28"/>
          <w:szCs w:val="28"/>
        </w:rPr>
        <w:t>:</w:t>
      </w:r>
    </w:p>
    <w:p w:rsidR="00340272" w:rsidRDefault="00340272" w:rsidP="00340272">
      <w:pPr>
        <w:spacing w:after="0" w:line="264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40272" w:rsidRPr="00201DB3" w:rsidRDefault="00340272" w:rsidP="00201DB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01DB3">
        <w:rPr>
          <w:sz w:val="28"/>
          <w:szCs w:val="28"/>
        </w:rPr>
        <w:t xml:space="preserve">Відповідно до </w:t>
      </w:r>
      <w:r w:rsidR="008641FA" w:rsidRPr="00201DB3">
        <w:rPr>
          <w:sz w:val="28"/>
          <w:szCs w:val="28"/>
        </w:rPr>
        <w:t xml:space="preserve">ухвали Другої Дисциплінарної палати Вищої ради правосуддя від </w:t>
      </w:r>
      <w:r w:rsidR="00057149">
        <w:rPr>
          <w:sz w:val="28"/>
          <w:szCs w:val="28"/>
        </w:rPr>
        <w:t xml:space="preserve"> </w:t>
      </w:r>
      <w:r w:rsidR="00201DB3" w:rsidRPr="00201DB3">
        <w:rPr>
          <w:sz w:val="28"/>
          <w:szCs w:val="28"/>
        </w:rPr>
        <w:t>5 липня 2021 року № 1454/2дп/15-21</w:t>
      </w:r>
      <w:r w:rsidR="00DB4845">
        <w:rPr>
          <w:sz w:val="28"/>
          <w:szCs w:val="28"/>
        </w:rPr>
        <w:t xml:space="preserve"> </w:t>
      </w:r>
      <w:r w:rsidR="00DB4845" w:rsidRPr="00DB4845">
        <w:rPr>
          <w:sz w:val="28"/>
          <w:szCs w:val="28"/>
        </w:rPr>
        <w:t xml:space="preserve">відкрито дисциплінарну справу стосовно судді Київського районного суду міста Одеси </w:t>
      </w:r>
      <w:proofErr w:type="spellStart"/>
      <w:r w:rsidR="00DB4845" w:rsidRPr="00DB4845">
        <w:rPr>
          <w:sz w:val="28"/>
          <w:szCs w:val="28"/>
        </w:rPr>
        <w:t>Федулеєвої</w:t>
      </w:r>
      <w:proofErr w:type="spellEnd"/>
      <w:r w:rsidR="00DB4845" w:rsidRPr="00DB4845">
        <w:rPr>
          <w:sz w:val="28"/>
          <w:szCs w:val="28"/>
        </w:rPr>
        <w:t xml:space="preserve"> Юлії Олександрівни за ознаками можливої наявності в її діях під час здійснення правосуддя у справах №№ 520/3399/19, 520/9080/19, 520/956/19, 947/24041/19, 947/31188/19, 947/3639/20, 947/8914/20, 947/9900/20, 947/13711/20, 947/17712/20, 947/19089/20, 947/19062/20, 947/19600/20 дисциплінарного проступку, передбаченого пунктом 2 частини першої статті 106 Закону України «Про судоустрій і статус суддів</w:t>
      </w:r>
      <w:r>
        <w:rPr>
          <w:sz w:val="28"/>
          <w:szCs w:val="28"/>
        </w:rPr>
        <w:t>.</w:t>
      </w:r>
    </w:p>
    <w:p w:rsidR="00340272" w:rsidRPr="001A13D2" w:rsidRDefault="00340272" w:rsidP="0034027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</w:rPr>
        <w:t xml:space="preserve">Проте, під час виготовлення тексту, в </w:t>
      </w:r>
      <w:r w:rsidR="001C6163">
        <w:rPr>
          <w:sz w:val="28"/>
          <w:szCs w:val="28"/>
        </w:rPr>
        <w:t>рішенні</w:t>
      </w:r>
      <w:r>
        <w:rPr>
          <w:sz w:val="28"/>
          <w:szCs w:val="28"/>
        </w:rPr>
        <w:t xml:space="preserve"> </w:t>
      </w:r>
      <w:r w:rsidRPr="001A13D2">
        <w:rPr>
          <w:rFonts w:eastAsia="Calibri"/>
          <w:sz w:val="28"/>
          <w:szCs w:val="28"/>
          <w:shd w:val="clear" w:color="auto" w:fill="FFFFFF"/>
          <w:lang w:eastAsia="en-US"/>
        </w:rPr>
        <w:t xml:space="preserve">Другої Дисциплінарної палати Вищої ради правосуддя від </w:t>
      </w:r>
      <w:r w:rsidR="001C6163">
        <w:rPr>
          <w:rFonts w:eastAsia="Calibri"/>
          <w:sz w:val="28"/>
          <w:szCs w:val="28"/>
          <w:shd w:val="clear" w:color="auto" w:fill="FFFFFF"/>
          <w:lang w:eastAsia="en-US"/>
        </w:rPr>
        <w:t>31 січня 2024</w:t>
      </w:r>
      <w:r w:rsidRPr="001A13D2">
        <w:rPr>
          <w:rFonts w:eastAsia="Calibri"/>
          <w:sz w:val="28"/>
          <w:szCs w:val="28"/>
          <w:shd w:val="clear" w:color="auto" w:fill="FFFFFF"/>
          <w:lang w:eastAsia="en-US"/>
        </w:rPr>
        <w:t xml:space="preserve"> року </w:t>
      </w:r>
      <w:r w:rsidR="001C6163" w:rsidRPr="0069535B">
        <w:rPr>
          <w:rFonts w:eastAsia="Calibri"/>
          <w:sz w:val="28"/>
          <w:szCs w:val="28"/>
          <w:lang w:eastAsia="en-US"/>
        </w:rPr>
        <w:t>№ 298/2дп/15-24</w:t>
      </w:r>
      <w:r w:rsidR="001C6163"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допущена описка, </w:t>
      </w:r>
      <w:r w:rsidR="001C6163">
        <w:rPr>
          <w:sz w:val="28"/>
          <w:szCs w:val="28"/>
        </w:rPr>
        <w:t xml:space="preserve"> помилково зазначено в </w:t>
      </w:r>
      <w:r w:rsidR="00A73B92">
        <w:rPr>
          <w:sz w:val="28"/>
          <w:szCs w:val="28"/>
        </w:rPr>
        <w:t>першому абзаці другого аркушу «</w:t>
      </w:r>
      <w:r w:rsidR="00A73B92" w:rsidRPr="00014EDB">
        <w:rPr>
          <w:kern w:val="1"/>
          <w:sz w:val="28"/>
          <w:szCs w:val="28"/>
        </w:rPr>
        <w:t>пунктами 2, 3</w:t>
      </w:r>
      <w:r w:rsidR="00A73B92">
        <w:rPr>
          <w:kern w:val="1"/>
          <w:sz w:val="28"/>
          <w:szCs w:val="28"/>
        </w:rPr>
        <w:t>» замість «пунктом 2»</w:t>
      </w:r>
      <w:r w:rsidRPr="001A13D2">
        <w:rPr>
          <w:rFonts w:eastAsia="Calibri"/>
          <w:sz w:val="28"/>
          <w:szCs w:val="28"/>
          <w:shd w:val="clear" w:color="auto" w:fill="FFFFFF"/>
          <w:lang w:eastAsia="en-US"/>
        </w:rPr>
        <w:t>.</w:t>
      </w:r>
    </w:p>
    <w:p w:rsidR="00340272" w:rsidRDefault="00340272" w:rsidP="0034027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57AD9">
        <w:rPr>
          <w:rFonts w:eastAsia="Calibri"/>
          <w:sz w:val="28"/>
          <w:szCs w:val="28"/>
          <w:shd w:val="clear" w:color="auto" w:fill="FFFFFF"/>
          <w:lang w:eastAsia="en-US"/>
        </w:rPr>
        <w:t xml:space="preserve">Відповідно до пункту </w:t>
      </w:r>
      <w:r w:rsidRPr="002973AC">
        <w:rPr>
          <w:rFonts w:eastAsia="Calibri"/>
          <w:sz w:val="28"/>
          <w:szCs w:val="28"/>
          <w:shd w:val="clear" w:color="auto" w:fill="FFFFFF"/>
          <w:lang w:eastAsia="en-US"/>
        </w:rPr>
        <w:t>10.10</w:t>
      </w:r>
      <w:r w:rsidRPr="00757AD9">
        <w:rPr>
          <w:rFonts w:eastAsia="Calibri"/>
          <w:sz w:val="28"/>
          <w:szCs w:val="28"/>
          <w:shd w:val="clear" w:color="auto" w:fill="FFFFFF"/>
          <w:lang w:eastAsia="en-US"/>
        </w:rPr>
        <w:t xml:space="preserve"> Регламенту Вищої ради правосуддя член Ради, </w:t>
      </w:r>
      <w:r w:rsidRPr="002973AC">
        <w:rPr>
          <w:rFonts w:eastAsia="Calibri"/>
          <w:sz w:val="28"/>
          <w:szCs w:val="28"/>
          <w:shd w:val="clear" w:color="auto" w:fill="FFFFFF"/>
          <w:lang w:eastAsia="en-US"/>
        </w:rPr>
        <w:t>дисциплінарний інспектор Ради – доповідач,</w:t>
      </w:r>
      <w:r w:rsidRPr="00757AD9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Pr="002973AC">
        <w:rPr>
          <w:rFonts w:eastAsia="Calibri"/>
          <w:sz w:val="28"/>
          <w:szCs w:val="28"/>
          <w:shd w:val="clear" w:color="auto" w:fill="FFFFFF"/>
          <w:lang w:eastAsia="en-US"/>
        </w:rPr>
        <w:t>Рада, Дисциплінарна палата</w:t>
      </w:r>
      <w:r w:rsidRPr="00757AD9">
        <w:rPr>
          <w:rFonts w:eastAsia="Calibri"/>
          <w:sz w:val="28"/>
          <w:szCs w:val="28"/>
          <w:shd w:val="clear" w:color="auto" w:fill="FFFFFF"/>
          <w:lang w:eastAsia="en-US"/>
        </w:rPr>
        <w:t xml:space="preserve"> можуть своєю ухвалою виправити допущені в ухвалених рішеннях описки, арифметичні помилки.</w:t>
      </w:r>
    </w:p>
    <w:p w:rsidR="00057149" w:rsidRDefault="00057149" w:rsidP="0034027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057149" w:rsidRPr="00757AD9" w:rsidRDefault="00057149" w:rsidP="0034027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340272" w:rsidRPr="00757AD9" w:rsidRDefault="00340272" w:rsidP="0034027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57AD9">
        <w:rPr>
          <w:rFonts w:eastAsia="Calibri"/>
          <w:sz w:val="28"/>
          <w:szCs w:val="28"/>
          <w:shd w:val="clear" w:color="auto" w:fill="FFFFFF"/>
          <w:lang w:eastAsia="en-US"/>
        </w:rPr>
        <w:lastRenderedPageBreak/>
        <w:t xml:space="preserve">Враховуючи викладене та керуючись статтею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4</w:t>
      </w:r>
      <w:r w:rsidRPr="00757AD9">
        <w:rPr>
          <w:rFonts w:eastAsia="Calibri"/>
          <w:sz w:val="28"/>
          <w:szCs w:val="28"/>
          <w:shd w:val="clear" w:color="auto" w:fill="FFFFFF"/>
          <w:lang w:eastAsia="en-US"/>
        </w:rPr>
        <w:t xml:space="preserve">4 Закону України «Про Вищу раду правосуддя», пунктом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10.10</w:t>
      </w:r>
      <w:r w:rsidRPr="00757AD9">
        <w:rPr>
          <w:rFonts w:eastAsia="Calibri"/>
          <w:sz w:val="28"/>
          <w:szCs w:val="28"/>
          <w:shd w:val="clear" w:color="auto" w:fill="FFFFFF"/>
          <w:lang w:eastAsia="en-US"/>
        </w:rPr>
        <w:t xml:space="preserve"> Регламенту Вищої ради правосуддя, член </w:t>
      </w:r>
      <w:r w:rsidRPr="001A13D2">
        <w:rPr>
          <w:rFonts w:eastAsia="Calibri"/>
          <w:sz w:val="28"/>
          <w:szCs w:val="28"/>
          <w:shd w:val="clear" w:color="auto" w:fill="FFFFFF"/>
          <w:lang w:eastAsia="en-US"/>
        </w:rPr>
        <w:t>Другої Дисциплінарної палати Вищої ради правосуддя</w:t>
      </w:r>
    </w:p>
    <w:p w:rsidR="00340272" w:rsidRPr="00757AD9" w:rsidRDefault="00340272" w:rsidP="003402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8"/>
          <w:lang w:eastAsia="uk-UA"/>
        </w:rPr>
      </w:pPr>
    </w:p>
    <w:p w:rsidR="00340272" w:rsidRPr="00757AD9" w:rsidRDefault="00340272" w:rsidP="003402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757AD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ухвали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ла</w:t>
      </w:r>
      <w:r w:rsidRPr="00757AD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:</w:t>
      </w:r>
    </w:p>
    <w:p w:rsidR="00340272" w:rsidRPr="00036314" w:rsidRDefault="00340272" w:rsidP="003402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40272" w:rsidRDefault="00340272" w:rsidP="003402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55BF6">
        <w:rPr>
          <w:rFonts w:ascii="Times New Roman" w:eastAsia="Times New Roman" w:hAnsi="Times New Roman"/>
          <w:kern w:val="1"/>
          <w:sz w:val="28"/>
          <w:szCs w:val="28"/>
          <w:lang w:eastAsia="uk-UA"/>
        </w:rPr>
        <w:t xml:space="preserve">виправити допущену описку в </w:t>
      </w:r>
      <w:r w:rsidR="00855BF6" w:rsidRPr="00855BF6">
        <w:rPr>
          <w:rFonts w:ascii="Times New Roman" w:eastAsia="Times New Roman" w:hAnsi="Times New Roman"/>
          <w:kern w:val="1"/>
          <w:sz w:val="28"/>
          <w:szCs w:val="28"/>
          <w:lang w:eastAsia="uk-UA"/>
        </w:rPr>
        <w:t>рішенні</w:t>
      </w:r>
      <w:r w:rsidRPr="00855BF6">
        <w:rPr>
          <w:rFonts w:ascii="Times New Roman" w:eastAsia="Times New Roman" w:hAnsi="Times New Roman"/>
          <w:kern w:val="1"/>
          <w:sz w:val="28"/>
          <w:szCs w:val="28"/>
          <w:lang w:eastAsia="uk-UA"/>
        </w:rPr>
        <w:t xml:space="preserve"> Другої дисциплінарної палати Вищої ради </w:t>
      </w:r>
      <w:r w:rsidRPr="00057149">
        <w:rPr>
          <w:rFonts w:ascii="Times New Roman" w:hAnsi="Times New Roman"/>
          <w:sz w:val="28"/>
          <w:szCs w:val="28"/>
          <w:shd w:val="clear" w:color="auto" w:fill="FFFFFF"/>
        </w:rPr>
        <w:t xml:space="preserve">правосуддя від </w:t>
      </w:r>
      <w:r w:rsidR="00855BF6" w:rsidRPr="00057149">
        <w:rPr>
          <w:rFonts w:ascii="Times New Roman" w:hAnsi="Times New Roman"/>
          <w:sz w:val="28"/>
          <w:szCs w:val="28"/>
          <w:shd w:val="clear" w:color="auto" w:fill="FFFFFF"/>
        </w:rPr>
        <w:t>31 січня 2024 року № 298/2дп/15-24</w:t>
      </w:r>
      <w:r w:rsidRPr="00057149">
        <w:rPr>
          <w:rFonts w:ascii="Times New Roman" w:hAnsi="Times New Roman"/>
          <w:sz w:val="28"/>
          <w:szCs w:val="28"/>
          <w:shd w:val="clear" w:color="auto" w:fill="FFFFFF"/>
        </w:rPr>
        <w:t>, вказавши</w:t>
      </w:r>
      <w:r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 на </w:t>
      </w:r>
      <w:r w:rsidR="00855BF6">
        <w:rPr>
          <w:rFonts w:ascii="Times New Roman" w:hAnsi="Times New Roman"/>
          <w:sz w:val="28"/>
          <w:szCs w:val="28"/>
          <w:shd w:val="clear" w:color="auto" w:fill="FFFFFF"/>
        </w:rPr>
        <w:t>другому</w:t>
      </w:r>
      <w:r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 аркуші першого абзацу мотивувальної частини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855BF6" w:rsidRPr="00057149">
        <w:rPr>
          <w:rFonts w:ascii="Times New Roman" w:hAnsi="Times New Roman"/>
          <w:sz w:val="28"/>
          <w:szCs w:val="28"/>
          <w:shd w:val="clear" w:color="auto" w:fill="FFFFFF"/>
        </w:rPr>
        <w:t>пунктом 2</w:t>
      </w:r>
      <w:r w:rsidRPr="000676B7">
        <w:rPr>
          <w:rFonts w:ascii="Times New Roman" w:hAnsi="Times New Roman"/>
          <w:sz w:val="28"/>
          <w:szCs w:val="28"/>
          <w:shd w:val="clear" w:color="auto" w:fill="FFFFFF"/>
        </w:rPr>
        <w:t>» замість «</w:t>
      </w:r>
      <w:r w:rsidR="00855BF6" w:rsidRPr="00057149">
        <w:rPr>
          <w:rFonts w:ascii="Times New Roman" w:hAnsi="Times New Roman"/>
          <w:sz w:val="28"/>
          <w:szCs w:val="28"/>
          <w:shd w:val="clear" w:color="auto" w:fill="FFFFFF"/>
        </w:rPr>
        <w:t>пунктами 2, 3</w:t>
      </w:r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45147B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40272" w:rsidRPr="00057149" w:rsidRDefault="00340272" w:rsidP="003402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Pr="00057149">
        <w:rPr>
          <w:rFonts w:ascii="Times New Roman" w:hAnsi="Times New Roman"/>
          <w:sz w:val="28"/>
          <w:szCs w:val="28"/>
          <w:shd w:val="clear" w:color="auto" w:fill="FFFFFF"/>
        </w:rPr>
        <w:t>Ухвала оскарженню не підлягає.</w:t>
      </w:r>
    </w:p>
    <w:p w:rsidR="00340272" w:rsidRPr="00757AD9" w:rsidRDefault="00340272" w:rsidP="00340272">
      <w:pPr>
        <w:widowControl w:val="0"/>
        <w:shd w:val="clear" w:color="auto" w:fill="FFFFFF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kern w:val="1"/>
          <w:sz w:val="28"/>
          <w:szCs w:val="28"/>
          <w:lang w:eastAsia="ru-RU"/>
        </w:rPr>
      </w:pPr>
    </w:p>
    <w:p w:rsidR="00340272" w:rsidRDefault="00340272" w:rsidP="0034027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340272" w:rsidRPr="0070683E" w:rsidTr="0012139A">
        <w:tc>
          <w:tcPr>
            <w:tcW w:w="5353" w:type="dxa"/>
          </w:tcPr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Головуючий на засіданні </w:t>
            </w: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Другої Дисциплінарної </w:t>
            </w: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палати Вищої ради правосуддя</w:t>
            </w: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палати Вищої ради правосуддя</w:t>
            </w: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 </w:t>
            </w: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  </w:t>
            </w:r>
          </w:p>
          <w:p w:rsidR="00340272" w:rsidRPr="0070683E" w:rsidRDefault="00340272" w:rsidP="0012139A">
            <w:pPr>
              <w:tabs>
                <w:tab w:val="left" w:pos="1735"/>
                <w:tab w:val="left" w:pos="1862"/>
              </w:tabs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</w:t>
            </w:r>
            <w:r w:rsidR="007D1CC6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</w:t>
            </w:r>
            <w:r w:rsidR="007D1CC6"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Віталій САЛІХОВ</w:t>
            </w: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</w:t>
            </w: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</w:t>
            </w: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  </w:t>
            </w: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  </w:t>
            </w:r>
          </w:p>
          <w:p w:rsidR="00340272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Сергій Б</w:t>
            </w:r>
            <w:r w:rsidR="007D1CC6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УРЛАКОВ</w:t>
            </w:r>
          </w:p>
          <w:p w:rsidR="007D1CC6" w:rsidRDefault="007D1CC6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7D1CC6" w:rsidRDefault="007D1CC6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7D1CC6" w:rsidRDefault="007D1CC6" w:rsidP="0012139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                       Олена КОВБІЙ</w:t>
            </w:r>
          </w:p>
          <w:p w:rsidR="005F34DB" w:rsidRDefault="005F34DB" w:rsidP="0012139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:rsidR="005F34DB" w:rsidRDefault="005F34DB" w:rsidP="0012139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:rsidR="005F34DB" w:rsidRDefault="005F34DB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                      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Олексій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 МЕЛЬНИК</w:t>
            </w:r>
          </w:p>
          <w:p w:rsidR="007D1CC6" w:rsidRPr="0070683E" w:rsidRDefault="007D1CC6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</w:t>
            </w: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  <w:lang w:val="ru-RU"/>
              </w:rPr>
            </w:pP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 </w:t>
            </w: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</w:t>
            </w: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  </w:t>
            </w: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  </w:t>
            </w:r>
          </w:p>
          <w:p w:rsidR="00340272" w:rsidRPr="0070683E" w:rsidRDefault="00340272" w:rsidP="0012139A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</w:tc>
      </w:tr>
    </w:tbl>
    <w:p w:rsidR="00340272" w:rsidRPr="00AC359B" w:rsidRDefault="00340272" w:rsidP="00340272">
      <w:pPr>
        <w:tabs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A629B6" w:rsidRDefault="009871E3"/>
    <w:sectPr w:rsidR="00A629B6" w:rsidSect="00A839D9">
      <w:pgSz w:w="11906" w:h="16838"/>
      <w:pgMar w:top="1560" w:right="707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D7D"/>
    <w:rsid w:val="00057149"/>
    <w:rsid w:val="001C6163"/>
    <w:rsid w:val="00201DB3"/>
    <w:rsid w:val="00340272"/>
    <w:rsid w:val="00497343"/>
    <w:rsid w:val="005F34DB"/>
    <w:rsid w:val="0069535B"/>
    <w:rsid w:val="007D1CC6"/>
    <w:rsid w:val="007F1012"/>
    <w:rsid w:val="00855BF6"/>
    <w:rsid w:val="00861EBB"/>
    <w:rsid w:val="008641FA"/>
    <w:rsid w:val="00890F03"/>
    <w:rsid w:val="009871E3"/>
    <w:rsid w:val="00A73B92"/>
    <w:rsid w:val="00A839D9"/>
    <w:rsid w:val="00AF3D7D"/>
    <w:rsid w:val="00BE7F46"/>
    <w:rsid w:val="00DB4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79015"/>
  <w15:chartTrackingRefBased/>
  <w15:docId w15:val="{1A31F2C0-53EB-4A26-97F5-DDECE2897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2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uiPriority w:val="99"/>
    <w:rsid w:val="00340272"/>
    <w:rPr>
      <w:rFonts w:ascii="Times New Roman" w:hAnsi="Times New Roman" w:cs="Times New Roman"/>
      <w:b/>
      <w:bCs/>
      <w:sz w:val="20"/>
      <w:szCs w:val="20"/>
    </w:rPr>
  </w:style>
  <w:style w:type="paragraph" w:customStyle="1" w:styleId="rtejustify">
    <w:name w:val="rtejustify"/>
    <w:basedOn w:val="a"/>
    <w:rsid w:val="003402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A83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839D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4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4B731-C429-4671-AE60-F7DB14F6C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1834</Words>
  <Characters>1046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5</cp:revision>
  <cp:lastPrinted>2024-02-21T16:28:00Z</cp:lastPrinted>
  <dcterms:created xsi:type="dcterms:W3CDTF">2024-02-15T14:08:00Z</dcterms:created>
  <dcterms:modified xsi:type="dcterms:W3CDTF">2024-02-23T08:33:00Z</dcterms:modified>
</cp:coreProperties>
</file>