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23B9" w:rsidRDefault="009823B9" w:rsidP="00DE1D7A">
      <w:pPr>
        <w:pStyle w:val="a7"/>
        <w:rPr>
          <w:sz w:val="28"/>
          <w:szCs w:val="28"/>
          <w:lang w:val="uk-UA"/>
        </w:rPr>
      </w:pPr>
    </w:p>
    <w:p w:rsidR="00D02D45" w:rsidRPr="008B5F81" w:rsidRDefault="00D02D45" w:rsidP="00D02D45">
      <w:pPr>
        <w:spacing w:after="200" w:line="276" w:lineRule="auto"/>
        <w:ind w:left="5954"/>
        <w:contextualSpacing/>
        <w:jc w:val="center"/>
        <w:rPr>
          <w:color w:val="000000"/>
        </w:rPr>
      </w:pPr>
      <w:r w:rsidRPr="008B5F81">
        <w:rPr>
          <w:noProof/>
          <w:sz w:val="24"/>
          <w:lang w:val="uk-UA"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D02D45" w:rsidRPr="008B5F81" w:rsidRDefault="00D02D45" w:rsidP="00D02D45">
      <w:pPr>
        <w:jc w:val="center"/>
      </w:pPr>
    </w:p>
    <w:p w:rsidR="00D02D45" w:rsidRPr="008B5F81" w:rsidRDefault="00D02D45" w:rsidP="00D02D45">
      <w:pPr>
        <w:jc w:val="center"/>
        <w:rPr>
          <w:rFonts w:ascii="AcademyC" w:hAnsi="AcademyC"/>
          <w:color w:val="002060"/>
          <w:lang w:eastAsia="en-US"/>
        </w:rPr>
      </w:pPr>
      <w:r w:rsidRPr="008B5F81">
        <w:rPr>
          <w:rFonts w:ascii="AcademyC" w:hAnsi="AcademyC"/>
          <w:color w:val="002060"/>
          <w:lang w:eastAsia="en-US"/>
        </w:rPr>
        <w:t>УКРАЇНА</w:t>
      </w:r>
    </w:p>
    <w:p w:rsidR="00D02D45" w:rsidRPr="008B5F81" w:rsidRDefault="00D02D45" w:rsidP="00D02D45">
      <w:pPr>
        <w:jc w:val="center"/>
        <w:rPr>
          <w:rFonts w:ascii="AcademyC" w:hAnsi="AcademyC"/>
          <w:color w:val="002060"/>
          <w:lang w:eastAsia="en-US"/>
        </w:rPr>
      </w:pPr>
      <w:r w:rsidRPr="008B5F81">
        <w:rPr>
          <w:rFonts w:ascii="AcademyC" w:hAnsi="AcademyC"/>
          <w:color w:val="002060"/>
          <w:lang w:eastAsia="en-US"/>
        </w:rPr>
        <w:t>ВИЩА  РАДА  ПРАВОСУДДЯ</w:t>
      </w:r>
    </w:p>
    <w:p w:rsidR="00D02D45" w:rsidRPr="008B5F81" w:rsidRDefault="00D02D45" w:rsidP="00D02D45">
      <w:pPr>
        <w:jc w:val="center"/>
        <w:rPr>
          <w:rFonts w:ascii="AcademyC" w:hAnsi="AcademyC"/>
          <w:color w:val="002060"/>
          <w:lang w:eastAsia="en-US"/>
        </w:rPr>
      </w:pPr>
      <w:r w:rsidRPr="008B5F81">
        <w:rPr>
          <w:rFonts w:ascii="AcademyC" w:hAnsi="AcademyC"/>
          <w:color w:val="002060"/>
          <w:lang w:eastAsia="en-US"/>
        </w:rPr>
        <w:t>РІШЕННЯ</w:t>
      </w:r>
      <w:bookmarkStart w:id="0" w:name="_GoBack"/>
      <w:bookmarkEnd w:id="0"/>
    </w:p>
    <w:tbl>
      <w:tblPr>
        <w:tblW w:w="10031" w:type="dxa"/>
        <w:tblLook w:val="04A0" w:firstRow="1" w:lastRow="0" w:firstColumn="1" w:lastColumn="0" w:noHBand="0" w:noVBand="1"/>
      </w:tblPr>
      <w:tblGrid>
        <w:gridCol w:w="3098"/>
        <w:gridCol w:w="3309"/>
        <w:gridCol w:w="3624"/>
      </w:tblGrid>
      <w:tr w:rsidR="00D02D45" w:rsidRPr="008B5F81" w:rsidTr="0062547C">
        <w:trPr>
          <w:trHeight w:val="188"/>
        </w:trPr>
        <w:tc>
          <w:tcPr>
            <w:tcW w:w="3098" w:type="dxa"/>
          </w:tcPr>
          <w:p w:rsidR="00D02D45" w:rsidRPr="007B6A63" w:rsidRDefault="00D02D45" w:rsidP="00D02D45">
            <w:pPr>
              <w:jc w:val="both"/>
              <w:rPr>
                <w:noProof/>
                <w:color w:val="000000" w:themeColor="text1"/>
                <w:sz w:val="24"/>
                <w:szCs w:val="24"/>
                <w:lang w:eastAsia="en-US"/>
              </w:rPr>
            </w:pPr>
            <w:r w:rsidRPr="007B6A63">
              <w:rPr>
                <w:noProof/>
                <w:color w:val="000000" w:themeColor="text1"/>
                <w:sz w:val="24"/>
                <w:szCs w:val="24"/>
                <w:lang w:eastAsia="en-US"/>
              </w:rPr>
              <w:t>2</w:t>
            </w:r>
            <w:r>
              <w:rPr>
                <w:noProof/>
                <w:color w:val="000000" w:themeColor="text1"/>
                <w:sz w:val="24"/>
                <w:szCs w:val="24"/>
                <w:lang w:val="uk-UA" w:eastAsia="en-US"/>
              </w:rPr>
              <w:t>0</w:t>
            </w:r>
            <w:r w:rsidRPr="007B6A63">
              <w:rPr>
                <w:noProof/>
                <w:color w:val="000000" w:themeColor="text1"/>
                <w:sz w:val="24"/>
                <w:szCs w:val="24"/>
                <w:lang w:eastAsia="en-US"/>
              </w:rPr>
              <w:t xml:space="preserve"> лютого 2024 року</w:t>
            </w:r>
          </w:p>
        </w:tc>
        <w:tc>
          <w:tcPr>
            <w:tcW w:w="3309" w:type="dxa"/>
          </w:tcPr>
          <w:p w:rsidR="00D02D45" w:rsidRPr="007B6A63" w:rsidRDefault="00D02D45" w:rsidP="0062547C">
            <w:pPr>
              <w:jc w:val="center"/>
              <w:rPr>
                <w:noProof/>
                <w:color w:val="000000" w:themeColor="text1"/>
                <w:sz w:val="24"/>
                <w:szCs w:val="24"/>
                <w:lang w:eastAsia="en-US"/>
              </w:rPr>
            </w:pPr>
            <w:r w:rsidRPr="007B6A63">
              <w:rPr>
                <w:color w:val="000000" w:themeColor="text1"/>
                <w:sz w:val="24"/>
                <w:szCs w:val="24"/>
                <w:lang w:eastAsia="en-US"/>
              </w:rPr>
              <w:t>Київ</w:t>
            </w:r>
          </w:p>
        </w:tc>
        <w:tc>
          <w:tcPr>
            <w:tcW w:w="3624" w:type="dxa"/>
          </w:tcPr>
          <w:p w:rsidR="00D02D45" w:rsidRPr="007B6A63" w:rsidRDefault="00D02D45" w:rsidP="0062547C">
            <w:pPr>
              <w:jc w:val="both"/>
              <w:rPr>
                <w:noProof/>
                <w:color w:val="000000" w:themeColor="text1"/>
                <w:sz w:val="24"/>
                <w:szCs w:val="24"/>
                <w:lang w:eastAsia="en-US"/>
              </w:rPr>
            </w:pPr>
            <w:r w:rsidRPr="007B6A63">
              <w:rPr>
                <w:color w:val="000000" w:themeColor="text1"/>
                <w:sz w:val="24"/>
                <w:szCs w:val="24"/>
              </w:rPr>
              <w:t xml:space="preserve">                  </w:t>
            </w:r>
            <w:r>
              <w:rPr>
                <w:color w:val="000000" w:themeColor="text1"/>
                <w:sz w:val="24"/>
                <w:szCs w:val="24"/>
              </w:rPr>
              <w:t xml:space="preserve">№ </w:t>
            </w:r>
            <w:r>
              <w:rPr>
                <w:color w:val="000000" w:themeColor="text1"/>
                <w:sz w:val="24"/>
                <w:szCs w:val="24"/>
                <w:lang w:val="uk-UA"/>
              </w:rPr>
              <w:t>484</w:t>
            </w:r>
            <w:r w:rsidRPr="007B6A63">
              <w:rPr>
                <w:color w:val="000000" w:themeColor="text1"/>
                <w:sz w:val="24"/>
                <w:szCs w:val="24"/>
              </w:rPr>
              <w:t>/0/15-24</w:t>
            </w:r>
          </w:p>
        </w:tc>
      </w:tr>
    </w:tbl>
    <w:p w:rsidR="009823B9" w:rsidRDefault="009823B9" w:rsidP="00DE1D7A">
      <w:pPr>
        <w:pStyle w:val="a7"/>
        <w:rPr>
          <w:sz w:val="28"/>
          <w:szCs w:val="28"/>
          <w:lang w:val="uk-UA"/>
        </w:rPr>
      </w:pPr>
    </w:p>
    <w:p w:rsidR="009823B9" w:rsidRPr="006B33AD" w:rsidRDefault="009823B9" w:rsidP="00DE1D7A">
      <w:pPr>
        <w:pStyle w:val="a7"/>
        <w:rPr>
          <w:sz w:val="28"/>
          <w:szCs w:val="28"/>
          <w:lang w:val="uk-UA"/>
        </w:rPr>
      </w:pPr>
    </w:p>
    <w:tbl>
      <w:tblPr>
        <w:tblpPr w:leftFromText="180" w:rightFromText="180" w:vertAnchor="text" w:horzAnchor="margin" w:tblpX="-142" w:tblpY="-25"/>
        <w:tblW w:w="0" w:type="auto"/>
        <w:tblLook w:val="0000" w:firstRow="0" w:lastRow="0" w:firstColumn="0" w:lastColumn="0" w:noHBand="0" w:noVBand="0"/>
      </w:tblPr>
      <w:tblGrid>
        <w:gridCol w:w="4644"/>
      </w:tblGrid>
      <w:tr w:rsidR="00DE1D7A" w:rsidRPr="0064720B" w:rsidTr="00345D48">
        <w:trPr>
          <w:trHeight w:val="143"/>
        </w:trPr>
        <w:tc>
          <w:tcPr>
            <w:tcW w:w="4644" w:type="dxa"/>
          </w:tcPr>
          <w:p w:rsidR="00DE1D7A" w:rsidRPr="00A91DBA" w:rsidRDefault="00DE1D7A" w:rsidP="00DE1D7A">
            <w:pPr>
              <w:pStyle w:val="a7"/>
              <w:jc w:val="both"/>
              <w:rPr>
                <w:b/>
                <w:color w:val="000000"/>
                <w:sz w:val="16"/>
                <w:szCs w:val="16"/>
                <w:lang w:val="uk-UA"/>
              </w:rPr>
            </w:pPr>
          </w:p>
          <w:p w:rsidR="00DE1D7A" w:rsidRPr="006B33AD" w:rsidRDefault="00DE1D7A" w:rsidP="001B2476">
            <w:pPr>
              <w:pStyle w:val="a7"/>
              <w:jc w:val="both"/>
              <w:rPr>
                <w:b/>
                <w:color w:val="000000"/>
                <w:lang w:val="uk-UA"/>
              </w:rPr>
            </w:pPr>
            <w:r w:rsidRPr="006B33AD">
              <w:rPr>
                <w:b/>
                <w:color w:val="000000"/>
                <w:lang w:val="uk-UA"/>
              </w:rPr>
              <w:t xml:space="preserve">Про звільнення </w:t>
            </w:r>
            <w:r w:rsidR="001B2476" w:rsidRPr="001B2476">
              <w:rPr>
                <w:b/>
                <w:color w:val="000000"/>
                <w:lang w:val="uk-UA"/>
              </w:rPr>
              <w:t>Романець Л</w:t>
            </w:r>
            <w:r w:rsidR="001B2476">
              <w:rPr>
                <w:b/>
                <w:color w:val="000000"/>
                <w:lang w:val="uk-UA"/>
              </w:rPr>
              <w:t>.</w:t>
            </w:r>
            <w:r w:rsidR="001B2476" w:rsidRPr="001B2476">
              <w:rPr>
                <w:b/>
                <w:color w:val="000000"/>
                <w:lang w:val="uk-UA"/>
              </w:rPr>
              <w:t>А</w:t>
            </w:r>
            <w:r w:rsidR="001B2476">
              <w:rPr>
                <w:b/>
                <w:color w:val="000000"/>
                <w:lang w:val="uk-UA"/>
              </w:rPr>
              <w:t xml:space="preserve">. з посади судді </w:t>
            </w:r>
            <w:r w:rsidR="001B2476" w:rsidRPr="001B2476">
              <w:rPr>
                <w:b/>
                <w:color w:val="000000"/>
                <w:lang w:val="uk-UA"/>
              </w:rPr>
              <w:t xml:space="preserve">Вищого спеціалізованого суду України з розгляду цивільних </w:t>
            </w:r>
            <w:r w:rsidR="00345D48">
              <w:rPr>
                <w:b/>
                <w:color w:val="000000"/>
                <w:lang w:val="uk-UA"/>
              </w:rPr>
              <w:br/>
            </w:r>
            <w:r w:rsidR="001B2476" w:rsidRPr="001B2476">
              <w:rPr>
                <w:b/>
                <w:color w:val="000000"/>
                <w:lang w:val="uk-UA"/>
              </w:rPr>
              <w:t xml:space="preserve">і кримінальних справ </w:t>
            </w:r>
            <w:r w:rsidRPr="006B33AD">
              <w:rPr>
                <w:b/>
                <w:color w:val="000000"/>
                <w:lang w:val="uk-UA"/>
              </w:rPr>
              <w:t>у</w:t>
            </w:r>
            <w:r>
              <w:rPr>
                <w:b/>
                <w:color w:val="000000"/>
                <w:lang w:val="uk-UA"/>
              </w:rPr>
              <w:t xml:space="preserve"> зв’язку </w:t>
            </w:r>
            <w:r w:rsidR="00345D48">
              <w:rPr>
                <w:b/>
                <w:color w:val="000000"/>
                <w:lang w:val="uk-UA"/>
              </w:rPr>
              <w:br/>
            </w:r>
            <w:r>
              <w:rPr>
                <w:b/>
                <w:color w:val="000000"/>
                <w:lang w:val="uk-UA"/>
              </w:rPr>
              <w:t xml:space="preserve">з поданням заяви про </w:t>
            </w:r>
            <w:r w:rsidRPr="006B33AD">
              <w:rPr>
                <w:b/>
                <w:color w:val="000000"/>
                <w:lang w:val="uk-UA"/>
              </w:rPr>
              <w:t>відставку</w:t>
            </w:r>
          </w:p>
        </w:tc>
      </w:tr>
    </w:tbl>
    <w:p w:rsidR="00DE1D7A" w:rsidRPr="006B33AD" w:rsidRDefault="00DE1D7A" w:rsidP="00DE1D7A">
      <w:pPr>
        <w:pStyle w:val="a7"/>
        <w:rPr>
          <w:b/>
          <w:sz w:val="28"/>
          <w:szCs w:val="28"/>
          <w:lang w:val="uk-UA"/>
        </w:rPr>
      </w:pPr>
    </w:p>
    <w:p w:rsidR="00DE1D7A" w:rsidRPr="006B33AD" w:rsidRDefault="00DE1D7A" w:rsidP="00DE1D7A">
      <w:pPr>
        <w:pStyle w:val="a7"/>
        <w:rPr>
          <w:b/>
          <w:sz w:val="28"/>
          <w:szCs w:val="28"/>
          <w:lang w:val="uk-UA"/>
        </w:rPr>
      </w:pPr>
    </w:p>
    <w:p w:rsidR="00DE1D7A" w:rsidRPr="006B33AD" w:rsidRDefault="00DE1D7A" w:rsidP="00DE1D7A">
      <w:pPr>
        <w:pStyle w:val="a7"/>
        <w:rPr>
          <w:b/>
          <w:sz w:val="28"/>
          <w:szCs w:val="28"/>
          <w:lang w:val="uk-UA"/>
        </w:rPr>
      </w:pPr>
    </w:p>
    <w:p w:rsidR="00DE1D7A" w:rsidRPr="002B4838" w:rsidRDefault="00DE1D7A" w:rsidP="00DE1D7A">
      <w:pPr>
        <w:pStyle w:val="a7"/>
        <w:jc w:val="both"/>
        <w:rPr>
          <w:sz w:val="22"/>
          <w:szCs w:val="22"/>
          <w:lang w:val="uk-UA"/>
        </w:rPr>
      </w:pPr>
    </w:p>
    <w:p w:rsidR="00DE1D7A" w:rsidRDefault="00DE1D7A" w:rsidP="00DE1D7A">
      <w:pPr>
        <w:pStyle w:val="a7"/>
        <w:ind w:firstLine="567"/>
        <w:jc w:val="both"/>
        <w:rPr>
          <w:sz w:val="28"/>
          <w:szCs w:val="28"/>
          <w:lang w:val="uk-UA"/>
        </w:rPr>
      </w:pPr>
    </w:p>
    <w:p w:rsidR="001B2476" w:rsidRDefault="001B2476" w:rsidP="00DE1D7A">
      <w:pPr>
        <w:pStyle w:val="a7"/>
        <w:ind w:firstLine="567"/>
        <w:jc w:val="both"/>
        <w:rPr>
          <w:sz w:val="27"/>
          <w:szCs w:val="27"/>
          <w:lang w:val="uk-UA"/>
        </w:rPr>
      </w:pPr>
    </w:p>
    <w:p w:rsidR="00386121" w:rsidRDefault="00386121" w:rsidP="009823B9">
      <w:pPr>
        <w:pStyle w:val="a7"/>
        <w:spacing w:line="276" w:lineRule="auto"/>
        <w:ind w:firstLine="567"/>
        <w:jc w:val="both"/>
        <w:rPr>
          <w:sz w:val="27"/>
          <w:szCs w:val="27"/>
          <w:lang w:val="uk-UA"/>
        </w:rPr>
      </w:pPr>
    </w:p>
    <w:p w:rsidR="00DE1D7A" w:rsidRPr="00CA0B33" w:rsidRDefault="00DE1D7A" w:rsidP="009823B9">
      <w:pPr>
        <w:pStyle w:val="a7"/>
        <w:spacing w:line="276" w:lineRule="auto"/>
        <w:ind w:firstLine="567"/>
        <w:jc w:val="both"/>
        <w:rPr>
          <w:sz w:val="27"/>
          <w:szCs w:val="27"/>
          <w:lang w:val="uk-UA"/>
        </w:rPr>
      </w:pPr>
      <w:r w:rsidRPr="00CA0B33">
        <w:rPr>
          <w:sz w:val="27"/>
          <w:szCs w:val="27"/>
          <w:lang w:val="uk-UA"/>
        </w:rPr>
        <w:t xml:space="preserve">Вища рада правосуддя, розглянувши заяву та додані до неї документи про звільнення </w:t>
      </w:r>
      <w:r w:rsidR="001B2476" w:rsidRPr="001B2476">
        <w:rPr>
          <w:sz w:val="27"/>
          <w:szCs w:val="27"/>
          <w:lang w:val="uk-UA"/>
        </w:rPr>
        <w:t xml:space="preserve">Романець Лоліти Анатоліївни </w:t>
      </w:r>
      <w:r w:rsidRPr="00CA0B33">
        <w:rPr>
          <w:sz w:val="27"/>
          <w:szCs w:val="27"/>
          <w:lang w:val="uk-UA"/>
        </w:rPr>
        <w:t xml:space="preserve">з посади судді </w:t>
      </w:r>
      <w:r w:rsidR="001B2476" w:rsidRPr="001B2476">
        <w:rPr>
          <w:sz w:val="27"/>
          <w:szCs w:val="27"/>
          <w:lang w:val="uk-UA"/>
        </w:rPr>
        <w:t xml:space="preserve">Вищого спеціалізованого суду України з розгляду цивільних і кримінальних справ </w:t>
      </w:r>
      <w:r w:rsidRPr="00CA0B33">
        <w:rPr>
          <w:sz w:val="27"/>
          <w:szCs w:val="27"/>
          <w:lang w:val="uk-UA"/>
        </w:rPr>
        <w:t>у відставку,</w:t>
      </w:r>
    </w:p>
    <w:p w:rsidR="00DE1D7A" w:rsidRPr="00386121" w:rsidRDefault="00DE1D7A" w:rsidP="009823B9">
      <w:pPr>
        <w:spacing w:line="276" w:lineRule="auto"/>
        <w:ind w:right="98" w:firstLine="567"/>
        <w:jc w:val="both"/>
        <w:rPr>
          <w:color w:val="000000"/>
          <w:sz w:val="24"/>
          <w:szCs w:val="24"/>
          <w:lang w:val="uk-UA"/>
        </w:rPr>
      </w:pPr>
    </w:p>
    <w:p w:rsidR="00DE1D7A" w:rsidRPr="00CA0B33" w:rsidRDefault="00DE1D7A" w:rsidP="009823B9">
      <w:pPr>
        <w:tabs>
          <w:tab w:val="left" w:pos="4111"/>
        </w:tabs>
        <w:spacing w:line="276" w:lineRule="auto"/>
        <w:ind w:right="98" w:firstLine="567"/>
        <w:rPr>
          <w:b/>
          <w:color w:val="000000"/>
          <w:sz w:val="27"/>
          <w:szCs w:val="27"/>
          <w:lang w:val="uk-UA"/>
        </w:rPr>
      </w:pPr>
      <w:r w:rsidRPr="00CA0B33">
        <w:rPr>
          <w:b/>
          <w:color w:val="000000"/>
          <w:sz w:val="27"/>
          <w:szCs w:val="27"/>
          <w:lang w:val="uk-UA"/>
        </w:rPr>
        <w:tab/>
        <w:t>встановила:</w:t>
      </w:r>
    </w:p>
    <w:p w:rsidR="00DE1D7A" w:rsidRPr="00386121" w:rsidRDefault="00DE1D7A" w:rsidP="009823B9">
      <w:pPr>
        <w:tabs>
          <w:tab w:val="left" w:pos="4111"/>
        </w:tabs>
        <w:spacing w:line="276" w:lineRule="auto"/>
        <w:ind w:right="98" w:firstLine="567"/>
        <w:rPr>
          <w:b/>
          <w:color w:val="000000"/>
          <w:sz w:val="24"/>
          <w:szCs w:val="24"/>
          <w:lang w:val="uk-UA"/>
        </w:rPr>
      </w:pPr>
    </w:p>
    <w:p w:rsidR="00DE1D7A" w:rsidRPr="00CA0B33" w:rsidRDefault="00DE1D7A" w:rsidP="009823B9">
      <w:pPr>
        <w:spacing w:line="276" w:lineRule="auto"/>
        <w:ind w:right="-1"/>
        <w:jc w:val="both"/>
        <w:rPr>
          <w:sz w:val="27"/>
          <w:szCs w:val="27"/>
          <w:lang w:val="uk-UA"/>
        </w:rPr>
      </w:pPr>
      <w:r w:rsidRPr="00CA0B33">
        <w:rPr>
          <w:sz w:val="27"/>
          <w:szCs w:val="27"/>
          <w:lang w:val="uk-UA"/>
        </w:rPr>
        <w:t xml:space="preserve">до Вищої ради правосуддя </w:t>
      </w:r>
      <w:r w:rsidR="001B2476">
        <w:rPr>
          <w:sz w:val="27"/>
          <w:szCs w:val="27"/>
          <w:lang w:val="uk-UA"/>
        </w:rPr>
        <w:t>24 січня 2024</w:t>
      </w:r>
      <w:r w:rsidRPr="00CA0B33">
        <w:rPr>
          <w:sz w:val="27"/>
          <w:szCs w:val="27"/>
          <w:lang w:val="uk-UA"/>
        </w:rPr>
        <w:t xml:space="preserve"> року надійшла заява </w:t>
      </w:r>
      <w:r w:rsidRPr="00CA0B33">
        <w:rPr>
          <w:sz w:val="27"/>
          <w:szCs w:val="27"/>
          <w:lang w:val="uk-UA"/>
        </w:rPr>
        <w:br/>
      </w:r>
      <w:r w:rsidR="001B2476" w:rsidRPr="001B2476">
        <w:rPr>
          <w:sz w:val="27"/>
          <w:szCs w:val="27"/>
          <w:lang w:val="uk-UA"/>
        </w:rPr>
        <w:t>Романець Л</w:t>
      </w:r>
      <w:r w:rsidR="001B2476">
        <w:rPr>
          <w:sz w:val="27"/>
          <w:szCs w:val="27"/>
          <w:lang w:val="uk-UA"/>
        </w:rPr>
        <w:t>.</w:t>
      </w:r>
      <w:r w:rsidR="001B2476" w:rsidRPr="001B2476">
        <w:rPr>
          <w:sz w:val="27"/>
          <w:szCs w:val="27"/>
          <w:lang w:val="uk-UA"/>
        </w:rPr>
        <w:t>А</w:t>
      </w:r>
      <w:r w:rsidR="001B2476">
        <w:rPr>
          <w:sz w:val="27"/>
          <w:szCs w:val="27"/>
          <w:lang w:val="uk-UA"/>
        </w:rPr>
        <w:t xml:space="preserve">. </w:t>
      </w:r>
      <w:r w:rsidRPr="00CA0B33">
        <w:rPr>
          <w:sz w:val="27"/>
          <w:szCs w:val="27"/>
          <w:lang w:val="uk-UA"/>
        </w:rPr>
        <w:t xml:space="preserve">про звільнення </w:t>
      </w:r>
      <w:r w:rsidR="00377644">
        <w:rPr>
          <w:sz w:val="27"/>
          <w:szCs w:val="27"/>
          <w:lang w:val="uk-UA"/>
        </w:rPr>
        <w:t>її</w:t>
      </w:r>
      <w:r w:rsidR="00C929CC" w:rsidRPr="00CA0B33">
        <w:rPr>
          <w:sz w:val="27"/>
          <w:szCs w:val="27"/>
          <w:lang w:val="uk-UA"/>
        </w:rPr>
        <w:t xml:space="preserve"> </w:t>
      </w:r>
      <w:r w:rsidRPr="00CA0B33">
        <w:rPr>
          <w:sz w:val="27"/>
          <w:szCs w:val="27"/>
          <w:lang w:val="uk-UA"/>
        </w:rPr>
        <w:t xml:space="preserve">з посади судді </w:t>
      </w:r>
      <w:r w:rsidR="00D23A48" w:rsidRPr="00D23A48">
        <w:rPr>
          <w:sz w:val="27"/>
          <w:szCs w:val="27"/>
          <w:lang w:val="uk-UA"/>
        </w:rPr>
        <w:t xml:space="preserve">Вищого спеціалізованого суду України з розгляду цивільних і кримінальних справ </w:t>
      </w:r>
      <w:r w:rsidRPr="00CA0B33">
        <w:rPr>
          <w:sz w:val="27"/>
          <w:szCs w:val="27"/>
          <w:lang w:val="uk-UA"/>
        </w:rPr>
        <w:t>у відставку.</w:t>
      </w:r>
    </w:p>
    <w:p w:rsidR="00DE1D7A" w:rsidRPr="00CA0B33" w:rsidRDefault="00DE1D7A" w:rsidP="009823B9">
      <w:pPr>
        <w:pStyle w:val="a7"/>
        <w:spacing w:line="276" w:lineRule="auto"/>
        <w:ind w:firstLine="567"/>
        <w:jc w:val="both"/>
        <w:rPr>
          <w:sz w:val="27"/>
          <w:szCs w:val="27"/>
          <w:lang w:val="uk-UA"/>
        </w:rPr>
      </w:pPr>
      <w:r w:rsidRPr="00CA0B33">
        <w:rPr>
          <w:sz w:val="27"/>
          <w:szCs w:val="27"/>
          <w:lang w:val="uk-UA"/>
        </w:rPr>
        <w:t>Відповідно до протоколу автоматизованого розподілу справи між членами Вищої</w:t>
      </w:r>
      <w:r w:rsidR="00345D48">
        <w:rPr>
          <w:sz w:val="27"/>
          <w:szCs w:val="27"/>
          <w:lang w:val="uk-UA"/>
        </w:rPr>
        <w:t xml:space="preserve"> ради правосуддя вказану заяву та матеріал</w:t>
      </w:r>
      <w:r w:rsidRPr="00CA0B33">
        <w:rPr>
          <w:sz w:val="27"/>
          <w:szCs w:val="27"/>
          <w:lang w:val="uk-UA"/>
        </w:rPr>
        <w:t xml:space="preserve">и </w:t>
      </w:r>
      <w:r w:rsidR="00345D48">
        <w:rPr>
          <w:sz w:val="27"/>
          <w:szCs w:val="27"/>
          <w:lang w:val="uk-UA"/>
        </w:rPr>
        <w:t xml:space="preserve">до неї </w:t>
      </w:r>
      <w:r w:rsidR="00C929CC" w:rsidRPr="00CA0B33">
        <w:rPr>
          <w:sz w:val="27"/>
          <w:szCs w:val="27"/>
          <w:lang w:val="uk-UA"/>
        </w:rPr>
        <w:t>розподілено</w:t>
      </w:r>
      <w:r w:rsidRPr="00CA0B33">
        <w:rPr>
          <w:sz w:val="27"/>
          <w:szCs w:val="27"/>
          <w:lang w:val="uk-UA"/>
        </w:rPr>
        <w:t xml:space="preserve"> члену Вищої ради правосуддя Бондаренко Т.З. для проведення перевірки.</w:t>
      </w:r>
    </w:p>
    <w:p w:rsidR="00DE1D7A" w:rsidRPr="00CA0B33" w:rsidRDefault="00DE1D7A" w:rsidP="009823B9">
      <w:pPr>
        <w:pStyle w:val="a7"/>
        <w:spacing w:line="276" w:lineRule="auto"/>
        <w:ind w:firstLine="567"/>
        <w:jc w:val="both"/>
        <w:rPr>
          <w:sz w:val="27"/>
          <w:szCs w:val="27"/>
          <w:lang w:val="uk-UA"/>
        </w:rPr>
      </w:pPr>
      <w:r w:rsidRPr="00CA0B33">
        <w:rPr>
          <w:sz w:val="27"/>
          <w:szCs w:val="27"/>
          <w:lang w:val="uk-UA"/>
        </w:rPr>
        <w:t>Під час вивчення матеріалів встановлено таке.</w:t>
      </w:r>
    </w:p>
    <w:p w:rsidR="00C929CC" w:rsidRPr="00CA0B33" w:rsidRDefault="00D23A48" w:rsidP="009823B9">
      <w:pPr>
        <w:pStyle w:val="a7"/>
        <w:spacing w:line="276" w:lineRule="auto"/>
        <w:ind w:firstLine="567"/>
        <w:jc w:val="both"/>
        <w:rPr>
          <w:sz w:val="27"/>
          <w:szCs w:val="27"/>
          <w:lang w:val="uk-UA"/>
        </w:rPr>
      </w:pPr>
      <w:r w:rsidRPr="00D23A48">
        <w:rPr>
          <w:sz w:val="27"/>
          <w:szCs w:val="27"/>
          <w:lang w:val="uk-UA"/>
        </w:rPr>
        <w:t>Романець Л</w:t>
      </w:r>
      <w:r w:rsidR="0064720B">
        <w:rPr>
          <w:sz w:val="27"/>
          <w:szCs w:val="27"/>
          <w:lang w:val="uk-UA"/>
        </w:rPr>
        <w:t>оліта Анатоліївна, ____</w:t>
      </w:r>
      <w:r w:rsidRPr="00D23A48">
        <w:rPr>
          <w:sz w:val="27"/>
          <w:szCs w:val="27"/>
          <w:lang w:val="uk-UA"/>
        </w:rPr>
        <w:t xml:space="preserve"> року народження, Постановою Верховної </w:t>
      </w:r>
      <w:r w:rsidR="00345D48">
        <w:rPr>
          <w:sz w:val="27"/>
          <w:szCs w:val="27"/>
          <w:lang w:val="uk-UA"/>
        </w:rPr>
        <w:t>Р</w:t>
      </w:r>
      <w:r w:rsidRPr="00D23A48">
        <w:rPr>
          <w:sz w:val="27"/>
          <w:szCs w:val="27"/>
          <w:lang w:val="uk-UA"/>
        </w:rPr>
        <w:t xml:space="preserve">ади України від 16 листопада 1993 року № 3600-ХІІ  обрана суддею Київського обласного суду, Постановою Верховної Ради України від 18 вересня 2003 року № 1205-IV обрана суддею Апеляційного суду Київської області безстроково, Постановою Верховної Ради України від 19 травня 2011 року </w:t>
      </w:r>
      <w:r>
        <w:rPr>
          <w:sz w:val="27"/>
          <w:szCs w:val="27"/>
          <w:lang w:val="uk-UA"/>
        </w:rPr>
        <w:br/>
      </w:r>
      <w:r w:rsidRPr="00D23A48">
        <w:rPr>
          <w:sz w:val="27"/>
          <w:szCs w:val="27"/>
          <w:lang w:val="uk-UA"/>
        </w:rPr>
        <w:t>№ 3399-VI обрана суддею Вищого спеціалізованого суду України з розгляду</w:t>
      </w:r>
      <w:r>
        <w:rPr>
          <w:sz w:val="27"/>
          <w:szCs w:val="27"/>
          <w:lang w:val="uk-UA"/>
        </w:rPr>
        <w:t xml:space="preserve"> цивільних і кримінальних справ</w:t>
      </w:r>
      <w:r w:rsidR="00C929CC" w:rsidRPr="00CA0B33">
        <w:rPr>
          <w:sz w:val="27"/>
          <w:szCs w:val="27"/>
          <w:lang w:val="uk-UA"/>
        </w:rPr>
        <w:t>.</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Пунктом 4 частини шостої статті 126, статтею 131 Конституції України передбачено, що в Україні діє Вища рада правосуддя, яка, зокрема, ухвалює рішення про звільнення судді з посади у зв’язку з поданням заяви про відставку або за власним бажанням.</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 xml:space="preserve">Відповідно до пункту 1 частини п’ятої статті 48 Закону України «Про судоустрій </w:t>
      </w:r>
      <w:r w:rsidR="00345D48">
        <w:rPr>
          <w:sz w:val="27"/>
          <w:szCs w:val="27"/>
          <w:lang w:val="uk-UA"/>
        </w:rPr>
        <w:t>і</w:t>
      </w:r>
      <w:r w:rsidRPr="00D23A48">
        <w:rPr>
          <w:sz w:val="27"/>
          <w:szCs w:val="27"/>
          <w:lang w:val="uk-UA"/>
        </w:rPr>
        <w:t xml:space="preserve"> статус суддів» незалежність судді забезпечується, з-поміж іншого, </w:t>
      </w:r>
      <w:r w:rsidRPr="00D23A48">
        <w:rPr>
          <w:sz w:val="27"/>
          <w:szCs w:val="27"/>
          <w:lang w:val="uk-UA"/>
        </w:rPr>
        <w:lastRenderedPageBreak/>
        <w:t>особливим порядком його призначення, притягнення до відповідальності, звільнення та припинення повноважень.</w:t>
      </w:r>
    </w:p>
    <w:p w:rsidR="00D23A48" w:rsidRPr="00D23A48" w:rsidRDefault="00345D48" w:rsidP="009823B9">
      <w:pPr>
        <w:pStyle w:val="a7"/>
        <w:spacing w:line="276" w:lineRule="auto"/>
        <w:ind w:firstLine="567"/>
        <w:jc w:val="both"/>
        <w:rPr>
          <w:sz w:val="27"/>
          <w:szCs w:val="27"/>
          <w:lang w:val="uk-UA"/>
        </w:rPr>
      </w:pPr>
      <w:r>
        <w:rPr>
          <w:sz w:val="27"/>
          <w:szCs w:val="27"/>
          <w:lang w:val="uk-UA"/>
        </w:rPr>
        <w:t>Конституційний Суд України в</w:t>
      </w:r>
      <w:r w:rsidR="00D23A48" w:rsidRPr="00D23A48">
        <w:rPr>
          <w:sz w:val="27"/>
          <w:szCs w:val="27"/>
          <w:lang w:val="uk-UA"/>
        </w:rPr>
        <w:t xml:space="preserve"> </w:t>
      </w:r>
      <w:r>
        <w:rPr>
          <w:sz w:val="27"/>
          <w:szCs w:val="27"/>
          <w:lang w:val="uk-UA"/>
        </w:rPr>
        <w:t>Р</w:t>
      </w:r>
      <w:r w:rsidR="00D23A48" w:rsidRPr="00D23A48">
        <w:rPr>
          <w:sz w:val="27"/>
          <w:szCs w:val="27"/>
          <w:lang w:val="uk-UA"/>
        </w:rPr>
        <w:t xml:space="preserve">ішенні від 19 листопада 2013 року </w:t>
      </w:r>
      <w:r w:rsidR="00386121">
        <w:rPr>
          <w:sz w:val="27"/>
          <w:szCs w:val="27"/>
          <w:lang w:val="uk-UA"/>
        </w:rPr>
        <w:br/>
      </w:r>
      <w:r w:rsidR="00D23A48" w:rsidRPr="00D23A48">
        <w:rPr>
          <w:sz w:val="27"/>
          <w:szCs w:val="27"/>
          <w:lang w:val="uk-UA"/>
        </w:rPr>
        <w:t>№ 10-рп/2013 зазначив, що відставка судді є особливою формою звільнення його з посади за власним бажанням та обумовлена наявністю в особи відповідного стажу роботи на посаді судді. Наслідком відставки є, зокрема, припинення суддею своїх повноважень з одночасним збереженням за ним звання судді і гарантій недоторканності, а також набуттям прав на виплату вихідної допомоги та отримання пенсії або щомісячного довічного грошового утримання. Аналогічних висновків Конституційний Суд України дійшов у рішенні від 15 квітня 2020 року № 2-п (ІІ)/2020.</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 xml:space="preserve">У рішенні від 18 лютого 2020 року № 2-р/2020 Конституційний Суд України </w:t>
      </w:r>
      <w:r w:rsidR="00345D48">
        <w:rPr>
          <w:sz w:val="27"/>
          <w:szCs w:val="27"/>
          <w:lang w:val="uk-UA"/>
        </w:rPr>
        <w:t>наголосив</w:t>
      </w:r>
      <w:r w:rsidRPr="00D23A48">
        <w:rPr>
          <w:sz w:val="27"/>
          <w:szCs w:val="27"/>
          <w:lang w:val="uk-UA"/>
        </w:rPr>
        <w:t xml:space="preserve">, що право судді на відставку є конституційною гарантією незалежності суддів, що передбачено пунктом </w:t>
      </w:r>
      <w:r w:rsidR="00345D48">
        <w:rPr>
          <w:sz w:val="27"/>
          <w:szCs w:val="27"/>
          <w:lang w:val="uk-UA"/>
        </w:rPr>
        <w:t>4</w:t>
      </w:r>
      <w:r w:rsidRPr="00D23A48">
        <w:rPr>
          <w:sz w:val="27"/>
          <w:szCs w:val="27"/>
          <w:lang w:val="uk-UA"/>
        </w:rPr>
        <w:t xml:space="preserve"> частини шостої статті 126 Конституції України.</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Відповідно до частини першої статті 116 Закону України «Про судоустрій і статус суддів»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Згідно із частиною першою статті 137 Закону України «Про судоустрій і статус суддів»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 xml:space="preserve">Відповідно до частини першої статті 43 Закону України від 15 грудня </w:t>
      </w:r>
      <w:r w:rsidR="00386121">
        <w:rPr>
          <w:sz w:val="27"/>
          <w:szCs w:val="27"/>
          <w:lang w:val="uk-UA"/>
        </w:rPr>
        <w:br/>
      </w:r>
      <w:r w:rsidRPr="00D23A48">
        <w:rPr>
          <w:sz w:val="27"/>
          <w:szCs w:val="27"/>
          <w:lang w:val="uk-UA"/>
        </w:rPr>
        <w:t>1992 року № 2862-XII «Про статус суддів» (у редакції, чинній на час обрання Романець Л.А. на посаду судді) кожен суддя за умови, що він працював на посаді судді не менше 20 років, має право на відставку, тобто на звільнення його від виконання обов’язків за власним бажанням або у зв’язку з закінченням строку повноважень. Суддя також має право на відставку за станом здоров’я, що перешкоджає продовженню виконання обов’язків.</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Із матеріалів, доданих до заяви Романець Л.А. про відставку, а саме: актів про обрання на посаду судді, трудової книжки</w:t>
      </w:r>
      <w:r w:rsidR="00345D48">
        <w:rPr>
          <w:sz w:val="27"/>
          <w:szCs w:val="27"/>
          <w:lang w:val="uk-UA"/>
        </w:rPr>
        <w:t>,</w:t>
      </w:r>
      <w:r w:rsidRPr="00D23A48">
        <w:rPr>
          <w:sz w:val="27"/>
          <w:szCs w:val="27"/>
          <w:lang w:val="uk-UA"/>
        </w:rPr>
        <w:t xml:space="preserve"> встановлено, що її стаж як судді становить 30 років 3 місяці 4 дні</w:t>
      </w:r>
      <w:r w:rsidR="00345D48">
        <w:rPr>
          <w:sz w:val="27"/>
          <w:szCs w:val="27"/>
          <w:lang w:val="uk-UA"/>
        </w:rPr>
        <w:t xml:space="preserve"> –</w:t>
      </w:r>
      <w:r w:rsidRPr="00D23A48">
        <w:rPr>
          <w:sz w:val="27"/>
          <w:szCs w:val="27"/>
          <w:lang w:val="uk-UA"/>
        </w:rPr>
        <w:t xml:space="preserve"> </w:t>
      </w:r>
      <w:r w:rsidR="00345D48">
        <w:rPr>
          <w:sz w:val="27"/>
          <w:szCs w:val="27"/>
          <w:lang w:val="uk-UA"/>
        </w:rPr>
        <w:t>і</w:t>
      </w:r>
      <w:r w:rsidRPr="00D23A48">
        <w:rPr>
          <w:sz w:val="27"/>
          <w:szCs w:val="27"/>
          <w:lang w:val="uk-UA"/>
        </w:rPr>
        <w:t xml:space="preserve">з 16 листопада 1993 року по день ухвалення рішення </w:t>
      </w:r>
      <w:r w:rsidR="00345D48">
        <w:rPr>
          <w:sz w:val="27"/>
          <w:szCs w:val="27"/>
          <w:lang w:val="uk-UA"/>
        </w:rPr>
        <w:t xml:space="preserve">Вищої ради правосуддя </w:t>
      </w:r>
      <w:r w:rsidRPr="00D23A48">
        <w:rPr>
          <w:sz w:val="27"/>
          <w:szCs w:val="27"/>
          <w:lang w:val="uk-UA"/>
        </w:rPr>
        <w:t xml:space="preserve">(20 лютого 2024 року). </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 xml:space="preserve">Частиною другою статті 137 Закону України «Про судоустрій і статус суддів» (у редакції, яка діє з 5 серпня 2018 року) встановлено, що до стажу роботи на посаді судді також зараховується стаж (досвід) роботи (професійної діяльності), </w:t>
      </w:r>
      <w:r w:rsidRPr="00D23A48">
        <w:rPr>
          <w:sz w:val="27"/>
          <w:szCs w:val="27"/>
          <w:lang w:val="uk-UA"/>
        </w:rPr>
        <w:lastRenderedPageBreak/>
        <w:t>вимога щодо якого визначена законом та надає право для призначення на посаду судді.</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Абзацом четвертим пункту 34 розділу XII «Прикінцеві та перехідні положення» Закону України «Про судоустрій і статус суддів» передбачено,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Романець Л.А. обрана на посаду судді в листопаді 1993 року.</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 xml:space="preserve">Статтею 8 Закону СРСР «Про статус суддів в СРСР» від 4 серпня 1989 </w:t>
      </w:r>
      <w:r w:rsidR="003D7771">
        <w:rPr>
          <w:sz w:val="27"/>
          <w:szCs w:val="27"/>
          <w:lang w:val="uk-UA"/>
        </w:rPr>
        <w:t>року</w:t>
      </w:r>
      <w:r>
        <w:rPr>
          <w:sz w:val="27"/>
          <w:szCs w:val="27"/>
          <w:lang w:val="uk-UA"/>
        </w:rPr>
        <w:br/>
      </w:r>
      <w:r w:rsidRPr="00D23A48">
        <w:rPr>
          <w:sz w:val="27"/>
          <w:szCs w:val="27"/>
          <w:lang w:val="uk-UA"/>
        </w:rPr>
        <w:t>№ 328-І було передбачено, що суддею вищестоящих органів може бути громадянин СРСР, який має стаж роботи за юридичною спеціальністю не менше п’яти років, у тому числі, як правило, не менше двох років як суддя.</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15 грудня 199</w:t>
      </w:r>
      <w:r w:rsidR="00116A35">
        <w:rPr>
          <w:sz w:val="27"/>
          <w:szCs w:val="27"/>
          <w:lang w:val="uk-UA"/>
        </w:rPr>
        <w:t xml:space="preserve">2 року </w:t>
      </w:r>
      <w:r w:rsidRPr="00D23A48">
        <w:rPr>
          <w:sz w:val="27"/>
          <w:szCs w:val="27"/>
          <w:lang w:val="uk-UA"/>
        </w:rPr>
        <w:t xml:space="preserve">прийнято Закон України </w:t>
      </w:r>
      <w:r w:rsidR="00345D48" w:rsidRPr="00D23A48">
        <w:rPr>
          <w:sz w:val="27"/>
          <w:szCs w:val="27"/>
          <w:lang w:val="uk-UA"/>
        </w:rPr>
        <w:t xml:space="preserve">№ 2862-XII </w:t>
      </w:r>
      <w:r w:rsidR="00345D48">
        <w:rPr>
          <w:sz w:val="27"/>
          <w:szCs w:val="27"/>
          <w:lang w:val="uk-UA"/>
        </w:rPr>
        <w:t>«Про статус суддів»</w:t>
      </w:r>
      <w:r w:rsidRPr="00D23A48">
        <w:rPr>
          <w:sz w:val="27"/>
          <w:szCs w:val="27"/>
          <w:lang w:val="uk-UA"/>
        </w:rPr>
        <w:t>.</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 xml:space="preserve">Відповідно до пункту 1 Постанови Верховної Ради України «Про порядок введення в дію Закону України «Про статус суддів» від 15 грудня 1992 року </w:t>
      </w:r>
      <w:r>
        <w:rPr>
          <w:sz w:val="27"/>
          <w:szCs w:val="27"/>
          <w:lang w:val="uk-UA"/>
        </w:rPr>
        <w:br/>
      </w:r>
      <w:r w:rsidRPr="00D23A48">
        <w:rPr>
          <w:sz w:val="27"/>
          <w:szCs w:val="27"/>
          <w:lang w:val="uk-UA"/>
        </w:rPr>
        <w:t xml:space="preserve">№ 2863-ХІІ Закон України «Про статус суддів» </w:t>
      </w:r>
      <w:r w:rsidR="00116A35">
        <w:rPr>
          <w:sz w:val="27"/>
          <w:szCs w:val="27"/>
          <w:lang w:val="uk-UA"/>
        </w:rPr>
        <w:t>введено</w:t>
      </w:r>
      <w:r w:rsidRPr="00D23A48">
        <w:rPr>
          <w:sz w:val="27"/>
          <w:szCs w:val="27"/>
          <w:lang w:val="uk-UA"/>
        </w:rPr>
        <w:t xml:space="preserve"> в дію з моменту його опублікування.</w:t>
      </w:r>
    </w:p>
    <w:p w:rsidR="00D23A48" w:rsidRPr="00D23A48" w:rsidRDefault="00116A35" w:rsidP="009823B9">
      <w:pPr>
        <w:pStyle w:val="a7"/>
        <w:spacing w:line="276" w:lineRule="auto"/>
        <w:ind w:firstLine="567"/>
        <w:jc w:val="both"/>
        <w:rPr>
          <w:sz w:val="27"/>
          <w:szCs w:val="27"/>
          <w:lang w:val="uk-UA"/>
        </w:rPr>
      </w:pPr>
      <w:r>
        <w:rPr>
          <w:sz w:val="27"/>
          <w:szCs w:val="27"/>
          <w:lang w:val="uk-UA"/>
        </w:rPr>
        <w:t>Згідно із частиною другою</w:t>
      </w:r>
      <w:r w:rsidR="00D23A48" w:rsidRPr="00D23A48">
        <w:rPr>
          <w:sz w:val="27"/>
          <w:szCs w:val="27"/>
          <w:lang w:val="uk-UA"/>
        </w:rPr>
        <w:t xml:space="preserve"> статті 7 Закону України «Про статус суддів» суддею Верховного Суду Республіки Крим, обласного, Київського і Севастопольського міських, військового суду регіону і Військово-Морських Сил України може бути громадянин України, який досяг на день обрання 30 років, має вищу  юридичну освіту, стаж роботи за юридичною спеціальністю не менш як п’ять років, в тому числі не менш як три роки на посаді судді.</w:t>
      </w:r>
    </w:p>
    <w:p w:rsidR="00D23A48" w:rsidRPr="00D23A48" w:rsidRDefault="00116A35" w:rsidP="009823B9">
      <w:pPr>
        <w:pStyle w:val="a7"/>
        <w:spacing w:line="276" w:lineRule="auto"/>
        <w:ind w:firstLine="567"/>
        <w:jc w:val="both"/>
        <w:rPr>
          <w:sz w:val="27"/>
          <w:szCs w:val="27"/>
          <w:lang w:val="uk-UA"/>
        </w:rPr>
      </w:pPr>
      <w:r>
        <w:rPr>
          <w:sz w:val="27"/>
          <w:szCs w:val="27"/>
          <w:lang w:val="uk-UA"/>
        </w:rPr>
        <w:t>Проте</w:t>
      </w:r>
      <w:r w:rsidR="00D23A48" w:rsidRPr="00D23A48">
        <w:rPr>
          <w:sz w:val="27"/>
          <w:szCs w:val="27"/>
          <w:lang w:val="uk-UA"/>
        </w:rPr>
        <w:t xml:space="preserve"> Постановою Верховної Ради України від 6 травня 1993 року </w:t>
      </w:r>
      <w:r w:rsidR="00D23A48">
        <w:rPr>
          <w:sz w:val="27"/>
          <w:szCs w:val="27"/>
          <w:lang w:val="uk-UA"/>
        </w:rPr>
        <w:br/>
      </w:r>
      <w:r w:rsidR="00D23A48" w:rsidRPr="00D23A48">
        <w:rPr>
          <w:sz w:val="27"/>
          <w:szCs w:val="27"/>
          <w:lang w:val="uk-UA"/>
        </w:rPr>
        <w:t xml:space="preserve">№ 3192-XII пункт </w:t>
      </w:r>
      <w:r>
        <w:rPr>
          <w:sz w:val="27"/>
          <w:szCs w:val="27"/>
          <w:lang w:val="uk-UA"/>
        </w:rPr>
        <w:t>3</w:t>
      </w:r>
      <w:r w:rsidR="00D23A48" w:rsidRPr="00D23A48">
        <w:rPr>
          <w:sz w:val="27"/>
          <w:szCs w:val="27"/>
          <w:lang w:val="uk-UA"/>
        </w:rPr>
        <w:t xml:space="preserve"> Постанови </w:t>
      </w:r>
      <w:r w:rsidRPr="00D23A48">
        <w:rPr>
          <w:sz w:val="27"/>
          <w:szCs w:val="27"/>
          <w:lang w:val="uk-UA"/>
        </w:rPr>
        <w:t xml:space="preserve">Верховної Ради України «Про порядок введення в дію Закону України «Про статус суддів» від 15 грудня 1992 року» </w:t>
      </w:r>
      <w:r w:rsidR="00D23A48" w:rsidRPr="00D23A48">
        <w:rPr>
          <w:sz w:val="27"/>
          <w:szCs w:val="27"/>
          <w:lang w:val="uk-UA"/>
        </w:rPr>
        <w:t>доповнено частиною третьою, якою зупинено дію частини другої статті 7 Закону України «Про статус суддів» до 1 січня 1994 року.</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З</w:t>
      </w:r>
      <w:r w:rsidR="00116A35">
        <w:rPr>
          <w:sz w:val="27"/>
          <w:szCs w:val="27"/>
          <w:lang w:val="uk-UA"/>
        </w:rPr>
        <w:t>гідно із трудовою книжкою</w:t>
      </w:r>
      <w:r w:rsidRPr="00D23A48">
        <w:rPr>
          <w:sz w:val="27"/>
          <w:szCs w:val="27"/>
          <w:lang w:val="uk-UA"/>
        </w:rPr>
        <w:t xml:space="preserve"> </w:t>
      </w:r>
      <w:r w:rsidR="00116A35">
        <w:rPr>
          <w:sz w:val="27"/>
          <w:szCs w:val="27"/>
          <w:lang w:val="uk-UA"/>
        </w:rPr>
        <w:t>і</w:t>
      </w:r>
      <w:r w:rsidRPr="00D23A48">
        <w:rPr>
          <w:sz w:val="27"/>
          <w:szCs w:val="27"/>
          <w:lang w:val="uk-UA"/>
        </w:rPr>
        <w:t xml:space="preserve">з липня 1988 року по вересень 1988 року Романець Л.А. працювала юрисконсультом, з вересня 1988 </w:t>
      </w:r>
      <w:r w:rsidR="00116A35">
        <w:rPr>
          <w:sz w:val="27"/>
          <w:szCs w:val="27"/>
          <w:lang w:val="uk-UA"/>
        </w:rPr>
        <w:t xml:space="preserve">року </w:t>
      </w:r>
      <w:r w:rsidRPr="00D23A48">
        <w:rPr>
          <w:sz w:val="27"/>
          <w:szCs w:val="27"/>
          <w:lang w:val="uk-UA"/>
        </w:rPr>
        <w:t xml:space="preserve">по листопад </w:t>
      </w:r>
      <w:r w:rsidR="00116A35">
        <w:rPr>
          <w:sz w:val="27"/>
          <w:szCs w:val="27"/>
          <w:lang w:val="uk-UA"/>
        </w:rPr>
        <w:br/>
      </w:r>
      <w:r w:rsidRPr="00D23A48">
        <w:rPr>
          <w:sz w:val="27"/>
          <w:szCs w:val="27"/>
          <w:lang w:val="uk-UA"/>
        </w:rPr>
        <w:t>1993 року – консультант</w:t>
      </w:r>
      <w:r w:rsidR="00116A35">
        <w:rPr>
          <w:sz w:val="27"/>
          <w:szCs w:val="27"/>
          <w:lang w:val="uk-UA"/>
        </w:rPr>
        <w:t>ом</w:t>
      </w:r>
      <w:r w:rsidRPr="00D23A48">
        <w:rPr>
          <w:sz w:val="27"/>
          <w:szCs w:val="27"/>
          <w:lang w:val="uk-UA"/>
        </w:rPr>
        <w:t xml:space="preserve"> відділу по розгляду скарг на судові рішення в порядку нагляду у Верховному Суді Української РСР, що с</w:t>
      </w:r>
      <w:r w:rsidR="00116A35">
        <w:rPr>
          <w:sz w:val="27"/>
          <w:szCs w:val="27"/>
          <w:lang w:val="uk-UA"/>
        </w:rPr>
        <w:t>тановить понад 5 років юридичного стажу</w:t>
      </w:r>
      <w:r w:rsidRPr="00D23A48">
        <w:rPr>
          <w:sz w:val="27"/>
          <w:szCs w:val="27"/>
          <w:lang w:val="uk-UA"/>
        </w:rPr>
        <w:t>.</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Наведене свідчить про наявність у Романець Л.А. права на зарахування до стажу роботи на посаді судді, що дає право на відставку,  п’ят</w:t>
      </w:r>
      <w:r w:rsidR="00116A35">
        <w:rPr>
          <w:sz w:val="27"/>
          <w:szCs w:val="27"/>
          <w:lang w:val="uk-UA"/>
        </w:rPr>
        <w:t>и</w:t>
      </w:r>
      <w:r w:rsidRPr="00D23A48">
        <w:rPr>
          <w:sz w:val="27"/>
          <w:szCs w:val="27"/>
          <w:lang w:val="uk-UA"/>
        </w:rPr>
        <w:t xml:space="preserve"> років роботи за юридичною спеціальністю, як встановлено наведеними вище нормами закону.</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Відповідно до Указу Президента України 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десять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Пунктом 3-1 постанови Кабінету Міністрів України від 3 вересня 2005 року № 865 «Про оплату праці та щомісячне грошове утримання суддів», яка втратила чинність на підставі постанови Кабінету Міністрів України від 1 грудня 2010 року № 1097 «Про внесення змін до актів Кабінету Міністрів України з питань діяльності судів та визнання такими, що втратили чинність, деяких актів Кабінету Міністрів України», було також встановлено, що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 xml:space="preserve">Романець Л.А. обрана на посаду судді у листопаді 1993 року, на посаді судді працює до цього часу. Під час </w:t>
      </w:r>
      <w:r w:rsidR="009823B9">
        <w:rPr>
          <w:sz w:val="27"/>
          <w:szCs w:val="27"/>
          <w:lang w:val="uk-UA"/>
        </w:rPr>
        <w:t xml:space="preserve">її </w:t>
      </w:r>
      <w:r w:rsidRPr="00D23A48">
        <w:rPr>
          <w:sz w:val="27"/>
          <w:szCs w:val="27"/>
          <w:lang w:val="uk-UA"/>
        </w:rPr>
        <w:t>роботи на посаді судді бу</w:t>
      </w:r>
      <w:r w:rsidR="009823B9">
        <w:rPr>
          <w:sz w:val="27"/>
          <w:szCs w:val="27"/>
          <w:lang w:val="uk-UA"/>
        </w:rPr>
        <w:t>ли прийняті</w:t>
      </w:r>
      <w:r w:rsidRPr="00D23A48">
        <w:rPr>
          <w:sz w:val="27"/>
          <w:szCs w:val="27"/>
          <w:lang w:val="uk-UA"/>
        </w:rPr>
        <w:t xml:space="preserve"> </w:t>
      </w:r>
      <w:r w:rsidR="009823B9" w:rsidRPr="00D23A48">
        <w:rPr>
          <w:sz w:val="27"/>
          <w:szCs w:val="27"/>
          <w:lang w:val="uk-UA"/>
        </w:rPr>
        <w:t xml:space="preserve">10 липня 1995 року </w:t>
      </w:r>
      <w:r w:rsidRPr="00D23A48">
        <w:rPr>
          <w:sz w:val="27"/>
          <w:szCs w:val="27"/>
          <w:lang w:val="uk-UA"/>
        </w:rPr>
        <w:t xml:space="preserve">Указ Президента України № 584/1995, 3 вересня 2005 року – постанова Кабінету Міністрів України № 865, які </w:t>
      </w:r>
      <w:r w:rsidR="009823B9">
        <w:rPr>
          <w:sz w:val="27"/>
          <w:szCs w:val="27"/>
          <w:lang w:val="uk-UA"/>
        </w:rPr>
        <w:t>встановили</w:t>
      </w:r>
      <w:r w:rsidRPr="00D23A48">
        <w:rPr>
          <w:sz w:val="27"/>
          <w:szCs w:val="27"/>
          <w:lang w:val="uk-UA"/>
        </w:rPr>
        <w:t xml:space="preserve"> зарахування додаткового стажу до стажу роботи судді, що дає право на відставку. Ці нормативні акти у сукупності безперервно діяли більше 15 років</w:t>
      </w:r>
      <w:r w:rsidR="00531675">
        <w:rPr>
          <w:sz w:val="27"/>
          <w:szCs w:val="27"/>
          <w:lang w:val="uk-UA"/>
        </w:rPr>
        <w:t>, та припинили свою дію в березні 2008 року та в січня 2011 року відповідно.</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Оскільки зазначені зміни до законодавства були внесені під час роботи Романець Л.А. на посаді судді та діяли тривалий час, суддя набула відповідних прав, оскільки  у неї виникли правомірні очікування щодо зарахування додаткового стажу, що дає право на відставку.</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Стаття 8 Конституції України проголошує, що в Україні визнається і діє принцип верховенства права.</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 xml:space="preserve">Відповідно до пункту 2.1.2 Рішення Конституційного Суду України </w:t>
      </w:r>
      <w:r>
        <w:rPr>
          <w:sz w:val="27"/>
          <w:szCs w:val="27"/>
          <w:lang w:val="uk-UA"/>
        </w:rPr>
        <w:br/>
      </w:r>
      <w:r w:rsidRPr="00D23A48">
        <w:rPr>
          <w:sz w:val="27"/>
          <w:szCs w:val="27"/>
          <w:lang w:val="uk-UA"/>
        </w:rPr>
        <w:t>від 18 червня 2020 року № 5-р(ІІ)/2020 складовим елементом загального принципу юридичної визначеності як вимоги верховенства права (правовладдя) є також принцип правомірних (легітимних) очікувань, який, за тлумаченням Венеційської комісії, виражає ідею, що органи публічної влади повинні додержуватися не лише приписів актів права, а й своїх обіцянок та пробуджених очікувань (спеціальне Дослідження Венеційської комісії «Мірило правовладдя», CDL-AD(2016)007, пункт ІІ.В.5.61).</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Принцип легітимних очікувань походить від принципу правової визначеності та корелюється з іншими принципами, такими як добросовісність, правова визначеність, належне урядування, пропорційність, передбачуваність тощо. Легітимні очікування можуть виникати у зв’язку із тривалим, стійким та однаковим правовим регулюванням правовідносин.</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Якщо рішення органу державної влади викладено в нормативно-правовому акті і після довготермінового застосування його буде змінено та ці зміни призведуть до зміни підходів щодо обрахування видів діяльності людини, що дає право на визначення стажу для звільнення судді у відставку, і таке рішення має ретроспективну дію, то це є фактором, який має бути врахований у балансі при оцінці пропорційності втручання у мирне володіння майном. Такий підхід призводить до індивідуального та надмірного тягаря заявника і є несумісним зі статтею 1 Протоколу № 1 до Конвенції. Цей підхід викладено в пункті 67 рішення ЄСПЛ у справі «Wieczorek v. Poland» (заява № 18176/05).</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Судова практика Верховного Суду в частині застосування статті 1 Указу Президента України від 10 липня 1995 року № 584/1995 «Про додаткові заходи щодо соціального захисту суддів» та пункту 3-1 постанови Кабінету Міністрів України від 3 вересня 2005 року № 865 «Про оплату праці та щомісячне грошове утримання суддів» щодо обрахунку стажу, що дає право на відставку судді, та щодо перерахунку вже призначеного щомісячного довічного грошового утримання як до відставки суддів, які були призначені (обрані) суддями вперше до набрання чинності цими нормативно-правовими актами, так і до відставки суддів, які були призначені (обрані) суддями вперше під час дії зазначених нормативно-правових актів, є сталою (пункти 20 постанови Верховного Суду від 22 жовтня 2020 року у справі № 420/1234/19 та постанови Верховного Суду від 23 грудня 2021 року у справі № 686/16953/17).</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Відповідно до правових висновків, викладених у зазначених постановах Верховного Суду, стаж роботи на посаді судді, який дає право на відставку та призначення щомісячного довічного грошового утримання, є єдиним, обраховується та встановлюється (з’ясовується) Вищою радою правосуддя під час розгляду заяви про відставку (прийняття рішення про звільнення) і застосовується як для прийняття рішення про відставку, так і для встановлення щомісячного довічного грошового утримання та визначення його розміру. Невключення до стажу роботи на посаді судді, за умови роботи на посаді судді не менш як 10 років, половини строку навчання за денною формою у вищих юридичних навчальних закладах, на юридичних факультетах вищих навчальних закладів та періоду проходження строкової військової служби в лавах радянської армії та врахування для встановлення (визначення) розміру щомісячного довічного грошового утримання лише періоду роботи на посаді судді є неправомірним.</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Згідно із частиною п’ятою статті 13 Закону України «Про судоустрій і статус суддів» правовий висновок Верховного Суду, викладений у постанові, є обов’язковим для всіх суб’єктів владних повноважень, які застосовують у своїй діяльності нормативно-правовий акт, що містить відповідну норму права.</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 xml:space="preserve">Таким чином, у Романець Л.А. виникли правомірні очікування </w:t>
      </w:r>
      <w:r w:rsidR="009823B9">
        <w:rPr>
          <w:sz w:val="27"/>
          <w:szCs w:val="27"/>
          <w:lang w:val="uk-UA"/>
        </w:rPr>
        <w:t>щодо</w:t>
      </w:r>
      <w:r w:rsidRPr="00D23A48">
        <w:rPr>
          <w:sz w:val="27"/>
          <w:szCs w:val="27"/>
          <w:lang w:val="uk-UA"/>
        </w:rPr>
        <w:t xml:space="preserve"> отримання права на звільнення з посади судді у відставку із зарахуванням до стажу, що дає право на відставку, половини строку навчання за денною формою у вищому юридичному навчальному закладі.</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 xml:space="preserve">Із копій трудової книжки та диплома серія ПВ № 768548 від 14 червня </w:t>
      </w:r>
      <w:r w:rsidR="009823B9">
        <w:rPr>
          <w:sz w:val="27"/>
          <w:szCs w:val="27"/>
          <w:lang w:val="uk-UA"/>
        </w:rPr>
        <w:br/>
      </w:r>
      <w:r w:rsidRPr="00D23A48">
        <w:rPr>
          <w:sz w:val="27"/>
          <w:szCs w:val="27"/>
          <w:lang w:val="uk-UA"/>
        </w:rPr>
        <w:t xml:space="preserve">1988 року вбачається, що із 1 вересня 1983 року до 30 червня 1988 року </w:t>
      </w:r>
      <w:r w:rsidR="009823B9">
        <w:rPr>
          <w:sz w:val="27"/>
          <w:szCs w:val="27"/>
          <w:lang w:val="uk-UA"/>
        </w:rPr>
        <w:br/>
      </w:r>
      <w:r w:rsidRPr="00D23A48">
        <w:rPr>
          <w:sz w:val="27"/>
          <w:szCs w:val="27"/>
          <w:lang w:val="uk-UA"/>
        </w:rPr>
        <w:t>Романець Л.А. навчалася за денною формою у Київському державному університеті імені Т.Г. Шевченка, де отримала вищу юридичну освіту за спеціальністю «Правознавство» та кваліфікацію юриста</w:t>
      </w:r>
      <w:r w:rsidR="009823B9">
        <w:rPr>
          <w:sz w:val="27"/>
          <w:szCs w:val="27"/>
          <w:lang w:val="uk-UA"/>
        </w:rPr>
        <w:t>.</w:t>
      </w:r>
      <w:r w:rsidRPr="00D23A48">
        <w:rPr>
          <w:sz w:val="27"/>
          <w:szCs w:val="27"/>
          <w:lang w:val="uk-UA"/>
        </w:rPr>
        <w:t xml:space="preserve"> </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Отже, до стажу роботи на посаді судді, що дає право на відставку, підлягає зарахуванню половина строку навчання Романець Л.А. у вищому юридичному навчальному закладі, що становить 2 роки 5 місяців.</w:t>
      </w:r>
    </w:p>
    <w:p w:rsidR="00D23A48" w:rsidRPr="00D23A48" w:rsidRDefault="00D23A48" w:rsidP="009823B9">
      <w:pPr>
        <w:pStyle w:val="a7"/>
        <w:spacing w:line="276" w:lineRule="auto"/>
        <w:ind w:firstLine="567"/>
        <w:jc w:val="both"/>
        <w:rPr>
          <w:sz w:val="27"/>
          <w:szCs w:val="27"/>
          <w:lang w:val="uk-UA"/>
        </w:rPr>
      </w:pPr>
      <w:r w:rsidRPr="00D23A48">
        <w:rPr>
          <w:sz w:val="27"/>
          <w:szCs w:val="27"/>
          <w:lang w:val="uk-UA"/>
        </w:rPr>
        <w:t xml:space="preserve">З урахуванням викладеного станом на </w:t>
      </w:r>
      <w:r>
        <w:rPr>
          <w:sz w:val="27"/>
          <w:szCs w:val="27"/>
          <w:lang w:val="uk-UA"/>
        </w:rPr>
        <w:t>20 лютого 2024</w:t>
      </w:r>
      <w:r w:rsidRPr="00D23A48">
        <w:rPr>
          <w:sz w:val="27"/>
          <w:szCs w:val="27"/>
          <w:lang w:val="uk-UA"/>
        </w:rPr>
        <w:t xml:space="preserve"> року загальний стаж роботи судді </w:t>
      </w:r>
      <w:r>
        <w:rPr>
          <w:sz w:val="27"/>
          <w:szCs w:val="27"/>
          <w:lang w:val="uk-UA"/>
        </w:rPr>
        <w:t>Романець Л.А.</w:t>
      </w:r>
      <w:r w:rsidRPr="00D23A48">
        <w:rPr>
          <w:sz w:val="27"/>
          <w:szCs w:val="27"/>
          <w:lang w:val="uk-UA"/>
        </w:rPr>
        <w:t xml:space="preserve">, що дає право на відставку та отримання щомісячного довічного грошового утримання, становить </w:t>
      </w:r>
      <w:r>
        <w:rPr>
          <w:sz w:val="27"/>
          <w:szCs w:val="27"/>
          <w:lang w:val="uk-UA"/>
        </w:rPr>
        <w:t>37</w:t>
      </w:r>
      <w:r w:rsidRPr="00D23A48">
        <w:rPr>
          <w:sz w:val="27"/>
          <w:szCs w:val="27"/>
          <w:lang w:val="uk-UA"/>
        </w:rPr>
        <w:t xml:space="preserve"> років </w:t>
      </w:r>
      <w:r>
        <w:rPr>
          <w:sz w:val="27"/>
          <w:szCs w:val="27"/>
          <w:lang w:val="uk-UA"/>
        </w:rPr>
        <w:t>8</w:t>
      </w:r>
      <w:r w:rsidRPr="00D23A48">
        <w:rPr>
          <w:sz w:val="27"/>
          <w:szCs w:val="27"/>
          <w:lang w:val="uk-UA"/>
        </w:rPr>
        <w:t xml:space="preserve"> місяц</w:t>
      </w:r>
      <w:r>
        <w:rPr>
          <w:sz w:val="27"/>
          <w:szCs w:val="27"/>
          <w:lang w:val="uk-UA"/>
        </w:rPr>
        <w:t>ів</w:t>
      </w:r>
      <w:r w:rsidRPr="00D23A48">
        <w:rPr>
          <w:sz w:val="27"/>
          <w:szCs w:val="27"/>
          <w:lang w:val="uk-UA"/>
        </w:rPr>
        <w:t xml:space="preserve"> 23 дні.</w:t>
      </w:r>
    </w:p>
    <w:p w:rsidR="00D23A48" w:rsidRDefault="00D23A48" w:rsidP="009823B9">
      <w:pPr>
        <w:pStyle w:val="a7"/>
        <w:spacing w:line="276" w:lineRule="auto"/>
        <w:ind w:firstLine="567"/>
        <w:jc w:val="both"/>
        <w:rPr>
          <w:sz w:val="27"/>
          <w:szCs w:val="27"/>
          <w:lang w:val="uk-UA"/>
        </w:rPr>
      </w:pPr>
      <w:r w:rsidRPr="00D23A48">
        <w:rPr>
          <w:sz w:val="27"/>
          <w:szCs w:val="27"/>
          <w:lang w:val="uk-UA"/>
        </w:rPr>
        <w:t xml:space="preserve">Додані до заяви документи свідчать, що суддя </w:t>
      </w:r>
      <w:r w:rsidR="00386121" w:rsidRPr="00386121">
        <w:rPr>
          <w:sz w:val="27"/>
          <w:szCs w:val="27"/>
          <w:lang w:val="uk-UA"/>
        </w:rPr>
        <w:t>Вищого спеціалізованого суду України з розгляду цивільних і кримінальних справ</w:t>
      </w:r>
      <w:r w:rsidRPr="00D23A48">
        <w:rPr>
          <w:sz w:val="27"/>
          <w:szCs w:val="27"/>
          <w:lang w:val="uk-UA"/>
        </w:rPr>
        <w:t xml:space="preserve"> </w:t>
      </w:r>
      <w:r w:rsidR="00386121">
        <w:rPr>
          <w:sz w:val="27"/>
          <w:szCs w:val="27"/>
          <w:lang w:val="uk-UA"/>
        </w:rPr>
        <w:t>Романець Л.А</w:t>
      </w:r>
      <w:r w:rsidRPr="00D23A48">
        <w:rPr>
          <w:sz w:val="27"/>
          <w:szCs w:val="27"/>
          <w:lang w:val="uk-UA"/>
        </w:rPr>
        <w:t>. має стаж роботи на посаді судді понад двадцять років, що є достатнім для звільнення у відставку відповідно до вимог статей 116, 137 Закону № 1402-VIII, а також абзацу четвертого пункту 34 розділу XII «Прикінцеві та перехідні положення» цього Закону.</w:t>
      </w:r>
    </w:p>
    <w:p w:rsidR="00DE1D7A" w:rsidRPr="00CA0B33" w:rsidRDefault="00DE1D7A" w:rsidP="009823B9">
      <w:pPr>
        <w:pStyle w:val="a7"/>
        <w:spacing w:line="276" w:lineRule="auto"/>
        <w:ind w:firstLine="567"/>
        <w:jc w:val="both"/>
        <w:rPr>
          <w:sz w:val="27"/>
          <w:szCs w:val="27"/>
          <w:lang w:val="uk-UA"/>
        </w:rPr>
      </w:pPr>
      <w:r w:rsidRPr="00CA0B33">
        <w:rPr>
          <w:sz w:val="27"/>
          <w:szCs w:val="27"/>
          <w:lang w:val="uk-UA"/>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C151C4" w:rsidRPr="009823B9" w:rsidRDefault="00C151C4" w:rsidP="009823B9">
      <w:pPr>
        <w:pStyle w:val="a7"/>
        <w:spacing w:line="276" w:lineRule="auto"/>
        <w:ind w:firstLine="567"/>
        <w:jc w:val="both"/>
        <w:rPr>
          <w:sz w:val="22"/>
          <w:szCs w:val="18"/>
          <w:lang w:val="uk-UA"/>
        </w:rPr>
      </w:pPr>
    </w:p>
    <w:p w:rsidR="00DE1D7A" w:rsidRPr="00CA0B33" w:rsidRDefault="00DE1D7A" w:rsidP="009823B9">
      <w:pPr>
        <w:spacing w:line="276" w:lineRule="auto"/>
        <w:ind w:right="98"/>
        <w:jc w:val="center"/>
        <w:rPr>
          <w:b/>
          <w:sz w:val="27"/>
          <w:szCs w:val="27"/>
          <w:lang w:val="uk-UA"/>
        </w:rPr>
      </w:pPr>
      <w:r w:rsidRPr="00CA0B33">
        <w:rPr>
          <w:b/>
          <w:sz w:val="27"/>
          <w:szCs w:val="27"/>
          <w:lang w:val="uk-UA"/>
        </w:rPr>
        <w:t>вирішила:</w:t>
      </w:r>
    </w:p>
    <w:p w:rsidR="00DE1D7A" w:rsidRPr="00CA0B33" w:rsidRDefault="00DE1D7A" w:rsidP="009823B9">
      <w:pPr>
        <w:spacing w:line="276" w:lineRule="auto"/>
        <w:ind w:right="98" w:firstLine="851"/>
        <w:jc w:val="both"/>
        <w:rPr>
          <w:b/>
          <w:sz w:val="27"/>
          <w:szCs w:val="27"/>
          <w:lang w:val="uk-UA"/>
        </w:rPr>
      </w:pPr>
    </w:p>
    <w:p w:rsidR="00DE1D7A" w:rsidRPr="00CA0B33" w:rsidRDefault="00DE1D7A" w:rsidP="009823B9">
      <w:pPr>
        <w:spacing w:line="276" w:lineRule="auto"/>
        <w:ind w:right="-1"/>
        <w:jc w:val="both"/>
        <w:rPr>
          <w:sz w:val="27"/>
          <w:szCs w:val="27"/>
          <w:lang w:val="uk-UA"/>
        </w:rPr>
      </w:pPr>
      <w:r w:rsidRPr="00CA0B33">
        <w:rPr>
          <w:sz w:val="27"/>
          <w:szCs w:val="27"/>
          <w:lang w:val="uk-UA"/>
        </w:rPr>
        <w:t xml:space="preserve">звільнити </w:t>
      </w:r>
      <w:r w:rsidR="00386121" w:rsidRPr="00386121">
        <w:rPr>
          <w:lang w:val="uk-UA"/>
        </w:rPr>
        <w:t>Романець Лоліту Анатоліївну з посади судді Вищого спеціалізованого суду України з розгляду цивільних і кримінальних справ</w:t>
      </w:r>
      <w:r w:rsidR="00386121" w:rsidRPr="00CA0B33">
        <w:rPr>
          <w:sz w:val="27"/>
          <w:szCs w:val="27"/>
          <w:lang w:val="uk-UA"/>
        </w:rPr>
        <w:t xml:space="preserve"> </w:t>
      </w:r>
      <w:r w:rsidRPr="00CA0B33">
        <w:rPr>
          <w:sz w:val="27"/>
          <w:szCs w:val="27"/>
          <w:lang w:val="uk-UA"/>
        </w:rPr>
        <w:t>у зв’язку з поданням заяви про відставку.</w:t>
      </w:r>
    </w:p>
    <w:p w:rsidR="00DE1D7A" w:rsidRPr="00CA0B33" w:rsidRDefault="00DE1D7A" w:rsidP="009823B9">
      <w:pPr>
        <w:pStyle w:val="a3"/>
        <w:spacing w:line="276" w:lineRule="auto"/>
        <w:ind w:right="98"/>
        <w:jc w:val="both"/>
        <w:rPr>
          <w:b/>
          <w:sz w:val="27"/>
          <w:szCs w:val="27"/>
        </w:rPr>
      </w:pPr>
    </w:p>
    <w:p w:rsidR="00DE1D7A" w:rsidRPr="00CA0B33" w:rsidRDefault="00DE1D7A" w:rsidP="009823B9">
      <w:pPr>
        <w:pStyle w:val="a3"/>
        <w:spacing w:line="276" w:lineRule="auto"/>
        <w:ind w:right="98"/>
        <w:jc w:val="both"/>
        <w:rPr>
          <w:b/>
          <w:sz w:val="27"/>
          <w:szCs w:val="27"/>
        </w:rPr>
      </w:pPr>
    </w:p>
    <w:p w:rsidR="00C74948" w:rsidRPr="00CA0B33" w:rsidRDefault="00DE1D7A" w:rsidP="009823B9">
      <w:pPr>
        <w:spacing w:line="276" w:lineRule="auto"/>
        <w:jc w:val="both"/>
        <w:rPr>
          <w:sz w:val="27"/>
          <w:szCs w:val="27"/>
        </w:rPr>
      </w:pPr>
      <w:r w:rsidRPr="00CA0B33">
        <w:rPr>
          <w:b/>
          <w:sz w:val="27"/>
          <w:szCs w:val="27"/>
          <w:lang w:val="uk-UA"/>
        </w:rPr>
        <w:t>Голов</w:t>
      </w:r>
      <w:r w:rsidR="00386121">
        <w:rPr>
          <w:b/>
          <w:sz w:val="27"/>
          <w:szCs w:val="27"/>
          <w:lang w:val="uk-UA"/>
        </w:rPr>
        <w:t xml:space="preserve">а </w:t>
      </w:r>
      <w:r w:rsidRPr="00CA0B33">
        <w:rPr>
          <w:b/>
          <w:sz w:val="27"/>
          <w:szCs w:val="27"/>
          <w:lang w:val="uk-UA"/>
        </w:rPr>
        <w:t>Вищої ради правосуддя</w:t>
      </w:r>
      <w:r w:rsidRPr="00CA0B33">
        <w:rPr>
          <w:b/>
          <w:sz w:val="27"/>
          <w:szCs w:val="27"/>
          <w:lang w:val="uk-UA"/>
        </w:rPr>
        <w:tab/>
      </w:r>
      <w:r w:rsidRPr="00CA0B33">
        <w:rPr>
          <w:b/>
          <w:sz w:val="27"/>
          <w:szCs w:val="27"/>
          <w:lang w:val="uk-UA"/>
        </w:rPr>
        <w:tab/>
      </w:r>
      <w:r w:rsidRPr="00CA0B33">
        <w:rPr>
          <w:b/>
          <w:sz w:val="27"/>
          <w:szCs w:val="27"/>
          <w:lang w:val="uk-UA"/>
        </w:rPr>
        <w:tab/>
        <w:t xml:space="preserve">        </w:t>
      </w:r>
      <w:r w:rsidRPr="00CA0B33">
        <w:rPr>
          <w:b/>
          <w:sz w:val="27"/>
          <w:szCs w:val="27"/>
          <w:lang w:val="uk-UA"/>
        </w:rPr>
        <w:tab/>
        <w:t xml:space="preserve">              </w:t>
      </w:r>
      <w:r w:rsidR="00380F42">
        <w:rPr>
          <w:b/>
          <w:sz w:val="27"/>
          <w:szCs w:val="27"/>
          <w:lang w:val="uk-UA"/>
        </w:rPr>
        <w:t xml:space="preserve">    </w:t>
      </w:r>
      <w:r w:rsidRPr="00CA0B33">
        <w:rPr>
          <w:b/>
          <w:sz w:val="27"/>
          <w:szCs w:val="27"/>
          <w:lang w:val="uk-UA"/>
        </w:rPr>
        <w:t xml:space="preserve"> </w:t>
      </w:r>
      <w:r w:rsidR="00386121" w:rsidRPr="00386121">
        <w:rPr>
          <w:b/>
          <w:sz w:val="27"/>
          <w:szCs w:val="27"/>
          <w:lang w:val="uk-UA"/>
        </w:rPr>
        <w:t>Григорій УСИК</w:t>
      </w:r>
    </w:p>
    <w:sectPr w:rsidR="00C74948" w:rsidRPr="00CA0B33" w:rsidSect="00386121">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675" w:rsidRDefault="00531675">
      <w:r>
        <w:separator/>
      </w:r>
    </w:p>
  </w:endnote>
  <w:endnote w:type="continuationSeparator" w:id="0">
    <w:p w:rsidR="00531675" w:rsidRDefault="00531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675" w:rsidRDefault="00531675">
      <w:r>
        <w:separator/>
      </w:r>
    </w:p>
  </w:footnote>
  <w:footnote w:type="continuationSeparator" w:id="0">
    <w:p w:rsidR="00531675" w:rsidRDefault="005316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1675" w:rsidRDefault="00FE1869">
    <w:pPr>
      <w:pStyle w:val="a5"/>
      <w:jc w:val="center"/>
    </w:pPr>
    <w:r>
      <w:fldChar w:fldCharType="begin"/>
    </w:r>
    <w:r>
      <w:instrText xml:space="preserve"> PAGE   \* MERGEFORMAT </w:instrText>
    </w:r>
    <w:r>
      <w:fldChar w:fldCharType="separate"/>
    </w:r>
    <w:r>
      <w:rPr>
        <w:noProof/>
      </w:rPr>
      <w:t>2</w:t>
    </w:r>
    <w:r>
      <w:rPr>
        <w:noProof/>
      </w:rPr>
      <w:fldChar w:fldCharType="end"/>
    </w:r>
  </w:p>
  <w:p w:rsidR="00531675" w:rsidRDefault="0053167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E1D7A"/>
    <w:rsid w:val="00107ADF"/>
    <w:rsid w:val="00116A35"/>
    <w:rsid w:val="001300D8"/>
    <w:rsid w:val="00151E6D"/>
    <w:rsid w:val="00167F10"/>
    <w:rsid w:val="00172D09"/>
    <w:rsid w:val="00193EBF"/>
    <w:rsid w:val="001B2476"/>
    <w:rsid w:val="001D0E41"/>
    <w:rsid w:val="002212ED"/>
    <w:rsid w:val="002A4894"/>
    <w:rsid w:val="003169F9"/>
    <w:rsid w:val="00345D48"/>
    <w:rsid w:val="00351E3B"/>
    <w:rsid w:val="00377644"/>
    <w:rsid w:val="00380F42"/>
    <w:rsid w:val="00386121"/>
    <w:rsid w:val="0038626D"/>
    <w:rsid w:val="003D7771"/>
    <w:rsid w:val="0040476C"/>
    <w:rsid w:val="00406337"/>
    <w:rsid w:val="004143D9"/>
    <w:rsid w:val="004C3DB3"/>
    <w:rsid w:val="004F795D"/>
    <w:rsid w:val="00531675"/>
    <w:rsid w:val="00552D65"/>
    <w:rsid w:val="005649C9"/>
    <w:rsid w:val="005C19AD"/>
    <w:rsid w:val="006150EB"/>
    <w:rsid w:val="0064720B"/>
    <w:rsid w:val="00673671"/>
    <w:rsid w:val="00726B69"/>
    <w:rsid w:val="00824D7A"/>
    <w:rsid w:val="00871756"/>
    <w:rsid w:val="008760BE"/>
    <w:rsid w:val="008920BC"/>
    <w:rsid w:val="009823B9"/>
    <w:rsid w:val="00986C5D"/>
    <w:rsid w:val="00A25AD5"/>
    <w:rsid w:val="00A40B9A"/>
    <w:rsid w:val="00A545A0"/>
    <w:rsid w:val="00A61D9D"/>
    <w:rsid w:val="00A91DBA"/>
    <w:rsid w:val="00AC5563"/>
    <w:rsid w:val="00AF2036"/>
    <w:rsid w:val="00B24857"/>
    <w:rsid w:val="00B30C19"/>
    <w:rsid w:val="00B91808"/>
    <w:rsid w:val="00BB283A"/>
    <w:rsid w:val="00C151C4"/>
    <w:rsid w:val="00C44A56"/>
    <w:rsid w:val="00C650DB"/>
    <w:rsid w:val="00C74948"/>
    <w:rsid w:val="00C8655F"/>
    <w:rsid w:val="00C929CC"/>
    <w:rsid w:val="00CA0B33"/>
    <w:rsid w:val="00CB1AE9"/>
    <w:rsid w:val="00CC280E"/>
    <w:rsid w:val="00CE1573"/>
    <w:rsid w:val="00D02D45"/>
    <w:rsid w:val="00D23A48"/>
    <w:rsid w:val="00D47832"/>
    <w:rsid w:val="00DA2C89"/>
    <w:rsid w:val="00DE1D7A"/>
    <w:rsid w:val="00E72FCD"/>
    <w:rsid w:val="00EB1596"/>
    <w:rsid w:val="00EC241C"/>
    <w:rsid w:val="00EF4124"/>
    <w:rsid w:val="00F25B44"/>
    <w:rsid w:val="00FB480A"/>
    <w:rsid w:val="00FE1869"/>
    <w:rsid w:val="00FF103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106CA"/>
  <w15:docId w15:val="{D65F3445-915F-4A8C-9ABB-B70D6086F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1D7A"/>
    <w:rPr>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E1D7A"/>
    <w:rPr>
      <w:szCs w:val="20"/>
      <w:lang w:val="uk-UA"/>
    </w:rPr>
  </w:style>
  <w:style w:type="character" w:customStyle="1" w:styleId="a4">
    <w:name w:val="Основний текст Знак"/>
    <w:basedOn w:val="a0"/>
    <w:link w:val="a3"/>
    <w:rsid w:val="00DE1D7A"/>
    <w:rPr>
      <w:rFonts w:eastAsia="Calibri" w:cs="Times New Roman"/>
      <w:szCs w:val="20"/>
      <w:lang w:eastAsia="ru-RU"/>
    </w:rPr>
  </w:style>
  <w:style w:type="paragraph" w:styleId="a5">
    <w:name w:val="header"/>
    <w:basedOn w:val="a"/>
    <w:link w:val="a6"/>
    <w:unhideWhenUsed/>
    <w:rsid w:val="00DE1D7A"/>
    <w:pPr>
      <w:tabs>
        <w:tab w:val="center" w:pos="4819"/>
        <w:tab w:val="right" w:pos="9639"/>
      </w:tabs>
    </w:pPr>
  </w:style>
  <w:style w:type="character" w:customStyle="1" w:styleId="a6">
    <w:name w:val="Верхній колонтитул Знак"/>
    <w:basedOn w:val="a0"/>
    <w:link w:val="a5"/>
    <w:rsid w:val="00DE1D7A"/>
    <w:rPr>
      <w:rFonts w:eastAsia="Calibri" w:cs="Times New Roman"/>
      <w:szCs w:val="28"/>
      <w:lang w:val="ru-RU" w:eastAsia="ru-RU"/>
    </w:rPr>
  </w:style>
  <w:style w:type="paragraph" w:styleId="a7">
    <w:name w:val="No Spacing"/>
    <w:uiPriority w:val="1"/>
    <w:qFormat/>
    <w:rsid w:val="00DE1D7A"/>
    <w:rPr>
      <w:rFonts w:eastAsia="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12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9295</Words>
  <Characters>5299</Characters>
  <Application>Microsoft Office Word</Application>
  <DocSecurity>0</DocSecurity>
  <Lines>44</Lines>
  <Paragraphs>29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Валентина Безпала (VRU-GAMEMAX14 - v.bezpala)</dc:creator>
  <cp:lastModifiedBy>Оксана Костанян (HCJ-IMP0472 - o.kostanyan)</cp:lastModifiedBy>
  <cp:revision>2</cp:revision>
  <cp:lastPrinted>2024-02-22T07:31:00Z</cp:lastPrinted>
  <dcterms:created xsi:type="dcterms:W3CDTF">2024-02-26T09:06:00Z</dcterms:created>
  <dcterms:modified xsi:type="dcterms:W3CDTF">2024-02-26T09:06:00Z</dcterms:modified>
</cp:coreProperties>
</file>