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C5F" w:rsidRPr="00135384" w:rsidRDefault="00105C5F" w:rsidP="00105C5F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noProof/>
          <w:color w:val="000000"/>
          <w:sz w:val="28"/>
          <w:szCs w:val="28"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2825115</wp:posOffset>
            </wp:positionH>
            <wp:positionV relativeFrom="paragraph">
              <wp:posOffset>-510540</wp:posOffset>
            </wp:positionV>
            <wp:extent cx="504825" cy="647700"/>
            <wp:effectExtent l="19050" t="0" r="9525" b="0"/>
            <wp:wrapNone/>
            <wp:docPr id="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/>
          <w:sz w:val="28"/>
          <w:szCs w:val="28"/>
          <w:lang w:eastAsia="uk-UA"/>
        </w:rPr>
        <w:t xml:space="preserve">                       </w:t>
      </w:r>
    </w:p>
    <w:p w:rsidR="00105C5F" w:rsidRPr="0091248D" w:rsidRDefault="00105C5F" w:rsidP="00105C5F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105C5F" w:rsidRPr="0091248D" w:rsidRDefault="00105C5F" w:rsidP="00105C5F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105C5F" w:rsidRPr="0091248D" w:rsidRDefault="00105C5F" w:rsidP="00105C5F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105C5F" w:rsidRDefault="00105C5F" w:rsidP="00105C5F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105C5F" w:rsidRDefault="00105C5F" w:rsidP="00105C5F">
      <w:pPr>
        <w:pStyle w:val="a5"/>
        <w:jc w:val="center"/>
        <w:rPr>
          <w:rFonts w:ascii="AcademyC" w:hAnsi="AcademyC"/>
          <w:szCs w:val="28"/>
        </w:rPr>
      </w:pPr>
    </w:p>
    <w:p w:rsidR="00105C5F" w:rsidRPr="0091248D" w:rsidRDefault="00105C5F" w:rsidP="00105C5F">
      <w:pPr>
        <w:pStyle w:val="a5"/>
        <w:jc w:val="center"/>
        <w:rPr>
          <w:rFonts w:ascii="AcademyC" w:hAnsi="AcademyC"/>
          <w:szCs w:val="28"/>
        </w:rPr>
      </w:pPr>
    </w:p>
    <w:tbl>
      <w:tblPr>
        <w:tblW w:w="9921" w:type="dxa"/>
        <w:tblLook w:val="04A0"/>
      </w:tblPr>
      <w:tblGrid>
        <w:gridCol w:w="3098"/>
        <w:gridCol w:w="2255"/>
        <w:gridCol w:w="1843"/>
        <w:gridCol w:w="2725"/>
      </w:tblGrid>
      <w:tr w:rsidR="00105C5F" w:rsidRPr="00FA3538" w:rsidTr="005579AD">
        <w:trPr>
          <w:trHeight w:val="188"/>
        </w:trPr>
        <w:tc>
          <w:tcPr>
            <w:tcW w:w="3098" w:type="dxa"/>
          </w:tcPr>
          <w:p w:rsidR="00105C5F" w:rsidRPr="007577D9" w:rsidRDefault="00FD6E76" w:rsidP="00105C5F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19 лютого</w:t>
            </w:r>
            <w:r w:rsidR="00105C5F" w:rsidRPr="007577D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2024 року </w:t>
            </w:r>
          </w:p>
        </w:tc>
        <w:tc>
          <w:tcPr>
            <w:tcW w:w="4098" w:type="dxa"/>
            <w:gridSpan w:val="2"/>
          </w:tcPr>
          <w:p w:rsidR="00105C5F" w:rsidRPr="00FA3538" w:rsidRDefault="00105C5F" w:rsidP="00105C5F">
            <w:pPr>
              <w:ind w:right="-2"/>
              <w:rPr>
                <w:rFonts w:ascii="Book Antiqua" w:hAnsi="Book Antiqua"/>
                <w:noProof/>
              </w:rPr>
            </w:pPr>
            <w:r>
              <w:rPr>
                <w:rFonts w:ascii="Book Antiqua" w:hAnsi="Book Antiqua"/>
              </w:rPr>
              <w:t xml:space="preserve">                              </w:t>
            </w:r>
            <w:r w:rsidRPr="00FA3538">
              <w:rPr>
                <w:rFonts w:ascii="Book Antiqua" w:hAnsi="Book Antiqua"/>
              </w:rPr>
              <w:t>Київ</w:t>
            </w:r>
          </w:p>
        </w:tc>
        <w:tc>
          <w:tcPr>
            <w:tcW w:w="2725" w:type="dxa"/>
          </w:tcPr>
          <w:p w:rsidR="00105C5F" w:rsidRPr="007577D9" w:rsidRDefault="00105C5F" w:rsidP="00C62A54">
            <w:pPr>
              <w:ind w:left="34" w:right="66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7577D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№ </w:t>
            </w:r>
            <w:r w:rsidR="00C62A54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471/1дп/15-24</w:t>
            </w:r>
            <w:r w:rsidRPr="007577D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                 </w:t>
            </w:r>
          </w:p>
        </w:tc>
      </w:tr>
      <w:tr w:rsidR="00105C5F" w:rsidRPr="00FA3538" w:rsidTr="005579AD">
        <w:trPr>
          <w:gridAfter w:val="2"/>
          <w:wAfter w:w="4568" w:type="dxa"/>
        </w:trPr>
        <w:tc>
          <w:tcPr>
            <w:tcW w:w="5353" w:type="dxa"/>
            <w:gridSpan w:val="2"/>
          </w:tcPr>
          <w:p w:rsidR="00105C5F" w:rsidRDefault="00105C5F" w:rsidP="00105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05C5F" w:rsidRDefault="00105C5F" w:rsidP="00105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05C5F" w:rsidRPr="00812798" w:rsidRDefault="00105C5F" w:rsidP="00FD6E76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</w:pPr>
            <w:r w:rsidRPr="0081279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Про </w:t>
            </w: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залишення без розгляду та повернення дисциплінарн</w:t>
            </w:r>
            <w:r w:rsidR="00FD6E76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их</w:t>
            </w: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 w:rsidRPr="00812798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скарг</w:t>
            </w:r>
            <w:r w:rsidR="00FD6E76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="00FD6E76" w:rsidRPr="00FD6E76">
              <w:rPr>
                <w:rFonts w:ascii="Times New Roman" w:hAnsi="Times New Roman"/>
                <w:b/>
                <w:sz w:val="24"/>
                <w:szCs w:val="24"/>
              </w:rPr>
              <w:t>Пінигіної</w:t>
            </w:r>
            <w:proofErr w:type="spellEnd"/>
            <w:r w:rsidR="00FD6E76" w:rsidRPr="00FD6E76">
              <w:rPr>
                <w:rFonts w:ascii="Times New Roman" w:hAnsi="Times New Roman"/>
                <w:b/>
                <w:sz w:val="24"/>
                <w:szCs w:val="24"/>
              </w:rPr>
              <w:t xml:space="preserve"> Н.О., </w:t>
            </w:r>
            <w:proofErr w:type="spellStart"/>
            <w:r w:rsidR="00FD6E76" w:rsidRPr="00FD6E76">
              <w:rPr>
                <w:rFonts w:ascii="Times New Roman" w:hAnsi="Times New Roman"/>
                <w:b/>
                <w:sz w:val="24"/>
                <w:szCs w:val="24"/>
              </w:rPr>
              <w:t>Пінигіна</w:t>
            </w:r>
            <w:proofErr w:type="spellEnd"/>
            <w:r w:rsidR="00FD6E76" w:rsidRPr="00FD6E76">
              <w:rPr>
                <w:rFonts w:ascii="Times New Roman" w:hAnsi="Times New Roman"/>
                <w:b/>
                <w:sz w:val="24"/>
                <w:szCs w:val="24"/>
              </w:rPr>
              <w:t xml:space="preserve"> В.І. на дії судді Печерського районного суду міста Києва </w:t>
            </w:r>
            <w:proofErr w:type="spellStart"/>
            <w:r w:rsidR="00FD6E76" w:rsidRPr="00FD6E76">
              <w:rPr>
                <w:rFonts w:ascii="Times New Roman" w:hAnsi="Times New Roman"/>
                <w:b/>
                <w:sz w:val="24"/>
                <w:szCs w:val="24"/>
              </w:rPr>
              <w:t>Матійчук</w:t>
            </w:r>
            <w:proofErr w:type="spellEnd"/>
            <w:r w:rsidR="00FD6E76" w:rsidRPr="00FD6E76">
              <w:rPr>
                <w:rFonts w:ascii="Times New Roman" w:hAnsi="Times New Roman"/>
                <w:b/>
                <w:sz w:val="24"/>
                <w:szCs w:val="24"/>
              </w:rPr>
              <w:t xml:space="preserve"> Г.О.; </w:t>
            </w:r>
            <w:proofErr w:type="spellStart"/>
            <w:r w:rsidR="00FD6E76" w:rsidRPr="00FD6E7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Бурбас</w:t>
            </w:r>
            <w:proofErr w:type="spellEnd"/>
            <w:r w:rsidR="00FD6E76" w:rsidRPr="00FD6E7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Л.Ю. на дії судді Хмельницького міськрайонного суду Хмельницької області </w:t>
            </w:r>
            <w:proofErr w:type="spellStart"/>
            <w:r w:rsidR="00FD6E76" w:rsidRPr="00FD6E7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Палінчака</w:t>
            </w:r>
            <w:proofErr w:type="spellEnd"/>
            <w:r w:rsidR="00FD6E76" w:rsidRPr="00FD6E7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О.М.</w:t>
            </w:r>
          </w:p>
        </w:tc>
      </w:tr>
    </w:tbl>
    <w:p w:rsidR="00105C5F" w:rsidRPr="007C1F8D" w:rsidRDefault="00105C5F" w:rsidP="00105C5F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05C5F" w:rsidRPr="00C91721" w:rsidRDefault="00105C5F" w:rsidP="00105C5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</w:t>
      </w:r>
      <w:r>
        <w:rPr>
          <w:rFonts w:ascii="Times New Roman" w:hAnsi="Times New Roman"/>
          <w:sz w:val="28"/>
          <w:szCs w:val="28"/>
        </w:rPr>
        <w:t xml:space="preserve">складі головуючого – </w:t>
      </w:r>
      <w:proofErr w:type="spellStart"/>
      <w:r>
        <w:rPr>
          <w:rFonts w:ascii="Times New Roman" w:hAnsi="Times New Roman"/>
          <w:sz w:val="28"/>
          <w:szCs w:val="28"/>
        </w:rPr>
        <w:t>Котелевець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  <w:r w:rsidRPr="00C91721">
        <w:rPr>
          <w:rFonts w:ascii="Times New Roman" w:hAnsi="Times New Roman"/>
          <w:sz w:val="28"/>
          <w:szCs w:val="28"/>
        </w:rPr>
        <w:t>, членів</w:t>
      </w:r>
      <w:r>
        <w:rPr>
          <w:rFonts w:ascii="Times New Roman" w:hAnsi="Times New Roman"/>
          <w:sz w:val="28"/>
          <w:szCs w:val="28"/>
        </w:rPr>
        <w:t xml:space="preserve">, Бондаренко Т.З., </w:t>
      </w:r>
      <w:r w:rsidR="00FD6E76">
        <w:rPr>
          <w:rFonts w:ascii="Times New Roman" w:hAnsi="Times New Roman"/>
          <w:sz w:val="28"/>
          <w:szCs w:val="28"/>
        </w:rPr>
        <w:t>Кваші О.О.</w:t>
      </w:r>
      <w:r w:rsidR="00FD6E76" w:rsidRPr="00C91721">
        <w:rPr>
          <w:rFonts w:ascii="Times New Roman" w:hAnsi="Times New Roman"/>
          <w:sz w:val="28"/>
          <w:szCs w:val="28"/>
        </w:rPr>
        <w:t>,</w:t>
      </w:r>
      <w:r w:rsidR="00FD6E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C91721">
        <w:rPr>
          <w:rFonts w:ascii="Times New Roman" w:hAnsi="Times New Roman"/>
          <w:sz w:val="28"/>
          <w:szCs w:val="28"/>
        </w:rPr>
        <w:t xml:space="preserve"> розглянувши вис</w:t>
      </w:r>
      <w:r>
        <w:rPr>
          <w:rFonts w:ascii="Times New Roman" w:hAnsi="Times New Roman"/>
          <w:sz w:val="28"/>
          <w:szCs w:val="28"/>
        </w:rPr>
        <w:t>новки 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>ї палати Вищої ради правосуддя Мороза М.В.</w:t>
      </w:r>
      <w:r w:rsidRPr="00C91721">
        <w:rPr>
          <w:rFonts w:ascii="Times New Roman" w:hAnsi="Times New Roman"/>
          <w:sz w:val="28"/>
          <w:szCs w:val="28"/>
        </w:rPr>
        <w:t xml:space="preserve"> за результатами попередньої перевірки дисциплінарн</w:t>
      </w:r>
      <w:r w:rsidR="005579AD">
        <w:rPr>
          <w:rFonts w:ascii="Times New Roman" w:hAnsi="Times New Roman"/>
          <w:sz w:val="28"/>
          <w:szCs w:val="28"/>
        </w:rPr>
        <w:t>ої</w:t>
      </w:r>
      <w:r w:rsidRPr="00C91721">
        <w:rPr>
          <w:rFonts w:ascii="Times New Roman" w:hAnsi="Times New Roman"/>
          <w:sz w:val="28"/>
          <w:szCs w:val="28"/>
        </w:rPr>
        <w:t xml:space="preserve"> скарг</w:t>
      </w:r>
      <w:r w:rsidR="005579AD">
        <w:rPr>
          <w:rFonts w:ascii="Times New Roman" w:hAnsi="Times New Roman"/>
          <w:sz w:val="28"/>
          <w:szCs w:val="28"/>
        </w:rPr>
        <w:t>и</w:t>
      </w:r>
      <w:r w:rsidRPr="00C91721">
        <w:rPr>
          <w:rFonts w:ascii="Times New Roman" w:hAnsi="Times New Roman"/>
          <w:sz w:val="28"/>
          <w:szCs w:val="28"/>
        </w:rPr>
        <w:t>,</w:t>
      </w:r>
    </w:p>
    <w:p w:rsidR="00105C5F" w:rsidRPr="00C91721" w:rsidRDefault="00105C5F" w:rsidP="00105C5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5C5F" w:rsidRPr="00C91721" w:rsidRDefault="00105C5F" w:rsidP="00105C5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105C5F" w:rsidRPr="00C91721" w:rsidRDefault="00105C5F" w:rsidP="00105C5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6E76" w:rsidRPr="00105C5F" w:rsidRDefault="00FD6E76" w:rsidP="00FD6E76">
      <w:pPr>
        <w:pStyle w:val="a5"/>
        <w:ind w:firstLine="709"/>
        <w:contextualSpacing/>
        <w:jc w:val="both"/>
        <w:rPr>
          <w:szCs w:val="28"/>
        </w:rPr>
      </w:pPr>
      <w:r w:rsidRPr="00251E89">
        <w:rPr>
          <w:szCs w:val="28"/>
        </w:rPr>
        <w:t xml:space="preserve">до Вищої ради правосуддя </w:t>
      </w:r>
      <w:r>
        <w:rPr>
          <w:szCs w:val="28"/>
        </w:rPr>
        <w:t xml:space="preserve">20 вересня </w:t>
      </w:r>
      <w:r w:rsidRPr="00251E89">
        <w:rPr>
          <w:szCs w:val="28"/>
        </w:rPr>
        <w:t>202</w:t>
      </w:r>
      <w:r>
        <w:rPr>
          <w:szCs w:val="28"/>
        </w:rPr>
        <w:t>1</w:t>
      </w:r>
      <w:r w:rsidRPr="00251E89">
        <w:rPr>
          <w:szCs w:val="28"/>
        </w:rPr>
        <w:t xml:space="preserve"> року за </w:t>
      </w:r>
      <w:r>
        <w:rPr>
          <w:szCs w:val="28"/>
        </w:rPr>
        <w:t>вхідним</w:t>
      </w:r>
      <w:r w:rsidRPr="00251E89">
        <w:rPr>
          <w:szCs w:val="28"/>
        </w:rPr>
        <w:t xml:space="preserve"> </w:t>
      </w:r>
      <w:r>
        <w:rPr>
          <w:szCs w:val="28"/>
        </w:rPr>
        <w:t xml:space="preserve">  </w:t>
      </w:r>
      <w:r w:rsidR="00444FD9">
        <w:rPr>
          <w:szCs w:val="28"/>
        </w:rPr>
        <w:t xml:space="preserve">                              №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КО</w:t>
      </w:r>
      <w:proofErr w:type="spellEnd"/>
      <w:r>
        <w:rPr>
          <w:szCs w:val="28"/>
        </w:rPr>
        <w:t xml:space="preserve">-3675/4/7-21 </w:t>
      </w:r>
      <w:r w:rsidRPr="00251E89">
        <w:rPr>
          <w:szCs w:val="28"/>
        </w:rPr>
        <w:t>надійшла дисциплінарна скарга</w:t>
      </w:r>
      <w:r w:rsidRPr="00675D8D">
        <w:rPr>
          <w:szCs w:val="28"/>
        </w:rPr>
        <w:t xml:space="preserve"> </w:t>
      </w:r>
      <w:proofErr w:type="spellStart"/>
      <w:r w:rsidR="00444FD9">
        <w:rPr>
          <w:szCs w:val="28"/>
        </w:rPr>
        <w:t>Пінигіної</w:t>
      </w:r>
      <w:proofErr w:type="spellEnd"/>
      <w:r w:rsidR="00444FD9">
        <w:rPr>
          <w:szCs w:val="28"/>
        </w:rPr>
        <w:t xml:space="preserve"> Н.О. та            </w:t>
      </w:r>
      <w:proofErr w:type="spellStart"/>
      <w:r>
        <w:rPr>
          <w:szCs w:val="28"/>
        </w:rPr>
        <w:t>Пінигіна</w:t>
      </w:r>
      <w:proofErr w:type="spellEnd"/>
      <w:r>
        <w:rPr>
          <w:szCs w:val="28"/>
        </w:rPr>
        <w:t xml:space="preserve"> В.І. на дії</w:t>
      </w:r>
      <w:r w:rsidRPr="00EA719B">
        <w:rPr>
          <w:szCs w:val="28"/>
        </w:rPr>
        <w:t xml:space="preserve"> судді </w:t>
      </w:r>
      <w:r>
        <w:rPr>
          <w:szCs w:val="28"/>
        </w:rPr>
        <w:t xml:space="preserve">Печерського районного суду міста Києва </w:t>
      </w:r>
      <w:r w:rsidR="00444FD9">
        <w:rPr>
          <w:szCs w:val="28"/>
        </w:rPr>
        <w:t xml:space="preserve">          </w:t>
      </w:r>
      <w:proofErr w:type="spellStart"/>
      <w:r>
        <w:rPr>
          <w:szCs w:val="28"/>
        </w:rPr>
        <w:t>Матійчук</w:t>
      </w:r>
      <w:proofErr w:type="spellEnd"/>
      <w:r>
        <w:rPr>
          <w:szCs w:val="28"/>
        </w:rPr>
        <w:t xml:space="preserve"> Г.О. </w:t>
      </w:r>
      <w:r w:rsidRPr="00105C5F">
        <w:rPr>
          <w:szCs w:val="28"/>
        </w:rPr>
        <w:t xml:space="preserve">під час </w:t>
      </w:r>
      <w:r>
        <w:rPr>
          <w:szCs w:val="28"/>
        </w:rPr>
        <w:t>розгляду</w:t>
      </w:r>
      <w:r w:rsidRPr="00105C5F">
        <w:rPr>
          <w:szCs w:val="28"/>
        </w:rPr>
        <w:t xml:space="preserve"> справ</w:t>
      </w:r>
      <w:r>
        <w:rPr>
          <w:szCs w:val="28"/>
        </w:rPr>
        <w:t>и</w:t>
      </w:r>
      <w:r w:rsidRPr="00105C5F">
        <w:rPr>
          <w:szCs w:val="28"/>
        </w:rPr>
        <w:t xml:space="preserve"> № </w:t>
      </w:r>
      <w:r>
        <w:rPr>
          <w:szCs w:val="28"/>
        </w:rPr>
        <w:t>757/12531/21-ц</w:t>
      </w:r>
      <w:r w:rsidRPr="00105C5F">
        <w:rPr>
          <w:szCs w:val="28"/>
        </w:rPr>
        <w:t>.</w:t>
      </w:r>
    </w:p>
    <w:p w:rsidR="00FD6E76" w:rsidRDefault="00FD6E76" w:rsidP="00FD6E76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77384">
        <w:rPr>
          <w:sz w:val="28"/>
          <w:szCs w:val="28"/>
        </w:rPr>
        <w:t>За результатами попередньої перевірки ска</w:t>
      </w:r>
      <w:r>
        <w:rPr>
          <w:sz w:val="28"/>
          <w:szCs w:val="28"/>
        </w:rPr>
        <w:t>рги доповідачем – членом Першої</w:t>
      </w:r>
      <w:r w:rsidRPr="00D77384">
        <w:rPr>
          <w:sz w:val="28"/>
          <w:szCs w:val="28"/>
        </w:rPr>
        <w:t xml:space="preserve"> Дисциплінарної палати Вищої ради правосуддя </w:t>
      </w:r>
      <w:r>
        <w:rPr>
          <w:sz w:val="28"/>
          <w:szCs w:val="28"/>
        </w:rPr>
        <w:t xml:space="preserve">Морозом М.В. </w:t>
      </w:r>
      <w:r w:rsidRPr="00C91721">
        <w:rPr>
          <w:sz w:val="28"/>
          <w:szCs w:val="28"/>
        </w:rPr>
        <w:t xml:space="preserve">складено висновок </w:t>
      </w:r>
      <w:r w:rsidRPr="00775662">
        <w:rPr>
          <w:sz w:val="28"/>
          <w:szCs w:val="28"/>
        </w:rPr>
        <w:t xml:space="preserve">про </w:t>
      </w:r>
      <w:r>
        <w:rPr>
          <w:sz w:val="28"/>
          <w:szCs w:val="28"/>
        </w:rPr>
        <w:t xml:space="preserve">залишення без розгляду та повернення дисциплінарної скарги скаржнику, </w:t>
      </w:r>
      <w:r w:rsidRPr="00390046">
        <w:rPr>
          <w:sz w:val="28"/>
          <w:szCs w:val="28"/>
        </w:rPr>
        <w:t>оскільки вона не містить відомостей про наявність у поведінці судді ознак дисциплінарного проступку, встановленого статтею 106 Закону України «Про судоустр</w:t>
      </w:r>
      <w:r>
        <w:rPr>
          <w:sz w:val="28"/>
          <w:szCs w:val="28"/>
        </w:rPr>
        <w:t>ій і статус суддів» (пункт 2</w:t>
      </w:r>
      <w:r w:rsidRPr="00390046">
        <w:rPr>
          <w:sz w:val="28"/>
          <w:szCs w:val="28"/>
        </w:rPr>
        <w:t xml:space="preserve"> частини першої статті</w:t>
      </w:r>
      <w:r>
        <w:rPr>
          <w:sz w:val="28"/>
          <w:szCs w:val="28"/>
        </w:rPr>
        <w:t xml:space="preserve"> </w:t>
      </w:r>
      <w:r w:rsidRPr="00390046">
        <w:rPr>
          <w:sz w:val="28"/>
          <w:szCs w:val="28"/>
        </w:rPr>
        <w:t>44 Закону України «Про Вищу раду правосуддя»).</w:t>
      </w:r>
    </w:p>
    <w:p w:rsidR="00FD6E76" w:rsidRDefault="00FD6E76" w:rsidP="00FD6E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6E76" w:rsidRDefault="00FD6E76" w:rsidP="00FD6E7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D3556">
        <w:rPr>
          <w:rFonts w:ascii="Times New Roman" w:hAnsi="Times New Roman"/>
          <w:sz w:val="28"/>
          <w:szCs w:val="28"/>
        </w:rPr>
        <w:t>До Вищої ради правосуддя 18 листопада та 21 грудня 2021 року за</w:t>
      </w:r>
      <w:r w:rsidRPr="00251E89">
        <w:rPr>
          <w:szCs w:val="28"/>
        </w:rPr>
        <w:t xml:space="preserve"> </w:t>
      </w:r>
      <w:r w:rsidRPr="00C903ED">
        <w:rPr>
          <w:rFonts w:ascii="Times New Roman" w:hAnsi="Times New Roman"/>
          <w:bCs/>
          <w:sz w:val="28"/>
          <w:szCs w:val="28"/>
          <w:lang w:eastAsia="ru-RU"/>
        </w:rPr>
        <w:t>вхідним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и </w:t>
      </w:r>
      <w:bookmarkStart w:id="0" w:name="_Hlk158551155"/>
      <w:r w:rsidRPr="00C903ED">
        <w:rPr>
          <w:rFonts w:ascii="Times New Roman" w:hAnsi="Times New Roman"/>
          <w:bCs/>
          <w:sz w:val="28"/>
          <w:szCs w:val="28"/>
          <w:lang w:eastAsia="ru-RU"/>
        </w:rPr>
        <w:t xml:space="preserve">№ </w:t>
      </w:r>
      <w:r>
        <w:rPr>
          <w:rFonts w:ascii="Times New Roman" w:hAnsi="Times New Roman"/>
          <w:bCs/>
          <w:sz w:val="28"/>
          <w:szCs w:val="28"/>
          <w:lang w:eastAsia="ru-RU"/>
        </w:rPr>
        <w:t>Б-5033/1/7-21</w:t>
      </w:r>
      <w:bookmarkEnd w:id="0"/>
      <w:r>
        <w:rPr>
          <w:rFonts w:ascii="Times New Roman" w:hAnsi="Times New Roman"/>
          <w:bCs/>
          <w:sz w:val="28"/>
          <w:szCs w:val="28"/>
          <w:lang w:eastAsia="ru-RU"/>
        </w:rPr>
        <w:t xml:space="preserve"> та</w:t>
      </w:r>
      <w:r w:rsidRPr="00C903E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816151">
        <w:rPr>
          <w:rFonts w:ascii="Times New Roman" w:hAnsi="Times New Roman"/>
          <w:bCs/>
          <w:sz w:val="28"/>
          <w:szCs w:val="28"/>
          <w:lang w:eastAsia="ru-RU"/>
        </w:rPr>
        <w:t>№ Б-5033/</w:t>
      </w:r>
      <w:r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816151">
        <w:rPr>
          <w:rFonts w:ascii="Times New Roman" w:hAnsi="Times New Roman"/>
          <w:bCs/>
          <w:sz w:val="28"/>
          <w:szCs w:val="28"/>
          <w:lang w:eastAsia="ru-RU"/>
        </w:rPr>
        <w:t>/7-21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C903ED">
        <w:rPr>
          <w:rFonts w:ascii="Times New Roman" w:hAnsi="Times New Roman"/>
          <w:bCs/>
          <w:sz w:val="28"/>
          <w:szCs w:val="28"/>
          <w:lang w:eastAsia="ru-RU"/>
        </w:rPr>
        <w:t>надійшл</w:t>
      </w:r>
      <w:r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Pr="00C903ED">
        <w:rPr>
          <w:rFonts w:ascii="Times New Roman" w:hAnsi="Times New Roman"/>
          <w:bCs/>
          <w:sz w:val="28"/>
          <w:szCs w:val="28"/>
          <w:lang w:eastAsia="ru-RU"/>
        </w:rPr>
        <w:t xml:space="preserve"> дисциплінарн</w:t>
      </w:r>
      <w:r>
        <w:rPr>
          <w:rFonts w:ascii="Times New Roman" w:hAnsi="Times New Roman"/>
          <w:bCs/>
          <w:sz w:val="28"/>
          <w:szCs w:val="28"/>
          <w:lang w:eastAsia="ru-RU"/>
        </w:rPr>
        <w:t>і</w:t>
      </w:r>
      <w:r w:rsidRPr="00C903ED">
        <w:rPr>
          <w:rFonts w:ascii="Times New Roman" w:hAnsi="Times New Roman"/>
          <w:bCs/>
          <w:sz w:val="28"/>
          <w:szCs w:val="28"/>
          <w:lang w:eastAsia="ru-RU"/>
        </w:rPr>
        <w:t xml:space="preserve"> скарг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и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Бурбас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Л.Ю. </w:t>
      </w:r>
      <w:r w:rsidRPr="00C903ED">
        <w:rPr>
          <w:rFonts w:ascii="Times New Roman" w:hAnsi="Times New Roman"/>
          <w:bCs/>
          <w:sz w:val="28"/>
          <w:szCs w:val="28"/>
          <w:lang w:eastAsia="ru-RU"/>
        </w:rPr>
        <w:t>на дії судді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Хмельницького міськрайонного суду Хмельницької області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Палінчака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О.М. під час розгляду справи № 686/15422/14-ц.</w:t>
      </w:r>
    </w:p>
    <w:p w:rsidR="00FD6E76" w:rsidRPr="003613C3" w:rsidRDefault="00FD6E76" w:rsidP="00FD6E76">
      <w:pPr>
        <w:pStyle w:val="a5"/>
        <w:ind w:firstLine="709"/>
        <w:contextualSpacing/>
        <w:jc w:val="both"/>
        <w:rPr>
          <w:szCs w:val="28"/>
        </w:rPr>
      </w:pPr>
      <w:r w:rsidRPr="00D77384">
        <w:rPr>
          <w:szCs w:val="28"/>
        </w:rPr>
        <w:t>За результатами попередньої перевірки ска</w:t>
      </w:r>
      <w:r>
        <w:rPr>
          <w:szCs w:val="28"/>
        </w:rPr>
        <w:t>рг доповідачем – членом Першої</w:t>
      </w:r>
      <w:r w:rsidRPr="00D77384">
        <w:rPr>
          <w:szCs w:val="28"/>
        </w:rPr>
        <w:t xml:space="preserve"> Дисциплінарної палати Вищої ради правосуддя </w:t>
      </w:r>
      <w:r>
        <w:rPr>
          <w:szCs w:val="28"/>
        </w:rPr>
        <w:t xml:space="preserve">Морозом М.В. </w:t>
      </w:r>
      <w:r w:rsidRPr="00C91721">
        <w:rPr>
          <w:szCs w:val="28"/>
        </w:rPr>
        <w:t xml:space="preserve">складено висновок </w:t>
      </w:r>
      <w:r w:rsidRPr="00775662">
        <w:rPr>
          <w:szCs w:val="28"/>
        </w:rPr>
        <w:t xml:space="preserve">про </w:t>
      </w:r>
      <w:r>
        <w:rPr>
          <w:szCs w:val="28"/>
        </w:rPr>
        <w:t xml:space="preserve">залишення без розгляду та повернення дисциплінарних скарг </w:t>
      </w:r>
      <w:r>
        <w:rPr>
          <w:szCs w:val="28"/>
        </w:rPr>
        <w:lastRenderedPageBreak/>
        <w:t>скаржниці, оскільки вони не містя</w:t>
      </w:r>
      <w:r w:rsidRPr="00390046">
        <w:rPr>
          <w:szCs w:val="28"/>
        </w:rPr>
        <w:t>ть відомостей з посиланням на фактичні дані (свідчення, докази) про наявність у поведінці судді ознак дисциплінарного проступку, встановленого статтею 106 Закону України «Про судоустрій і статус суддів» (пункти 2, 3 частини першої статті</w:t>
      </w:r>
      <w:r>
        <w:rPr>
          <w:szCs w:val="28"/>
        </w:rPr>
        <w:t xml:space="preserve"> </w:t>
      </w:r>
      <w:r w:rsidRPr="00390046">
        <w:rPr>
          <w:szCs w:val="28"/>
        </w:rPr>
        <w:t>44 Закону України «Про Вищу раду правосуддя»).</w:t>
      </w:r>
    </w:p>
    <w:p w:rsidR="009A15C9" w:rsidRDefault="009A15C9" w:rsidP="009A15C9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Пунктами 2, 3 </w:t>
      </w:r>
      <w:r w:rsidRPr="0002625C">
        <w:rPr>
          <w:rFonts w:ascii="Times New Roman" w:hAnsi="Times New Roman"/>
          <w:color w:val="000000"/>
          <w:sz w:val="28"/>
          <w:szCs w:val="28"/>
        </w:rPr>
        <w:t>частини першої статті 4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02625C">
        <w:rPr>
          <w:rFonts w:ascii="Times New Roman" w:hAnsi="Times New Roman"/>
          <w:color w:val="000000"/>
          <w:sz w:val="28"/>
          <w:szCs w:val="28"/>
        </w:rPr>
        <w:t xml:space="preserve"> Закону України «Про Вищу раду правосуддя» </w:t>
      </w:r>
      <w:r>
        <w:rPr>
          <w:rFonts w:ascii="Times New Roman" w:hAnsi="Times New Roman"/>
          <w:color w:val="000000"/>
          <w:sz w:val="28"/>
          <w:szCs w:val="28"/>
        </w:rPr>
        <w:t>встановлено, що дисциплінарна скарга залишається без розгляду та повертається скаржнику, якщо вона не містить відомостей про ознаки дисциплінарного проступку судді; посилання на фактичні дані (свідчення, докази) щодо дисциплінарного проступку судді.</w:t>
      </w:r>
    </w:p>
    <w:p w:rsidR="009A15C9" w:rsidRDefault="009A15C9" w:rsidP="005579AD">
      <w:pPr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54092">
        <w:rPr>
          <w:rFonts w:ascii="Times New Roman" w:hAnsi="Times New Roman"/>
          <w:color w:val="000000"/>
          <w:sz w:val="28"/>
          <w:szCs w:val="28"/>
        </w:rPr>
        <w:t>Перша Дисциплінарна палата Вищої ради правосуддя за результатами вивчення дисциплінарн</w:t>
      </w:r>
      <w:r w:rsidR="00FD6E76">
        <w:rPr>
          <w:rFonts w:ascii="Times New Roman" w:hAnsi="Times New Roman"/>
          <w:color w:val="000000"/>
          <w:sz w:val="28"/>
          <w:szCs w:val="28"/>
        </w:rPr>
        <w:t>их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скарг</w:t>
      </w:r>
      <w:r w:rsidR="005579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54092">
        <w:rPr>
          <w:rFonts w:ascii="Times New Roman" w:hAnsi="Times New Roman"/>
          <w:color w:val="000000"/>
          <w:sz w:val="28"/>
          <w:szCs w:val="28"/>
        </w:rPr>
        <w:t>та складен</w:t>
      </w:r>
      <w:r w:rsidR="00FD6E76">
        <w:rPr>
          <w:rFonts w:ascii="Times New Roman" w:hAnsi="Times New Roman"/>
          <w:color w:val="000000"/>
          <w:sz w:val="28"/>
          <w:szCs w:val="28"/>
        </w:rPr>
        <w:t>их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висновк</w:t>
      </w:r>
      <w:r w:rsidR="00FD6E76">
        <w:rPr>
          <w:rFonts w:ascii="Times New Roman" w:hAnsi="Times New Roman"/>
          <w:color w:val="000000"/>
          <w:sz w:val="28"/>
          <w:szCs w:val="28"/>
        </w:rPr>
        <w:t xml:space="preserve">ів </w:t>
      </w:r>
      <w:r w:rsidRPr="00054092">
        <w:rPr>
          <w:rFonts w:ascii="Times New Roman" w:hAnsi="Times New Roman"/>
          <w:color w:val="000000"/>
          <w:sz w:val="28"/>
          <w:szCs w:val="28"/>
        </w:rPr>
        <w:t>член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Першої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Дисциплінарної палати Вищої ради правосуддя дійшла висновку, що вказан</w:t>
      </w:r>
      <w:r w:rsidR="00FD6E76">
        <w:rPr>
          <w:rFonts w:ascii="Times New Roman" w:hAnsi="Times New Roman"/>
          <w:color w:val="000000"/>
          <w:sz w:val="28"/>
          <w:szCs w:val="28"/>
        </w:rPr>
        <w:t>і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дисциплінарн</w:t>
      </w:r>
      <w:r w:rsidR="00FD6E76">
        <w:rPr>
          <w:rFonts w:ascii="Times New Roman" w:hAnsi="Times New Roman"/>
          <w:color w:val="000000"/>
          <w:sz w:val="28"/>
          <w:szCs w:val="28"/>
        </w:rPr>
        <w:t>і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скарг</w:t>
      </w:r>
      <w:r w:rsidR="00FD6E76">
        <w:rPr>
          <w:rFonts w:ascii="Times New Roman" w:hAnsi="Times New Roman"/>
          <w:color w:val="000000"/>
          <w:sz w:val="28"/>
          <w:szCs w:val="28"/>
        </w:rPr>
        <w:t>и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слід залишити без розгляду та повернути скаржник</w:t>
      </w:r>
      <w:r w:rsidR="00FD6E76">
        <w:rPr>
          <w:rFonts w:ascii="Times New Roman" w:hAnsi="Times New Roman"/>
          <w:color w:val="000000"/>
          <w:sz w:val="28"/>
          <w:szCs w:val="28"/>
        </w:rPr>
        <w:t>ам</w:t>
      </w:r>
      <w:r w:rsidRPr="00054092">
        <w:rPr>
          <w:rFonts w:ascii="Times New Roman" w:hAnsi="Times New Roman"/>
          <w:color w:val="000000"/>
          <w:sz w:val="28"/>
          <w:szCs w:val="28"/>
        </w:rPr>
        <w:t>.</w:t>
      </w:r>
    </w:p>
    <w:p w:rsidR="00105C5F" w:rsidRPr="00C303F6" w:rsidRDefault="00105C5F" w:rsidP="00105C5F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303F6">
        <w:rPr>
          <w:rFonts w:ascii="Times New Roman" w:hAnsi="Times New Roman"/>
          <w:sz w:val="28"/>
          <w:szCs w:val="28"/>
        </w:rPr>
        <w:t>Керуючись статтею 4</w:t>
      </w:r>
      <w:r>
        <w:rPr>
          <w:rFonts w:ascii="Times New Roman" w:hAnsi="Times New Roman"/>
          <w:sz w:val="28"/>
          <w:szCs w:val="28"/>
        </w:rPr>
        <w:t>4</w:t>
      </w:r>
      <w:r w:rsidRPr="00C303F6">
        <w:rPr>
          <w:rFonts w:ascii="Times New Roman" w:hAnsi="Times New Roman"/>
          <w:sz w:val="28"/>
          <w:szCs w:val="28"/>
        </w:rPr>
        <w:t xml:space="preserve"> Закону України «Про</w:t>
      </w:r>
      <w:r>
        <w:rPr>
          <w:rFonts w:ascii="Times New Roman" w:hAnsi="Times New Roman"/>
          <w:sz w:val="28"/>
          <w:szCs w:val="28"/>
        </w:rPr>
        <w:t xml:space="preserve"> Вищу раду правосуддя», пунктом</w:t>
      </w:r>
      <w:r w:rsidRPr="00C303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13.13</w:t>
      </w:r>
      <w:r w:rsidRPr="00C303F6">
        <w:rPr>
          <w:rFonts w:ascii="Times New Roman" w:hAnsi="Times New Roman"/>
          <w:sz w:val="28"/>
          <w:szCs w:val="28"/>
        </w:rPr>
        <w:t xml:space="preserve"> Регламенту Вищої ради правосуддя, Перша Дисциплінарна палата Вищої ради правосуддя</w:t>
      </w:r>
    </w:p>
    <w:p w:rsidR="00105C5F" w:rsidRPr="00D35A64" w:rsidRDefault="00105C5F" w:rsidP="00105C5F">
      <w:pPr>
        <w:pStyle w:val="20"/>
        <w:shd w:val="clear" w:color="auto" w:fill="auto"/>
        <w:spacing w:before="0" w:line="240" w:lineRule="auto"/>
        <w:ind w:firstLine="567"/>
        <w:jc w:val="center"/>
        <w:rPr>
          <w:sz w:val="24"/>
          <w:szCs w:val="24"/>
        </w:rPr>
      </w:pPr>
    </w:p>
    <w:p w:rsidR="00105C5F" w:rsidRPr="001126D1" w:rsidRDefault="00105C5F" w:rsidP="00105C5F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91721">
        <w:rPr>
          <w:b/>
        </w:rPr>
        <w:t>ухвалила:</w:t>
      </w:r>
    </w:p>
    <w:p w:rsidR="00FD6E76" w:rsidRDefault="00FD6E76" w:rsidP="00FD6E76">
      <w:pPr>
        <w:spacing w:after="0" w:line="240" w:lineRule="auto"/>
        <w:jc w:val="both"/>
      </w:pPr>
    </w:p>
    <w:p w:rsidR="00FD6E76" w:rsidRDefault="00FD6E76" w:rsidP="00FD6E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3556">
        <w:rPr>
          <w:rFonts w:ascii="Times New Roman" w:hAnsi="Times New Roman"/>
          <w:sz w:val="28"/>
          <w:szCs w:val="28"/>
        </w:rPr>
        <w:t xml:space="preserve">дисциплінарну скаргу </w:t>
      </w:r>
      <w:proofErr w:type="spellStart"/>
      <w:r w:rsidRPr="00ED3556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інигіної</w:t>
      </w:r>
      <w:proofErr w:type="spellEnd"/>
      <w:r>
        <w:rPr>
          <w:rFonts w:ascii="Times New Roman" w:hAnsi="Times New Roman"/>
          <w:sz w:val="28"/>
          <w:szCs w:val="28"/>
        </w:rPr>
        <w:t xml:space="preserve"> Надії Олександрівни, </w:t>
      </w:r>
      <w:proofErr w:type="spellStart"/>
      <w:r>
        <w:rPr>
          <w:rFonts w:ascii="Times New Roman" w:hAnsi="Times New Roman"/>
          <w:sz w:val="28"/>
          <w:szCs w:val="28"/>
        </w:rPr>
        <w:t>Пінигіна</w:t>
      </w:r>
      <w:proofErr w:type="spellEnd"/>
      <w:r>
        <w:rPr>
          <w:rFonts w:ascii="Times New Roman" w:hAnsi="Times New Roman"/>
          <w:sz w:val="28"/>
          <w:szCs w:val="28"/>
        </w:rPr>
        <w:t xml:space="preserve"> Володимира Іларіоновича</w:t>
      </w:r>
      <w:r w:rsidRPr="00ED3556">
        <w:rPr>
          <w:rFonts w:ascii="Times New Roman" w:hAnsi="Times New Roman"/>
          <w:sz w:val="28"/>
          <w:szCs w:val="28"/>
        </w:rPr>
        <w:t xml:space="preserve"> стосовно судді Печерського районного суду міста Києва </w:t>
      </w:r>
      <w:proofErr w:type="spellStart"/>
      <w:r w:rsidRPr="00ED3556">
        <w:rPr>
          <w:rFonts w:ascii="Times New Roman" w:hAnsi="Times New Roman"/>
          <w:sz w:val="28"/>
          <w:szCs w:val="28"/>
        </w:rPr>
        <w:t>Матійчук</w:t>
      </w:r>
      <w:proofErr w:type="spellEnd"/>
      <w:r>
        <w:rPr>
          <w:rFonts w:ascii="Times New Roman" w:hAnsi="Times New Roman"/>
          <w:sz w:val="28"/>
          <w:szCs w:val="28"/>
        </w:rPr>
        <w:t xml:space="preserve"> Галини Олександрівни </w:t>
      </w:r>
      <w:r w:rsidRPr="00ED3556">
        <w:rPr>
          <w:rFonts w:ascii="Times New Roman" w:hAnsi="Times New Roman"/>
          <w:sz w:val="28"/>
          <w:szCs w:val="28"/>
        </w:rPr>
        <w:t xml:space="preserve"> залишити без</w:t>
      </w:r>
      <w:r>
        <w:rPr>
          <w:rFonts w:ascii="Times New Roman" w:hAnsi="Times New Roman"/>
          <w:sz w:val="28"/>
          <w:szCs w:val="28"/>
        </w:rPr>
        <w:t xml:space="preserve"> розгляду та повернути скаржникам.</w:t>
      </w:r>
    </w:p>
    <w:p w:rsidR="00FD6E76" w:rsidRDefault="00FD6E76" w:rsidP="00FD6E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5C5F" w:rsidRPr="00C91721" w:rsidRDefault="00FD6E76" w:rsidP="00FD6E76">
      <w:pPr>
        <w:pStyle w:val="20"/>
        <w:spacing w:before="0" w:line="240" w:lineRule="auto"/>
        <w:ind w:firstLine="709"/>
        <w:rPr>
          <w:lang w:eastAsia="uk-UA" w:bidi="uk-UA"/>
        </w:rPr>
      </w:pPr>
      <w:r>
        <w:t>Дисциплінарні скарги</w:t>
      </w:r>
      <w:r w:rsidRPr="00ED3556">
        <w:t xml:space="preserve"> </w:t>
      </w:r>
      <w:proofErr w:type="spellStart"/>
      <w:r w:rsidRPr="00816151">
        <w:rPr>
          <w:shd w:val="clear" w:color="auto" w:fill="FFFFFF"/>
        </w:rPr>
        <w:t>Бурбас</w:t>
      </w:r>
      <w:proofErr w:type="spellEnd"/>
      <w:r w:rsidRPr="00816151">
        <w:rPr>
          <w:shd w:val="clear" w:color="auto" w:fill="FFFFFF"/>
        </w:rPr>
        <w:t xml:space="preserve"> Людмили Юліанівни стосовно судді Хмельницького міськрайонного суду Хмельницької області </w:t>
      </w:r>
      <w:proofErr w:type="spellStart"/>
      <w:r w:rsidRPr="00816151">
        <w:rPr>
          <w:shd w:val="clear" w:color="auto" w:fill="FFFFFF"/>
        </w:rPr>
        <w:t>Палінчака</w:t>
      </w:r>
      <w:proofErr w:type="spellEnd"/>
      <w:r w:rsidRPr="00816151">
        <w:rPr>
          <w:shd w:val="clear" w:color="auto" w:fill="FFFFFF"/>
        </w:rPr>
        <w:t xml:space="preserve"> Олександра Миколайовича</w:t>
      </w:r>
      <w:r w:rsidR="00444FD9">
        <w:t xml:space="preserve"> </w:t>
      </w:r>
      <w:r w:rsidRPr="00ED3556">
        <w:t>залишити без</w:t>
      </w:r>
      <w:r>
        <w:t xml:space="preserve"> розгляду та повернути скаржниці</w:t>
      </w:r>
      <w:r w:rsidR="00444FD9">
        <w:t>.</w:t>
      </w:r>
    </w:p>
    <w:p w:rsidR="00105C5F" w:rsidRDefault="00105C5F" w:rsidP="00105C5F">
      <w:pPr>
        <w:pStyle w:val="20"/>
        <w:shd w:val="clear" w:color="auto" w:fill="auto"/>
        <w:tabs>
          <w:tab w:val="left" w:pos="142"/>
        </w:tabs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ab/>
      </w:r>
      <w:r>
        <w:rPr>
          <w:lang w:eastAsia="uk-UA" w:bidi="uk-UA"/>
        </w:rPr>
        <w:tab/>
      </w:r>
      <w:r w:rsidRPr="00C91721">
        <w:rPr>
          <w:lang w:eastAsia="uk-UA" w:bidi="uk-UA"/>
        </w:rPr>
        <w:t>Ухвала оскарженню не підлягає.</w:t>
      </w:r>
    </w:p>
    <w:p w:rsidR="00105C5F" w:rsidRPr="000E58C0" w:rsidRDefault="00105C5F" w:rsidP="00105C5F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105C5F" w:rsidRPr="000E58C0" w:rsidRDefault="00105C5F" w:rsidP="00105C5F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105C5F" w:rsidRPr="00C303F6" w:rsidRDefault="00105C5F" w:rsidP="00105C5F">
      <w:pPr>
        <w:pStyle w:val="20"/>
        <w:shd w:val="clear" w:color="auto" w:fill="auto"/>
        <w:spacing w:before="0" w:line="240" w:lineRule="auto"/>
        <w:ind w:firstLine="0"/>
        <w:rPr>
          <w:sz w:val="10"/>
          <w:szCs w:val="10"/>
          <w:lang w:eastAsia="uk-UA" w:bidi="uk-UA"/>
        </w:rPr>
      </w:pPr>
    </w:p>
    <w:tbl>
      <w:tblPr>
        <w:tblW w:w="22935" w:type="dxa"/>
        <w:tblLook w:val="04A0"/>
      </w:tblPr>
      <w:tblGrid>
        <w:gridCol w:w="6496"/>
        <w:gridCol w:w="6496"/>
        <w:gridCol w:w="6496"/>
        <w:gridCol w:w="3447"/>
      </w:tblGrid>
      <w:tr w:rsidR="00FD6E76" w:rsidRPr="00FA3538" w:rsidTr="00FD6E76">
        <w:trPr>
          <w:trHeight w:val="345"/>
        </w:trPr>
        <w:tc>
          <w:tcPr>
            <w:tcW w:w="6496" w:type="dxa"/>
          </w:tcPr>
          <w:p w:rsidR="00FD6E76" w:rsidRPr="00FA3538" w:rsidRDefault="00FD6E76" w:rsidP="00F74CE6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FD6E76" w:rsidRPr="00FA3538" w:rsidRDefault="00FD6E76" w:rsidP="00F74CE6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FD6E76" w:rsidRPr="00FA3538" w:rsidRDefault="00FD6E76" w:rsidP="00F74CE6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FA353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6496" w:type="dxa"/>
          </w:tcPr>
          <w:p w:rsidR="00FD6E76" w:rsidRPr="00FA3538" w:rsidRDefault="00FD6E76" w:rsidP="00F74CE6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FD6E76" w:rsidRPr="00FA3538" w:rsidRDefault="00FD6E76" w:rsidP="00F74CE6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FD6E76" w:rsidRPr="00FA3538" w:rsidRDefault="00FD6E76" w:rsidP="00F74CE6">
            <w:pPr>
              <w:autoSpaceDN w:val="0"/>
              <w:spacing w:after="0" w:line="276" w:lineRule="auto"/>
              <w:ind w:right="-11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  <w:tc>
          <w:tcPr>
            <w:tcW w:w="6496" w:type="dxa"/>
          </w:tcPr>
          <w:p w:rsidR="00FD6E76" w:rsidRPr="00FA3538" w:rsidRDefault="00FD6E76" w:rsidP="00105C5F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FD6E76" w:rsidRPr="00FA3538" w:rsidRDefault="00FD6E76" w:rsidP="00105C5F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FD6E76" w:rsidRPr="00FA3538" w:rsidTr="00FD6E76">
        <w:trPr>
          <w:trHeight w:val="345"/>
        </w:trPr>
        <w:tc>
          <w:tcPr>
            <w:tcW w:w="6496" w:type="dxa"/>
          </w:tcPr>
          <w:p w:rsidR="00FD6E76" w:rsidRPr="005668C2" w:rsidRDefault="00FD6E76" w:rsidP="00F74CE6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6496" w:type="dxa"/>
          </w:tcPr>
          <w:p w:rsidR="00FD6E76" w:rsidRPr="00FA3538" w:rsidRDefault="00FD6E76" w:rsidP="00F74CE6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6496" w:type="dxa"/>
          </w:tcPr>
          <w:p w:rsidR="00FD6E76" w:rsidRPr="00FA3538" w:rsidRDefault="00FD6E76" w:rsidP="00105C5F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FD6E76" w:rsidRPr="00FA3538" w:rsidRDefault="00FD6E76" w:rsidP="00105C5F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FD6E76" w:rsidRPr="00FA3538" w:rsidTr="00FD6E76">
        <w:trPr>
          <w:trHeight w:val="345"/>
        </w:trPr>
        <w:tc>
          <w:tcPr>
            <w:tcW w:w="6496" w:type="dxa"/>
          </w:tcPr>
          <w:p w:rsidR="00FD6E76" w:rsidRDefault="00FD6E76" w:rsidP="00F74CE6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Члени 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FD6E76" w:rsidRPr="00FA3538" w:rsidRDefault="00FD6E76" w:rsidP="00F74CE6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6496" w:type="dxa"/>
          </w:tcPr>
          <w:p w:rsidR="00FD6E76" w:rsidRDefault="00FD6E76" w:rsidP="00F74CE6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FD6E76" w:rsidRPr="00FA3538" w:rsidRDefault="00FD6E76" w:rsidP="00F74CE6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</w:tc>
        <w:tc>
          <w:tcPr>
            <w:tcW w:w="6496" w:type="dxa"/>
          </w:tcPr>
          <w:p w:rsidR="00FD6E76" w:rsidRPr="00FA3538" w:rsidRDefault="00FD6E76" w:rsidP="00105C5F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FD6E76" w:rsidRPr="00FA3538" w:rsidRDefault="00FD6E76" w:rsidP="00105C5F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FD6E76" w:rsidRPr="00FA3538" w:rsidTr="00FD6E76">
        <w:trPr>
          <w:trHeight w:val="345"/>
        </w:trPr>
        <w:tc>
          <w:tcPr>
            <w:tcW w:w="6496" w:type="dxa"/>
          </w:tcPr>
          <w:p w:rsidR="00FD6E76" w:rsidRPr="00FA3538" w:rsidRDefault="00FD6E76" w:rsidP="00F74CE6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96" w:type="dxa"/>
          </w:tcPr>
          <w:p w:rsidR="00FD6E76" w:rsidRDefault="00FD6E76" w:rsidP="00F74CE6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6496" w:type="dxa"/>
          </w:tcPr>
          <w:p w:rsidR="00FD6E76" w:rsidRPr="00FA3538" w:rsidRDefault="00FD6E76" w:rsidP="00105C5F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FD6E76" w:rsidRPr="00FA3538" w:rsidRDefault="00FD6E76" w:rsidP="00105C5F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FD6E76" w:rsidRPr="00FA3538" w:rsidTr="00FD6E76">
        <w:trPr>
          <w:trHeight w:val="345"/>
        </w:trPr>
        <w:tc>
          <w:tcPr>
            <w:tcW w:w="6496" w:type="dxa"/>
          </w:tcPr>
          <w:p w:rsidR="00FD6E76" w:rsidRPr="00FA3538" w:rsidRDefault="00FD6E76" w:rsidP="00F74CE6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96" w:type="dxa"/>
          </w:tcPr>
          <w:p w:rsidR="00FD6E76" w:rsidRPr="00B551FC" w:rsidRDefault="00FD6E76" w:rsidP="00F74CE6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Оксана КВАША</w:t>
            </w:r>
          </w:p>
        </w:tc>
        <w:tc>
          <w:tcPr>
            <w:tcW w:w="6496" w:type="dxa"/>
          </w:tcPr>
          <w:p w:rsidR="00FD6E76" w:rsidRPr="00FA3538" w:rsidRDefault="00FD6E76" w:rsidP="00105C5F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FD6E76" w:rsidRPr="00FA3538" w:rsidRDefault="00FD6E76" w:rsidP="00105C5F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367A65" w:rsidRDefault="00367A65"/>
    <w:sectPr w:rsidR="00367A65" w:rsidSect="00105C5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3C6" w:rsidRDefault="004103C6" w:rsidP="00105C5F">
      <w:pPr>
        <w:spacing w:after="0" w:line="240" w:lineRule="auto"/>
      </w:pPr>
      <w:r>
        <w:separator/>
      </w:r>
    </w:p>
  </w:endnote>
  <w:endnote w:type="continuationSeparator" w:id="0">
    <w:p w:rsidR="004103C6" w:rsidRDefault="004103C6" w:rsidP="00105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3C6" w:rsidRDefault="004103C6" w:rsidP="00105C5F">
      <w:pPr>
        <w:spacing w:after="0" w:line="240" w:lineRule="auto"/>
      </w:pPr>
      <w:r>
        <w:separator/>
      </w:r>
    </w:p>
  </w:footnote>
  <w:footnote w:type="continuationSeparator" w:id="0">
    <w:p w:rsidR="004103C6" w:rsidRDefault="004103C6" w:rsidP="00105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604219"/>
      <w:docPartObj>
        <w:docPartGallery w:val="Page Numbers (Top of Page)"/>
        <w:docPartUnique/>
      </w:docPartObj>
    </w:sdtPr>
    <w:sdtContent>
      <w:p w:rsidR="004103C6" w:rsidRDefault="00326749">
        <w:pPr>
          <w:pStyle w:val="a7"/>
          <w:jc w:val="center"/>
        </w:pPr>
        <w:fldSimple w:instr=" PAGE   \* MERGEFORMAT ">
          <w:r w:rsidR="00C62A54">
            <w:rPr>
              <w:noProof/>
            </w:rPr>
            <w:t>2</w:t>
          </w:r>
        </w:fldSimple>
      </w:p>
    </w:sdtContent>
  </w:sdt>
  <w:p w:rsidR="004103C6" w:rsidRDefault="004103C6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5C5F"/>
    <w:rsid w:val="00105C5F"/>
    <w:rsid w:val="00132C6B"/>
    <w:rsid w:val="00136A25"/>
    <w:rsid w:val="001A51C5"/>
    <w:rsid w:val="001B466B"/>
    <w:rsid w:val="00326749"/>
    <w:rsid w:val="00367A65"/>
    <w:rsid w:val="003A6476"/>
    <w:rsid w:val="004103C6"/>
    <w:rsid w:val="00444FD9"/>
    <w:rsid w:val="004670F5"/>
    <w:rsid w:val="005579AD"/>
    <w:rsid w:val="007577D9"/>
    <w:rsid w:val="007F2D41"/>
    <w:rsid w:val="009A15C9"/>
    <w:rsid w:val="00C62A54"/>
    <w:rsid w:val="00D3295E"/>
    <w:rsid w:val="00FD6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C5F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05C5F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05C5F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105C5F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105C5F"/>
    <w:rPr>
      <w:rFonts w:ascii="Calibri" w:eastAsia="Calibri" w:hAnsi="Calibri" w:cs="Times New Roman"/>
      <w:sz w:val="22"/>
    </w:rPr>
  </w:style>
  <w:style w:type="paragraph" w:styleId="a5">
    <w:name w:val="No Spacing"/>
    <w:link w:val="a6"/>
    <w:uiPriority w:val="1"/>
    <w:qFormat/>
    <w:rsid w:val="00105C5F"/>
    <w:pPr>
      <w:spacing w:after="0" w:line="240" w:lineRule="auto"/>
    </w:pPr>
    <w:rPr>
      <w:rFonts w:eastAsia="Calibri" w:cs="Times New Roman"/>
    </w:rPr>
  </w:style>
  <w:style w:type="character" w:customStyle="1" w:styleId="a6">
    <w:name w:val="Без інтервалів Знак"/>
    <w:basedOn w:val="a0"/>
    <w:link w:val="a5"/>
    <w:uiPriority w:val="1"/>
    <w:rsid w:val="00105C5F"/>
    <w:rPr>
      <w:rFonts w:eastAsia="Calibri" w:cs="Times New Roman"/>
    </w:rPr>
  </w:style>
  <w:style w:type="paragraph" w:customStyle="1" w:styleId="rvps2">
    <w:name w:val="rvps2"/>
    <w:basedOn w:val="a"/>
    <w:rsid w:val="00105C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FontStyle14">
    <w:name w:val="Font Style14"/>
    <w:basedOn w:val="a0"/>
    <w:uiPriority w:val="99"/>
    <w:rsid w:val="00105C5F"/>
    <w:rPr>
      <w:rFonts w:ascii="Times New Roman" w:hAnsi="Times New Roman" w:cs="Times New Roman" w:hint="default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105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105C5F"/>
    <w:rPr>
      <w:rFonts w:ascii="Calibri" w:eastAsia="Calibri" w:hAnsi="Calibri" w:cs="Times New Roman"/>
      <w:sz w:val="22"/>
    </w:rPr>
  </w:style>
  <w:style w:type="paragraph" w:styleId="a9">
    <w:name w:val="footer"/>
    <w:basedOn w:val="a"/>
    <w:link w:val="aa"/>
    <w:uiPriority w:val="99"/>
    <w:semiHidden/>
    <w:unhideWhenUsed/>
    <w:rsid w:val="00105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semiHidden/>
    <w:rsid w:val="00105C5F"/>
    <w:rPr>
      <w:rFonts w:ascii="Calibri" w:eastAsia="Calibri" w:hAnsi="Calibri" w:cs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2393</Words>
  <Characters>1365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Анна Мороз (VRU-US10PC32 - a.moroz)</cp:lastModifiedBy>
  <cp:revision>8</cp:revision>
  <cp:lastPrinted>2024-01-22T13:03:00Z</cp:lastPrinted>
  <dcterms:created xsi:type="dcterms:W3CDTF">2024-01-17T12:16:00Z</dcterms:created>
  <dcterms:modified xsi:type="dcterms:W3CDTF">2024-02-21T08:40:00Z</dcterms:modified>
</cp:coreProperties>
</file>