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307" w:rsidRPr="00594307" w:rsidRDefault="00594307" w:rsidP="00594307">
      <w:pPr>
        <w:spacing w:after="0" w:line="240" w:lineRule="auto"/>
        <w:jc w:val="center"/>
        <w:rPr>
          <w:rFonts w:ascii="AcademyC" w:eastAsia="Calibri" w:hAnsi="AcademyC" w:cs="Times New Roman"/>
        </w:rPr>
      </w:pPr>
    </w:p>
    <w:p w:rsidR="00646123" w:rsidRDefault="00646123" w:rsidP="00646123">
      <w:pPr>
        <w:pStyle w:val="a7"/>
        <w:ind w:left="0"/>
        <w:jc w:val="both"/>
        <w:rPr>
          <w:color w:val="000000"/>
          <w:sz w:val="28"/>
          <w:szCs w:val="28"/>
          <w:lang w:eastAsia="uk-UA"/>
        </w:rPr>
      </w:pPr>
    </w:p>
    <w:p w:rsidR="00646123" w:rsidRPr="00AF7302" w:rsidRDefault="00646123" w:rsidP="00646123">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646123" w:rsidRPr="00AF7302" w:rsidRDefault="00646123" w:rsidP="00646123">
      <w:pPr>
        <w:spacing w:after="60"/>
        <w:jc w:val="center"/>
        <w:rPr>
          <w:rFonts w:ascii="AcademyC" w:hAnsi="AcademyC"/>
          <w:b/>
          <w:color w:val="002060"/>
          <w:szCs w:val="28"/>
        </w:rPr>
      </w:pPr>
      <w:r w:rsidRPr="00AF7302">
        <w:rPr>
          <w:rFonts w:ascii="AcademyC" w:hAnsi="AcademyC"/>
          <w:b/>
          <w:color w:val="002060"/>
          <w:szCs w:val="28"/>
        </w:rPr>
        <w:t>ВИЩА  РАДА  ПРАВОСУДДЯ</w:t>
      </w:r>
    </w:p>
    <w:p w:rsidR="00646123" w:rsidRPr="00AF7302" w:rsidRDefault="00646123" w:rsidP="00646123">
      <w:pPr>
        <w:spacing w:after="240"/>
        <w:jc w:val="center"/>
        <w:rPr>
          <w:rFonts w:ascii="AcademyC" w:hAnsi="AcademyC"/>
          <w:b/>
          <w:color w:val="002060"/>
          <w:szCs w:val="28"/>
        </w:rPr>
      </w:pPr>
      <w:r w:rsidRPr="00AF7302">
        <w:rPr>
          <w:rFonts w:ascii="AcademyC" w:hAnsi="AcademyC"/>
          <w:b/>
          <w:color w:val="002060"/>
          <w:szCs w:val="28"/>
        </w:rPr>
        <w:t xml:space="preserve"> РІШЕННЯ</w:t>
      </w:r>
    </w:p>
    <w:tbl>
      <w:tblPr>
        <w:tblW w:w="10031" w:type="dxa"/>
        <w:tblLook w:val="04A0" w:firstRow="1" w:lastRow="0" w:firstColumn="1" w:lastColumn="0" w:noHBand="0" w:noVBand="1"/>
      </w:tblPr>
      <w:tblGrid>
        <w:gridCol w:w="3098"/>
        <w:gridCol w:w="3309"/>
        <w:gridCol w:w="3624"/>
      </w:tblGrid>
      <w:tr w:rsidR="00646123" w:rsidRPr="00AF7302" w:rsidTr="00460357">
        <w:trPr>
          <w:trHeight w:val="188"/>
        </w:trPr>
        <w:tc>
          <w:tcPr>
            <w:tcW w:w="3098" w:type="dxa"/>
          </w:tcPr>
          <w:p w:rsidR="00646123" w:rsidRPr="007852AB" w:rsidRDefault="00C22325" w:rsidP="005607D5">
            <w:pPr>
              <w:ind w:right="-2"/>
              <w:rPr>
                <w:noProof/>
                <w:color w:val="002060"/>
                <w:szCs w:val="28"/>
              </w:rPr>
            </w:pPr>
            <w:r>
              <w:rPr>
                <w:noProof/>
                <w:szCs w:val="28"/>
              </w:rPr>
              <w:t xml:space="preserve">15 </w:t>
            </w:r>
            <w:r w:rsidR="005607D5">
              <w:rPr>
                <w:noProof/>
                <w:szCs w:val="28"/>
              </w:rPr>
              <w:t>лютого</w:t>
            </w:r>
            <w:r w:rsidR="00646123">
              <w:rPr>
                <w:noProof/>
                <w:szCs w:val="28"/>
              </w:rPr>
              <w:t xml:space="preserve"> 2024 року </w:t>
            </w:r>
          </w:p>
        </w:tc>
        <w:tc>
          <w:tcPr>
            <w:tcW w:w="3309" w:type="dxa"/>
          </w:tcPr>
          <w:p w:rsidR="00646123" w:rsidRPr="00635BF0" w:rsidRDefault="00646123" w:rsidP="00460357">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646123" w:rsidRPr="007852AB" w:rsidRDefault="00646123" w:rsidP="00C22325">
            <w:pPr>
              <w:ind w:right="-2"/>
              <w:rPr>
                <w:noProof/>
                <w:color w:val="002060"/>
                <w:szCs w:val="28"/>
                <w:lang w:val="ru-RU"/>
              </w:rPr>
            </w:pPr>
            <w:r w:rsidRPr="007852AB">
              <w:rPr>
                <w:szCs w:val="28"/>
              </w:rPr>
              <w:t>№</w:t>
            </w:r>
            <w:r w:rsidRPr="007852AB">
              <w:rPr>
                <w:rFonts w:ascii="Bookman Old Style" w:hAnsi="Bookman Old Style"/>
                <w:noProof/>
                <w:szCs w:val="28"/>
                <w:lang w:val="ru-RU"/>
              </w:rPr>
              <w:t> </w:t>
            </w:r>
            <w:r w:rsidR="00C22325">
              <w:rPr>
                <w:noProof/>
                <w:szCs w:val="28"/>
                <w:lang w:val="ru-RU"/>
              </w:rPr>
              <w:t>463/0/15-24</w:t>
            </w:r>
          </w:p>
        </w:tc>
      </w:tr>
    </w:tbl>
    <w:p w:rsidR="00C605C8" w:rsidRDefault="00C605C8" w:rsidP="00594307">
      <w:pPr>
        <w:spacing w:after="0" w:line="240" w:lineRule="auto"/>
        <w:contextualSpacing/>
        <w:jc w:val="both"/>
        <w:rPr>
          <w:rFonts w:eastAsia="Calibri" w:cs="Times New Roman"/>
          <w:szCs w:val="28"/>
          <w:lang w:val="ru-RU"/>
        </w:rPr>
      </w:pPr>
    </w:p>
    <w:p w:rsidR="004C7956" w:rsidRPr="00594307" w:rsidRDefault="004C7956" w:rsidP="00594307">
      <w:pPr>
        <w:spacing w:after="0" w:line="240" w:lineRule="auto"/>
        <w:contextualSpacing/>
        <w:jc w:val="both"/>
        <w:rPr>
          <w:rFonts w:eastAsia="Calibri" w:cs="Times New Roman"/>
          <w:szCs w:val="28"/>
          <w:lang w:val="ru-RU"/>
        </w:rPr>
      </w:pPr>
    </w:p>
    <w:p w:rsidR="00C605C8" w:rsidRDefault="00263A09" w:rsidP="00E40CBD">
      <w:pPr>
        <w:widowControl w:val="0"/>
        <w:tabs>
          <w:tab w:val="left" w:pos="4820"/>
        </w:tabs>
        <w:spacing w:after="120" w:line="240" w:lineRule="auto"/>
        <w:ind w:right="5669"/>
        <w:jc w:val="both"/>
        <w:rPr>
          <w:b/>
          <w:sz w:val="23"/>
          <w:szCs w:val="23"/>
          <w:lang w:eastAsia="ru-RU"/>
        </w:rPr>
      </w:pPr>
      <w:r>
        <w:rPr>
          <w:b/>
          <w:sz w:val="23"/>
          <w:szCs w:val="23"/>
        </w:rPr>
        <w:t>Про скасування повністю</w:t>
      </w:r>
      <w:r w:rsidR="00646123" w:rsidRPr="000561B4">
        <w:rPr>
          <w:b/>
          <w:sz w:val="23"/>
          <w:szCs w:val="23"/>
        </w:rPr>
        <w:t xml:space="preserve"> рішення Третьої Дисциплінарної палати Вищої ради правосуддя від </w:t>
      </w:r>
      <w:r w:rsidR="00646123">
        <w:rPr>
          <w:b/>
          <w:sz w:val="23"/>
          <w:szCs w:val="23"/>
        </w:rPr>
        <w:t>6</w:t>
      </w:r>
      <w:r w:rsidR="00646123" w:rsidRPr="000561B4">
        <w:rPr>
          <w:b/>
          <w:sz w:val="23"/>
          <w:szCs w:val="23"/>
        </w:rPr>
        <w:t xml:space="preserve"> </w:t>
      </w:r>
      <w:r w:rsidR="00646123">
        <w:rPr>
          <w:b/>
          <w:sz w:val="23"/>
          <w:szCs w:val="23"/>
        </w:rPr>
        <w:t>грудня</w:t>
      </w:r>
      <w:r w:rsidR="00646123" w:rsidRPr="000561B4">
        <w:rPr>
          <w:b/>
          <w:sz w:val="23"/>
          <w:szCs w:val="23"/>
        </w:rPr>
        <w:t xml:space="preserve"> 202</w:t>
      </w:r>
      <w:r w:rsidR="00646123">
        <w:rPr>
          <w:b/>
          <w:sz w:val="23"/>
          <w:szCs w:val="23"/>
        </w:rPr>
        <w:t>3</w:t>
      </w:r>
      <w:r w:rsidR="00646123" w:rsidRPr="000561B4">
        <w:rPr>
          <w:b/>
          <w:sz w:val="23"/>
          <w:szCs w:val="23"/>
        </w:rPr>
        <w:t xml:space="preserve"> року № </w:t>
      </w:r>
      <w:r w:rsidR="00646123" w:rsidRPr="00C55F55">
        <w:rPr>
          <w:b/>
          <w:sz w:val="23"/>
          <w:szCs w:val="23"/>
        </w:rPr>
        <w:t>1214/3дп/15-23</w:t>
      </w:r>
      <w:r w:rsidR="00646123" w:rsidRPr="000561B4">
        <w:rPr>
          <w:b/>
          <w:sz w:val="23"/>
          <w:szCs w:val="23"/>
        </w:rPr>
        <w:t xml:space="preserve"> про притягнення до дисциплінарної відповідальності судді Печерського районного суду міста Києва </w:t>
      </w:r>
      <w:r w:rsidR="00646123">
        <w:rPr>
          <w:b/>
          <w:sz w:val="23"/>
          <w:szCs w:val="23"/>
        </w:rPr>
        <w:t>Литвинової І.В.</w:t>
      </w:r>
      <w:r w:rsidR="00646123" w:rsidRPr="000561B4">
        <w:rPr>
          <w:b/>
          <w:sz w:val="23"/>
          <w:szCs w:val="23"/>
          <w:lang w:eastAsia="ru-RU"/>
        </w:rPr>
        <w:t xml:space="preserve"> </w:t>
      </w:r>
      <w:r w:rsidR="00CC3EF8">
        <w:rPr>
          <w:b/>
          <w:sz w:val="23"/>
          <w:szCs w:val="23"/>
          <w:lang w:eastAsia="ru-RU"/>
        </w:rPr>
        <w:t>та закриття дисциплінарного провадження</w:t>
      </w:r>
    </w:p>
    <w:p w:rsidR="004C7956" w:rsidRPr="00E40CBD" w:rsidRDefault="004C7956" w:rsidP="00E40CBD">
      <w:pPr>
        <w:widowControl w:val="0"/>
        <w:tabs>
          <w:tab w:val="left" w:pos="4820"/>
        </w:tabs>
        <w:spacing w:after="120" w:line="240" w:lineRule="auto"/>
        <w:ind w:right="5669"/>
        <w:jc w:val="both"/>
        <w:rPr>
          <w:b/>
          <w:sz w:val="23"/>
          <w:szCs w:val="23"/>
          <w:lang w:eastAsia="ru-RU"/>
        </w:rPr>
      </w:pPr>
    </w:p>
    <w:p w:rsidR="00646123" w:rsidRPr="000561B4" w:rsidRDefault="00646123" w:rsidP="008C35A1">
      <w:pPr>
        <w:widowControl w:val="0"/>
        <w:spacing w:after="0" w:line="240" w:lineRule="auto"/>
        <w:ind w:firstLine="567"/>
        <w:contextualSpacing/>
        <w:jc w:val="both"/>
        <w:rPr>
          <w:szCs w:val="28"/>
          <w:lang w:eastAsia="ru-RU"/>
        </w:rPr>
      </w:pPr>
      <w:r w:rsidRPr="000561B4">
        <w:rPr>
          <w:szCs w:val="28"/>
          <w:lang w:eastAsia="ru-RU"/>
        </w:rPr>
        <w:t xml:space="preserve">Вища рада правосуддя, розглянувши скаргу судді Печерського районного суду міста Києва </w:t>
      </w:r>
      <w:r>
        <w:rPr>
          <w:szCs w:val="28"/>
          <w:lang w:eastAsia="ru-RU"/>
        </w:rPr>
        <w:t>Литвинової Ірини Валеріївни</w:t>
      </w:r>
      <w:r w:rsidRPr="000561B4">
        <w:rPr>
          <w:szCs w:val="28"/>
          <w:lang w:eastAsia="ru-RU"/>
        </w:rPr>
        <w:t xml:space="preserve"> на </w:t>
      </w:r>
      <w:r w:rsidRPr="000561B4">
        <w:rPr>
          <w:bCs/>
          <w:szCs w:val="28"/>
        </w:rPr>
        <w:t>рішення Третьої Дисциплінарної палати Вищої ради правосуддя від </w:t>
      </w:r>
      <w:r>
        <w:rPr>
          <w:bCs/>
          <w:szCs w:val="28"/>
        </w:rPr>
        <w:t>6 грудня</w:t>
      </w:r>
      <w:r w:rsidRPr="000561B4">
        <w:rPr>
          <w:bCs/>
          <w:szCs w:val="28"/>
        </w:rPr>
        <w:t xml:space="preserve"> 202</w:t>
      </w:r>
      <w:r>
        <w:rPr>
          <w:bCs/>
          <w:szCs w:val="28"/>
        </w:rPr>
        <w:t>3</w:t>
      </w:r>
      <w:r w:rsidRPr="000561B4">
        <w:rPr>
          <w:bCs/>
          <w:szCs w:val="28"/>
        </w:rPr>
        <w:t> року № </w:t>
      </w:r>
      <w:r>
        <w:rPr>
          <w:bCs/>
          <w:szCs w:val="28"/>
        </w:rPr>
        <w:t>1214</w:t>
      </w:r>
      <w:r w:rsidRPr="000561B4">
        <w:rPr>
          <w:bCs/>
          <w:szCs w:val="28"/>
        </w:rPr>
        <w:t>/3дп/15-2</w:t>
      </w:r>
      <w:r>
        <w:rPr>
          <w:bCs/>
          <w:szCs w:val="28"/>
        </w:rPr>
        <w:t>3</w:t>
      </w:r>
      <w:r w:rsidRPr="000561B4">
        <w:rPr>
          <w:bCs/>
          <w:szCs w:val="28"/>
        </w:rPr>
        <w:t xml:space="preserve"> про притягнення її до дисциплінарної відповідальності</w:t>
      </w:r>
      <w:r w:rsidRPr="000561B4">
        <w:rPr>
          <w:szCs w:val="28"/>
        </w:rPr>
        <w:t xml:space="preserve">, </w:t>
      </w:r>
    </w:p>
    <w:p w:rsidR="00646123" w:rsidRPr="000561B4" w:rsidRDefault="00646123" w:rsidP="008C35A1">
      <w:pPr>
        <w:widowControl w:val="0"/>
        <w:spacing w:after="0" w:line="240" w:lineRule="auto"/>
        <w:ind w:firstLine="709"/>
        <w:contextualSpacing/>
        <w:jc w:val="both"/>
        <w:rPr>
          <w:szCs w:val="28"/>
          <w:lang w:eastAsia="ru-RU"/>
        </w:rPr>
      </w:pPr>
    </w:p>
    <w:p w:rsidR="00646123" w:rsidRDefault="00646123" w:rsidP="008C35A1">
      <w:pPr>
        <w:spacing w:after="0" w:line="240" w:lineRule="auto"/>
        <w:ind w:firstLine="567"/>
        <w:contextualSpacing/>
        <w:jc w:val="center"/>
        <w:rPr>
          <w:b/>
          <w:szCs w:val="28"/>
          <w:lang w:eastAsia="ru-RU"/>
        </w:rPr>
      </w:pPr>
      <w:r w:rsidRPr="000561B4">
        <w:rPr>
          <w:b/>
          <w:szCs w:val="28"/>
          <w:lang w:eastAsia="ru-RU"/>
        </w:rPr>
        <w:t>встановила:</w:t>
      </w:r>
    </w:p>
    <w:p w:rsidR="00716AD8" w:rsidRDefault="00716AD8" w:rsidP="008C35A1">
      <w:pPr>
        <w:spacing w:after="0" w:line="240" w:lineRule="auto"/>
        <w:ind w:firstLine="567"/>
        <w:contextualSpacing/>
        <w:jc w:val="center"/>
        <w:rPr>
          <w:b/>
          <w:szCs w:val="28"/>
          <w:lang w:eastAsia="ru-RU"/>
        </w:rPr>
      </w:pPr>
    </w:p>
    <w:p w:rsidR="00594307" w:rsidRPr="00F44708" w:rsidRDefault="00716AD8" w:rsidP="008C35A1">
      <w:pPr>
        <w:spacing w:after="0" w:line="240" w:lineRule="auto"/>
        <w:contextualSpacing/>
        <w:jc w:val="both"/>
        <w:rPr>
          <w:szCs w:val="28"/>
          <w:lang w:eastAsia="ru-RU"/>
        </w:rPr>
      </w:pPr>
      <w:r>
        <w:rPr>
          <w:szCs w:val="28"/>
          <w:lang w:eastAsia="ru-RU"/>
        </w:rPr>
        <w:t>д</w:t>
      </w:r>
      <w:r w:rsidR="00594307" w:rsidRPr="00F44708">
        <w:rPr>
          <w:szCs w:val="28"/>
          <w:lang w:eastAsia="ru-RU"/>
        </w:rPr>
        <w:t xml:space="preserve">о Вищої ради правосуддя </w:t>
      </w:r>
      <w:r w:rsidR="006445B9">
        <w:rPr>
          <w:szCs w:val="28"/>
          <w:lang w:eastAsia="ru-RU"/>
        </w:rPr>
        <w:t>18</w:t>
      </w:r>
      <w:r w:rsidR="00594307" w:rsidRPr="00F44708">
        <w:rPr>
          <w:szCs w:val="28"/>
          <w:lang w:eastAsia="ru-RU"/>
        </w:rPr>
        <w:t xml:space="preserve"> </w:t>
      </w:r>
      <w:r w:rsidR="006445B9">
        <w:rPr>
          <w:szCs w:val="28"/>
          <w:lang w:eastAsia="ru-RU"/>
        </w:rPr>
        <w:t>грудня</w:t>
      </w:r>
      <w:r w:rsidR="00594307" w:rsidRPr="00F44708">
        <w:rPr>
          <w:szCs w:val="28"/>
          <w:lang w:eastAsia="ru-RU"/>
        </w:rPr>
        <w:t xml:space="preserve"> 202</w:t>
      </w:r>
      <w:r w:rsidR="006445B9">
        <w:rPr>
          <w:szCs w:val="28"/>
          <w:lang w:eastAsia="ru-RU"/>
        </w:rPr>
        <w:t>3</w:t>
      </w:r>
      <w:r w:rsidR="00594307" w:rsidRPr="00F44708">
        <w:rPr>
          <w:szCs w:val="28"/>
          <w:lang w:eastAsia="ru-RU"/>
        </w:rPr>
        <w:t xml:space="preserve"> року за вхідним № </w:t>
      </w:r>
      <w:r w:rsidR="006445B9">
        <w:rPr>
          <w:szCs w:val="28"/>
          <w:lang w:eastAsia="ru-RU"/>
        </w:rPr>
        <w:t>1509</w:t>
      </w:r>
      <w:r w:rsidR="00594307" w:rsidRPr="00F44708">
        <w:rPr>
          <w:szCs w:val="28"/>
          <w:lang w:eastAsia="ru-RU"/>
        </w:rPr>
        <w:t>/0/6-2</w:t>
      </w:r>
      <w:r w:rsidR="006445B9">
        <w:rPr>
          <w:szCs w:val="28"/>
          <w:lang w:eastAsia="ru-RU"/>
        </w:rPr>
        <w:t>3</w:t>
      </w:r>
      <w:r w:rsidR="00594307" w:rsidRPr="00F44708">
        <w:rPr>
          <w:szCs w:val="28"/>
          <w:lang w:eastAsia="ru-RU"/>
        </w:rPr>
        <w:t xml:space="preserve"> надійшла скарга судді </w:t>
      </w:r>
      <w:r w:rsidR="00594307" w:rsidRPr="00F44708">
        <w:rPr>
          <w:szCs w:val="28"/>
        </w:rPr>
        <w:t xml:space="preserve">Печерського районного суду міста Києва </w:t>
      </w:r>
      <w:r w:rsidR="006445B9">
        <w:rPr>
          <w:szCs w:val="28"/>
        </w:rPr>
        <w:t>Литвинової І</w:t>
      </w:r>
      <w:r>
        <w:rPr>
          <w:szCs w:val="28"/>
        </w:rPr>
        <w:t>.В.</w:t>
      </w:r>
      <w:r w:rsidR="00594307" w:rsidRPr="00F44708">
        <w:rPr>
          <w:szCs w:val="28"/>
        </w:rPr>
        <w:t xml:space="preserve"> </w:t>
      </w:r>
      <w:r w:rsidR="006445B9">
        <w:rPr>
          <w:szCs w:val="28"/>
        </w:rPr>
        <w:t xml:space="preserve">на рішення </w:t>
      </w:r>
      <w:r w:rsidR="00594307" w:rsidRPr="00F44708">
        <w:rPr>
          <w:szCs w:val="28"/>
          <w:lang w:eastAsia="ru-RU"/>
        </w:rPr>
        <w:t>Третьої Дисциплінарн</w:t>
      </w:r>
      <w:r>
        <w:rPr>
          <w:szCs w:val="28"/>
          <w:lang w:eastAsia="ru-RU"/>
        </w:rPr>
        <w:t>ої палати Вищої ради правосуддя</w:t>
      </w:r>
      <w:r w:rsidR="00594307" w:rsidRPr="00F44708">
        <w:rPr>
          <w:szCs w:val="28"/>
          <w:lang w:eastAsia="ru-RU"/>
        </w:rPr>
        <w:t xml:space="preserve"> </w:t>
      </w:r>
      <w:r w:rsidR="00594307" w:rsidRPr="00F44708">
        <w:rPr>
          <w:szCs w:val="28"/>
        </w:rPr>
        <w:t>від </w:t>
      </w:r>
      <w:r w:rsidR="006445B9">
        <w:rPr>
          <w:szCs w:val="28"/>
        </w:rPr>
        <w:t>6</w:t>
      </w:r>
      <w:r w:rsidR="00594307" w:rsidRPr="00F44708">
        <w:rPr>
          <w:szCs w:val="28"/>
        </w:rPr>
        <w:t xml:space="preserve"> </w:t>
      </w:r>
      <w:r w:rsidR="006445B9">
        <w:rPr>
          <w:szCs w:val="28"/>
        </w:rPr>
        <w:t>грудня</w:t>
      </w:r>
      <w:r w:rsidR="00594307" w:rsidRPr="00F44708">
        <w:rPr>
          <w:szCs w:val="28"/>
        </w:rPr>
        <w:t xml:space="preserve"> 202</w:t>
      </w:r>
      <w:r w:rsidR="006445B9">
        <w:rPr>
          <w:szCs w:val="28"/>
        </w:rPr>
        <w:t>3</w:t>
      </w:r>
      <w:r w:rsidR="00594307" w:rsidRPr="00F44708">
        <w:rPr>
          <w:szCs w:val="28"/>
        </w:rPr>
        <w:t> року № </w:t>
      </w:r>
      <w:r w:rsidR="006445B9">
        <w:rPr>
          <w:szCs w:val="28"/>
        </w:rPr>
        <w:t>1214/3дп/15-23</w:t>
      </w:r>
      <w:r w:rsidR="00594307" w:rsidRPr="00F44708">
        <w:rPr>
          <w:szCs w:val="28"/>
          <w:lang w:eastAsia="ru-RU"/>
        </w:rPr>
        <w:t xml:space="preserve"> про притягнення до дисциплінарної відповідальності судді.</w:t>
      </w:r>
    </w:p>
    <w:p w:rsidR="00594307" w:rsidRPr="00716AD8" w:rsidRDefault="00594307" w:rsidP="008C35A1">
      <w:pPr>
        <w:tabs>
          <w:tab w:val="left" w:pos="851"/>
        </w:tabs>
        <w:spacing w:after="0" w:line="240" w:lineRule="auto"/>
        <w:ind w:firstLine="567"/>
        <w:contextualSpacing/>
        <w:jc w:val="both"/>
        <w:rPr>
          <w:szCs w:val="28"/>
          <w:lang w:eastAsia="ru-RU"/>
        </w:rPr>
      </w:pPr>
      <w:r w:rsidRPr="00F44708">
        <w:rPr>
          <w:szCs w:val="28"/>
          <w:lang w:eastAsia="ru-RU"/>
        </w:rPr>
        <w:t xml:space="preserve">Відповідно до протоколу автоматизованого розподілу справи між членами Вищої ради правосуддя від </w:t>
      </w:r>
      <w:r w:rsidR="006445B9">
        <w:rPr>
          <w:szCs w:val="28"/>
          <w:lang w:eastAsia="ru-RU"/>
        </w:rPr>
        <w:t>18</w:t>
      </w:r>
      <w:r w:rsidRPr="00F44708">
        <w:rPr>
          <w:szCs w:val="28"/>
          <w:lang w:eastAsia="ru-RU"/>
        </w:rPr>
        <w:t xml:space="preserve"> </w:t>
      </w:r>
      <w:r w:rsidR="006445B9">
        <w:rPr>
          <w:szCs w:val="28"/>
          <w:lang w:eastAsia="ru-RU"/>
        </w:rPr>
        <w:t>грудня</w:t>
      </w:r>
      <w:r w:rsidRPr="00F44708">
        <w:rPr>
          <w:szCs w:val="28"/>
          <w:lang w:eastAsia="ru-RU"/>
        </w:rPr>
        <w:t xml:space="preserve"> 202</w:t>
      </w:r>
      <w:r w:rsidR="006445B9">
        <w:rPr>
          <w:szCs w:val="28"/>
          <w:lang w:eastAsia="ru-RU"/>
        </w:rPr>
        <w:t>3</w:t>
      </w:r>
      <w:r w:rsidRPr="00F44708">
        <w:rPr>
          <w:szCs w:val="28"/>
          <w:lang w:eastAsia="ru-RU"/>
        </w:rPr>
        <w:t xml:space="preserve"> року зазначену скаргу передано члену Вищої ради правосуддя </w:t>
      </w:r>
      <w:r w:rsidR="006445B9">
        <w:rPr>
          <w:szCs w:val="28"/>
          <w:lang w:eastAsia="ru-RU"/>
        </w:rPr>
        <w:t>Усику Г.І.</w:t>
      </w:r>
      <w:r w:rsidRPr="00F44708">
        <w:rPr>
          <w:szCs w:val="28"/>
          <w:lang w:eastAsia="ru-RU"/>
        </w:rPr>
        <w:t xml:space="preserve"> для проведення перевірки. </w:t>
      </w:r>
    </w:p>
    <w:p w:rsidR="00594307" w:rsidRDefault="00BA750F" w:rsidP="008C35A1">
      <w:pPr>
        <w:spacing w:after="0" w:line="240" w:lineRule="auto"/>
        <w:ind w:firstLine="567"/>
        <w:contextualSpacing/>
        <w:jc w:val="both"/>
        <w:rPr>
          <w:rFonts w:cs="Times New Roman"/>
          <w:szCs w:val="28"/>
          <w:shd w:val="clear" w:color="auto" w:fill="FFFFFF"/>
        </w:rPr>
      </w:pPr>
      <w:r w:rsidRPr="00EE5CC6">
        <w:rPr>
          <w:rFonts w:cs="Times New Roman"/>
          <w:shd w:val="clear" w:color="auto" w:fill="FFFFFF"/>
        </w:rPr>
        <w:t>Литвино</w:t>
      </w:r>
      <w:r w:rsidR="002660AC">
        <w:rPr>
          <w:rFonts w:cs="Times New Roman"/>
          <w:shd w:val="clear" w:color="auto" w:fill="FFFFFF"/>
        </w:rPr>
        <w:t>ва Ірина Валеріївна, ____</w:t>
      </w:r>
      <w:r w:rsidRPr="00EE5CC6">
        <w:rPr>
          <w:rFonts w:cs="Times New Roman"/>
          <w:shd w:val="clear" w:color="auto" w:fill="FFFFFF"/>
        </w:rPr>
        <w:t xml:space="preserve"> року народження, працює на посаді судді з лютого 1993 року, Указом Президента України від 23 жовтня 2001 року </w:t>
      </w:r>
      <w:r w:rsidR="00716AD8">
        <w:rPr>
          <w:rFonts w:cs="Times New Roman"/>
          <w:shd w:val="clear" w:color="auto" w:fill="FFFFFF"/>
        </w:rPr>
        <w:br/>
      </w:r>
      <w:r w:rsidRPr="00EE5CC6">
        <w:rPr>
          <w:rFonts w:cs="Times New Roman"/>
          <w:shd w:val="clear" w:color="auto" w:fill="FFFFFF"/>
        </w:rPr>
        <w:t>№ 1004/200</w:t>
      </w:r>
      <w:r w:rsidR="00460357">
        <w:rPr>
          <w:rFonts w:cs="Times New Roman"/>
          <w:shd w:val="clear" w:color="auto" w:fill="FFFFFF"/>
        </w:rPr>
        <w:t>1 переведена на роботу на посаді</w:t>
      </w:r>
      <w:r w:rsidRPr="00EE5CC6">
        <w:rPr>
          <w:rFonts w:cs="Times New Roman"/>
          <w:shd w:val="clear" w:color="auto" w:fill="FFFFFF"/>
        </w:rPr>
        <w:t xml:space="preserve"> судді новоутвореного Печерського районного суду міста Києва, Постановою Верховної Ради України від 9 липня 2003 року № </w:t>
      </w:r>
      <w:r w:rsidR="00716AD8" w:rsidRPr="00716AD8">
        <w:rPr>
          <w:rFonts w:cs="Times New Roman"/>
          <w:shd w:val="clear" w:color="auto" w:fill="FFFFFF"/>
        </w:rPr>
        <w:t xml:space="preserve">1072-IV </w:t>
      </w:r>
      <w:r w:rsidRPr="00EE5CC6">
        <w:rPr>
          <w:rFonts w:cs="Times New Roman"/>
          <w:shd w:val="clear" w:color="auto" w:fill="FFFFFF"/>
        </w:rPr>
        <w:t>обрана суддею безстроково</w:t>
      </w:r>
      <w:r w:rsidR="00594307" w:rsidRPr="00EE5CC6">
        <w:rPr>
          <w:rFonts w:cs="Times New Roman"/>
          <w:szCs w:val="28"/>
          <w:shd w:val="clear" w:color="auto" w:fill="FFFFFF"/>
        </w:rPr>
        <w:t>.</w:t>
      </w:r>
    </w:p>
    <w:p w:rsidR="00AF0DB7" w:rsidRPr="00EE64B9" w:rsidRDefault="0039010B" w:rsidP="008C35A1">
      <w:pPr>
        <w:widowControl w:val="0"/>
        <w:spacing w:after="0" w:line="240" w:lineRule="auto"/>
        <w:ind w:firstLine="567"/>
        <w:contextualSpacing/>
        <w:jc w:val="both"/>
        <w:rPr>
          <w:rFonts w:cs="Times New Roman"/>
          <w:szCs w:val="28"/>
        </w:rPr>
      </w:pPr>
      <w:r w:rsidRPr="00EE64B9">
        <w:rPr>
          <w:rFonts w:cs="Times New Roman"/>
          <w:szCs w:val="28"/>
        </w:rPr>
        <w:t xml:space="preserve">У засідання Вищої ради правосуддя </w:t>
      </w:r>
      <w:r w:rsidR="00AF0DB7" w:rsidRPr="00EE64B9">
        <w:rPr>
          <w:rFonts w:cs="Times New Roman"/>
          <w:szCs w:val="28"/>
        </w:rPr>
        <w:t>16</w:t>
      </w:r>
      <w:r w:rsidRPr="00EE64B9">
        <w:rPr>
          <w:rFonts w:cs="Times New Roman"/>
          <w:szCs w:val="28"/>
        </w:rPr>
        <w:t xml:space="preserve"> </w:t>
      </w:r>
      <w:r w:rsidR="00AF0DB7" w:rsidRPr="00EE64B9">
        <w:rPr>
          <w:rFonts w:cs="Times New Roman"/>
          <w:szCs w:val="28"/>
        </w:rPr>
        <w:t>січня</w:t>
      </w:r>
      <w:r w:rsidRPr="00EE64B9">
        <w:rPr>
          <w:rFonts w:cs="Times New Roman"/>
          <w:szCs w:val="28"/>
        </w:rPr>
        <w:t xml:space="preserve"> 202</w:t>
      </w:r>
      <w:r w:rsidR="00AF0DB7" w:rsidRPr="00EE64B9">
        <w:rPr>
          <w:rFonts w:cs="Times New Roman"/>
          <w:szCs w:val="28"/>
        </w:rPr>
        <w:t>4</w:t>
      </w:r>
      <w:r w:rsidRPr="00EE64B9">
        <w:rPr>
          <w:rFonts w:cs="Times New Roman"/>
          <w:szCs w:val="28"/>
        </w:rPr>
        <w:t xml:space="preserve"> року суддя </w:t>
      </w:r>
      <w:r w:rsidR="00AF0DB7" w:rsidRPr="00EE64B9">
        <w:rPr>
          <w:rFonts w:cs="Times New Roman"/>
          <w:szCs w:val="28"/>
        </w:rPr>
        <w:t>Литвинова І.В.</w:t>
      </w:r>
      <w:r w:rsidRPr="00EE64B9">
        <w:rPr>
          <w:rFonts w:cs="Times New Roman"/>
          <w:szCs w:val="28"/>
        </w:rPr>
        <w:t xml:space="preserve">, скаржник </w:t>
      </w:r>
      <w:r w:rsidR="00AF0DB7" w:rsidRPr="00EE64B9">
        <w:rPr>
          <w:rFonts w:cs="Times New Roman"/>
          <w:szCs w:val="28"/>
        </w:rPr>
        <w:t>Криворучко Л.С.</w:t>
      </w:r>
      <w:r w:rsidRPr="00EE64B9">
        <w:rPr>
          <w:rFonts w:cs="Times New Roman"/>
          <w:szCs w:val="28"/>
        </w:rPr>
        <w:t xml:space="preserve"> не прибули, про дату, час і місце розгляду скарги повідомлені належним чином. Зазначену інформацію оприлюднено на офіційному вебсайті Вищої ради правосуддя.</w:t>
      </w:r>
    </w:p>
    <w:p w:rsidR="00EE64B9" w:rsidRDefault="00026C90" w:rsidP="00460357">
      <w:pPr>
        <w:spacing w:after="0" w:line="240" w:lineRule="auto"/>
        <w:ind w:firstLine="567"/>
        <w:contextualSpacing/>
        <w:jc w:val="both"/>
        <w:rPr>
          <w:szCs w:val="28"/>
          <w:shd w:val="clear" w:color="auto" w:fill="FFFFFF"/>
        </w:rPr>
      </w:pPr>
      <w:r>
        <w:rPr>
          <w:szCs w:val="28"/>
          <w:shd w:val="clear" w:color="auto" w:fill="FFFFFF"/>
        </w:rPr>
        <w:lastRenderedPageBreak/>
        <w:t xml:space="preserve">16 січня 2024 року </w:t>
      </w:r>
      <w:r w:rsidR="00460357">
        <w:rPr>
          <w:szCs w:val="28"/>
          <w:shd w:val="clear" w:color="auto" w:fill="FFFFFF"/>
        </w:rPr>
        <w:t>Вища рада</w:t>
      </w:r>
      <w:r w:rsidR="00EE64B9">
        <w:rPr>
          <w:szCs w:val="28"/>
          <w:shd w:val="clear" w:color="auto" w:fill="FFFFFF"/>
        </w:rPr>
        <w:t xml:space="preserve"> правос</w:t>
      </w:r>
      <w:r w:rsidR="00460357">
        <w:rPr>
          <w:szCs w:val="28"/>
          <w:shd w:val="clear" w:color="auto" w:fill="FFFFFF"/>
        </w:rPr>
        <w:t>уддя ухвалила</w:t>
      </w:r>
      <w:r w:rsidR="00EE64B9">
        <w:rPr>
          <w:szCs w:val="28"/>
          <w:shd w:val="clear" w:color="auto" w:fill="FFFFFF"/>
        </w:rPr>
        <w:t xml:space="preserve"> задовольнити клопотання судді Литвинов</w:t>
      </w:r>
      <w:r w:rsidR="00B0495E">
        <w:rPr>
          <w:szCs w:val="28"/>
          <w:shd w:val="clear" w:color="auto" w:fill="FFFFFF"/>
        </w:rPr>
        <w:t xml:space="preserve">ої І.В. та відкласти розгляд </w:t>
      </w:r>
      <w:r w:rsidR="00EE64B9">
        <w:rPr>
          <w:szCs w:val="28"/>
          <w:shd w:val="clear" w:color="auto" w:fill="FFFFFF"/>
        </w:rPr>
        <w:t>скарги.</w:t>
      </w:r>
    </w:p>
    <w:p w:rsidR="00073B6A" w:rsidRPr="008D18C5" w:rsidRDefault="00073B6A" w:rsidP="008C35A1">
      <w:pPr>
        <w:spacing w:after="0" w:line="240" w:lineRule="auto"/>
        <w:ind w:firstLine="567"/>
        <w:contextualSpacing/>
        <w:jc w:val="both"/>
        <w:rPr>
          <w:rFonts w:cs="Times New Roman"/>
          <w:color w:val="1D1D1B"/>
          <w:shd w:val="clear" w:color="auto" w:fill="FFFFFF"/>
        </w:rPr>
      </w:pPr>
      <w:r w:rsidRPr="00B0495E">
        <w:rPr>
          <w:szCs w:val="28"/>
          <w:shd w:val="clear" w:color="auto" w:fill="FFFFFF"/>
        </w:rPr>
        <w:t xml:space="preserve">6 лютого 2024 року розгляд скарги </w:t>
      </w:r>
      <w:r w:rsidR="00207C2F" w:rsidRPr="00B0495E">
        <w:rPr>
          <w:rFonts w:ascii="ProbaPro" w:hAnsi="ProbaPro"/>
          <w:color w:val="1D1D1B"/>
          <w:shd w:val="clear" w:color="auto" w:fill="FFFFFF"/>
        </w:rPr>
        <w:t>не відбувся</w:t>
      </w:r>
      <w:r w:rsidRPr="00B0495E">
        <w:rPr>
          <w:rFonts w:ascii="ProbaPro" w:hAnsi="ProbaPro"/>
          <w:color w:val="1D1D1B"/>
          <w:shd w:val="clear" w:color="auto" w:fill="FFFFFF"/>
        </w:rPr>
        <w:t xml:space="preserve"> у зв’язку із відсутністю необхідного кворуму у засіданні Вищої ради правосуддя.</w:t>
      </w:r>
    </w:p>
    <w:p w:rsidR="001E246C" w:rsidRDefault="00B0495E" w:rsidP="008C35A1">
      <w:pPr>
        <w:spacing w:after="0" w:line="240" w:lineRule="auto"/>
        <w:ind w:firstLine="567"/>
        <w:contextualSpacing/>
        <w:jc w:val="both"/>
        <w:rPr>
          <w:rFonts w:cs="Times New Roman"/>
          <w:szCs w:val="28"/>
        </w:rPr>
      </w:pPr>
      <w:r w:rsidRPr="00EE64B9">
        <w:rPr>
          <w:rFonts w:cs="Times New Roman"/>
          <w:szCs w:val="28"/>
        </w:rPr>
        <w:t>У засідання Вищої ради правосуддя 1</w:t>
      </w:r>
      <w:r>
        <w:rPr>
          <w:rFonts w:cs="Times New Roman"/>
          <w:szCs w:val="28"/>
        </w:rPr>
        <w:t>5</w:t>
      </w:r>
      <w:r w:rsidRPr="00EE64B9">
        <w:rPr>
          <w:rFonts w:cs="Times New Roman"/>
          <w:szCs w:val="28"/>
        </w:rPr>
        <w:t xml:space="preserve"> </w:t>
      </w:r>
      <w:r>
        <w:rPr>
          <w:rFonts w:cs="Times New Roman"/>
          <w:szCs w:val="28"/>
        </w:rPr>
        <w:t>лютого</w:t>
      </w:r>
      <w:r w:rsidRPr="00EE64B9">
        <w:rPr>
          <w:rFonts w:cs="Times New Roman"/>
          <w:szCs w:val="28"/>
        </w:rPr>
        <w:t xml:space="preserve"> 2024 року суддя </w:t>
      </w:r>
      <w:r>
        <w:rPr>
          <w:rFonts w:cs="Times New Roman"/>
          <w:szCs w:val="28"/>
        </w:rPr>
        <w:br/>
      </w:r>
      <w:r w:rsidRPr="00EE64B9">
        <w:rPr>
          <w:rFonts w:cs="Times New Roman"/>
          <w:szCs w:val="28"/>
        </w:rPr>
        <w:t>Литвинова І.В., скаржник Криворучко Л.С. не прибули, про дату, час і місце розгляду скарги повідомлені належним чином. Зазначену інформацію оприлюднено на офіційному вебсайті Вищої ради правосуддя.</w:t>
      </w:r>
    </w:p>
    <w:p w:rsidR="00B0495E" w:rsidRPr="00AB08FB" w:rsidRDefault="00B0495E" w:rsidP="008C35A1">
      <w:pPr>
        <w:spacing w:after="0" w:line="240" w:lineRule="auto"/>
        <w:ind w:firstLine="567"/>
        <w:contextualSpacing/>
        <w:jc w:val="both"/>
        <w:rPr>
          <w:rFonts w:cs="Times New Roman"/>
          <w:i/>
          <w:szCs w:val="28"/>
          <w:shd w:val="clear" w:color="auto" w:fill="FFFFFF"/>
        </w:rPr>
      </w:pPr>
      <w:r>
        <w:rPr>
          <w:rFonts w:cs="Times New Roman"/>
          <w:szCs w:val="28"/>
        </w:rPr>
        <w:t>7 лютого 2024 року від судді Литвинової І.В. надійшла заява з проханням проводити розгляд скарги без її участі</w:t>
      </w:r>
      <w:r w:rsidR="00E40CBD">
        <w:rPr>
          <w:rFonts w:cs="Times New Roman"/>
          <w:szCs w:val="28"/>
        </w:rPr>
        <w:t xml:space="preserve">. Зазначила, що скаргу підтримує та просить скасувати </w:t>
      </w:r>
      <w:r w:rsidR="00E40CBD" w:rsidRPr="00B12E6D">
        <w:rPr>
          <w:szCs w:val="28"/>
          <w:shd w:val="clear" w:color="auto" w:fill="FFFFFF"/>
        </w:rPr>
        <w:t>рішення</w:t>
      </w:r>
      <w:r w:rsidR="00E40CBD" w:rsidRPr="00B12E6D">
        <w:rPr>
          <w:rFonts w:cs="Times New Roman"/>
          <w:szCs w:val="28"/>
          <w:shd w:val="clear" w:color="auto" w:fill="FFFFFF"/>
        </w:rPr>
        <w:t xml:space="preserve"> Третьої Дисциплінарної палати Вищої ради правосуддя від 6 грудня 2023 року № 1214/3дп/15-23</w:t>
      </w:r>
      <w:r w:rsidR="00E40CBD">
        <w:rPr>
          <w:rFonts w:cs="Times New Roman"/>
          <w:szCs w:val="28"/>
          <w:shd w:val="clear" w:color="auto" w:fill="FFFFFF"/>
        </w:rPr>
        <w:t xml:space="preserve"> про притягнення її дисциплінарної палати, закривши дисциплінарне провадження.</w:t>
      </w:r>
      <w:r>
        <w:rPr>
          <w:rFonts w:cs="Times New Roman"/>
          <w:szCs w:val="28"/>
        </w:rPr>
        <w:t xml:space="preserve">  </w:t>
      </w:r>
    </w:p>
    <w:p w:rsidR="005410CE" w:rsidRPr="00EE5CC6" w:rsidRDefault="001E246C" w:rsidP="00E40CBD">
      <w:pPr>
        <w:spacing w:after="0" w:line="240" w:lineRule="auto"/>
        <w:ind w:firstLine="567"/>
        <w:contextualSpacing/>
        <w:jc w:val="both"/>
        <w:rPr>
          <w:rFonts w:cs="Times New Roman"/>
          <w:szCs w:val="28"/>
          <w:shd w:val="clear" w:color="auto" w:fill="FFFFFF"/>
        </w:rPr>
      </w:pPr>
      <w:r w:rsidRPr="00B12E6D">
        <w:rPr>
          <w:szCs w:val="28"/>
          <w:shd w:val="clear" w:color="auto" w:fill="FFFFFF"/>
        </w:rPr>
        <w:t>У засідання Вищої ради правосуддя</w:t>
      </w:r>
      <w:r w:rsidR="007A28E4" w:rsidRPr="00B12E6D">
        <w:rPr>
          <w:szCs w:val="28"/>
          <w:shd w:val="clear" w:color="auto" w:fill="FFFFFF"/>
        </w:rPr>
        <w:t xml:space="preserve"> 16 лютого 2024 року прибули</w:t>
      </w:r>
      <w:r w:rsidRPr="00B12E6D">
        <w:rPr>
          <w:szCs w:val="28"/>
          <w:shd w:val="clear" w:color="auto" w:fill="FFFFFF"/>
        </w:rPr>
        <w:t xml:space="preserve"> представник</w:t>
      </w:r>
      <w:r w:rsidR="007A28E4" w:rsidRPr="00B12E6D">
        <w:rPr>
          <w:szCs w:val="28"/>
          <w:shd w:val="clear" w:color="auto" w:fill="FFFFFF"/>
        </w:rPr>
        <w:t>и</w:t>
      </w:r>
      <w:r w:rsidRPr="00B12E6D">
        <w:rPr>
          <w:szCs w:val="28"/>
          <w:shd w:val="clear" w:color="auto" w:fill="FFFFFF"/>
        </w:rPr>
        <w:t xml:space="preserve"> судді Литвинової І.В. – адвокат Антонів Р.В.</w:t>
      </w:r>
      <w:r w:rsidR="007A28E4" w:rsidRPr="00B12E6D">
        <w:rPr>
          <w:szCs w:val="28"/>
          <w:shd w:val="clear" w:color="auto" w:fill="FFFFFF"/>
        </w:rPr>
        <w:t xml:space="preserve"> та адвокат </w:t>
      </w:r>
      <w:r w:rsidR="00B0495E">
        <w:rPr>
          <w:szCs w:val="28"/>
          <w:shd w:val="clear" w:color="auto" w:fill="FFFFFF"/>
        </w:rPr>
        <w:br/>
      </w:r>
      <w:r w:rsidR="00B12E6D" w:rsidRPr="00B12E6D">
        <w:rPr>
          <w:szCs w:val="28"/>
          <w:shd w:val="clear" w:color="auto" w:fill="FFFFFF"/>
        </w:rPr>
        <w:t xml:space="preserve">Цвєткова </w:t>
      </w:r>
      <w:r w:rsidR="00B0495E">
        <w:rPr>
          <w:szCs w:val="28"/>
          <w:shd w:val="clear" w:color="auto" w:fill="FFFFFF"/>
        </w:rPr>
        <w:t>К.В.</w:t>
      </w:r>
      <w:r w:rsidR="00B12E6D" w:rsidRPr="00B12E6D">
        <w:rPr>
          <w:szCs w:val="28"/>
          <w:shd w:val="clear" w:color="auto" w:fill="FFFFFF"/>
        </w:rPr>
        <w:t xml:space="preserve">, які підтримали </w:t>
      </w:r>
      <w:r w:rsidR="00B0495E">
        <w:rPr>
          <w:szCs w:val="28"/>
          <w:shd w:val="clear" w:color="auto" w:fill="FFFFFF"/>
        </w:rPr>
        <w:t xml:space="preserve">викладені у скарзі </w:t>
      </w:r>
      <w:r w:rsidR="00B12E6D" w:rsidRPr="00B12E6D">
        <w:rPr>
          <w:szCs w:val="28"/>
          <w:shd w:val="clear" w:color="auto" w:fill="FFFFFF"/>
        </w:rPr>
        <w:t>доводи</w:t>
      </w:r>
      <w:r w:rsidR="00B0495E">
        <w:rPr>
          <w:szCs w:val="28"/>
          <w:shd w:val="clear" w:color="auto" w:fill="FFFFFF"/>
        </w:rPr>
        <w:t>,</w:t>
      </w:r>
      <w:r w:rsidR="00B12E6D" w:rsidRPr="00B12E6D">
        <w:rPr>
          <w:szCs w:val="28"/>
          <w:shd w:val="clear" w:color="auto" w:fill="FFFFFF"/>
        </w:rPr>
        <w:t xml:space="preserve"> просили скасувати повністю рішення</w:t>
      </w:r>
      <w:r w:rsidR="00B12E6D" w:rsidRPr="00B12E6D">
        <w:rPr>
          <w:rFonts w:cs="Times New Roman"/>
          <w:szCs w:val="28"/>
          <w:shd w:val="clear" w:color="auto" w:fill="FFFFFF"/>
        </w:rPr>
        <w:t xml:space="preserve"> Третьої Дисциплінарної палати Вищої ради правосуддя від 6 грудня 2023 року № 1214/3дп/15-23</w:t>
      </w:r>
      <w:r w:rsidR="00B12E6D" w:rsidRPr="00B12E6D">
        <w:rPr>
          <w:szCs w:val="28"/>
          <w:shd w:val="clear" w:color="auto" w:fill="FFFFFF"/>
        </w:rPr>
        <w:t xml:space="preserve">, а </w:t>
      </w:r>
      <w:r w:rsidR="00B0495E">
        <w:rPr>
          <w:szCs w:val="28"/>
          <w:shd w:val="clear" w:color="auto" w:fill="FFFFFF"/>
        </w:rPr>
        <w:t xml:space="preserve">дисциплінарне </w:t>
      </w:r>
      <w:r w:rsidR="00B12E6D" w:rsidRPr="00B12E6D">
        <w:rPr>
          <w:szCs w:val="28"/>
          <w:shd w:val="clear" w:color="auto" w:fill="FFFFFF"/>
        </w:rPr>
        <w:t xml:space="preserve">провадження </w:t>
      </w:r>
      <w:r w:rsidR="00B0495E">
        <w:rPr>
          <w:szCs w:val="28"/>
          <w:shd w:val="clear" w:color="auto" w:fill="FFFFFF"/>
        </w:rPr>
        <w:t xml:space="preserve">– </w:t>
      </w:r>
      <w:r w:rsidR="00B12E6D" w:rsidRPr="00B12E6D">
        <w:rPr>
          <w:szCs w:val="28"/>
          <w:shd w:val="clear" w:color="auto" w:fill="FFFFFF"/>
        </w:rPr>
        <w:t xml:space="preserve">закрити.  </w:t>
      </w:r>
      <w:r w:rsidR="007A28E4" w:rsidRPr="00B12E6D">
        <w:rPr>
          <w:szCs w:val="28"/>
          <w:shd w:val="clear" w:color="auto" w:fill="FFFFFF"/>
        </w:rPr>
        <w:t xml:space="preserve"> </w:t>
      </w:r>
    </w:p>
    <w:p w:rsidR="00594307" w:rsidRPr="00F44708" w:rsidRDefault="00594307" w:rsidP="008C35A1">
      <w:pPr>
        <w:spacing w:after="0" w:line="240" w:lineRule="auto"/>
        <w:ind w:firstLine="567"/>
        <w:contextualSpacing/>
        <w:jc w:val="both"/>
        <w:rPr>
          <w:szCs w:val="28"/>
          <w:shd w:val="clear" w:color="auto" w:fill="FFFFFF"/>
        </w:rPr>
      </w:pPr>
    </w:p>
    <w:p w:rsidR="000D26EE" w:rsidRPr="00F44708" w:rsidRDefault="000D26EE" w:rsidP="008C35A1">
      <w:pPr>
        <w:tabs>
          <w:tab w:val="left" w:pos="851"/>
        </w:tabs>
        <w:spacing w:after="0" w:line="240" w:lineRule="auto"/>
        <w:contextualSpacing/>
        <w:jc w:val="both"/>
        <w:rPr>
          <w:b/>
          <w:szCs w:val="28"/>
          <w:lang w:eastAsia="ru-RU"/>
        </w:rPr>
      </w:pPr>
      <w:r w:rsidRPr="00F44708">
        <w:rPr>
          <w:b/>
          <w:szCs w:val="28"/>
          <w:lang w:eastAsia="ru-RU"/>
        </w:rPr>
        <w:t>Короткий зміст дисциплінарних скарг. Підстави відкриття дисциплінарної справи</w:t>
      </w:r>
    </w:p>
    <w:p w:rsidR="000D26EE" w:rsidRPr="00F44708" w:rsidRDefault="000D26EE" w:rsidP="008C35A1">
      <w:pPr>
        <w:spacing w:after="0" w:line="240" w:lineRule="auto"/>
        <w:ind w:firstLine="567"/>
        <w:contextualSpacing/>
        <w:jc w:val="both"/>
        <w:rPr>
          <w:szCs w:val="28"/>
        </w:rPr>
      </w:pPr>
      <w:r w:rsidRPr="00F44708">
        <w:rPr>
          <w:szCs w:val="28"/>
          <w:shd w:val="clear" w:color="auto" w:fill="FFFFFF"/>
        </w:rPr>
        <w:t>До Вищої ради правосуддя</w:t>
      </w:r>
      <w:r>
        <w:rPr>
          <w:szCs w:val="28"/>
        </w:rPr>
        <w:t xml:space="preserve"> 11 та 29 </w:t>
      </w:r>
      <w:r w:rsidR="00460357">
        <w:rPr>
          <w:szCs w:val="28"/>
        </w:rPr>
        <w:t xml:space="preserve">березня 2021 року за вхідними </w:t>
      </w:r>
      <w:r w:rsidR="00460357">
        <w:rPr>
          <w:szCs w:val="28"/>
        </w:rPr>
        <w:br/>
      </w:r>
      <w:r>
        <w:rPr>
          <w:szCs w:val="28"/>
        </w:rPr>
        <w:t xml:space="preserve">№ К-1540/0/7-21, </w:t>
      </w:r>
      <w:r w:rsidR="00460357">
        <w:rPr>
          <w:szCs w:val="28"/>
        </w:rPr>
        <w:t xml:space="preserve">№ </w:t>
      </w:r>
      <w:r>
        <w:rPr>
          <w:szCs w:val="28"/>
        </w:rPr>
        <w:t xml:space="preserve">К-1540/1/7-21 надійшли скарги адвоката Криворучко Л.С. на дії слідчого судді Печерського районного суду міста Києва Литвинової І.В. під час розгляду клопотання про накладення арешту на майно у межах кримінального провадження, внесеного до Єдиного реєстру досудових розслідувань за </w:t>
      </w:r>
      <w:r w:rsidR="00716AD8">
        <w:rPr>
          <w:szCs w:val="28"/>
        </w:rPr>
        <w:br/>
      </w:r>
      <w:r w:rsidR="00E419AA">
        <w:rPr>
          <w:szCs w:val="28"/>
        </w:rPr>
        <w:t>№ ____</w:t>
      </w:r>
      <w:r>
        <w:rPr>
          <w:szCs w:val="28"/>
        </w:rPr>
        <w:t xml:space="preserve"> від 23 травня 2020 року за ознаками кримінального правопорушення, передбаченого частиною першою статті 343 Кримінального кодексу України (далі – КК України) (єдиний унікальний номер судової справи 757/21529/20-к). </w:t>
      </w:r>
    </w:p>
    <w:p w:rsidR="000D26EE" w:rsidRPr="002E0971" w:rsidRDefault="000D26EE" w:rsidP="008C35A1">
      <w:pPr>
        <w:spacing w:after="0" w:line="240" w:lineRule="auto"/>
        <w:ind w:firstLine="567"/>
        <w:contextualSpacing/>
        <w:jc w:val="both"/>
        <w:rPr>
          <w:szCs w:val="28"/>
        </w:rPr>
      </w:pPr>
      <w:r w:rsidRPr="00F44708">
        <w:rPr>
          <w:szCs w:val="28"/>
        </w:rPr>
        <w:t>На обґрунтування скарги</w:t>
      </w:r>
      <w:r>
        <w:rPr>
          <w:szCs w:val="28"/>
        </w:rPr>
        <w:t xml:space="preserve"> адвокат</w:t>
      </w:r>
      <w:r w:rsidRPr="00F44708">
        <w:rPr>
          <w:szCs w:val="28"/>
        </w:rPr>
        <w:t xml:space="preserve"> </w:t>
      </w:r>
      <w:r>
        <w:rPr>
          <w:szCs w:val="28"/>
        </w:rPr>
        <w:t>Криворучко Л.С. зазначала</w:t>
      </w:r>
      <w:r w:rsidRPr="00F44708">
        <w:rPr>
          <w:szCs w:val="28"/>
        </w:rPr>
        <w:t>, що</w:t>
      </w:r>
      <w:r w:rsidR="00716AD8">
        <w:rPr>
          <w:szCs w:val="28"/>
        </w:rPr>
        <w:t xml:space="preserve"> слідчий суддя постановила</w:t>
      </w:r>
      <w:r>
        <w:rPr>
          <w:szCs w:val="28"/>
        </w:rPr>
        <w:t xml:space="preserve"> ухвалу про накладення арешту на майно у межах кримінального провадження з порушенням норм Кримінального процесуального кодексу України (далі – КПК України), оскільки розгляд клопотання відбувся без виклику власника майна, про розгляд клопотання не повідомлено Раду адвокатів Київської області, чим порушено гарантії адвокатської діяльності. С</w:t>
      </w:r>
      <w:r w:rsidR="00716AD8">
        <w:rPr>
          <w:szCs w:val="28"/>
        </w:rPr>
        <w:t>лідчий суддя не здійснила</w:t>
      </w:r>
      <w:r w:rsidRPr="002E0971">
        <w:rPr>
          <w:szCs w:val="28"/>
        </w:rPr>
        <w:t xml:space="preserve"> повного, всебічного та об’єктивного дослідж</w:t>
      </w:r>
      <w:r w:rsidR="00716AD8">
        <w:rPr>
          <w:szCs w:val="28"/>
        </w:rPr>
        <w:t xml:space="preserve">ення клопотання, оскільки </w:t>
      </w:r>
      <w:r w:rsidRPr="002E0971">
        <w:rPr>
          <w:szCs w:val="28"/>
        </w:rPr>
        <w:t>розглядала клопотання, яке містило 160 сторінок, протягом 25 хвилин</w:t>
      </w:r>
      <w:r>
        <w:rPr>
          <w:szCs w:val="28"/>
        </w:rPr>
        <w:t xml:space="preserve">, </w:t>
      </w:r>
      <w:r w:rsidR="00C04FAE">
        <w:rPr>
          <w:szCs w:val="28"/>
        </w:rPr>
        <w:t xml:space="preserve">тоді як </w:t>
      </w:r>
      <w:r w:rsidRPr="002E0971">
        <w:rPr>
          <w:szCs w:val="28"/>
        </w:rPr>
        <w:t>дослідження таких матеріалів вимагало більш тривалого часу.</w:t>
      </w:r>
    </w:p>
    <w:p w:rsidR="000D26EE" w:rsidRPr="002E0971" w:rsidRDefault="00C04FAE" w:rsidP="008C35A1">
      <w:pPr>
        <w:spacing w:after="0" w:line="240" w:lineRule="auto"/>
        <w:ind w:firstLine="567"/>
        <w:contextualSpacing/>
        <w:jc w:val="both"/>
        <w:rPr>
          <w:szCs w:val="28"/>
        </w:rPr>
      </w:pPr>
      <w:r>
        <w:rPr>
          <w:szCs w:val="28"/>
        </w:rPr>
        <w:t>С</w:t>
      </w:r>
      <w:r w:rsidR="000D26EE" w:rsidRPr="002E0971">
        <w:rPr>
          <w:szCs w:val="28"/>
        </w:rPr>
        <w:t xml:space="preserve">лідчий суддя не дотрималася </w:t>
      </w:r>
      <w:r w:rsidR="00292EE4">
        <w:rPr>
          <w:szCs w:val="28"/>
        </w:rPr>
        <w:t xml:space="preserve">принципів </w:t>
      </w:r>
      <w:r w:rsidR="000D26EE" w:rsidRPr="002E0971">
        <w:rPr>
          <w:szCs w:val="28"/>
        </w:rPr>
        <w:t xml:space="preserve">розумності та співмірності </w:t>
      </w:r>
      <w:r w:rsidR="00292EE4">
        <w:rPr>
          <w:szCs w:val="28"/>
        </w:rPr>
        <w:t xml:space="preserve">при вирішенні питання щодо </w:t>
      </w:r>
      <w:r w:rsidR="000D26EE" w:rsidRPr="002E0971">
        <w:rPr>
          <w:szCs w:val="28"/>
        </w:rPr>
        <w:t xml:space="preserve">обмеження права власності, не врахувала наслідків арешту майна для власника майна, </w:t>
      </w:r>
      <w:r w:rsidR="00292EE4">
        <w:rPr>
          <w:szCs w:val="28"/>
        </w:rPr>
        <w:t xml:space="preserve">не врахувала недоведеність </w:t>
      </w:r>
      <w:r w:rsidR="000D26EE" w:rsidRPr="002E0971">
        <w:rPr>
          <w:szCs w:val="28"/>
        </w:rPr>
        <w:t xml:space="preserve">органом досудового розслідування </w:t>
      </w:r>
      <w:r w:rsidR="00460357">
        <w:rPr>
          <w:szCs w:val="28"/>
        </w:rPr>
        <w:t>наявності</w:t>
      </w:r>
      <w:r w:rsidR="000D26EE" w:rsidRPr="002E0971">
        <w:rPr>
          <w:szCs w:val="28"/>
        </w:rPr>
        <w:t xml:space="preserve"> ризиків, передбачених статтею 177 </w:t>
      </w:r>
      <w:r w:rsidR="000D26EE">
        <w:rPr>
          <w:szCs w:val="28"/>
        </w:rPr>
        <w:t xml:space="preserve">КПК </w:t>
      </w:r>
      <w:r w:rsidR="000D26EE">
        <w:rPr>
          <w:szCs w:val="28"/>
        </w:rPr>
        <w:lastRenderedPageBreak/>
        <w:t>України</w:t>
      </w:r>
      <w:r w:rsidR="000D26EE" w:rsidRPr="002E0971">
        <w:rPr>
          <w:szCs w:val="28"/>
        </w:rPr>
        <w:t xml:space="preserve">, </w:t>
      </w:r>
      <w:r w:rsidR="00292EE4">
        <w:rPr>
          <w:szCs w:val="28"/>
        </w:rPr>
        <w:t xml:space="preserve">не </w:t>
      </w:r>
      <w:r w:rsidR="004C7956">
        <w:rPr>
          <w:szCs w:val="28"/>
        </w:rPr>
        <w:t>обґрунтувала</w:t>
      </w:r>
      <w:r w:rsidR="00292EE4">
        <w:rPr>
          <w:szCs w:val="28"/>
        </w:rPr>
        <w:t xml:space="preserve"> д</w:t>
      </w:r>
      <w:r w:rsidR="00292EE4" w:rsidRPr="002E0971">
        <w:rPr>
          <w:szCs w:val="28"/>
        </w:rPr>
        <w:t>оцільн</w:t>
      </w:r>
      <w:r w:rsidR="00292EE4">
        <w:rPr>
          <w:szCs w:val="28"/>
        </w:rPr>
        <w:t xml:space="preserve">ість </w:t>
      </w:r>
      <w:r w:rsidR="00292EE4" w:rsidRPr="002E0971">
        <w:rPr>
          <w:szCs w:val="28"/>
        </w:rPr>
        <w:t>вжиття такого заходу забезпечення кримінального провадження</w:t>
      </w:r>
      <w:r w:rsidR="00292EE4">
        <w:rPr>
          <w:szCs w:val="28"/>
        </w:rPr>
        <w:t>.</w:t>
      </w:r>
      <w:r w:rsidR="000D26EE" w:rsidRPr="002E0971">
        <w:rPr>
          <w:szCs w:val="28"/>
        </w:rPr>
        <w:t xml:space="preserve"> </w:t>
      </w:r>
    </w:p>
    <w:p w:rsidR="000D26EE" w:rsidRPr="002E0971" w:rsidRDefault="000D26EE" w:rsidP="008C35A1">
      <w:pPr>
        <w:spacing w:after="0" w:line="240" w:lineRule="auto"/>
        <w:ind w:firstLine="567"/>
        <w:contextualSpacing/>
        <w:jc w:val="both"/>
        <w:rPr>
          <w:szCs w:val="28"/>
        </w:rPr>
      </w:pPr>
      <w:r w:rsidRPr="002E0971">
        <w:rPr>
          <w:szCs w:val="28"/>
        </w:rPr>
        <w:t>Скаржник повід</w:t>
      </w:r>
      <w:r>
        <w:rPr>
          <w:szCs w:val="28"/>
        </w:rPr>
        <w:t>омила</w:t>
      </w:r>
      <w:r w:rsidRPr="002E0971">
        <w:rPr>
          <w:szCs w:val="28"/>
        </w:rPr>
        <w:t>, що вказана ухвала слідчого судді скасована судом апеляційної інстанції, нав</w:t>
      </w:r>
      <w:r>
        <w:rPr>
          <w:szCs w:val="28"/>
        </w:rPr>
        <w:t>ела</w:t>
      </w:r>
      <w:r w:rsidRPr="002E0971">
        <w:rPr>
          <w:szCs w:val="28"/>
        </w:rPr>
        <w:t xml:space="preserve"> мотиви її скасування апеляційним судом</w:t>
      </w:r>
      <w:r w:rsidR="00292EE4">
        <w:rPr>
          <w:szCs w:val="28"/>
        </w:rPr>
        <w:t xml:space="preserve"> та</w:t>
      </w:r>
      <w:r>
        <w:rPr>
          <w:szCs w:val="28"/>
        </w:rPr>
        <w:t xml:space="preserve"> наголо</w:t>
      </w:r>
      <w:r w:rsidR="00292EE4">
        <w:rPr>
          <w:szCs w:val="28"/>
        </w:rPr>
        <w:t xml:space="preserve">сила на тому, що </w:t>
      </w:r>
      <w:r>
        <w:rPr>
          <w:szCs w:val="28"/>
        </w:rPr>
        <w:t xml:space="preserve">допущені суддею </w:t>
      </w:r>
      <w:r w:rsidRPr="002E0971">
        <w:rPr>
          <w:szCs w:val="28"/>
        </w:rPr>
        <w:t xml:space="preserve">під час розгляду клопотань органу досудового розслідування про арешт майна </w:t>
      </w:r>
      <w:r w:rsidR="00716AD8">
        <w:rPr>
          <w:szCs w:val="28"/>
        </w:rPr>
        <w:t xml:space="preserve">порушення </w:t>
      </w:r>
      <w:r w:rsidRPr="002E0971">
        <w:rPr>
          <w:szCs w:val="28"/>
        </w:rPr>
        <w:t>ма</w:t>
      </w:r>
      <w:r>
        <w:rPr>
          <w:szCs w:val="28"/>
        </w:rPr>
        <w:t>ють</w:t>
      </w:r>
      <w:r w:rsidRPr="002E0971">
        <w:rPr>
          <w:szCs w:val="28"/>
        </w:rPr>
        <w:t xml:space="preserve"> системний характер.</w:t>
      </w:r>
    </w:p>
    <w:p w:rsidR="000D26EE" w:rsidRPr="002E0971" w:rsidRDefault="000D26EE" w:rsidP="008C35A1">
      <w:pPr>
        <w:spacing w:after="0" w:line="240" w:lineRule="auto"/>
        <w:ind w:firstLine="567"/>
        <w:contextualSpacing/>
        <w:jc w:val="both"/>
        <w:rPr>
          <w:szCs w:val="28"/>
        </w:rPr>
      </w:pPr>
      <w:r w:rsidRPr="002E0971">
        <w:rPr>
          <w:szCs w:val="28"/>
        </w:rPr>
        <w:t xml:space="preserve">У скаргах </w:t>
      </w:r>
      <w:r w:rsidR="00292EE4">
        <w:rPr>
          <w:szCs w:val="28"/>
        </w:rPr>
        <w:t xml:space="preserve">адвокат Криворучко Л.С. вказала </w:t>
      </w:r>
      <w:r w:rsidRPr="002E0971">
        <w:rPr>
          <w:szCs w:val="28"/>
        </w:rPr>
        <w:t xml:space="preserve">також </w:t>
      </w:r>
      <w:r w:rsidR="00292EE4">
        <w:rPr>
          <w:szCs w:val="28"/>
        </w:rPr>
        <w:t xml:space="preserve">на </w:t>
      </w:r>
      <w:r w:rsidRPr="002E0971">
        <w:rPr>
          <w:szCs w:val="28"/>
        </w:rPr>
        <w:t>недотримання слідчим суддею строку надсилання електронної копії ухвали від 27 травня 2020 року про накладення арешту на майно до Єдиного державного реєстру судових рішень.</w:t>
      </w:r>
    </w:p>
    <w:p w:rsidR="000D26EE" w:rsidRPr="002E0971" w:rsidRDefault="00292EE4" w:rsidP="008C35A1">
      <w:pPr>
        <w:spacing w:after="0" w:line="240" w:lineRule="auto"/>
        <w:ind w:firstLine="567"/>
        <w:contextualSpacing/>
        <w:jc w:val="both"/>
        <w:rPr>
          <w:szCs w:val="28"/>
        </w:rPr>
      </w:pPr>
      <w:r>
        <w:rPr>
          <w:szCs w:val="28"/>
        </w:rPr>
        <w:t>Посилаючись на н</w:t>
      </w:r>
      <w:r w:rsidR="000D26EE">
        <w:rPr>
          <w:szCs w:val="28"/>
        </w:rPr>
        <w:t>аведене просила</w:t>
      </w:r>
      <w:r w:rsidR="000D26EE" w:rsidRPr="002E0971">
        <w:rPr>
          <w:szCs w:val="28"/>
        </w:rPr>
        <w:t xml:space="preserve"> </w:t>
      </w:r>
      <w:r w:rsidR="000D26EE">
        <w:rPr>
          <w:szCs w:val="28"/>
        </w:rPr>
        <w:t>притягнути суддю</w:t>
      </w:r>
      <w:r w:rsidR="000D26EE" w:rsidRPr="002E0971">
        <w:rPr>
          <w:szCs w:val="28"/>
        </w:rPr>
        <w:t xml:space="preserve"> Печерського район</w:t>
      </w:r>
      <w:r w:rsidR="000D26EE">
        <w:rPr>
          <w:szCs w:val="28"/>
        </w:rPr>
        <w:t>ного суду міста Києва Литвинову</w:t>
      </w:r>
      <w:r w:rsidR="000D26EE" w:rsidRPr="002E0971">
        <w:rPr>
          <w:szCs w:val="28"/>
        </w:rPr>
        <w:t xml:space="preserve"> І.В. до дисциплінарної відповідальності та звільн</w:t>
      </w:r>
      <w:r w:rsidR="000D26EE">
        <w:rPr>
          <w:szCs w:val="28"/>
        </w:rPr>
        <w:t>ити</w:t>
      </w:r>
      <w:r w:rsidR="000D26EE" w:rsidRPr="002E0971">
        <w:rPr>
          <w:szCs w:val="28"/>
        </w:rPr>
        <w:t xml:space="preserve"> її</w:t>
      </w:r>
      <w:r w:rsidR="00460357">
        <w:rPr>
          <w:szCs w:val="28"/>
        </w:rPr>
        <w:t xml:space="preserve"> з посади судді</w:t>
      </w:r>
      <w:r w:rsidR="000D26EE" w:rsidRPr="002E0971">
        <w:rPr>
          <w:szCs w:val="28"/>
        </w:rPr>
        <w:t>.</w:t>
      </w:r>
    </w:p>
    <w:p w:rsidR="000D26EE" w:rsidRDefault="000D26EE" w:rsidP="008C35A1">
      <w:pPr>
        <w:spacing w:after="0" w:line="240" w:lineRule="auto"/>
        <w:ind w:firstLine="567"/>
        <w:contextualSpacing/>
        <w:jc w:val="both"/>
        <w:rPr>
          <w:szCs w:val="28"/>
        </w:rPr>
      </w:pPr>
      <w:r>
        <w:rPr>
          <w:szCs w:val="28"/>
        </w:rPr>
        <w:t xml:space="preserve"> </w:t>
      </w:r>
      <w:r w:rsidRPr="00BA750F">
        <w:rPr>
          <w:szCs w:val="28"/>
        </w:rPr>
        <w:t>Відповідно до протоколу автоматизованого розподілу справи між членами Вищої ради правосуддя від 11 березня 2021 року та протоколу передачі справи раніше визначеному члену Вищої ради правосуддя від 29 березня 2021 року зазначені скарги розподілено члену Вищої ради правосуддя Івановій Л.Б.</w:t>
      </w:r>
    </w:p>
    <w:p w:rsidR="000D26EE" w:rsidRPr="00BA750F" w:rsidRDefault="000D26EE" w:rsidP="008C35A1">
      <w:pPr>
        <w:spacing w:after="0" w:line="240" w:lineRule="auto"/>
        <w:ind w:firstLine="567"/>
        <w:contextualSpacing/>
        <w:jc w:val="both"/>
        <w:rPr>
          <w:szCs w:val="28"/>
        </w:rPr>
      </w:pPr>
      <w:r w:rsidRPr="00BA750F">
        <w:rPr>
          <w:szCs w:val="28"/>
        </w:rPr>
        <w:t xml:space="preserve">Ухвалою Третьої </w:t>
      </w:r>
      <w:r w:rsidR="00716AD8">
        <w:rPr>
          <w:szCs w:val="28"/>
        </w:rPr>
        <w:t>Д</w:t>
      </w:r>
      <w:r w:rsidRPr="00BA750F">
        <w:rPr>
          <w:szCs w:val="28"/>
        </w:rPr>
        <w:t xml:space="preserve">исциплінарної палати Вищої ради правосуддя від </w:t>
      </w:r>
      <w:r>
        <w:rPr>
          <w:szCs w:val="28"/>
        </w:rPr>
        <w:br/>
      </w:r>
      <w:r w:rsidRPr="00BA750F">
        <w:rPr>
          <w:szCs w:val="28"/>
        </w:rPr>
        <w:t xml:space="preserve">12 травня 2021 року стосовно судді Печерського районного суду міста Києва Литвинової І.В. відкрито дисциплінарну справу </w:t>
      </w:r>
      <w:r w:rsidR="00460357">
        <w:rPr>
          <w:szCs w:val="28"/>
        </w:rPr>
        <w:t>у зв’язку з наявністю</w:t>
      </w:r>
      <w:r w:rsidRPr="00BA750F">
        <w:rPr>
          <w:szCs w:val="28"/>
        </w:rPr>
        <w:t xml:space="preserve"> в її діях </w:t>
      </w:r>
      <w:r w:rsidR="00460357">
        <w:rPr>
          <w:szCs w:val="28"/>
        </w:rPr>
        <w:t xml:space="preserve">ознак </w:t>
      </w:r>
      <w:r w:rsidRPr="00BA750F">
        <w:rPr>
          <w:szCs w:val="28"/>
        </w:rPr>
        <w:t xml:space="preserve">дисциплінарного проступку, передбаченого підпунктом «а» пункту </w:t>
      </w:r>
      <w:r w:rsidR="00460357">
        <w:rPr>
          <w:szCs w:val="28"/>
        </w:rPr>
        <w:t>1</w:t>
      </w:r>
      <w:r w:rsidRPr="00BA750F">
        <w:rPr>
          <w:szCs w:val="28"/>
        </w:rPr>
        <w:t xml:space="preserve"> частини першої статті 106 Закону України «Про судоустрій і статус суддів».</w:t>
      </w:r>
    </w:p>
    <w:p w:rsidR="000D26EE" w:rsidRPr="00BA750F" w:rsidRDefault="000D26EE" w:rsidP="008C35A1">
      <w:pPr>
        <w:spacing w:after="0" w:line="240" w:lineRule="auto"/>
        <w:ind w:firstLine="567"/>
        <w:contextualSpacing/>
        <w:jc w:val="both"/>
        <w:rPr>
          <w:szCs w:val="28"/>
        </w:rPr>
      </w:pPr>
      <w:r w:rsidRPr="00BA750F">
        <w:rPr>
          <w:szCs w:val="28"/>
        </w:rPr>
        <w:t xml:space="preserve">5 серпня 2021 року набрав чинності Закон України від 14 липня 2021 року </w:t>
      </w:r>
      <w:r w:rsidR="00716AD8">
        <w:rPr>
          <w:szCs w:val="28"/>
        </w:rPr>
        <w:br/>
      </w:r>
      <w:r w:rsidRPr="00BA750F">
        <w:rPr>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зупинено.</w:t>
      </w:r>
    </w:p>
    <w:p w:rsidR="000D26EE" w:rsidRPr="00BA750F" w:rsidRDefault="000D26EE" w:rsidP="008C35A1">
      <w:pPr>
        <w:spacing w:after="0" w:line="240" w:lineRule="auto"/>
        <w:ind w:firstLine="567"/>
        <w:contextualSpacing/>
        <w:jc w:val="both"/>
        <w:rPr>
          <w:szCs w:val="28"/>
        </w:rPr>
      </w:pPr>
      <w:r w:rsidRPr="00BA750F">
        <w:rPr>
          <w:szCs w:val="28"/>
        </w:rPr>
        <w:t>З 19 жовтня 20</w:t>
      </w:r>
      <w:r w:rsidR="00716AD8">
        <w:rPr>
          <w:szCs w:val="28"/>
        </w:rPr>
        <w:t>23 року у зв’язку з прийняттям з</w:t>
      </w:r>
      <w:r w:rsidRPr="00BA750F">
        <w:rPr>
          <w:szCs w:val="28"/>
        </w:rPr>
        <w:t xml:space="preserve">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w:t>
      </w:r>
      <w:r w:rsidR="00716AD8">
        <w:rPr>
          <w:szCs w:val="28"/>
        </w:rPr>
        <w:br/>
      </w:r>
      <w:r w:rsidRPr="00BA750F">
        <w:rPr>
          <w:szCs w:val="28"/>
        </w:rPr>
        <w:t>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0D26EE" w:rsidRPr="00BA750F" w:rsidRDefault="000D26EE" w:rsidP="008C35A1">
      <w:pPr>
        <w:spacing w:after="0" w:line="240" w:lineRule="auto"/>
        <w:ind w:firstLine="567"/>
        <w:contextualSpacing/>
        <w:jc w:val="both"/>
        <w:rPr>
          <w:szCs w:val="28"/>
        </w:rPr>
      </w:pPr>
      <w:r w:rsidRPr="00BA750F">
        <w:rPr>
          <w:szCs w:val="28"/>
        </w:rPr>
        <w:t xml:space="preserve">На підставі протоколу повторного автоматизованого визначення члена Вищої ради правосуддя справі </w:t>
      </w:r>
      <w:r w:rsidR="00460357">
        <w:rPr>
          <w:szCs w:val="28"/>
        </w:rPr>
        <w:t xml:space="preserve">від </w:t>
      </w:r>
      <w:r w:rsidRPr="00BA750F">
        <w:rPr>
          <w:szCs w:val="28"/>
        </w:rPr>
        <w:t>1 листопада 2023 року та протоколу передачі справи раніше визначеному члену Вищої ради правосуддя від 1 листопада 2023 року зазначені скарги розподілено члену Вищої ради правосуддя Плахтій І.Б.</w:t>
      </w:r>
    </w:p>
    <w:p w:rsidR="000D26EE" w:rsidRDefault="000D26EE" w:rsidP="008C35A1">
      <w:pPr>
        <w:spacing w:after="0" w:line="240" w:lineRule="auto"/>
        <w:contextualSpacing/>
        <w:jc w:val="both"/>
        <w:rPr>
          <w:szCs w:val="28"/>
        </w:rPr>
      </w:pPr>
    </w:p>
    <w:p w:rsidR="000D26EE" w:rsidRDefault="000D26EE" w:rsidP="008C35A1">
      <w:pPr>
        <w:spacing w:after="0" w:line="240" w:lineRule="auto"/>
        <w:ind w:firstLine="567"/>
        <w:contextualSpacing/>
        <w:jc w:val="both"/>
        <w:rPr>
          <w:b/>
          <w:szCs w:val="28"/>
        </w:rPr>
      </w:pPr>
      <w:r w:rsidRPr="00F44708">
        <w:rPr>
          <w:b/>
          <w:szCs w:val="28"/>
        </w:rPr>
        <w:t>Фактичні обставини, встановлені під час розгляду дисциплінарної справи</w:t>
      </w:r>
    </w:p>
    <w:p w:rsidR="000D26EE" w:rsidRDefault="000D26EE" w:rsidP="008C35A1">
      <w:pPr>
        <w:spacing w:after="0" w:line="240" w:lineRule="auto"/>
        <w:ind w:firstLine="567"/>
        <w:contextualSpacing/>
        <w:jc w:val="both"/>
        <w:rPr>
          <w:szCs w:val="28"/>
        </w:rPr>
      </w:pPr>
      <w:r w:rsidRPr="00F44708">
        <w:rPr>
          <w:szCs w:val="28"/>
          <w:shd w:val="clear" w:color="auto" w:fill="FFFFFF"/>
        </w:rPr>
        <w:t xml:space="preserve">Предметом аналізу Третьої </w:t>
      </w:r>
      <w:r w:rsidRPr="00F44708">
        <w:rPr>
          <w:szCs w:val="28"/>
        </w:rPr>
        <w:t xml:space="preserve">Дисциплінарної палати </w:t>
      </w:r>
      <w:r w:rsidR="00716AD8">
        <w:rPr>
          <w:szCs w:val="28"/>
        </w:rPr>
        <w:t xml:space="preserve">Вищої ради правосуддя </w:t>
      </w:r>
      <w:r w:rsidR="005940AC">
        <w:rPr>
          <w:szCs w:val="28"/>
        </w:rPr>
        <w:t xml:space="preserve">(на далі Третя дисциплінарна палата, дисциплінарний орган) </w:t>
      </w:r>
      <w:r w:rsidRPr="00F44708">
        <w:rPr>
          <w:szCs w:val="28"/>
        </w:rPr>
        <w:t xml:space="preserve">були дії судді </w:t>
      </w:r>
      <w:r>
        <w:rPr>
          <w:szCs w:val="28"/>
        </w:rPr>
        <w:t>Литвинової І.В.</w:t>
      </w:r>
      <w:r w:rsidRPr="00F44708">
        <w:rPr>
          <w:szCs w:val="28"/>
        </w:rPr>
        <w:t xml:space="preserve"> під час розгляду </w:t>
      </w:r>
      <w:r>
        <w:rPr>
          <w:szCs w:val="28"/>
        </w:rPr>
        <w:t>клопотання про накладення арешту на майно у межах кримінального провадження, внесеного до Єдиного реєстру досудових роз</w:t>
      </w:r>
      <w:r w:rsidR="00E419AA">
        <w:rPr>
          <w:szCs w:val="28"/>
        </w:rPr>
        <w:t>слідувань за № ____</w:t>
      </w:r>
      <w:r>
        <w:rPr>
          <w:szCs w:val="28"/>
        </w:rPr>
        <w:t xml:space="preserve"> від 23 травня 2020 року за ознаками кримінального правопорушення, передбаченого частиною першою статті 343 </w:t>
      </w:r>
      <w:r w:rsidR="00A2081A">
        <w:rPr>
          <w:szCs w:val="28"/>
        </w:rPr>
        <w:br/>
      </w:r>
      <w:r>
        <w:rPr>
          <w:szCs w:val="28"/>
        </w:rPr>
        <w:t>КК України (єдиний унікальний номер судової справи 757/21529/20-к)</w:t>
      </w:r>
      <w:r w:rsidRPr="00F44708">
        <w:rPr>
          <w:szCs w:val="28"/>
        </w:rPr>
        <w:t>.</w:t>
      </w:r>
    </w:p>
    <w:p w:rsidR="000D26EE" w:rsidRPr="00223E02" w:rsidRDefault="000D26EE" w:rsidP="008C35A1">
      <w:pPr>
        <w:spacing w:after="0" w:line="240" w:lineRule="auto"/>
        <w:ind w:firstLine="567"/>
        <w:contextualSpacing/>
        <w:jc w:val="both"/>
        <w:rPr>
          <w:szCs w:val="28"/>
        </w:rPr>
      </w:pPr>
      <w:r>
        <w:rPr>
          <w:szCs w:val="28"/>
        </w:rPr>
        <w:t>Встановлено, що у</w:t>
      </w:r>
      <w:r w:rsidRPr="00223E02">
        <w:rPr>
          <w:szCs w:val="28"/>
        </w:rPr>
        <w:t xml:space="preserve">хвалою слідчого судді Печерського районного суду міста Києва Литвинової І.В. від 27 травня 2020 року задоволено клопотання прокурора першого відділу процесуального керівництва досудовим розслідуванням та підтримання публічного обвинувачення управління процесуального керівництва досудовим розслідуванням у кримінальних провадженнях щодо організованої злочинності Офісу Генерального прокурора Усенка С.А. </w:t>
      </w:r>
      <w:r>
        <w:rPr>
          <w:szCs w:val="28"/>
        </w:rPr>
        <w:t>Н</w:t>
      </w:r>
      <w:r w:rsidRPr="00223E02">
        <w:rPr>
          <w:szCs w:val="28"/>
        </w:rPr>
        <w:t xml:space="preserve">акладено арешт на тимчасово вилучене майно, виявлене та вилучене </w:t>
      </w:r>
      <w:r>
        <w:rPr>
          <w:szCs w:val="28"/>
        </w:rPr>
        <w:t xml:space="preserve">під час проведення огляду </w:t>
      </w:r>
      <w:r w:rsidR="00460357">
        <w:rPr>
          <w:szCs w:val="28"/>
        </w:rPr>
        <w:br/>
      </w:r>
      <w:r>
        <w:rPr>
          <w:szCs w:val="28"/>
        </w:rPr>
        <w:t xml:space="preserve">23 травня </w:t>
      </w:r>
      <w:r w:rsidRPr="00223E02">
        <w:rPr>
          <w:szCs w:val="28"/>
        </w:rPr>
        <w:t>2020</w:t>
      </w:r>
      <w:r>
        <w:rPr>
          <w:szCs w:val="28"/>
        </w:rPr>
        <w:t xml:space="preserve"> року</w:t>
      </w:r>
      <w:r w:rsidRPr="00223E02">
        <w:rPr>
          <w:szCs w:val="28"/>
        </w:rPr>
        <w:t xml:space="preserve"> за адресою: м. Київ, вул. Івана Мазепи, 11А, у підземн</w:t>
      </w:r>
      <w:r>
        <w:rPr>
          <w:szCs w:val="28"/>
        </w:rPr>
        <w:t>ому паркінгу житлового комплексу</w:t>
      </w:r>
      <w:r w:rsidRPr="00223E02">
        <w:rPr>
          <w:szCs w:val="28"/>
        </w:rPr>
        <w:t xml:space="preserve"> «Даймонд Хіл</w:t>
      </w:r>
      <w:r w:rsidR="00460357">
        <w:rPr>
          <w:szCs w:val="28"/>
        </w:rPr>
        <w:t>л</w:t>
      </w:r>
      <w:r w:rsidRPr="00223E02">
        <w:rPr>
          <w:szCs w:val="28"/>
        </w:rPr>
        <w:t xml:space="preserve">», а саме на транспортний засіб марки </w:t>
      </w:r>
      <w:r w:rsidR="00460357">
        <w:rPr>
          <w:szCs w:val="28"/>
        </w:rPr>
        <w:t>«</w:t>
      </w:r>
      <w:r w:rsidRPr="00223E02">
        <w:rPr>
          <w:szCs w:val="28"/>
        </w:rPr>
        <w:t>Lexus LS 460</w:t>
      </w:r>
      <w:r w:rsidR="00460357">
        <w:rPr>
          <w:szCs w:val="28"/>
        </w:rPr>
        <w:t>»</w:t>
      </w:r>
      <w:r w:rsidRPr="00223E02">
        <w:rPr>
          <w:szCs w:val="28"/>
        </w:rPr>
        <w:t>, д.</w:t>
      </w:r>
      <w:r w:rsidR="00D509AF">
        <w:rPr>
          <w:szCs w:val="28"/>
        </w:rPr>
        <w:t xml:space="preserve"> </w:t>
      </w:r>
      <w:r w:rsidRPr="00223E02">
        <w:rPr>
          <w:szCs w:val="28"/>
        </w:rPr>
        <w:t>н.</w:t>
      </w:r>
      <w:r w:rsidR="00D509AF">
        <w:rPr>
          <w:szCs w:val="28"/>
        </w:rPr>
        <w:t xml:space="preserve"> </w:t>
      </w:r>
      <w:r w:rsidRPr="00223E02">
        <w:rPr>
          <w:szCs w:val="28"/>
        </w:rPr>
        <w:t>з.</w:t>
      </w:r>
      <w:r w:rsidR="00E419AA">
        <w:rPr>
          <w:szCs w:val="28"/>
        </w:rPr>
        <w:t xml:space="preserve"> ___</w:t>
      </w:r>
      <w:r w:rsidRPr="00223E02">
        <w:rPr>
          <w:szCs w:val="28"/>
        </w:rPr>
        <w:t xml:space="preserve">, VIN JTHBL5EF0E5128452, який згідно </w:t>
      </w:r>
      <w:r w:rsidR="00D509AF">
        <w:rPr>
          <w:szCs w:val="28"/>
        </w:rPr>
        <w:t>з реєстраційною карткою транспортного засобу</w:t>
      </w:r>
      <w:r w:rsidRPr="00223E02">
        <w:rPr>
          <w:szCs w:val="28"/>
        </w:rPr>
        <w:t xml:space="preserve"> належить </w:t>
      </w:r>
      <w:r w:rsidR="002660AC">
        <w:rPr>
          <w:szCs w:val="28"/>
        </w:rPr>
        <w:t>ОСОБА1</w:t>
      </w:r>
      <w:bookmarkStart w:id="0" w:name="_GoBack"/>
      <w:bookmarkEnd w:id="0"/>
      <w:r w:rsidRPr="00223E02">
        <w:rPr>
          <w:szCs w:val="28"/>
        </w:rPr>
        <w:t xml:space="preserve">, </w:t>
      </w:r>
      <w:r w:rsidR="00A2081A">
        <w:rPr>
          <w:szCs w:val="28"/>
        </w:rPr>
        <w:br/>
      </w:r>
      <w:r w:rsidR="002660AC">
        <w:rPr>
          <w:szCs w:val="28"/>
        </w:rPr>
        <w:t>____</w:t>
      </w:r>
      <w:r w:rsidRPr="00223E02">
        <w:rPr>
          <w:szCs w:val="28"/>
        </w:rPr>
        <w:t xml:space="preserve"> року народження, із забороною відчуження, розпорядження та користування вказаним транспортним засобом.</w:t>
      </w:r>
    </w:p>
    <w:p w:rsidR="000D26EE" w:rsidRPr="00223E02" w:rsidRDefault="003D6263" w:rsidP="008C35A1">
      <w:pPr>
        <w:spacing w:after="0" w:line="240" w:lineRule="auto"/>
        <w:ind w:firstLine="567"/>
        <w:contextualSpacing/>
        <w:jc w:val="both"/>
        <w:rPr>
          <w:szCs w:val="28"/>
        </w:rPr>
      </w:pPr>
      <w:r>
        <w:rPr>
          <w:szCs w:val="28"/>
        </w:rPr>
        <w:t>З</w:t>
      </w:r>
      <w:r w:rsidR="000D26EE" w:rsidRPr="00223E02">
        <w:rPr>
          <w:szCs w:val="28"/>
        </w:rPr>
        <w:t xml:space="preserve"> матеріалів судової справи № 757/21529/20-к, а саме з акта огляду та тимчасового затримання транспортного засобу</w:t>
      </w:r>
      <w:r>
        <w:rPr>
          <w:szCs w:val="28"/>
        </w:rPr>
        <w:t xml:space="preserve"> від </w:t>
      </w:r>
      <w:r w:rsidR="000D26EE" w:rsidRPr="00223E02">
        <w:rPr>
          <w:szCs w:val="28"/>
        </w:rPr>
        <w:t xml:space="preserve">23 травня 2020 року, який є додатком до протоколу огляду місця події від </w:t>
      </w:r>
      <w:r w:rsidR="00D509AF">
        <w:rPr>
          <w:szCs w:val="28"/>
        </w:rPr>
        <w:t>23 травня 2020 року (а. с. 9</w:t>
      </w:r>
      <w:r w:rsidR="00460357">
        <w:rPr>
          <w:szCs w:val="28"/>
        </w:rPr>
        <w:t xml:space="preserve"> – </w:t>
      </w:r>
      <w:r w:rsidR="000D26EE" w:rsidRPr="00223E02">
        <w:rPr>
          <w:szCs w:val="28"/>
        </w:rPr>
        <w:t xml:space="preserve">12), </w:t>
      </w:r>
      <w:r w:rsidR="000D26EE">
        <w:rPr>
          <w:szCs w:val="28"/>
        </w:rPr>
        <w:t>у</w:t>
      </w:r>
      <w:r w:rsidR="000D26EE" w:rsidRPr="00223E02">
        <w:rPr>
          <w:szCs w:val="28"/>
        </w:rPr>
        <w:t xml:space="preserve">бачається, що транспортний засіб </w:t>
      </w:r>
      <w:r w:rsidR="00B953C0">
        <w:rPr>
          <w:szCs w:val="28"/>
        </w:rPr>
        <w:t>«</w:t>
      </w:r>
      <w:r w:rsidR="000D26EE" w:rsidRPr="00223E02">
        <w:rPr>
          <w:szCs w:val="28"/>
        </w:rPr>
        <w:t>Lexus LS 460</w:t>
      </w:r>
      <w:r w:rsidR="00B953C0">
        <w:rPr>
          <w:szCs w:val="28"/>
        </w:rPr>
        <w:t>»</w:t>
      </w:r>
      <w:r w:rsidR="000D26EE" w:rsidRPr="00223E02">
        <w:rPr>
          <w:szCs w:val="28"/>
        </w:rPr>
        <w:t xml:space="preserve">, </w:t>
      </w:r>
      <w:r w:rsidR="00A2081A" w:rsidRPr="00223E02">
        <w:rPr>
          <w:szCs w:val="28"/>
        </w:rPr>
        <w:t>VIN JTHBL5EF0E</w:t>
      </w:r>
      <w:r w:rsidR="00A2081A">
        <w:rPr>
          <w:szCs w:val="28"/>
        </w:rPr>
        <w:t xml:space="preserve">5128452, </w:t>
      </w:r>
      <w:r w:rsidR="000D26EE" w:rsidRPr="00223E02">
        <w:rPr>
          <w:szCs w:val="28"/>
        </w:rPr>
        <w:t>д</w:t>
      </w:r>
      <w:r w:rsidR="00A2081A">
        <w:rPr>
          <w:szCs w:val="28"/>
        </w:rPr>
        <w:t>ержавний номерний знак</w:t>
      </w:r>
      <w:r w:rsidR="00E419AA">
        <w:rPr>
          <w:szCs w:val="28"/>
        </w:rPr>
        <w:t xml:space="preserve"> ____</w:t>
      </w:r>
      <w:r w:rsidR="000D26EE" w:rsidRPr="00223E02">
        <w:rPr>
          <w:szCs w:val="28"/>
        </w:rPr>
        <w:t>,</w:t>
      </w:r>
      <w:r w:rsidR="000D26EE">
        <w:rPr>
          <w:szCs w:val="28"/>
        </w:rPr>
        <w:t xml:space="preserve"> </w:t>
      </w:r>
      <w:r w:rsidR="000D26EE" w:rsidRPr="00223E02">
        <w:rPr>
          <w:szCs w:val="28"/>
        </w:rPr>
        <w:t xml:space="preserve">був вилучений під час проведення огляду за адресою: </w:t>
      </w:r>
      <w:r w:rsidR="000D26EE">
        <w:rPr>
          <w:szCs w:val="28"/>
        </w:rPr>
        <w:t>м. Київ, вул. Івана Мазепи, 11А</w:t>
      </w:r>
      <w:r w:rsidR="000D26EE" w:rsidRPr="00223E02">
        <w:rPr>
          <w:szCs w:val="28"/>
        </w:rPr>
        <w:t>, у підзем</w:t>
      </w:r>
      <w:r w:rsidR="000D26EE">
        <w:rPr>
          <w:szCs w:val="28"/>
        </w:rPr>
        <w:t>ному паркінгу житлового комплекс</w:t>
      </w:r>
      <w:r w:rsidR="000D26EE" w:rsidRPr="00223E02">
        <w:rPr>
          <w:szCs w:val="28"/>
        </w:rPr>
        <w:t>у «Даймонд Хілл».</w:t>
      </w:r>
      <w:r w:rsidR="000D26EE">
        <w:rPr>
          <w:szCs w:val="28"/>
        </w:rPr>
        <w:t xml:space="preserve"> </w:t>
      </w:r>
      <w:r w:rsidR="00D509AF">
        <w:rPr>
          <w:szCs w:val="28"/>
        </w:rPr>
        <w:t>Слідчий суддя</w:t>
      </w:r>
      <w:r w:rsidR="000D26EE" w:rsidRPr="00223E02">
        <w:rPr>
          <w:szCs w:val="28"/>
        </w:rPr>
        <w:t xml:space="preserve"> </w:t>
      </w:r>
      <w:r w:rsidR="00D509AF">
        <w:rPr>
          <w:szCs w:val="28"/>
        </w:rPr>
        <w:t xml:space="preserve">розглянув </w:t>
      </w:r>
      <w:r w:rsidR="000D26EE" w:rsidRPr="00223E02">
        <w:rPr>
          <w:szCs w:val="28"/>
        </w:rPr>
        <w:t>клопотання про арешт майна в день його надходження до суду.</w:t>
      </w:r>
    </w:p>
    <w:p w:rsidR="000D26EE" w:rsidRPr="008576F7" w:rsidRDefault="000D26EE" w:rsidP="008C35A1">
      <w:pPr>
        <w:spacing w:after="0" w:line="240" w:lineRule="auto"/>
        <w:ind w:firstLine="567"/>
        <w:contextualSpacing/>
        <w:jc w:val="both"/>
        <w:rPr>
          <w:szCs w:val="28"/>
        </w:rPr>
      </w:pPr>
      <w:r>
        <w:rPr>
          <w:szCs w:val="28"/>
        </w:rPr>
        <w:t>У матеріалах справи відсутні відомості про направлення</w:t>
      </w:r>
      <w:r w:rsidRPr="00223E02">
        <w:rPr>
          <w:szCs w:val="28"/>
        </w:rPr>
        <w:t xml:space="preserve"> повісток про виклик до суду відповідно до встановлених КПК України вимог (із зазначенням часу, дня, місяця, ро</w:t>
      </w:r>
      <w:r>
        <w:rPr>
          <w:szCs w:val="28"/>
        </w:rPr>
        <w:t xml:space="preserve">ку і місця розгляду клопотань) та </w:t>
      </w:r>
      <w:r w:rsidRPr="00223E02">
        <w:rPr>
          <w:szCs w:val="28"/>
        </w:rPr>
        <w:t>про надання слідчим суддею доручення слідчому/прокурору на вручення власнику майна або його уповноваженій особі таких повісток.</w:t>
      </w:r>
    </w:p>
    <w:p w:rsidR="000D26EE" w:rsidRPr="008576F7" w:rsidRDefault="000D26EE" w:rsidP="008C35A1">
      <w:pPr>
        <w:spacing w:after="0" w:line="240" w:lineRule="auto"/>
        <w:ind w:firstLine="567"/>
        <w:contextualSpacing/>
        <w:jc w:val="both"/>
        <w:rPr>
          <w:szCs w:val="28"/>
        </w:rPr>
      </w:pPr>
      <w:r>
        <w:rPr>
          <w:szCs w:val="28"/>
        </w:rPr>
        <w:t xml:space="preserve">Установлено, що </w:t>
      </w:r>
      <w:r w:rsidRPr="008576F7">
        <w:rPr>
          <w:szCs w:val="28"/>
        </w:rPr>
        <w:t>всупереч вимогам законодавства власника автомобіля, який було вилучено під час огляду, не повідом</w:t>
      </w:r>
      <w:r w:rsidR="008C7453">
        <w:rPr>
          <w:szCs w:val="28"/>
        </w:rPr>
        <w:t>л</w:t>
      </w:r>
      <w:r w:rsidR="003D6263">
        <w:rPr>
          <w:szCs w:val="28"/>
        </w:rPr>
        <w:t>ено</w:t>
      </w:r>
      <w:r w:rsidRPr="008576F7">
        <w:rPr>
          <w:szCs w:val="28"/>
        </w:rPr>
        <w:t xml:space="preserve"> про дату, час та місце розгляду клопотання слідчим суддею.</w:t>
      </w:r>
    </w:p>
    <w:p w:rsidR="000D26EE" w:rsidRDefault="000D26EE" w:rsidP="008C35A1">
      <w:pPr>
        <w:spacing w:after="0" w:line="240" w:lineRule="auto"/>
        <w:ind w:firstLine="567"/>
        <w:contextualSpacing/>
        <w:jc w:val="both"/>
        <w:rPr>
          <w:szCs w:val="28"/>
        </w:rPr>
      </w:pPr>
    </w:p>
    <w:p w:rsidR="000D26EE" w:rsidRDefault="000D26EE" w:rsidP="008C35A1">
      <w:pPr>
        <w:spacing w:after="0" w:line="240" w:lineRule="auto"/>
        <w:ind w:firstLine="567"/>
        <w:contextualSpacing/>
        <w:jc w:val="both"/>
        <w:rPr>
          <w:b/>
          <w:szCs w:val="28"/>
        </w:rPr>
      </w:pPr>
      <w:r w:rsidRPr="00F44708">
        <w:rPr>
          <w:b/>
          <w:szCs w:val="28"/>
        </w:rPr>
        <w:t>Короткий зміст оскаржуваного рішення Третьої Дисциплінарної палати</w:t>
      </w:r>
      <w:r w:rsidR="00D509AF">
        <w:rPr>
          <w:b/>
          <w:szCs w:val="28"/>
        </w:rPr>
        <w:t xml:space="preserve"> Вищої ради правосуддя</w:t>
      </w:r>
    </w:p>
    <w:p w:rsidR="000D26EE" w:rsidRPr="003F51E3" w:rsidRDefault="000D26EE" w:rsidP="008C35A1">
      <w:pPr>
        <w:spacing w:after="0" w:line="240" w:lineRule="auto"/>
        <w:ind w:firstLine="567"/>
        <w:contextualSpacing/>
        <w:jc w:val="both"/>
        <w:rPr>
          <w:rFonts w:cs="Times New Roman"/>
          <w:szCs w:val="28"/>
        </w:rPr>
      </w:pPr>
      <w:r w:rsidRPr="003F51E3">
        <w:rPr>
          <w:rFonts w:cs="Times New Roman"/>
          <w:szCs w:val="28"/>
          <w:shd w:val="clear" w:color="auto" w:fill="FFFFFF"/>
        </w:rPr>
        <w:t xml:space="preserve">Рішенням Третьої </w:t>
      </w:r>
      <w:r w:rsidRPr="003F51E3">
        <w:rPr>
          <w:rFonts w:cs="Times New Roman"/>
          <w:szCs w:val="28"/>
        </w:rPr>
        <w:t xml:space="preserve">Дисциплінарної палати </w:t>
      </w:r>
      <w:r w:rsidR="001579FD">
        <w:rPr>
          <w:rFonts w:cs="Times New Roman"/>
          <w:szCs w:val="28"/>
        </w:rPr>
        <w:t>в</w:t>
      </w:r>
      <w:r w:rsidRPr="003F51E3">
        <w:rPr>
          <w:rFonts w:cs="Times New Roman"/>
          <w:szCs w:val="28"/>
        </w:rPr>
        <w:t>ід 6 грудня 2021 року № 1214/3дп/15-23 суддю Печерського районного суду міста Києва Литвинову І.В. притягнуто до дисциплінарної відповідальності та застосовано до неї дисциплінарне стягнення у виді попередження.</w:t>
      </w:r>
    </w:p>
    <w:p w:rsidR="000D26EE" w:rsidRPr="003F51E3" w:rsidRDefault="000D26EE" w:rsidP="008C35A1">
      <w:pPr>
        <w:spacing w:after="0" w:line="240" w:lineRule="auto"/>
        <w:ind w:firstLine="567"/>
        <w:contextualSpacing/>
        <w:jc w:val="both"/>
        <w:rPr>
          <w:rFonts w:cs="Times New Roman"/>
          <w:szCs w:val="28"/>
        </w:rPr>
      </w:pPr>
      <w:r w:rsidRPr="003F51E3">
        <w:rPr>
          <w:rFonts w:cs="Times New Roman"/>
          <w:szCs w:val="28"/>
        </w:rPr>
        <w:t xml:space="preserve"> Ухвалюючи рішення про притягнення судді Литвинової І.В. </w:t>
      </w:r>
      <w:r w:rsidRPr="003F51E3">
        <w:rPr>
          <w:rFonts w:cs="Times New Roman"/>
          <w:szCs w:val="28"/>
        </w:rPr>
        <w:br/>
        <w:t xml:space="preserve">до дисциплінарної відповідальності, Третя Дисциплінарна палата виходила з того, що слідчий суддя під час постановлення ухвали допустила істотне порушення вимог кримінального процесуального закону, розглянувши клопотання про накладення арешту на майно без власника майна, без повідомлення його про дату, час та місце проведення розгляду всупереч вимогам частини першої статті 172 КПК України, що призвело до порушення права на захист володільця майна та </w:t>
      </w:r>
      <w:r>
        <w:rPr>
          <w:rFonts w:cs="Times New Roman"/>
          <w:szCs w:val="28"/>
        </w:rPr>
        <w:t xml:space="preserve">ухвалення незаконного </w:t>
      </w:r>
      <w:r w:rsidR="005940AC">
        <w:rPr>
          <w:rFonts w:cs="Times New Roman"/>
          <w:szCs w:val="28"/>
        </w:rPr>
        <w:t>і</w:t>
      </w:r>
      <w:r>
        <w:rPr>
          <w:rFonts w:cs="Times New Roman"/>
          <w:szCs w:val="28"/>
        </w:rPr>
        <w:t xml:space="preserve"> необґрунтованого судового рішення</w:t>
      </w:r>
      <w:r w:rsidRPr="003F51E3">
        <w:rPr>
          <w:rFonts w:cs="Times New Roman"/>
          <w:szCs w:val="28"/>
        </w:rPr>
        <w:t>.</w:t>
      </w:r>
    </w:p>
    <w:p w:rsidR="000D26EE" w:rsidRPr="003F51E3" w:rsidRDefault="000D26EE" w:rsidP="008C35A1">
      <w:pPr>
        <w:spacing w:after="0" w:line="240" w:lineRule="auto"/>
        <w:ind w:firstLine="567"/>
        <w:contextualSpacing/>
        <w:jc w:val="both"/>
        <w:rPr>
          <w:rFonts w:cs="Times New Roman"/>
          <w:szCs w:val="28"/>
        </w:rPr>
      </w:pPr>
      <w:r w:rsidRPr="003F51E3">
        <w:rPr>
          <w:rFonts w:cs="Times New Roman"/>
          <w:szCs w:val="28"/>
        </w:rPr>
        <w:t xml:space="preserve">За встановлених обставин Третя Дисциплінарна палата дійшла висновку, що суддя Литвинова І.В. вчинила істотне порушення норм процесуального права під час здійснення правосуддя, що унеможливило реалізацію скаржником наданих </w:t>
      </w:r>
      <w:r w:rsidR="00D509AF">
        <w:rPr>
          <w:rFonts w:cs="Times New Roman"/>
          <w:szCs w:val="28"/>
        </w:rPr>
        <w:t xml:space="preserve">йому </w:t>
      </w:r>
      <w:r w:rsidRPr="003F51E3">
        <w:rPr>
          <w:rFonts w:cs="Times New Roman"/>
          <w:szCs w:val="28"/>
        </w:rPr>
        <w:t>процесуальних прав та виконання процесуальних обов’язків.</w:t>
      </w:r>
    </w:p>
    <w:p w:rsidR="000D26EE" w:rsidRPr="003F51E3" w:rsidRDefault="000D26EE" w:rsidP="008C35A1">
      <w:pPr>
        <w:spacing w:after="0" w:line="240" w:lineRule="auto"/>
        <w:ind w:firstLine="567"/>
        <w:contextualSpacing/>
        <w:jc w:val="both"/>
        <w:rPr>
          <w:rFonts w:cs="Times New Roman"/>
          <w:szCs w:val="28"/>
        </w:rPr>
      </w:pPr>
      <w:r w:rsidRPr="003F51E3">
        <w:rPr>
          <w:rFonts w:cs="Times New Roman"/>
          <w:szCs w:val="28"/>
        </w:rPr>
        <w:t>Такі дії судді</w:t>
      </w:r>
      <w:r w:rsidR="005940AC">
        <w:rPr>
          <w:rFonts w:cs="Times New Roman"/>
          <w:szCs w:val="28"/>
        </w:rPr>
        <w:t xml:space="preserve">, за висновком дисциплінарного органу, свідчать про наявність в її діях </w:t>
      </w:r>
      <w:r w:rsidRPr="003F51E3">
        <w:rPr>
          <w:rFonts w:cs="Times New Roman"/>
          <w:szCs w:val="28"/>
        </w:rPr>
        <w:t>склад</w:t>
      </w:r>
      <w:r w:rsidR="005940AC">
        <w:rPr>
          <w:rFonts w:cs="Times New Roman"/>
          <w:szCs w:val="28"/>
        </w:rPr>
        <w:t>у</w:t>
      </w:r>
      <w:r w:rsidRPr="003F51E3">
        <w:rPr>
          <w:rFonts w:cs="Times New Roman"/>
          <w:szCs w:val="28"/>
        </w:rPr>
        <w:t xml:space="preserve"> дисциплінарного проступку, передбаченого підпунктом «а» пункту 1 частини першої статті 106 Закону України «Про судоустрій і статус суддів».</w:t>
      </w:r>
    </w:p>
    <w:p w:rsidR="000D26EE" w:rsidRPr="003F51E3" w:rsidRDefault="000D26EE" w:rsidP="008C35A1">
      <w:pPr>
        <w:spacing w:after="0" w:line="240" w:lineRule="auto"/>
        <w:ind w:firstLine="567"/>
        <w:contextualSpacing/>
        <w:jc w:val="both"/>
        <w:rPr>
          <w:rFonts w:cs="Times New Roman"/>
          <w:szCs w:val="28"/>
        </w:rPr>
      </w:pPr>
      <w:r w:rsidRPr="003F51E3">
        <w:rPr>
          <w:rFonts w:cs="Times New Roman"/>
          <w:szCs w:val="28"/>
        </w:rPr>
        <w:t>Обираючи вид дисциплінарного стягнен</w:t>
      </w:r>
      <w:r>
        <w:rPr>
          <w:rFonts w:cs="Times New Roman"/>
          <w:szCs w:val="28"/>
        </w:rPr>
        <w:t>ня, Третя Дисциплінарна палата у</w:t>
      </w:r>
      <w:r w:rsidRPr="003F51E3">
        <w:rPr>
          <w:rFonts w:cs="Times New Roman"/>
          <w:szCs w:val="28"/>
        </w:rPr>
        <w:t>рахувала</w:t>
      </w:r>
      <w:r w:rsidR="00D509AF">
        <w:rPr>
          <w:rFonts w:cs="Times New Roman"/>
          <w:szCs w:val="28"/>
        </w:rPr>
        <w:t>,</w:t>
      </w:r>
      <w:r w:rsidRPr="003F51E3">
        <w:rPr>
          <w:rFonts w:cs="Times New Roman"/>
          <w:szCs w:val="28"/>
        </w:rPr>
        <w:t xml:space="preserve"> що станом на день ухвалення рішення не закінчився строк застосування щодо судді дисциплінарного стягнення, що </w:t>
      </w:r>
      <w:r w:rsidRPr="003F51E3">
        <w:rPr>
          <w:rFonts w:cs="Times New Roman"/>
          <w:color w:val="1D1D1B"/>
          <w:shd w:val="clear" w:color="auto" w:fill="FFFFFF"/>
        </w:rPr>
        <w:t xml:space="preserve">в діях судді умислу не встановлено, </w:t>
      </w:r>
      <w:r w:rsidR="00460357">
        <w:rPr>
          <w:rFonts w:cs="Times New Roman"/>
          <w:color w:val="1D1D1B"/>
          <w:shd w:val="clear" w:color="auto" w:fill="FFFFFF"/>
        </w:rPr>
        <w:t>суддя Литвинова І.В.</w:t>
      </w:r>
      <w:r w:rsidRPr="003F51E3">
        <w:rPr>
          <w:rFonts w:cs="Times New Roman"/>
          <w:color w:val="1D1D1B"/>
          <w:shd w:val="clear" w:color="auto" w:fill="FFFFFF"/>
        </w:rPr>
        <w:t xml:space="preserve"> </w:t>
      </w:r>
      <w:r w:rsidR="00D509AF">
        <w:rPr>
          <w:rFonts w:cs="Times New Roman"/>
          <w:color w:val="1D1D1B"/>
          <w:shd w:val="clear" w:color="auto" w:fill="FFFFFF"/>
        </w:rPr>
        <w:t xml:space="preserve">допустила </w:t>
      </w:r>
      <w:r w:rsidRPr="003F51E3">
        <w:rPr>
          <w:rFonts w:cs="Times New Roman"/>
          <w:color w:val="1D1D1B"/>
          <w:shd w:val="clear" w:color="auto" w:fill="FFFFFF"/>
        </w:rPr>
        <w:t xml:space="preserve">істотне порушення норм процесуального права під час здійснення правосуддя </w:t>
      </w:r>
      <w:r w:rsidR="00D509AF">
        <w:rPr>
          <w:rFonts w:cs="Times New Roman"/>
          <w:color w:val="1D1D1B"/>
          <w:shd w:val="clear" w:color="auto" w:fill="FFFFFF"/>
        </w:rPr>
        <w:t>внаслідок недбалості.</w:t>
      </w:r>
      <w:r w:rsidRPr="003F51E3">
        <w:rPr>
          <w:rFonts w:cs="Times New Roman"/>
          <w:color w:val="1D1D1B"/>
          <w:shd w:val="clear" w:color="auto" w:fill="FFFFFF"/>
        </w:rPr>
        <w:t xml:space="preserve"> </w:t>
      </w:r>
      <w:r w:rsidR="00D509AF">
        <w:rPr>
          <w:rFonts w:cs="Times New Roman"/>
          <w:color w:val="1D1D1B"/>
          <w:shd w:val="clear" w:color="auto" w:fill="FFFFFF"/>
        </w:rPr>
        <w:t xml:space="preserve">Третя Дисциплінарна палата </w:t>
      </w:r>
      <w:r w:rsidRPr="003F51E3">
        <w:rPr>
          <w:rFonts w:cs="Times New Roman"/>
          <w:color w:val="1D1D1B"/>
          <w:shd w:val="clear" w:color="auto" w:fill="FFFFFF"/>
        </w:rPr>
        <w:t xml:space="preserve">також </w:t>
      </w:r>
      <w:r w:rsidRPr="003F51E3">
        <w:rPr>
          <w:rFonts w:cs="Times New Roman"/>
          <w:szCs w:val="28"/>
        </w:rPr>
        <w:t>взяла до уваги позитивну характеристику судді за місцем роботи, відсутніст</w:t>
      </w:r>
      <w:r w:rsidR="00D509AF">
        <w:rPr>
          <w:rFonts w:cs="Times New Roman"/>
          <w:szCs w:val="28"/>
        </w:rPr>
        <w:t>ь інших дисциплінарних стягнень</w:t>
      </w:r>
      <w:r w:rsidRPr="003F51E3">
        <w:rPr>
          <w:rFonts w:cs="Times New Roman"/>
          <w:szCs w:val="28"/>
        </w:rPr>
        <w:t xml:space="preserve"> та з урах</w:t>
      </w:r>
      <w:r w:rsidR="00D509AF">
        <w:rPr>
          <w:rFonts w:cs="Times New Roman"/>
          <w:szCs w:val="28"/>
        </w:rPr>
        <w:t>уванням принципу пропорційності</w:t>
      </w:r>
      <w:r w:rsidRPr="003F51E3">
        <w:rPr>
          <w:rFonts w:cs="Times New Roman"/>
          <w:szCs w:val="28"/>
        </w:rPr>
        <w:t xml:space="preserve"> вважала достатнім застосувати до судді Литвинової І.В. </w:t>
      </w:r>
      <w:r w:rsidRPr="003F51E3">
        <w:rPr>
          <w:rFonts w:cs="Times New Roman"/>
          <w:bCs/>
          <w:szCs w:val="28"/>
        </w:rPr>
        <w:t xml:space="preserve">дисциплінарне стягнення </w:t>
      </w:r>
      <w:r w:rsidRPr="003F51E3">
        <w:rPr>
          <w:rFonts w:cs="Times New Roman"/>
          <w:szCs w:val="28"/>
        </w:rPr>
        <w:t>у виді попередження.</w:t>
      </w:r>
    </w:p>
    <w:p w:rsidR="000D26EE" w:rsidRDefault="000D26EE" w:rsidP="008C35A1">
      <w:pPr>
        <w:spacing w:after="0" w:line="240" w:lineRule="auto"/>
        <w:contextualSpacing/>
        <w:jc w:val="both"/>
        <w:rPr>
          <w:b/>
          <w:szCs w:val="28"/>
        </w:rPr>
      </w:pPr>
    </w:p>
    <w:p w:rsidR="000D26EE" w:rsidRDefault="000D26EE" w:rsidP="008C35A1">
      <w:pPr>
        <w:spacing w:after="0" w:line="240" w:lineRule="auto"/>
        <w:contextualSpacing/>
        <w:jc w:val="both"/>
        <w:rPr>
          <w:b/>
          <w:szCs w:val="28"/>
          <w:lang w:eastAsia="ru-RU"/>
        </w:rPr>
      </w:pPr>
      <w:r w:rsidRPr="00F44708">
        <w:rPr>
          <w:b/>
          <w:szCs w:val="28"/>
          <w:lang w:eastAsia="ru-RU"/>
        </w:rPr>
        <w:t xml:space="preserve">Узагальнені доводи скарги судді </w:t>
      </w:r>
      <w:r>
        <w:rPr>
          <w:b/>
          <w:szCs w:val="28"/>
          <w:lang w:eastAsia="ru-RU"/>
        </w:rPr>
        <w:t xml:space="preserve">Литвинової І.В. </w:t>
      </w:r>
      <w:r w:rsidRPr="00F44708">
        <w:rPr>
          <w:b/>
          <w:szCs w:val="28"/>
          <w:lang w:eastAsia="ru-RU"/>
        </w:rPr>
        <w:t>на рішення Третьої Дисциплінарної палати</w:t>
      </w:r>
      <w:r w:rsidR="00D509AF">
        <w:rPr>
          <w:b/>
          <w:szCs w:val="28"/>
          <w:lang w:eastAsia="ru-RU"/>
        </w:rPr>
        <w:t xml:space="preserve"> Вищої ради правосуддя</w:t>
      </w:r>
    </w:p>
    <w:p w:rsidR="000D26EE" w:rsidRPr="00893843" w:rsidRDefault="000D26EE" w:rsidP="008C35A1">
      <w:pPr>
        <w:tabs>
          <w:tab w:val="left" w:pos="851"/>
        </w:tabs>
        <w:spacing w:after="0" w:line="240" w:lineRule="auto"/>
        <w:ind w:firstLine="567"/>
        <w:contextualSpacing/>
        <w:jc w:val="both"/>
        <w:rPr>
          <w:rFonts w:eastAsia="Calibri" w:cs="Times New Roman"/>
          <w:b/>
          <w:szCs w:val="28"/>
          <w:lang w:eastAsia="ru-RU"/>
        </w:rPr>
      </w:pPr>
      <w:r w:rsidRPr="00893843">
        <w:rPr>
          <w:rFonts w:eastAsia="Calibri" w:cs="Times New Roman"/>
          <w:szCs w:val="28"/>
          <w:lang w:eastAsia="ru-RU"/>
        </w:rPr>
        <w:t xml:space="preserve">Не погоджуючись </w:t>
      </w:r>
      <w:r w:rsidR="00D509AF">
        <w:rPr>
          <w:rFonts w:eastAsia="Calibri" w:cs="Times New Roman"/>
          <w:szCs w:val="28"/>
          <w:lang w:eastAsia="ru-RU"/>
        </w:rPr>
        <w:t>і</w:t>
      </w:r>
      <w:r w:rsidRPr="00893843">
        <w:rPr>
          <w:rFonts w:eastAsia="Calibri" w:cs="Times New Roman"/>
          <w:szCs w:val="28"/>
          <w:lang w:eastAsia="ru-RU"/>
        </w:rPr>
        <w:t>з рішенням Третьої Дисциплінарної палати,</w:t>
      </w:r>
      <w:r w:rsidRPr="00893843">
        <w:rPr>
          <w:rFonts w:eastAsia="Calibri" w:cs="Times New Roman"/>
          <w:szCs w:val="28"/>
        </w:rPr>
        <w:t xml:space="preserve"> суддя Литвинова І.В. подала скаргу</w:t>
      </w:r>
      <w:r w:rsidR="00460357">
        <w:rPr>
          <w:rFonts w:eastAsia="Calibri" w:cs="Times New Roman"/>
          <w:szCs w:val="28"/>
        </w:rPr>
        <w:t xml:space="preserve"> з проханням</w:t>
      </w:r>
      <w:r w:rsidRPr="00893843">
        <w:rPr>
          <w:rFonts w:eastAsia="Calibri" w:cs="Times New Roman"/>
          <w:szCs w:val="28"/>
        </w:rPr>
        <w:t xml:space="preserve"> скасувати повністю рішення </w:t>
      </w:r>
      <w:r w:rsidRPr="00893843">
        <w:rPr>
          <w:rFonts w:eastAsia="Calibri" w:cs="Times New Roman"/>
          <w:szCs w:val="28"/>
          <w:lang w:eastAsia="ru-RU"/>
        </w:rPr>
        <w:t xml:space="preserve">Третьої Дисциплінарної палати </w:t>
      </w:r>
      <w:r w:rsidRPr="00893843">
        <w:rPr>
          <w:rFonts w:eastAsia="Calibri" w:cs="Times New Roman"/>
          <w:szCs w:val="28"/>
        </w:rPr>
        <w:t xml:space="preserve">від 6 грудня 2023 року № 1214/3дп/15-23 та закрити дисциплінарне провадження. </w:t>
      </w:r>
    </w:p>
    <w:p w:rsidR="000D26EE" w:rsidRPr="00893843" w:rsidRDefault="000D26EE" w:rsidP="008C35A1">
      <w:pPr>
        <w:spacing w:after="0" w:line="240" w:lineRule="auto"/>
        <w:ind w:firstLine="567"/>
        <w:contextualSpacing/>
        <w:jc w:val="both"/>
        <w:rPr>
          <w:rFonts w:eastAsia="Calibri" w:cs="Times New Roman"/>
          <w:szCs w:val="28"/>
        </w:rPr>
      </w:pPr>
      <w:r w:rsidRPr="00893843">
        <w:rPr>
          <w:rFonts w:eastAsia="Calibri" w:cs="Times New Roman"/>
          <w:szCs w:val="28"/>
        </w:rPr>
        <w:t>Скаргу мотивувала тим</w:t>
      </w:r>
      <w:r w:rsidR="001579FD">
        <w:rPr>
          <w:rFonts w:eastAsia="Calibri" w:cs="Times New Roman"/>
          <w:szCs w:val="28"/>
        </w:rPr>
        <w:t>, що Третя Дисциплінарна палата</w:t>
      </w:r>
      <w:r w:rsidR="00D509AF">
        <w:rPr>
          <w:rFonts w:eastAsia="Calibri" w:cs="Times New Roman"/>
          <w:szCs w:val="28"/>
        </w:rPr>
        <w:t xml:space="preserve">, </w:t>
      </w:r>
      <w:r w:rsidRPr="00893843">
        <w:rPr>
          <w:rFonts w:eastAsia="Calibri" w:cs="Times New Roman"/>
          <w:szCs w:val="28"/>
        </w:rPr>
        <w:t>ухвалюючи рішення про притягнення судді до дисциплінарної відповідальності</w:t>
      </w:r>
      <w:r w:rsidR="00D509AF">
        <w:rPr>
          <w:rFonts w:eastAsia="Calibri" w:cs="Times New Roman"/>
          <w:szCs w:val="28"/>
        </w:rPr>
        <w:t>,</w:t>
      </w:r>
      <w:r w:rsidR="00460357">
        <w:rPr>
          <w:rFonts w:eastAsia="Calibri" w:cs="Times New Roman"/>
          <w:szCs w:val="28"/>
        </w:rPr>
        <w:t xml:space="preserve"> не врахувала положень</w:t>
      </w:r>
      <w:r w:rsidRPr="00893843">
        <w:rPr>
          <w:rFonts w:eastAsia="Calibri" w:cs="Times New Roman"/>
          <w:szCs w:val="28"/>
        </w:rPr>
        <w:t xml:space="preserve"> закону, що встановлювали граничні строки, які обмежували можливість прийняття рішення про накладення дисциплінарного стягнення 60 днями з моменту надходження дисциплінарних скарг</w:t>
      </w:r>
      <w:r w:rsidR="00D509AF">
        <w:rPr>
          <w:rFonts w:eastAsia="Calibri" w:cs="Times New Roman"/>
          <w:szCs w:val="28"/>
        </w:rPr>
        <w:t>, і тим самим порушила</w:t>
      </w:r>
      <w:r w:rsidRPr="00893843">
        <w:rPr>
          <w:rFonts w:eastAsia="Calibri" w:cs="Times New Roman"/>
          <w:szCs w:val="28"/>
        </w:rPr>
        <w:t xml:space="preserve"> її права та законні очікування </w:t>
      </w:r>
      <w:r w:rsidR="00D509AF">
        <w:rPr>
          <w:rFonts w:eastAsia="Calibri" w:cs="Times New Roman"/>
          <w:szCs w:val="28"/>
        </w:rPr>
        <w:t xml:space="preserve">щодо </w:t>
      </w:r>
      <w:r w:rsidRPr="00893843">
        <w:rPr>
          <w:rFonts w:eastAsia="Calibri" w:cs="Times New Roman"/>
          <w:szCs w:val="28"/>
        </w:rPr>
        <w:t>неможливості бути притягнутою до відповідальності після закінчення цього строку.</w:t>
      </w:r>
    </w:p>
    <w:p w:rsidR="004C7956" w:rsidRDefault="00D509AF" w:rsidP="008C35A1">
      <w:pPr>
        <w:spacing w:after="0" w:line="240" w:lineRule="auto"/>
        <w:ind w:firstLine="567"/>
        <w:contextualSpacing/>
        <w:jc w:val="both"/>
        <w:rPr>
          <w:rFonts w:eastAsia="Calibri" w:cs="Times New Roman"/>
          <w:szCs w:val="28"/>
        </w:rPr>
      </w:pPr>
      <w:r>
        <w:rPr>
          <w:rFonts w:eastAsia="Calibri" w:cs="Times New Roman"/>
          <w:szCs w:val="28"/>
        </w:rPr>
        <w:t>С</w:t>
      </w:r>
      <w:r w:rsidR="003D6263">
        <w:rPr>
          <w:rFonts w:eastAsia="Calibri" w:cs="Times New Roman"/>
          <w:szCs w:val="28"/>
        </w:rPr>
        <w:t>таття</w:t>
      </w:r>
      <w:r w:rsidR="000D26EE" w:rsidRPr="00893843">
        <w:rPr>
          <w:rFonts w:eastAsia="Calibri" w:cs="Times New Roman"/>
          <w:szCs w:val="28"/>
        </w:rPr>
        <w:t xml:space="preserve"> 42 Закону України «Про Вищу раду правосу</w:t>
      </w:r>
      <w:r>
        <w:rPr>
          <w:rFonts w:eastAsia="Calibri" w:cs="Times New Roman"/>
          <w:szCs w:val="28"/>
        </w:rPr>
        <w:t>ддя», яка діяла на момент подання</w:t>
      </w:r>
      <w:r w:rsidR="000D26EE" w:rsidRPr="00893843">
        <w:rPr>
          <w:rFonts w:eastAsia="Calibri" w:cs="Times New Roman"/>
          <w:szCs w:val="28"/>
        </w:rPr>
        <w:t xml:space="preserve"> скарги до Вищої ради правосуддя, </w:t>
      </w:r>
      <w:r w:rsidR="00997304">
        <w:rPr>
          <w:rFonts w:eastAsia="Calibri" w:cs="Times New Roman"/>
          <w:szCs w:val="28"/>
        </w:rPr>
        <w:t>визначала</w:t>
      </w:r>
      <w:r w:rsidR="000D26EE" w:rsidRPr="00893843">
        <w:rPr>
          <w:rFonts w:eastAsia="Calibri" w:cs="Times New Roman"/>
          <w:szCs w:val="28"/>
        </w:rPr>
        <w:t>, що дисциплінарне провадження розпочинається після отримання відповідно до </w:t>
      </w:r>
      <w:hyperlink r:id="rId8" w:tgtFrame="_blank" w:history="1">
        <w:r w:rsidR="000D26EE" w:rsidRPr="00893843">
          <w:t>Закону України</w:t>
        </w:r>
      </w:hyperlink>
      <w:r w:rsidR="000D26EE" w:rsidRPr="00893843">
        <w:rPr>
          <w:rFonts w:eastAsia="Calibri" w:cs="Times New Roman"/>
          <w:szCs w:val="28"/>
        </w:rPr>
        <w:t> </w:t>
      </w:r>
      <w:r w:rsidR="00997304">
        <w:rPr>
          <w:rFonts w:eastAsia="Calibri" w:cs="Times New Roman"/>
          <w:szCs w:val="28"/>
        </w:rPr>
        <w:t>«</w:t>
      </w:r>
      <w:r w:rsidR="000D26EE" w:rsidRPr="00893843">
        <w:rPr>
          <w:rFonts w:eastAsia="Calibri" w:cs="Times New Roman"/>
          <w:szCs w:val="28"/>
        </w:rPr>
        <w:t>Про судоустрій і статус суддів</w:t>
      </w:r>
      <w:r w:rsidR="00997304">
        <w:rPr>
          <w:rFonts w:eastAsia="Calibri" w:cs="Times New Roman"/>
          <w:szCs w:val="28"/>
        </w:rPr>
        <w:t>»</w:t>
      </w:r>
      <w:r w:rsidR="000D26EE" w:rsidRPr="00893843">
        <w:rPr>
          <w:rFonts w:eastAsia="Calibri" w:cs="Times New Roman"/>
          <w:szCs w:val="28"/>
        </w:rPr>
        <w:t xml:space="preserve"> скарги щодо дисциплінарного проступку судді, повідомлення про вчинення дисциплінарного проступку суддею або після самостійного виявлення членами Вищої ради правосуддя з будь-якого джерела обставин, що можуть свідчити про вчинення суддею дисциплінарного проступку, або за ініціативою Дисциплінарної палати, Комісії з питань доброчесності та етики чи Вищої кваліфікаційної комісії суддів України у випадках, визначених законом (дисциплінарна скарга). </w:t>
      </w:r>
    </w:p>
    <w:p w:rsidR="000D26EE" w:rsidRPr="006832CE" w:rsidRDefault="000D26EE" w:rsidP="008C35A1">
      <w:pPr>
        <w:spacing w:after="0" w:line="240" w:lineRule="auto"/>
        <w:ind w:firstLine="567"/>
        <w:contextualSpacing/>
        <w:jc w:val="both"/>
        <w:rPr>
          <w:rFonts w:eastAsia="Calibri" w:cs="Times New Roman"/>
          <w:szCs w:val="28"/>
          <w:highlight w:val="yellow"/>
        </w:rPr>
      </w:pPr>
      <w:r w:rsidRPr="00893843">
        <w:rPr>
          <w:rFonts w:eastAsia="Calibri" w:cs="Times New Roman"/>
          <w:szCs w:val="28"/>
        </w:rPr>
        <w:t>Частина четверта статті 42 Закону України «Про Вищу раду правосу</w:t>
      </w:r>
      <w:r w:rsidR="00997304">
        <w:rPr>
          <w:rFonts w:eastAsia="Calibri" w:cs="Times New Roman"/>
          <w:szCs w:val="28"/>
        </w:rPr>
        <w:t>д</w:t>
      </w:r>
      <w:r w:rsidR="005410CE">
        <w:rPr>
          <w:rFonts w:eastAsia="Calibri" w:cs="Times New Roman"/>
          <w:szCs w:val="28"/>
        </w:rPr>
        <w:t>дя», яка діяла на момент поданн</w:t>
      </w:r>
      <w:r w:rsidR="00997304">
        <w:rPr>
          <w:rFonts w:eastAsia="Calibri" w:cs="Times New Roman"/>
          <w:szCs w:val="28"/>
        </w:rPr>
        <w:t>я</w:t>
      </w:r>
      <w:r w:rsidRPr="00893843">
        <w:rPr>
          <w:rFonts w:eastAsia="Calibri" w:cs="Times New Roman"/>
          <w:szCs w:val="28"/>
        </w:rPr>
        <w:t xml:space="preserve"> скарги до Вищої ради правосуддя, встановлювала, що дисциплінарне провадження здійснюється у розумний строк. Строк здійснення дисциплінарного провадження не повинен перевищувати більше ніж </w:t>
      </w:r>
      <w:r w:rsidR="00997304">
        <w:rPr>
          <w:rFonts w:eastAsia="Calibri" w:cs="Times New Roman"/>
          <w:szCs w:val="28"/>
        </w:rPr>
        <w:t>60</w:t>
      </w:r>
      <w:r w:rsidRPr="00893843">
        <w:rPr>
          <w:rFonts w:eastAsia="Calibri" w:cs="Times New Roman"/>
          <w:szCs w:val="28"/>
        </w:rPr>
        <w:t xml:space="preserve"> днів з моменту отримання дисциплінарної скарги.</w:t>
      </w:r>
    </w:p>
    <w:p w:rsidR="000D26EE" w:rsidRPr="006832CE" w:rsidRDefault="000D26EE" w:rsidP="008C35A1">
      <w:pPr>
        <w:spacing w:after="0" w:line="240" w:lineRule="auto"/>
        <w:ind w:firstLine="567"/>
        <w:contextualSpacing/>
        <w:jc w:val="both"/>
        <w:rPr>
          <w:rFonts w:eastAsia="Calibri" w:cs="Times New Roman"/>
          <w:szCs w:val="28"/>
          <w:highlight w:val="yellow"/>
        </w:rPr>
      </w:pPr>
      <w:r w:rsidRPr="00893843">
        <w:rPr>
          <w:rFonts w:eastAsia="Calibri" w:cs="Times New Roman"/>
          <w:szCs w:val="28"/>
        </w:rPr>
        <w:t>З огляду на те, що скарги адвоката Криворучко Л.С. надійшли до Вищої ради правосуддя 11 та 29 березня 2021 року, на думку судді Литвинової І.В.</w:t>
      </w:r>
      <w:r w:rsidR="00997304">
        <w:rPr>
          <w:rFonts w:eastAsia="Calibri" w:cs="Times New Roman"/>
          <w:szCs w:val="28"/>
        </w:rPr>
        <w:t>,</w:t>
      </w:r>
      <w:r w:rsidRPr="00893843">
        <w:rPr>
          <w:rFonts w:eastAsia="Calibri" w:cs="Times New Roman"/>
          <w:szCs w:val="28"/>
        </w:rPr>
        <w:t xml:space="preserve"> </w:t>
      </w:r>
      <w:r w:rsidR="001579FD">
        <w:rPr>
          <w:rFonts w:eastAsia="Calibri" w:cs="Times New Roman"/>
          <w:szCs w:val="28"/>
        </w:rPr>
        <w:t xml:space="preserve">дисциплінарний орган </w:t>
      </w:r>
      <w:r w:rsidRPr="00893843">
        <w:rPr>
          <w:rFonts w:eastAsia="Calibri" w:cs="Times New Roman"/>
          <w:szCs w:val="28"/>
        </w:rPr>
        <w:t>ма</w:t>
      </w:r>
      <w:r w:rsidR="001579FD">
        <w:rPr>
          <w:rFonts w:eastAsia="Calibri" w:cs="Times New Roman"/>
          <w:szCs w:val="28"/>
        </w:rPr>
        <w:t>в</w:t>
      </w:r>
      <w:r w:rsidRPr="00893843">
        <w:rPr>
          <w:rFonts w:eastAsia="Calibri" w:cs="Times New Roman"/>
          <w:szCs w:val="28"/>
        </w:rPr>
        <w:t xml:space="preserve"> ухвалити рішення за результатами ро</w:t>
      </w:r>
      <w:r w:rsidR="00355822">
        <w:rPr>
          <w:rFonts w:eastAsia="Calibri" w:cs="Times New Roman"/>
          <w:szCs w:val="28"/>
        </w:rPr>
        <w:t>згляду таких скарг не пізніше ніж</w:t>
      </w:r>
      <w:r w:rsidRPr="00893843">
        <w:rPr>
          <w:rFonts w:eastAsia="Calibri" w:cs="Times New Roman"/>
          <w:szCs w:val="28"/>
        </w:rPr>
        <w:t xml:space="preserve"> через 60 днів з моменту отримання скарги.</w:t>
      </w:r>
      <w:r w:rsidRPr="006832CE">
        <w:rPr>
          <w:rFonts w:eastAsia="Calibri" w:cs="Times New Roman"/>
          <w:szCs w:val="28"/>
          <w:highlight w:val="yellow"/>
        </w:rPr>
        <w:t xml:space="preserve"> </w:t>
      </w:r>
    </w:p>
    <w:p w:rsidR="000D26EE" w:rsidRPr="00573545" w:rsidRDefault="00997304" w:rsidP="008C35A1">
      <w:pPr>
        <w:spacing w:after="0" w:line="240" w:lineRule="auto"/>
        <w:ind w:firstLine="567"/>
        <w:contextualSpacing/>
        <w:jc w:val="both"/>
        <w:rPr>
          <w:rFonts w:eastAsia="Calibri" w:cs="Times New Roman"/>
          <w:szCs w:val="28"/>
          <w:highlight w:val="yellow"/>
        </w:rPr>
      </w:pPr>
      <w:r>
        <w:rPr>
          <w:rFonts w:eastAsia="Calibri" w:cs="Times New Roman"/>
          <w:szCs w:val="28"/>
        </w:rPr>
        <w:t xml:space="preserve">Конституційний Суд України </w:t>
      </w:r>
      <w:r w:rsidR="005940AC">
        <w:rPr>
          <w:rFonts w:eastAsia="Calibri" w:cs="Times New Roman"/>
          <w:szCs w:val="28"/>
        </w:rPr>
        <w:t xml:space="preserve">в </w:t>
      </w:r>
      <w:r w:rsidR="00355822">
        <w:rPr>
          <w:rFonts w:eastAsia="Calibri" w:cs="Times New Roman"/>
          <w:szCs w:val="28"/>
        </w:rPr>
        <w:t>Р</w:t>
      </w:r>
      <w:r w:rsidR="000D26EE" w:rsidRPr="00573545">
        <w:rPr>
          <w:rFonts w:eastAsia="Calibri" w:cs="Times New Roman"/>
          <w:szCs w:val="28"/>
        </w:rPr>
        <w:t>ішенні від 23 січня 2020 року №</w:t>
      </w:r>
      <w:r>
        <w:rPr>
          <w:rFonts w:eastAsia="Calibri" w:cs="Times New Roman"/>
          <w:szCs w:val="28"/>
        </w:rPr>
        <w:t xml:space="preserve"> </w:t>
      </w:r>
      <w:r w:rsidR="000D26EE" w:rsidRPr="00573545">
        <w:rPr>
          <w:rFonts w:eastAsia="Calibri" w:cs="Times New Roman"/>
          <w:szCs w:val="28"/>
        </w:rPr>
        <w:t xml:space="preserve">1-р/2020 </w:t>
      </w:r>
      <w:r>
        <w:rPr>
          <w:rFonts w:eastAsia="Calibri" w:cs="Times New Roman"/>
          <w:szCs w:val="28"/>
        </w:rPr>
        <w:t>дійшов</w:t>
      </w:r>
      <w:r w:rsidR="005410CE">
        <w:rPr>
          <w:rFonts w:eastAsia="Calibri" w:cs="Times New Roman"/>
          <w:szCs w:val="28"/>
        </w:rPr>
        <w:t xml:space="preserve"> </w:t>
      </w:r>
      <w:r w:rsidR="000D26EE" w:rsidRPr="00573545">
        <w:rPr>
          <w:rFonts w:eastAsia="Calibri" w:cs="Times New Roman"/>
          <w:szCs w:val="28"/>
        </w:rPr>
        <w:t xml:space="preserve">висновку, що органи державної влади не можуть діяти свавільно та зобов’язувати дотримуватися правил, які даватимуть можливість передбачати заходи, що будуть застосовані в конкретних правовідносинах. У </w:t>
      </w:r>
      <w:r w:rsidR="004C7956">
        <w:rPr>
          <w:rFonts w:eastAsia="Calibri" w:cs="Times New Roman"/>
          <w:szCs w:val="28"/>
        </w:rPr>
        <w:t>Р</w:t>
      </w:r>
      <w:r w:rsidR="000D26EE" w:rsidRPr="00573545">
        <w:rPr>
          <w:rFonts w:eastAsia="Calibri" w:cs="Times New Roman"/>
          <w:szCs w:val="28"/>
        </w:rPr>
        <w:t xml:space="preserve">ішенні від </w:t>
      </w:r>
      <w:r w:rsidR="004C7956">
        <w:rPr>
          <w:rFonts w:eastAsia="Calibri" w:cs="Times New Roman"/>
          <w:szCs w:val="28"/>
        </w:rPr>
        <w:br/>
      </w:r>
      <w:r w:rsidR="000D26EE" w:rsidRPr="00573545">
        <w:rPr>
          <w:rFonts w:eastAsia="Calibri" w:cs="Times New Roman"/>
          <w:szCs w:val="28"/>
        </w:rPr>
        <w:t>11 березня 2020 року №</w:t>
      </w:r>
      <w:r>
        <w:rPr>
          <w:rFonts w:eastAsia="Calibri" w:cs="Times New Roman"/>
          <w:szCs w:val="28"/>
        </w:rPr>
        <w:t xml:space="preserve"> </w:t>
      </w:r>
      <w:r w:rsidR="000D26EE" w:rsidRPr="00573545">
        <w:rPr>
          <w:rFonts w:eastAsia="Calibri" w:cs="Times New Roman"/>
          <w:szCs w:val="28"/>
        </w:rPr>
        <w:t>4-р/2020 Конституційний Суд України зазначив, що дисциплінарна справа щодо судді має розглядатися з дотриманням розумних строків та застосуванням процедур, які повною мірою гарантують йому захист.</w:t>
      </w:r>
      <w:r w:rsidR="000D26EE" w:rsidRPr="00573545">
        <w:rPr>
          <w:rFonts w:eastAsia="Calibri" w:cs="Times New Roman"/>
          <w:szCs w:val="28"/>
          <w:highlight w:val="yellow"/>
        </w:rPr>
        <w:t xml:space="preserve">  </w:t>
      </w:r>
    </w:p>
    <w:p w:rsidR="000D26EE" w:rsidRPr="006832CE" w:rsidRDefault="000D26EE" w:rsidP="008C35A1">
      <w:pPr>
        <w:spacing w:after="0" w:line="240" w:lineRule="auto"/>
        <w:ind w:firstLine="567"/>
        <w:contextualSpacing/>
        <w:jc w:val="both"/>
        <w:rPr>
          <w:rFonts w:eastAsia="Calibri" w:cs="Times New Roman"/>
          <w:szCs w:val="28"/>
          <w:highlight w:val="yellow"/>
        </w:rPr>
      </w:pPr>
      <w:r w:rsidRPr="00573545">
        <w:rPr>
          <w:rFonts w:eastAsia="Calibri" w:cs="Times New Roman"/>
          <w:szCs w:val="28"/>
        </w:rPr>
        <w:t xml:space="preserve">З урахуванням викладеного суддя Литвинова В.І. зазначала, що вона вправі була розраховувати на застосування правил розгляду дисциплінарної скарги, передбачених законом, які обмежували право </w:t>
      </w:r>
      <w:r w:rsidR="001579FD">
        <w:rPr>
          <w:rFonts w:eastAsia="Calibri" w:cs="Times New Roman"/>
          <w:szCs w:val="28"/>
        </w:rPr>
        <w:t xml:space="preserve">дисциплінарного органу </w:t>
      </w:r>
      <w:r w:rsidRPr="00573545">
        <w:rPr>
          <w:rFonts w:eastAsia="Calibri" w:cs="Times New Roman"/>
          <w:szCs w:val="28"/>
        </w:rPr>
        <w:t>на ухвалення рішення про застосування дисциплінарного стягнення 60 дня</w:t>
      </w:r>
      <w:r w:rsidR="00997304">
        <w:rPr>
          <w:rFonts w:eastAsia="Calibri" w:cs="Times New Roman"/>
          <w:szCs w:val="28"/>
        </w:rPr>
        <w:t>ми з моменту надходження скарги, тому</w:t>
      </w:r>
      <w:r w:rsidRPr="00573545">
        <w:rPr>
          <w:rFonts w:eastAsia="Calibri" w:cs="Times New Roman"/>
          <w:szCs w:val="28"/>
        </w:rPr>
        <w:t xml:space="preserve"> у неї виникли законні </w:t>
      </w:r>
      <w:r w:rsidR="00997304">
        <w:rPr>
          <w:rFonts w:eastAsia="Calibri" w:cs="Times New Roman"/>
          <w:szCs w:val="28"/>
        </w:rPr>
        <w:t>сподівання</w:t>
      </w:r>
      <w:r w:rsidRPr="00573545">
        <w:rPr>
          <w:rFonts w:eastAsia="Calibri" w:cs="Times New Roman"/>
          <w:szCs w:val="28"/>
        </w:rPr>
        <w:t>, що вона не буде притягнута до дисциплінарної відповідальності після закінчення строку для ухвалення рішення про застосування дисциплінарного стягнення, оскільки компетентний орган фактично втратив право на прийняття такого рішення.</w:t>
      </w:r>
    </w:p>
    <w:p w:rsidR="000D26EE" w:rsidRPr="007E40FB" w:rsidRDefault="00997304" w:rsidP="008C35A1">
      <w:pPr>
        <w:spacing w:after="0" w:line="240" w:lineRule="auto"/>
        <w:ind w:firstLine="567"/>
        <w:contextualSpacing/>
        <w:jc w:val="both"/>
        <w:rPr>
          <w:rFonts w:eastAsia="Calibri" w:cs="Times New Roman"/>
          <w:szCs w:val="28"/>
          <w:highlight w:val="yellow"/>
        </w:rPr>
      </w:pPr>
      <w:r w:rsidRPr="007E40FB">
        <w:rPr>
          <w:rFonts w:eastAsia="Calibri" w:cs="Times New Roman"/>
          <w:szCs w:val="28"/>
        </w:rPr>
        <w:t>Як на підставу</w:t>
      </w:r>
      <w:r w:rsidR="000D26EE" w:rsidRPr="007E40FB">
        <w:rPr>
          <w:rFonts w:eastAsia="Calibri" w:cs="Times New Roman"/>
          <w:szCs w:val="28"/>
        </w:rPr>
        <w:t xml:space="preserve"> оскарження рішення Третьої Дисциплінарної палати</w:t>
      </w:r>
      <w:r w:rsidR="00355822" w:rsidRPr="007E40FB">
        <w:rPr>
          <w:rFonts w:eastAsia="Calibri" w:cs="Times New Roman"/>
          <w:szCs w:val="28"/>
        </w:rPr>
        <w:t xml:space="preserve"> </w:t>
      </w:r>
      <w:r w:rsidR="004C7956">
        <w:rPr>
          <w:rFonts w:eastAsia="Calibri" w:cs="Times New Roman"/>
          <w:szCs w:val="28"/>
        </w:rPr>
        <w:t xml:space="preserve">Вищої ради правосуддя </w:t>
      </w:r>
      <w:r w:rsidR="000D26EE" w:rsidRPr="007E40FB">
        <w:rPr>
          <w:rFonts w:eastAsia="Calibri" w:cs="Times New Roman"/>
          <w:szCs w:val="28"/>
        </w:rPr>
        <w:t xml:space="preserve">суддя Литвинова І.В. </w:t>
      </w:r>
      <w:r w:rsidRPr="007E40FB">
        <w:rPr>
          <w:rFonts w:eastAsia="Calibri" w:cs="Times New Roman"/>
          <w:szCs w:val="28"/>
        </w:rPr>
        <w:t xml:space="preserve">також </w:t>
      </w:r>
      <w:r w:rsidR="000D26EE" w:rsidRPr="007E40FB">
        <w:rPr>
          <w:rFonts w:eastAsia="Calibri" w:cs="Times New Roman"/>
          <w:szCs w:val="28"/>
        </w:rPr>
        <w:t xml:space="preserve">вказувала на </w:t>
      </w:r>
      <w:r w:rsidR="007E40FB">
        <w:rPr>
          <w:rFonts w:eastAsia="Calibri" w:cs="Times New Roman"/>
          <w:szCs w:val="28"/>
        </w:rPr>
        <w:t xml:space="preserve">те, </w:t>
      </w:r>
      <w:r w:rsidR="000D26EE" w:rsidRPr="007E40FB">
        <w:rPr>
          <w:rFonts w:eastAsia="Calibri" w:cs="Times New Roman"/>
          <w:szCs w:val="28"/>
        </w:rPr>
        <w:t xml:space="preserve">що Третя Дисциплінарна палата дійшла </w:t>
      </w:r>
      <w:r w:rsidR="001579FD" w:rsidRPr="007E40FB">
        <w:rPr>
          <w:rFonts w:eastAsia="Calibri" w:cs="Times New Roman"/>
          <w:szCs w:val="28"/>
        </w:rPr>
        <w:t xml:space="preserve">помилкового </w:t>
      </w:r>
      <w:r w:rsidR="00355822" w:rsidRPr="007E40FB">
        <w:rPr>
          <w:rFonts w:eastAsia="Calibri" w:cs="Times New Roman"/>
          <w:szCs w:val="28"/>
        </w:rPr>
        <w:t xml:space="preserve">висновку про вчинення </w:t>
      </w:r>
      <w:r w:rsidR="007E40FB">
        <w:rPr>
          <w:rFonts w:eastAsia="Calibri" w:cs="Times New Roman"/>
          <w:szCs w:val="28"/>
        </w:rPr>
        <w:t xml:space="preserve">нею </w:t>
      </w:r>
      <w:r w:rsidR="00355822" w:rsidRPr="007E40FB">
        <w:rPr>
          <w:rFonts w:eastAsia="Calibri" w:cs="Times New Roman"/>
          <w:szCs w:val="28"/>
        </w:rPr>
        <w:t>істотного</w:t>
      </w:r>
      <w:r w:rsidR="000D26EE" w:rsidRPr="007E40FB">
        <w:rPr>
          <w:rFonts w:eastAsia="Calibri" w:cs="Times New Roman"/>
          <w:szCs w:val="28"/>
        </w:rPr>
        <w:t xml:space="preserve"> порушення норм процесуального права під час здійснення правосуддя, що унеможливило реалізацію скаржником наданих йому процесуальних прав та виконання процесуальних обов’язків</w:t>
      </w:r>
      <w:r w:rsidR="001579FD" w:rsidRPr="007E40FB">
        <w:rPr>
          <w:rFonts w:eastAsia="Calibri" w:cs="Times New Roman"/>
          <w:szCs w:val="28"/>
        </w:rPr>
        <w:t xml:space="preserve">, </w:t>
      </w:r>
      <w:r w:rsidR="00355822" w:rsidRPr="007E40FB">
        <w:rPr>
          <w:rFonts w:eastAsia="Calibri" w:cs="Times New Roman"/>
          <w:szCs w:val="28"/>
        </w:rPr>
        <w:t>п</w:t>
      </w:r>
      <w:r w:rsidR="000D26EE" w:rsidRPr="007E40FB">
        <w:rPr>
          <w:rFonts w:eastAsia="Calibri" w:cs="Times New Roman"/>
          <w:szCs w:val="28"/>
        </w:rPr>
        <w:t xml:space="preserve">осилаючись на те, що суддя розглянула клопотання про арешт майна без участі власника майна. </w:t>
      </w:r>
      <w:r w:rsidR="001579FD" w:rsidRPr="007E40FB">
        <w:rPr>
          <w:rFonts w:eastAsia="Calibri" w:cs="Times New Roman"/>
          <w:szCs w:val="28"/>
        </w:rPr>
        <w:t>З</w:t>
      </w:r>
      <w:r w:rsidR="000D26EE" w:rsidRPr="007E40FB">
        <w:rPr>
          <w:rFonts w:eastAsia="Calibri" w:cs="Times New Roman"/>
          <w:szCs w:val="28"/>
        </w:rPr>
        <w:t>а</w:t>
      </w:r>
      <w:r w:rsidR="002F5534" w:rsidRPr="007E40FB">
        <w:rPr>
          <w:rFonts w:eastAsia="Calibri" w:cs="Times New Roman"/>
          <w:szCs w:val="28"/>
        </w:rPr>
        <w:t>значила</w:t>
      </w:r>
      <w:r w:rsidR="000D26EE" w:rsidRPr="007E40FB">
        <w:rPr>
          <w:rFonts w:eastAsia="Calibri" w:cs="Times New Roman"/>
          <w:szCs w:val="28"/>
        </w:rPr>
        <w:t>, що обов’язок суду проводити слухання за участю особи не є абсолютним, можуть існувати провадження</w:t>
      </w:r>
      <w:r w:rsidRPr="007E40FB">
        <w:rPr>
          <w:rFonts w:eastAsia="Calibri" w:cs="Times New Roman"/>
          <w:szCs w:val="28"/>
        </w:rPr>
        <w:t>,</w:t>
      </w:r>
      <w:r w:rsidR="000D26EE" w:rsidRPr="007E40FB">
        <w:rPr>
          <w:rFonts w:eastAsia="Calibri" w:cs="Times New Roman"/>
          <w:szCs w:val="28"/>
        </w:rPr>
        <w:t xml:space="preserve"> під час яких усне слухання може не вимагатися</w:t>
      </w:r>
      <w:r w:rsidRPr="007E40FB">
        <w:rPr>
          <w:rFonts w:eastAsia="Calibri" w:cs="Times New Roman"/>
          <w:szCs w:val="28"/>
        </w:rPr>
        <w:t>,</w:t>
      </w:r>
      <w:r w:rsidR="000D26EE" w:rsidRPr="007E40FB">
        <w:rPr>
          <w:rFonts w:eastAsia="Calibri" w:cs="Times New Roman"/>
          <w:szCs w:val="28"/>
        </w:rPr>
        <w:t xml:space="preserve"> і суди можуть справедливо та обґрунтовано вирішити справу на основі поданих матеріалів.</w:t>
      </w:r>
      <w:r w:rsidR="000D26EE" w:rsidRPr="007E40FB">
        <w:rPr>
          <w:rFonts w:eastAsia="Calibri" w:cs="Times New Roman"/>
          <w:szCs w:val="28"/>
          <w:highlight w:val="yellow"/>
        </w:rPr>
        <w:t xml:space="preserve"> </w:t>
      </w:r>
    </w:p>
    <w:p w:rsidR="000D26EE" w:rsidRPr="006832CE" w:rsidRDefault="000D26EE" w:rsidP="008C35A1">
      <w:pPr>
        <w:spacing w:after="0" w:line="240" w:lineRule="auto"/>
        <w:ind w:firstLine="567"/>
        <w:contextualSpacing/>
        <w:jc w:val="both"/>
        <w:rPr>
          <w:rFonts w:eastAsia="Calibri" w:cs="Times New Roman"/>
          <w:szCs w:val="28"/>
          <w:highlight w:val="yellow"/>
        </w:rPr>
      </w:pPr>
      <w:r w:rsidRPr="00573545">
        <w:rPr>
          <w:rFonts w:eastAsia="Calibri" w:cs="Times New Roman"/>
          <w:szCs w:val="28"/>
        </w:rPr>
        <w:t xml:space="preserve"> </w:t>
      </w:r>
      <w:r w:rsidR="001579FD">
        <w:rPr>
          <w:rFonts w:eastAsia="Calibri" w:cs="Times New Roman"/>
          <w:szCs w:val="28"/>
        </w:rPr>
        <w:t>З</w:t>
      </w:r>
      <w:r>
        <w:rPr>
          <w:rFonts w:eastAsia="Calibri" w:cs="Times New Roman"/>
          <w:szCs w:val="28"/>
        </w:rPr>
        <w:t xml:space="preserve">ауважила, що </w:t>
      </w:r>
      <w:r w:rsidRPr="00573545">
        <w:rPr>
          <w:rFonts w:eastAsia="Calibri" w:cs="Times New Roman"/>
          <w:szCs w:val="28"/>
        </w:rPr>
        <w:t xml:space="preserve">Третя Дисциплінарна палата </w:t>
      </w:r>
      <w:r w:rsidR="00997304">
        <w:rPr>
          <w:rFonts w:eastAsia="Calibri" w:cs="Times New Roman"/>
          <w:szCs w:val="28"/>
        </w:rPr>
        <w:t>під час розгляду</w:t>
      </w:r>
      <w:r w:rsidRPr="00573545">
        <w:rPr>
          <w:rFonts w:eastAsia="Calibri" w:cs="Times New Roman"/>
          <w:szCs w:val="28"/>
        </w:rPr>
        <w:t xml:space="preserve"> питання про накладення дисциплінарного стягнення не врахувала, що відповідно до частин</w:t>
      </w:r>
      <w:r w:rsidR="00997304">
        <w:rPr>
          <w:rFonts w:eastAsia="Calibri" w:cs="Times New Roman"/>
          <w:szCs w:val="28"/>
        </w:rPr>
        <w:t>и першої статті 172 та частини шостої</w:t>
      </w:r>
      <w:r w:rsidRPr="00573545">
        <w:rPr>
          <w:rFonts w:eastAsia="Calibri" w:cs="Times New Roman"/>
          <w:szCs w:val="28"/>
        </w:rPr>
        <w:t xml:space="preserve"> статті 173 КПК України клопотання про арешт майна має бути розглянуте суддею не пізніше </w:t>
      </w:r>
      <w:r w:rsidR="00355822">
        <w:rPr>
          <w:rFonts w:eastAsia="Calibri" w:cs="Times New Roman"/>
          <w:szCs w:val="28"/>
        </w:rPr>
        <w:t>двох</w:t>
      </w:r>
      <w:r w:rsidRPr="00573545">
        <w:rPr>
          <w:rFonts w:eastAsia="Calibri" w:cs="Times New Roman"/>
          <w:szCs w:val="28"/>
        </w:rPr>
        <w:t xml:space="preserve"> днів </w:t>
      </w:r>
      <w:r w:rsidR="00997304">
        <w:rPr>
          <w:rFonts w:eastAsia="Calibri" w:cs="Times New Roman"/>
          <w:szCs w:val="28"/>
        </w:rPr>
        <w:t>з дня його надходження до суду,</w:t>
      </w:r>
      <w:r w:rsidRPr="00573545">
        <w:rPr>
          <w:rFonts w:eastAsia="Calibri" w:cs="Times New Roman"/>
          <w:szCs w:val="28"/>
        </w:rPr>
        <w:t xml:space="preserve"> відсутність ухвали про арешт тимчасово вилученого майна є підставою для його повернення особі, у якої його було вилучено.</w:t>
      </w:r>
      <w:r w:rsidRPr="006832CE">
        <w:rPr>
          <w:rFonts w:eastAsia="Calibri" w:cs="Times New Roman"/>
          <w:szCs w:val="28"/>
          <w:highlight w:val="yellow"/>
        </w:rPr>
        <w:t xml:space="preserve"> </w:t>
      </w:r>
    </w:p>
    <w:p w:rsidR="000D26EE" w:rsidRPr="00355822" w:rsidRDefault="003D6263" w:rsidP="00355822">
      <w:pPr>
        <w:spacing w:after="0" w:line="240" w:lineRule="auto"/>
        <w:ind w:firstLine="567"/>
        <w:contextualSpacing/>
        <w:jc w:val="both"/>
        <w:rPr>
          <w:rFonts w:eastAsia="Calibri" w:cs="Times New Roman"/>
          <w:szCs w:val="28"/>
        </w:rPr>
      </w:pPr>
      <w:r>
        <w:rPr>
          <w:rFonts w:eastAsia="Calibri" w:cs="Times New Roman"/>
          <w:szCs w:val="28"/>
        </w:rPr>
        <w:t>З урахуванням наведених положень кримінального процесуального законодавства вона</w:t>
      </w:r>
      <w:r w:rsidR="000D26EE" w:rsidRPr="00573545">
        <w:rPr>
          <w:rFonts w:eastAsia="Calibri" w:cs="Times New Roman"/>
          <w:szCs w:val="28"/>
        </w:rPr>
        <w:t xml:space="preserve"> </w:t>
      </w:r>
      <w:r w:rsidR="00997304">
        <w:rPr>
          <w:rFonts w:eastAsia="Calibri" w:cs="Times New Roman"/>
          <w:szCs w:val="28"/>
        </w:rPr>
        <w:t>опинилась</w:t>
      </w:r>
      <w:r w:rsidR="000D26EE" w:rsidRPr="00573545">
        <w:rPr>
          <w:rFonts w:eastAsia="Calibri" w:cs="Times New Roman"/>
          <w:szCs w:val="28"/>
        </w:rPr>
        <w:t xml:space="preserve"> у ситуації, коли зобов’язана була у встановлені КПК України строки розгляну</w:t>
      </w:r>
      <w:r w:rsidR="00F90D08">
        <w:rPr>
          <w:rFonts w:eastAsia="Calibri" w:cs="Times New Roman"/>
          <w:szCs w:val="28"/>
        </w:rPr>
        <w:t>ти клопотання про арешт майна</w:t>
      </w:r>
      <w:r w:rsidR="000D26EE" w:rsidRPr="00573545">
        <w:rPr>
          <w:rFonts w:eastAsia="Calibri" w:cs="Times New Roman"/>
          <w:szCs w:val="28"/>
        </w:rPr>
        <w:t xml:space="preserve"> </w:t>
      </w:r>
      <w:r w:rsidR="00F90D08">
        <w:rPr>
          <w:rFonts w:eastAsia="Calibri" w:cs="Times New Roman"/>
          <w:szCs w:val="28"/>
        </w:rPr>
        <w:t>з метою його збереження</w:t>
      </w:r>
      <w:r w:rsidR="000D26EE" w:rsidRPr="00573545">
        <w:rPr>
          <w:rFonts w:eastAsia="Calibri" w:cs="Times New Roman"/>
          <w:szCs w:val="28"/>
        </w:rPr>
        <w:t xml:space="preserve"> як речового доказу та проведення його подальшої експертизи як знаряддя вчинення кримінального правопорушення, а з іншого боку – </w:t>
      </w:r>
      <w:r w:rsidR="00355822">
        <w:rPr>
          <w:rFonts w:eastAsia="Calibri" w:cs="Times New Roman"/>
          <w:szCs w:val="28"/>
        </w:rPr>
        <w:t xml:space="preserve">залучити до участі в розгляді </w:t>
      </w:r>
      <w:r w:rsidR="001579FD">
        <w:rPr>
          <w:rFonts w:eastAsia="Calibri" w:cs="Times New Roman"/>
          <w:szCs w:val="28"/>
        </w:rPr>
        <w:t xml:space="preserve">цього </w:t>
      </w:r>
      <w:r w:rsidR="00355822">
        <w:rPr>
          <w:rFonts w:eastAsia="Calibri" w:cs="Times New Roman"/>
          <w:szCs w:val="28"/>
        </w:rPr>
        <w:t>клопотання особу</w:t>
      </w:r>
      <w:r w:rsidR="000D26EE" w:rsidRPr="00573545">
        <w:rPr>
          <w:rFonts w:eastAsia="Calibri" w:cs="Times New Roman"/>
          <w:szCs w:val="28"/>
        </w:rPr>
        <w:t>, щодо майн</w:t>
      </w:r>
      <w:r w:rsidR="00355822">
        <w:rPr>
          <w:rFonts w:eastAsia="Calibri" w:cs="Times New Roman"/>
          <w:szCs w:val="28"/>
        </w:rPr>
        <w:t xml:space="preserve">а якої вирішувалось питання про </w:t>
      </w:r>
      <w:r w:rsidR="000D26EE" w:rsidRPr="00573545">
        <w:rPr>
          <w:rFonts w:eastAsia="Calibri" w:cs="Times New Roman"/>
          <w:szCs w:val="28"/>
        </w:rPr>
        <w:t>накладення арешт</w:t>
      </w:r>
      <w:r w:rsidR="00F90D08">
        <w:rPr>
          <w:rFonts w:eastAsia="Calibri" w:cs="Times New Roman"/>
          <w:szCs w:val="28"/>
        </w:rPr>
        <w:t>у</w:t>
      </w:r>
      <w:r>
        <w:rPr>
          <w:rFonts w:eastAsia="Calibri" w:cs="Times New Roman"/>
          <w:szCs w:val="28"/>
        </w:rPr>
        <w:t>,</w:t>
      </w:r>
      <w:r w:rsidR="000D26EE" w:rsidRPr="00573545">
        <w:rPr>
          <w:rFonts w:eastAsia="Calibri" w:cs="Times New Roman"/>
          <w:szCs w:val="28"/>
        </w:rPr>
        <w:t xml:space="preserve"> яку вона була позбав</w:t>
      </w:r>
      <w:r w:rsidR="00355822">
        <w:rPr>
          <w:rFonts w:eastAsia="Calibri" w:cs="Times New Roman"/>
          <w:szCs w:val="28"/>
        </w:rPr>
        <w:t xml:space="preserve">лена можливості викликати через </w:t>
      </w:r>
      <w:r w:rsidR="000D26EE" w:rsidRPr="00573545">
        <w:rPr>
          <w:rFonts w:eastAsia="Calibri" w:cs="Times New Roman"/>
          <w:szCs w:val="28"/>
        </w:rPr>
        <w:t>обставини</w:t>
      </w:r>
      <w:r w:rsidR="00355822">
        <w:rPr>
          <w:rFonts w:eastAsia="Calibri" w:cs="Times New Roman"/>
          <w:szCs w:val="28"/>
        </w:rPr>
        <w:t xml:space="preserve">, </w:t>
      </w:r>
      <w:r w:rsidR="00F90D08">
        <w:rPr>
          <w:rFonts w:eastAsia="Calibri" w:cs="Times New Roman"/>
          <w:szCs w:val="28"/>
        </w:rPr>
        <w:t>що від неї не залежали</w:t>
      </w:r>
      <w:r w:rsidR="000D26EE" w:rsidRPr="00573545">
        <w:rPr>
          <w:rFonts w:eastAsia="Calibri" w:cs="Times New Roman"/>
          <w:szCs w:val="28"/>
        </w:rPr>
        <w:t>. У таких умовах</w:t>
      </w:r>
      <w:r>
        <w:rPr>
          <w:rFonts w:eastAsia="Calibri" w:cs="Times New Roman"/>
          <w:szCs w:val="28"/>
        </w:rPr>
        <w:t>, як зазначила</w:t>
      </w:r>
      <w:r w:rsidR="000D26EE" w:rsidRPr="00573545">
        <w:rPr>
          <w:rFonts w:eastAsia="Calibri" w:cs="Times New Roman"/>
          <w:szCs w:val="28"/>
        </w:rPr>
        <w:t xml:space="preserve"> суддя Литвинова І.В.</w:t>
      </w:r>
      <w:r>
        <w:rPr>
          <w:rFonts w:eastAsia="Calibri" w:cs="Times New Roman"/>
          <w:szCs w:val="28"/>
        </w:rPr>
        <w:t>, вона</w:t>
      </w:r>
      <w:r w:rsidR="000D26EE" w:rsidRPr="00573545">
        <w:rPr>
          <w:rFonts w:eastAsia="Calibri" w:cs="Times New Roman"/>
          <w:szCs w:val="28"/>
        </w:rPr>
        <w:t xml:space="preserve"> </w:t>
      </w:r>
      <w:r w:rsidR="000D26EE" w:rsidRPr="004C7956">
        <w:rPr>
          <w:rFonts w:eastAsia="Calibri" w:cs="Times New Roman"/>
          <w:szCs w:val="28"/>
        </w:rPr>
        <w:t>надала п</w:t>
      </w:r>
      <w:r w:rsidR="001579FD" w:rsidRPr="004C7956">
        <w:rPr>
          <w:rFonts w:eastAsia="Calibri" w:cs="Times New Roman"/>
          <w:szCs w:val="28"/>
        </w:rPr>
        <w:t xml:space="preserve">ріорітет дотриманню строків розгляду клопотання про </w:t>
      </w:r>
      <w:r w:rsidR="000D26EE" w:rsidRPr="004C7956">
        <w:rPr>
          <w:rFonts w:eastAsia="Calibri" w:cs="Times New Roman"/>
          <w:szCs w:val="28"/>
        </w:rPr>
        <w:t xml:space="preserve">арешт майна, оскільки </w:t>
      </w:r>
      <w:r w:rsidR="001579FD" w:rsidRPr="004C7956">
        <w:rPr>
          <w:rFonts w:eastAsia="Calibri" w:cs="Times New Roman"/>
          <w:szCs w:val="28"/>
        </w:rPr>
        <w:t xml:space="preserve">зазначені у клопотанні </w:t>
      </w:r>
      <w:r w:rsidR="000D26EE" w:rsidRPr="004C7956">
        <w:rPr>
          <w:rFonts w:eastAsia="Calibri" w:cs="Times New Roman"/>
          <w:szCs w:val="28"/>
        </w:rPr>
        <w:t xml:space="preserve">ризики заподіяння шкоди такому майну як речовому доказу </w:t>
      </w:r>
      <w:r w:rsidR="001579FD" w:rsidRPr="004C7956">
        <w:rPr>
          <w:rFonts w:eastAsia="Calibri" w:cs="Times New Roman"/>
          <w:szCs w:val="28"/>
        </w:rPr>
        <w:t>внаслідок незабезпечення кримінального провадження у такий спосіб</w:t>
      </w:r>
      <w:r w:rsidR="001579FD">
        <w:rPr>
          <w:rFonts w:eastAsia="Calibri" w:cs="Times New Roman"/>
          <w:szCs w:val="28"/>
        </w:rPr>
        <w:t xml:space="preserve">, були б </w:t>
      </w:r>
      <w:r w:rsidR="000D26EE" w:rsidRPr="00573545">
        <w:rPr>
          <w:rFonts w:eastAsia="Calibri" w:cs="Times New Roman"/>
          <w:szCs w:val="28"/>
        </w:rPr>
        <w:t xml:space="preserve">більш </w:t>
      </w:r>
      <w:r w:rsidR="000D26EE" w:rsidRPr="00733C20">
        <w:rPr>
          <w:rFonts w:eastAsia="Calibri" w:cs="Times New Roman"/>
          <w:szCs w:val="28"/>
        </w:rPr>
        <w:t>імовірними</w:t>
      </w:r>
      <w:r w:rsidR="000D26EE" w:rsidRPr="00573545">
        <w:rPr>
          <w:rFonts w:eastAsia="Calibri" w:cs="Times New Roman"/>
          <w:szCs w:val="28"/>
        </w:rPr>
        <w:t xml:space="preserve">, ніж </w:t>
      </w:r>
      <w:r w:rsidR="00355822">
        <w:rPr>
          <w:rFonts w:eastAsia="Calibri" w:cs="Times New Roman"/>
          <w:szCs w:val="28"/>
        </w:rPr>
        <w:t>наслідки неучасті особи в</w:t>
      </w:r>
      <w:r w:rsidR="000D26EE" w:rsidRPr="00573545">
        <w:rPr>
          <w:rFonts w:eastAsia="Calibri" w:cs="Times New Roman"/>
          <w:szCs w:val="28"/>
        </w:rPr>
        <w:t xml:space="preserve"> розгляді цього питання, оскільки її права та інтереси могли бути забезпечені на наст</w:t>
      </w:r>
      <w:r w:rsidR="00F90D08">
        <w:rPr>
          <w:rFonts w:eastAsia="Calibri" w:cs="Times New Roman"/>
          <w:szCs w:val="28"/>
        </w:rPr>
        <w:t>упних стадіях процесу, зокрема в</w:t>
      </w:r>
      <w:r w:rsidR="000D26EE" w:rsidRPr="00573545">
        <w:rPr>
          <w:rFonts w:eastAsia="Calibri" w:cs="Times New Roman"/>
          <w:szCs w:val="28"/>
        </w:rPr>
        <w:t xml:space="preserve"> суді апеляційної інстанції.</w:t>
      </w:r>
      <w:r w:rsidR="000D26EE" w:rsidRPr="00573545">
        <w:rPr>
          <w:rFonts w:eastAsia="Calibri" w:cs="Times New Roman"/>
          <w:szCs w:val="28"/>
          <w:highlight w:val="yellow"/>
        </w:rPr>
        <w:t xml:space="preserve"> </w:t>
      </w:r>
    </w:p>
    <w:p w:rsidR="000D26EE" w:rsidRPr="00733C20" w:rsidRDefault="000D26EE" w:rsidP="008C35A1">
      <w:pPr>
        <w:spacing w:after="0" w:line="240" w:lineRule="auto"/>
        <w:ind w:firstLine="567"/>
        <w:contextualSpacing/>
        <w:jc w:val="both"/>
        <w:rPr>
          <w:rFonts w:eastAsia="Calibri" w:cs="Times New Roman"/>
          <w:szCs w:val="28"/>
        </w:rPr>
      </w:pPr>
      <w:r w:rsidRPr="00733C20">
        <w:rPr>
          <w:rFonts w:eastAsia="Calibri" w:cs="Times New Roman"/>
          <w:szCs w:val="28"/>
        </w:rPr>
        <w:t xml:space="preserve">Акцентувала увагу на тому, що </w:t>
      </w:r>
      <w:r w:rsidR="002660AC">
        <w:rPr>
          <w:rFonts w:cs="Times New Roman"/>
          <w:szCs w:val="28"/>
        </w:rPr>
        <w:t>ОСОБА1</w:t>
      </w:r>
      <w:r w:rsidRPr="00733C20">
        <w:rPr>
          <w:rFonts w:eastAsia="Calibri" w:cs="Times New Roman"/>
          <w:szCs w:val="28"/>
        </w:rPr>
        <w:t xml:space="preserve">, на майно якої було накладено арешт, мала </w:t>
      </w:r>
      <w:r w:rsidR="00AF0D94" w:rsidRPr="00733C20">
        <w:rPr>
          <w:rFonts w:eastAsia="Calibri" w:cs="Times New Roman"/>
          <w:szCs w:val="28"/>
        </w:rPr>
        <w:t xml:space="preserve">право </w:t>
      </w:r>
      <w:r w:rsidR="00733C20" w:rsidRPr="00733C20">
        <w:rPr>
          <w:rFonts w:eastAsia="Calibri" w:cs="Times New Roman"/>
          <w:szCs w:val="28"/>
        </w:rPr>
        <w:t>на з</w:t>
      </w:r>
      <w:r w:rsidRPr="00733C20">
        <w:rPr>
          <w:rFonts w:eastAsia="Calibri" w:cs="Times New Roman"/>
          <w:szCs w:val="28"/>
        </w:rPr>
        <w:t>верн</w:t>
      </w:r>
      <w:r w:rsidR="00733C20" w:rsidRPr="00733C20">
        <w:rPr>
          <w:rFonts w:eastAsia="Calibri" w:cs="Times New Roman"/>
          <w:szCs w:val="28"/>
        </w:rPr>
        <w:t xml:space="preserve">ення до </w:t>
      </w:r>
      <w:r w:rsidRPr="00733C20">
        <w:rPr>
          <w:rFonts w:eastAsia="Calibri" w:cs="Times New Roman"/>
          <w:szCs w:val="28"/>
        </w:rPr>
        <w:t>суду апеляційної інстанції</w:t>
      </w:r>
      <w:r w:rsidR="00733C20" w:rsidRPr="00733C20">
        <w:rPr>
          <w:rFonts w:eastAsia="Calibri" w:cs="Times New Roman"/>
          <w:szCs w:val="28"/>
        </w:rPr>
        <w:t xml:space="preserve"> та реалізувала його</w:t>
      </w:r>
      <w:r w:rsidRPr="00733C20">
        <w:rPr>
          <w:rFonts w:eastAsia="Calibri" w:cs="Times New Roman"/>
          <w:szCs w:val="28"/>
        </w:rPr>
        <w:t xml:space="preserve">, </w:t>
      </w:r>
      <w:r w:rsidR="00AF0D94" w:rsidRPr="00733C20">
        <w:rPr>
          <w:rFonts w:eastAsia="Calibri" w:cs="Times New Roman"/>
          <w:szCs w:val="28"/>
        </w:rPr>
        <w:t xml:space="preserve">а </w:t>
      </w:r>
      <w:r w:rsidRPr="00733C20">
        <w:rPr>
          <w:rFonts w:eastAsia="Calibri" w:cs="Times New Roman"/>
          <w:szCs w:val="28"/>
        </w:rPr>
        <w:t xml:space="preserve">тому не </w:t>
      </w:r>
      <w:r w:rsidR="00733C20" w:rsidRPr="00733C20">
        <w:rPr>
          <w:rFonts w:eastAsia="Calibri" w:cs="Times New Roman"/>
          <w:szCs w:val="28"/>
        </w:rPr>
        <w:t>можна вважати, що її право на захист було порушено</w:t>
      </w:r>
      <w:r w:rsidRPr="00733C20">
        <w:rPr>
          <w:rFonts w:eastAsia="Calibri" w:cs="Times New Roman"/>
          <w:szCs w:val="28"/>
        </w:rPr>
        <w:t xml:space="preserve">.    </w:t>
      </w:r>
    </w:p>
    <w:p w:rsidR="0033012E" w:rsidRPr="004B62AA" w:rsidRDefault="0033012E" w:rsidP="008C35A1">
      <w:pPr>
        <w:spacing w:after="0" w:line="240" w:lineRule="auto"/>
        <w:ind w:firstLine="567"/>
        <w:jc w:val="both"/>
        <w:rPr>
          <w:rFonts w:eastAsia="Calibri" w:cs="Times New Roman"/>
          <w:szCs w:val="28"/>
        </w:rPr>
      </w:pPr>
      <w:r w:rsidRPr="004B62AA">
        <w:rPr>
          <w:rFonts w:eastAsia="Calibri" w:cs="Times New Roman"/>
          <w:szCs w:val="28"/>
        </w:rPr>
        <w:t>23 січня 2024 року суддя Литвинова І.В. надіслала до Вищої ради правосуддя додаткові пояснення до скарги. Зауважила, що згідно з установленими судом обставинами тимчасове вилучення майна відбулос</w:t>
      </w:r>
      <w:r w:rsidR="00AF0D94">
        <w:rPr>
          <w:rFonts w:eastAsia="Calibri" w:cs="Times New Roman"/>
          <w:szCs w:val="28"/>
        </w:rPr>
        <w:t>я</w:t>
      </w:r>
      <w:r w:rsidRPr="004B62AA">
        <w:rPr>
          <w:rFonts w:eastAsia="Calibri" w:cs="Times New Roman"/>
          <w:szCs w:val="28"/>
        </w:rPr>
        <w:t xml:space="preserve"> </w:t>
      </w:r>
      <w:r w:rsidR="00AF0D94">
        <w:rPr>
          <w:rFonts w:eastAsia="Calibri" w:cs="Times New Roman"/>
          <w:szCs w:val="28"/>
        </w:rPr>
        <w:t>в</w:t>
      </w:r>
      <w:r w:rsidRPr="004B62AA">
        <w:rPr>
          <w:rFonts w:eastAsia="Calibri" w:cs="Times New Roman"/>
          <w:szCs w:val="28"/>
        </w:rPr>
        <w:t xml:space="preserve"> суботу 23 травня 2020 року, клопотання про накладення арешту на майно у крим</w:t>
      </w:r>
      <w:r w:rsidR="00355822">
        <w:rPr>
          <w:rFonts w:eastAsia="Calibri" w:cs="Times New Roman"/>
          <w:szCs w:val="28"/>
        </w:rPr>
        <w:t>інальному провадженні надіслано</w:t>
      </w:r>
      <w:r w:rsidRPr="004B62AA">
        <w:rPr>
          <w:rFonts w:eastAsia="Calibri" w:cs="Times New Roman"/>
          <w:szCs w:val="28"/>
        </w:rPr>
        <w:t xml:space="preserve"> засобами пошто</w:t>
      </w:r>
      <w:r w:rsidR="00355822">
        <w:rPr>
          <w:rFonts w:eastAsia="Calibri" w:cs="Times New Roman"/>
          <w:szCs w:val="28"/>
        </w:rPr>
        <w:t>вого зв’язку в</w:t>
      </w:r>
      <w:r w:rsidRPr="004B62AA">
        <w:rPr>
          <w:rFonts w:eastAsia="Calibri" w:cs="Times New Roman"/>
          <w:szCs w:val="28"/>
        </w:rPr>
        <w:t xml:space="preserve"> межах строків, встановлених частиною п</w:t>
      </w:r>
      <w:r w:rsidR="00355822">
        <w:rPr>
          <w:rFonts w:eastAsia="Calibri" w:cs="Times New Roman"/>
          <w:szCs w:val="28"/>
        </w:rPr>
        <w:t xml:space="preserve">’ятою статті 171 КПК України, </w:t>
      </w:r>
      <w:r w:rsidRPr="004B62AA">
        <w:rPr>
          <w:rFonts w:eastAsia="Calibri" w:cs="Times New Roman"/>
          <w:szCs w:val="28"/>
        </w:rPr>
        <w:t xml:space="preserve">тому на </w:t>
      </w:r>
      <w:r w:rsidR="00355822">
        <w:rPr>
          <w:rFonts w:eastAsia="Calibri" w:cs="Times New Roman"/>
          <w:szCs w:val="28"/>
        </w:rPr>
        <w:t>день</w:t>
      </w:r>
      <w:r w:rsidRPr="004B62AA">
        <w:rPr>
          <w:rFonts w:eastAsia="Calibri" w:cs="Times New Roman"/>
          <w:szCs w:val="28"/>
        </w:rPr>
        <w:t xml:space="preserve"> розгляду клопотання судом </w:t>
      </w:r>
      <w:r w:rsidR="00355822">
        <w:rPr>
          <w:rFonts w:eastAsia="Calibri" w:cs="Times New Roman"/>
          <w:szCs w:val="28"/>
        </w:rPr>
        <w:br/>
        <w:t>27 травня 2020 року тривав у</w:t>
      </w:r>
      <w:r w:rsidRPr="004B62AA">
        <w:rPr>
          <w:rFonts w:eastAsia="Calibri" w:cs="Times New Roman"/>
          <w:szCs w:val="28"/>
        </w:rPr>
        <w:t xml:space="preserve">же п’ятий день тимчасового вилучення майна без ухвали слідчого, що вимагало невідкладного вирішення слідчим суддею </w:t>
      </w:r>
      <w:r w:rsidR="00355822">
        <w:rPr>
          <w:rFonts w:eastAsia="Calibri" w:cs="Times New Roman"/>
          <w:szCs w:val="28"/>
        </w:rPr>
        <w:t>вказаного</w:t>
      </w:r>
      <w:r w:rsidRPr="004B62AA">
        <w:rPr>
          <w:rFonts w:eastAsia="Calibri" w:cs="Times New Roman"/>
          <w:szCs w:val="28"/>
        </w:rPr>
        <w:t xml:space="preserve"> клопотання.  </w:t>
      </w:r>
    </w:p>
    <w:p w:rsidR="0033012E" w:rsidRPr="004B62AA" w:rsidRDefault="0033012E" w:rsidP="008C35A1">
      <w:pPr>
        <w:spacing w:after="0" w:line="240" w:lineRule="auto"/>
        <w:ind w:firstLine="567"/>
        <w:jc w:val="both"/>
        <w:rPr>
          <w:rFonts w:eastAsia="Calibri" w:cs="Times New Roman"/>
          <w:szCs w:val="28"/>
        </w:rPr>
      </w:pPr>
      <w:r w:rsidRPr="004B62AA">
        <w:rPr>
          <w:rFonts w:eastAsia="Calibri" w:cs="Times New Roman"/>
          <w:szCs w:val="28"/>
        </w:rPr>
        <w:t>У додаткових пояснення</w:t>
      </w:r>
      <w:r w:rsidR="00355822">
        <w:rPr>
          <w:rFonts w:eastAsia="Calibri" w:cs="Times New Roman"/>
          <w:szCs w:val="28"/>
        </w:rPr>
        <w:t>х</w:t>
      </w:r>
      <w:r w:rsidRPr="004B62AA">
        <w:rPr>
          <w:rFonts w:eastAsia="Calibri" w:cs="Times New Roman"/>
          <w:szCs w:val="28"/>
        </w:rPr>
        <w:t xml:space="preserve"> до скарги суддя вказала, що станом на травень 2020 року в Україні тривав карантин, запроваджений відповідно до Закону України  «Про захист населення від інфекційних хвороб» та постанови Кабінету Міністрів України від 11 березня 2020 року № 211 «</w:t>
      </w:r>
      <w:r w:rsidRPr="004B62AA">
        <w:rPr>
          <w:rFonts w:eastAsia="Calibri" w:cs="Times New Roman"/>
          <w:bCs/>
          <w:szCs w:val="28"/>
        </w:rPr>
        <w:t xml:space="preserve">Про запобігання поширенню на території України гострої респіраторної хвороби COVID-19, спричиненої коронавірусом SARS-CoV-2». У зв’язку </w:t>
      </w:r>
      <w:r w:rsidR="00355822">
        <w:rPr>
          <w:rFonts w:eastAsia="Calibri" w:cs="Times New Roman"/>
          <w:bCs/>
          <w:szCs w:val="28"/>
        </w:rPr>
        <w:t>і</w:t>
      </w:r>
      <w:r w:rsidRPr="004B62AA">
        <w:rPr>
          <w:rFonts w:eastAsia="Calibri" w:cs="Times New Roman"/>
          <w:bCs/>
          <w:szCs w:val="28"/>
        </w:rPr>
        <w:t xml:space="preserve">з </w:t>
      </w:r>
      <w:r w:rsidR="00355822">
        <w:rPr>
          <w:rFonts w:eastAsia="Calibri" w:cs="Times New Roman"/>
          <w:bCs/>
          <w:szCs w:val="28"/>
        </w:rPr>
        <w:t>зазначеним</w:t>
      </w:r>
      <w:r w:rsidRPr="004B62AA">
        <w:rPr>
          <w:rFonts w:eastAsia="Calibri" w:cs="Times New Roman"/>
          <w:bCs/>
          <w:szCs w:val="28"/>
        </w:rPr>
        <w:t xml:space="preserve"> наказом голови Печерського районного суду міста Києва Козлова Р.Ю. від 17 березня 2020 року № 129-з/2020 «Про впровадження додаткових протиепідемічних заходів» з метою  запобігання розповсюдженню особливо небезпечного вірусного захворювання серед відвіду</w:t>
      </w:r>
      <w:r w:rsidR="00355822">
        <w:rPr>
          <w:rFonts w:eastAsia="Calibri" w:cs="Times New Roman"/>
          <w:bCs/>
          <w:szCs w:val="28"/>
        </w:rPr>
        <w:t>вачів та працівників суду, з-поміж</w:t>
      </w:r>
      <w:r w:rsidRPr="004B62AA">
        <w:rPr>
          <w:rFonts w:eastAsia="Calibri" w:cs="Times New Roman"/>
          <w:bCs/>
          <w:szCs w:val="28"/>
        </w:rPr>
        <w:t xml:space="preserve"> іншого, рекомендовано суддям у період </w:t>
      </w:r>
      <w:r w:rsidR="00355822">
        <w:rPr>
          <w:rFonts w:eastAsia="Calibri" w:cs="Times New Roman"/>
          <w:bCs/>
          <w:szCs w:val="28"/>
        </w:rPr>
        <w:t>і</w:t>
      </w:r>
      <w:r w:rsidRPr="004B62AA">
        <w:rPr>
          <w:rFonts w:eastAsia="Calibri" w:cs="Times New Roman"/>
          <w:bCs/>
          <w:szCs w:val="28"/>
        </w:rPr>
        <w:t xml:space="preserve">з 17 березня 2020 року по 3 квітня 2020 року організувати призначення та розгляд судових справ у судових засіданнях з урахуванням впроваджених протиепідемічних заходів </w:t>
      </w:r>
      <w:r w:rsidR="00355822">
        <w:rPr>
          <w:rFonts w:eastAsia="Calibri" w:cs="Times New Roman"/>
          <w:bCs/>
          <w:szCs w:val="28"/>
        </w:rPr>
        <w:t>з огляду на</w:t>
      </w:r>
      <w:r w:rsidRPr="004B62AA">
        <w:rPr>
          <w:rFonts w:eastAsia="Calibri" w:cs="Times New Roman"/>
          <w:bCs/>
          <w:szCs w:val="28"/>
        </w:rPr>
        <w:t xml:space="preserve"> </w:t>
      </w:r>
      <w:r w:rsidR="00355822">
        <w:rPr>
          <w:rFonts w:eastAsia="Calibri" w:cs="Times New Roman"/>
          <w:bCs/>
          <w:szCs w:val="28"/>
        </w:rPr>
        <w:t>невідкладність</w:t>
      </w:r>
      <w:r w:rsidRPr="004B62AA">
        <w:rPr>
          <w:rFonts w:eastAsia="Calibri" w:cs="Times New Roman"/>
          <w:bCs/>
          <w:szCs w:val="28"/>
        </w:rPr>
        <w:t xml:space="preserve"> вирішення процесуальних питань та прийняття процесуальних рішень відповідно до засад пропорційності судового процесу та розумності строків розгляду справ судом. У подальшому згідно з наказом голови суду від 25 травня 2020 року № 213-з/2020 строк дії протие</w:t>
      </w:r>
      <w:r w:rsidR="00355822">
        <w:rPr>
          <w:rFonts w:eastAsia="Calibri" w:cs="Times New Roman"/>
          <w:bCs/>
          <w:szCs w:val="28"/>
        </w:rPr>
        <w:t>підемічних заходів продовжено</w:t>
      </w:r>
      <w:r w:rsidRPr="004B62AA">
        <w:rPr>
          <w:rFonts w:eastAsia="Calibri" w:cs="Times New Roman"/>
          <w:bCs/>
          <w:szCs w:val="28"/>
        </w:rPr>
        <w:t xml:space="preserve"> до 22 червня 2020 року. </w:t>
      </w:r>
    </w:p>
    <w:p w:rsidR="0033012E" w:rsidRPr="004B62AA" w:rsidRDefault="0033012E" w:rsidP="008C35A1">
      <w:pPr>
        <w:tabs>
          <w:tab w:val="left" w:pos="851"/>
        </w:tabs>
        <w:spacing w:after="0" w:line="240" w:lineRule="auto"/>
        <w:ind w:firstLine="567"/>
        <w:jc w:val="both"/>
        <w:rPr>
          <w:rFonts w:eastAsia="Calibri" w:cs="Times New Roman"/>
          <w:szCs w:val="28"/>
        </w:rPr>
      </w:pPr>
      <w:r w:rsidRPr="004B62AA">
        <w:rPr>
          <w:rFonts w:eastAsia="Calibri" w:cs="Times New Roman"/>
          <w:szCs w:val="28"/>
        </w:rPr>
        <w:t>За</w:t>
      </w:r>
      <w:r w:rsidR="00771259">
        <w:rPr>
          <w:rFonts w:eastAsia="Calibri" w:cs="Times New Roman"/>
          <w:szCs w:val="28"/>
        </w:rPr>
        <w:t xml:space="preserve">уважила, що </w:t>
      </w:r>
      <w:r w:rsidRPr="004B62AA">
        <w:rPr>
          <w:rFonts w:eastAsia="Calibri" w:cs="Times New Roman"/>
          <w:szCs w:val="28"/>
        </w:rPr>
        <w:t xml:space="preserve">при вирішенні питання щодо можливості розгляду судових справ </w:t>
      </w:r>
      <w:r w:rsidR="00355822">
        <w:rPr>
          <w:rFonts w:eastAsia="Calibri" w:cs="Times New Roman"/>
          <w:szCs w:val="28"/>
        </w:rPr>
        <w:t>за відсутності</w:t>
      </w:r>
      <w:r w:rsidRPr="004B62AA">
        <w:rPr>
          <w:rFonts w:eastAsia="Calibri" w:cs="Times New Roman"/>
          <w:szCs w:val="28"/>
        </w:rPr>
        <w:t xml:space="preserve"> учасників</w:t>
      </w:r>
      <w:r w:rsidR="00771259">
        <w:rPr>
          <w:rFonts w:eastAsia="Calibri" w:cs="Times New Roman"/>
          <w:szCs w:val="28"/>
        </w:rPr>
        <w:t>,</w:t>
      </w:r>
      <w:r w:rsidRPr="004B62AA">
        <w:rPr>
          <w:rFonts w:eastAsia="Calibri" w:cs="Times New Roman"/>
          <w:szCs w:val="28"/>
        </w:rPr>
        <w:t xml:space="preserve"> за наявності на те підстав згідно із законодавством</w:t>
      </w:r>
      <w:r w:rsidR="00771259">
        <w:rPr>
          <w:rFonts w:eastAsia="Calibri" w:cs="Times New Roman"/>
          <w:szCs w:val="28"/>
        </w:rPr>
        <w:t>,</w:t>
      </w:r>
      <w:r w:rsidR="006A152F">
        <w:rPr>
          <w:rFonts w:eastAsia="Calibri" w:cs="Times New Roman"/>
          <w:szCs w:val="28"/>
        </w:rPr>
        <w:t xml:space="preserve"> вона </w:t>
      </w:r>
      <w:r w:rsidR="00771259">
        <w:rPr>
          <w:rFonts w:eastAsia="Calibri" w:cs="Times New Roman"/>
          <w:szCs w:val="28"/>
        </w:rPr>
        <w:t xml:space="preserve">також </w:t>
      </w:r>
      <w:r w:rsidR="006A152F">
        <w:rPr>
          <w:rFonts w:eastAsia="Calibri" w:cs="Times New Roman"/>
          <w:szCs w:val="28"/>
        </w:rPr>
        <w:t>брала</w:t>
      </w:r>
      <w:r w:rsidR="00A749F0" w:rsidRPr="004B62AA">
        <w:rPr>
          <w:rFonts w:eastAsia="Calibri" w:cs="Times New Roman"/>
          <w:szCs w:val="28"/>
        </w:rPr>
        <w:t xml:space="preserve"> до уваги запроваджені протиепідемічні заходи у зв’язку </w:t>
      </w:r>
      <w:r w:rsidR="006A152F">
        <w:rPr>
          <w:rFonts w:eastAsia="Calibri" w:cs="Times New Roman"/>
          <w:szCs w:val="28"/>
        </w:rPr>
        <w:t>і</w:t>
      </w:r>
      <w:r w:rsidR="00A749F0" w:rsidRPr="004B62AA">
        <w:rPr>
          <w:rFonts w:eastAsia="Calibri" w:cs="Times New Roman"/>
          <w:szCs w:val="28"/>
        </w:rPr>
        <w:t>з введенням карантину на території України</w:t>
      </w:r>
      <w:r w:rsidRPr="004B62AA">
        <w:rPr>
          <w:rFonts w:eastAsia="Calibri" w:cs="Times New Roman"/>
          <w:szCs w:val="28"/>
        </w:rPr>
        <w:t>.</w:t>
      </w:r>
    </w:p>
    <w:p w:rsidR="0033012E" w:rsidRPr="00F871D2" w:rsidRDefault="00771259" w:rsidP="008C35A1">
      <w:pPr>
        <w:tabs>
          <w:tab w:val="left" w:pos="851"/>
        </w:tabs>
        <w:spacing w:after="0" w:line="240" w:lineRule="auto"/>
        <w:ind w:firstLine="567"/>
        <w:jc w:val="both"/>
        <w:rPr>
          <w:rFonts w:eastAsia="Calibri" w:cs="Times New Roman"/>
          <w:i/>
          <w:szCs w:val="28"/>
        </w:rPr>
      </w:pPr>
      <w:r>
        <w:rPr>
          <w:rFonts w:eastAsia="Calibri" w:cs="Times New Roman"/>
          <w:szCs w:val="28"/>
        </w:rPr>
        <w:t xml:space="preserve">Крім </w:t>
      </w:r>
      <w:r w:rsidR="009F7214">
        <w:rPr>
          <w:rFonts w:eastAsia="Calibri" w:cs="Times New Roman"/>
          <w:szCs w:val="28"/>
        </w:rPr>
        <w:t>іншого</w:t>
      </w:r>
      <w:r>
        <w:rPr>
          <w:rFonts w:eastAsia="Calibri" w:cs="Times New Roman"/>
          <w:szCs w:val="28"/>
        </w:rPr>
        <w:t>, зазначила</w:t>
      </w:r>
      <w:r w:rsidR="009F7214">
        <w:rPr>
          <w:rFonts w:eastAsia="Calibri" w:cs="Times New Roman"/>
          <w:szCs w:val="28"/>
        </w:rPr>
        <w:t>,</w:t>
      </w:r>
      <w:r>
        <w:rPr>
          <w:rFonts w:eastAsia="Calibri" w:cs="Times New Roman"/>
          <w:szCs w:val="28"/>
        </w:rPr>
        <w:t xml:space="preserve"> </w:t>
      </w:r>
      <w:r w:rsidR="0033012E" w:rsidRPr="004B62AA">
        <w:rPr>
          <w:rFonts w:eastAsia="Calibri" w:cs="Times New Roman"/>
          <w:szCs w:val="28"/>
        </w:rPr>
        <w:t xml:space="preserve">що неабияке значення для призначення справ до </w:t>
      </w:r>
      <w:r>
        <w:rPr>
          <w:rFonts w:eastAsia="Calibri" w:cs="Times New Roman"/>
          <w:szCs w:val="28"/>
        </w:rPr>
        <w:t xml:space="preserve">судового </w:t>
      </w:r>
      <w:r w:rsidR="0033012E" w:rsidRPr="004B62AA">
        <w:rPr>
          <w:rFonts w:eastAsia="Calibri" w:cs="Times New Roman"/>
          <w:szCs w:val="28"/>
        </w:rPr>
        <w:t>роз</w:t>
      </w:r>
      <w:r w:rsidR="006A152F">
        <w:rPr>
          <w:rFonts w:eastAsia="Calibri" w:cs="Times New Roman"/>
          <w:szCs w:val="28"/>
        </w:rPr>
        <w:t>гляду, відкладення та можливості</w:t>
      </w:r>
      <w:r w:rsidR="0033012E" w:rsidRPr="004B62AA">
        <w:rPr>
          <w:rFonts w:eastAsia="Calibri" w:cs="Times New Roman"/>
          <w:szCs w:val="28"/>
        </w:rPr>
        <w:t xml:space="preserve"> забезпечити </w:t>
      </w:r>
      <w:r>
        <w:rPr>
          <w:rFonts w:eastAsia="Calibri" w:cs="Times New Roman"/>
          <w:szCs w:val="28"/>
        </w:rPr>
        <w:t xml:space="preserve">їх </w:t>
      </w:r>
      <w:r w:rsidR="0033012E" w:rsidRPr="004B62AA">
        <w:rPr>
          <w:rFonts w:eastAsia="Calibri" w:cs="Times New Roman"/>
          <w:szCs w:val="28"/>
        </w:rPr>
        <w:t xml:space="preserve">розгляд у </w:t>
      </w:r>
      <w:r>
        <w:rPr>
          <w:rFonts w:eastAsia="Calibri" w:cs="Times New Roman"/>
          <w:szCs w:val="28"/>
        </w:rPr>
        <w:t xml:space="preserve">строки передбачені законом </w:t>
      </w:r>
      <w:r w:rsidR="0033012E" w:rsidRPr="004B62AA">
        <w:rPr>
          <w:rFonts w:eastAsia="Calibri" w:cs="Times New Roman"/>
          <w:szCs w:val="28"/>
        </w:rPr>
        <w:t>з урахуванням вже призначених до розгляду справ м</w:t>
      </w:r>
      <w:r w:rsidR="006A152F">
        <w:rPr>
          <w:rFonts w:eastAsia="Calibri" w:cs="Times New Roman"/>
          <w:szCs w:val="28"/>
        </w:rPr>
        <w:t>ає надмірне, а іноді непосильне</w:t>
      </w:r>
      <w:r w:rsidR="0033012E" w:rsidRPr="004B62AA">
        <w:rPr>
          <w:rFonts w:eastAsia="Calibri" w:cs="Times New Roman"/>
          <w:szCs w:val="28"/>
        </w:rPr>
        <w:t xml:space="preserve"> навантаження </w:t>
      </w:r>
      <w:r>
        <w:rPr>
          <w:rFonts w:eastAsia="Calibri" w:cs="Times New Roman"/>
          <w:szCs w:val="28"/>
        </w:rPr>
        <w:t xml:space="preserve">суддів </w:t>
      </w:r>
      <w:r w:rsidR="0033012E" w:rsidRPr="004B62AA">
        <w:rPr>
          <w:rFonts w:eastAsia="Calibri" w:cs="Times New Roman"/>
          <w:szCs w:val="28"/>
        </w:rPr>
        <w:t xml:space="preserve">Печерського районного суду міста Києва. </w:t>
      </w:r>
      <w:r w:rsidR="006A152F" w:rsidRPr="00733C20">
        <w:rPr>
          <w:rFonts w:eastAsia="Calibri" w:cs="Times New Roman"/>
          <w:szCs w:val="28"/>
        </w:rPr>
        <w:t>На</w:t>
      </w:r>
      <w:r w:rsidR="0033012E" w:rsidRPr="00733C20">
        <w:rPr>
          <w:rFonts w:eastAsia="Calibri" w:cs="Times New Roman"/>
          <w:szCs w:val="28"/>
        </w:rPr>
        <w:t xml:space="preserve"> обґрунтування зазначеного надала </w:t>
      </w:r>
      <w:r w:rsidRPr="00733C20">
        <w:rPr>
          <w:rFonts w:eastAsia="Calibri" w:cs="Times New Roman"/>
          <w:szCs w:val="28"/>
        </w:rPr>
        <w:t xml:space="preserve">інформацію про </w:t>
      </w:r>
      <w:r w:rsidR="009F7214" w:rsidRPr="00733C20">
        <w:rPr>
          <w:rFonts w:eastAsia="Calibri" w:cs="Times New Roman"/>
          <w:szCs w:val="28"/>
        </w:rPr>
        <w:t xml:space="preserve">те, що </w:t>
      </w:r>
      <w:r w:rsidRPr="00733C20">
        <w:rPr>
          <w:rFonts w:eastAsia="Calibri" w:cs="Times New Roman"/>
          <w:szCs w:val="28"/>
        </w:rPr>
        <w:t xml:space="preserve">за період з </w:t>
      </w:r>
      <w:r w:rsidR="0033012E" w:rsidRPr="00733C20">
        <w:rPr>
          <w:rFonts w:eastAsia="Calibri" w:cs="Times New Roman"/>
          <w:szCs w:val="28"/>
        </w:rPr>
        <w:t>1 січня 2020 року по</w:t>
      </w:r>
      <w:r w:rsidR="009F7214" w:rsidRPr="00733C20">
        <w:rPr>
          <w:rFonts w:eastAsia="Calibri" w:cs="Times New Roman"/>
          <w:szCs w:val="28"/>
        </w:rPr>
        <w:t xml:space="preserve"> </w:t>
      </w:r>
      <w:r w:rsidR="0033012E" w:rsidRPr="00733C20">
        <w:rPr>
          <w:rFonts w:eastAsia="Calibri" w:cs="Times New Roman"/>
          <w:szCs w:val="28"/>
        </w:rPr>
        <w:t>27 травня 2020 року</w:t>
      </w:r>
      <w:r w:rsidR="009F7214" w:rsidRPr="00733C20">
        <w:rPr>
          <w:rFonts w:eastAsia="Calibri" w:cs="Times New Roman"/>
          <w:szCs w:val="28"/>
        </w:rPr>
        <w:t xml:space="preserve">  у </w:t>
      </w:r>
      <w:r w:rsidR="0033012E" w:rsidRPr="00733C20">
        <w:rPr>
          <w:rFonts w:eastAsia="Calibri" w:cs="Times New Roman"/>
          <w:szCs w:val="28"/>
        </w:rPr>
        <w:t xml:space="preserve">її провадженні </w:t>
      </w:r>
      <w:r w:rsidR="0033012E" w:rsidRPr="004B62AA">
        <w:rPr>
          <w:rFonts w:eastAsia="Calibri" w:cs="Times New Roman"/>
          <w:szCs w:val="28"/>
        </w:rPr>
        <w:t xml:space="preserve">перебувало 967 судових справ, з яких 659 скарг </w:t>
      </w:r>
      <w:r>
        <w:rPr>
          <w:rFonts w:eastAsia="Calibri" w:cs="Times New Roman"/>
          <w:szCs w:val="28"/>
        </w:rPr>
        <w:t xml:space="preserve">та </w:t>
      </w:r>
      <w:r w:rsidR="0033012E" w:rsidRPr="004B62AA">
        <w:rPr>
          <w:rFonts w:eastAsia="Calibri" w:cs="Times New Roman"/>
          <w:szCs w:val="28"/>
        </w:rPr>
        <w:t xml:space="preserve"> клопотань, поданих у поря</w:t>
      </w:r>
      <w:r w:rsidR="006A152F">
        <w:rPr>
          <w:rFonts w:eastAsia="Calibri" w:cs="Times New Roman"/>
          <w:szCs w:val="28"/>
        </w:rPr>
        <w:t>дку КПК України.</w:t>
      </w:r>
      <w:r w:rsidR="0033012E" w:rsidRPr="00E900B3">
        <w:rPr>
          <w:rFonts w:eastAsia="Calibri" w:cs="Times New Roman"/>
          <w:i/>
          <w:szCs w:val="28"/>
        </w:rPr>
        <w:t xml:space="preserve"> </w:t>
      </w:r>
    </w:p>
    <w:p w:rsidR="000D26EE" w:rsidRDefault="000D26EE" w:rsidP="008C35A1">
      <w:pPr>
        <w:spacing w:after="0" w:line="240" w:lineRule="auto"/>
        <w:contextualSpacing/>
        <w:jc w:val="both"/>
        <w:rPr>
          <w:b/>
          <w:szCs w:val="28"/>
          <w:lang w:eastAsia="ru-RU"/>
        </w:rPr>
      </w:pPr>
    </w:p>
    <w:p w:rsidR="000D26EE" w:rsidRPr="00F44708" w:rsidRDefault="000D26EE" w:rsidP="008C35A1">
      <w:pPr>
        <w:spacing w:after="0" w:line="240" w:lineRule="auto"/>
        <w:contextualSpacing/>
        <w:jc w:val="both"/>
        <w:rPr>
          <w:szCs w:val="28"/>
        </w:rPr>
      </w:pPr>
      <w:r w:rsidRPr="00F44708">
        <w:rPr>
          <w:b/>
          <w:szCs w:val="28"/>
          <w:lang w:eastAsia="ru-RU"/>
        </w:rPr>
        <w:t xml:space="preserve">Позиція доповідача в оцінці аргументів скарги на рішення Третьої Дисциплінарної палати </w:t>
      </w:r>
    </w:p>
    <w:p w:rsidR="000D26EE" w:rsidRPr="003F51E3" w:rsidRDefault="00194074"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Частинами</w:t>
      </w:r>
      <w:r w:rsidR="000D26EE" w:rsidRPr="003F51E3">
        <w:rPr>
          <w:rFonts w:eastAsia="Times New Roman" w:cs="Times New Roman"/>
          <w:szCs w:val="28"/>
          <w:bdr w:val="none" w:sz="0" w:space="0" w:color="auto" w:frame="1"/>
          <w:shd w:val="clear" w:color="auto" w:fill="FFFFFF"/>
          <w:lang w:eastAsia="uk-UA"/>
        </w:rPr>
        <w:t xml:space="preserve"> першою</w:t>
      </w:r>
      <w:r w:rsidR="00FB3592">
        <w:rPr>
          <w:rFonts w:eastAsia="Times New Roman" w:cs="Times New Roman"/>
          <w:szCs w:val="28"/>
          <w:bdr w:val="none" w:sz="0" w:space="0" w:color="auto" w:frame="1"/>
          <w:shd w:val="clear" w:color="auto" w:fill="FFFFFF"/>
          <w:lang w:eastAsia="uk-UA"/>
        </w:rPr>
        <w:t>,</w:t>
      </w:r>
      <w:r w:rsidR="000D26EE" w:rsidRPr="003F51E3">
        <w:rPr>
          <w:rFonts w:eastAsia="Times New Roman" w:cs="Times New Roman"/>
          <w:szCs w:val="28"/>
          <w:bdr w:val="none" w:sz="0" w:space="0" w:color="auto" w:frame="1"/>
          <w:shd w:val="clear" w:color="auto" w:fill="FFFFFF"/>
          <w:lang w:eastAsia="uk-UA"/>
        </w:rPr>
        <w:t xml:space="preserve"> третьою статті 42 Закону </w:t>
      </w:r>
      <w:r w:rsidR="000D26EE" w:rsidRPr="004C7956">
        <w:rPr>
          <w:rFonts w:eastAsia="Times New Roman" w:cs="Times New Roman"/>
          <w:szCs w:val="28"/>
          <w:bdr w:val="none" w:sz="0" w:space="0" w:color="auto" w:frame="1"/>
          <w:shd w:val="clear" w:color="auto" w:fill="FFFFFF"/>
          <w:lang w:eastAsia="uk-UA"/>
        </w:rPr>
        <w:t>Укра</w:t>
      </w:r>
      <w:r w:rsidR="00FB3592" w:rsidRPr="004C7956">
        <w:rPr>
          <w:rFonts w:eastAsia="Times New Roman" w:cs="Times New Roman"/>
          <w:szCs w:val="28"/>
          <w:bdr w:val="none" w:sz="0" w:space="0" w:color="auto" w:frame="1"/>
          <w:shd w:val="clear" w:color="auto" w:fill="FFFFFF"/>
          <w:lang w:eastAsia="uk-UA"/>
        </w:rPr>
        <w:t xml:space="preserve">їни </w:t>
      </w:r>
      <w:r w:rsidR="00A44D9F" w:rsidRPr="004C7956">
        <w:rPr>
          <w:rFonts w:eastAsia="Times New Roman" w:cs="Times New Roman"/>
          <w:szCs w:val="28"/>
          <w:bdr w:val="none" w:sz="0" w:space="0" w:color="auto" w:frame="1"/>
          <w:shd w:val="clear" w:color="auto" w:fill="FFFFFF"/>
          <w:lang w:eastAsia="uk-UA"/>
        </w:rPr>
        <w:t>№</w:t>
      </w:r>
      <w:r w:rsidR="004C7956" w:rsidRPr="004C7956">
        <w:rPr>
          <w:rFonts w:ascii="Arial" w:hAnsi="Arial" w:cs="Arial"/>
          <w:bCs/>
          <w:color w:val="000000"/>
          <w:szCs w:val="28"/>
          <w:shd w:val="clear" w:color="auto" w:fill="F7F7F7"/>
        </w:rPr>
        <w:t xml:space="preserve"> </w:t>
      </w:r>
      <w:r w:rsidR="004C7956" w:rsidRPr="004C7956">
        <w:rPr>
          <w:rFonts w:eastAsia="Times New Roman" w:cs="Times New Roman"/>
          <w:bCs/>
          <w:szCs w:val="28"/>
          <w:bdr w:val="none" w:sz="0" w:space="0" w:color="auto" w:frame="1"/>
          <w:shd w:val="clear" w:color="auto" w:fill="FFFFFF"/>
          <w:lang w:eastAsia="uk-UA"/>
        </w:rPr>
        <w:t>1798-VIII</w:t>
      </w:r>
      <w:r w:rsidR="00A44D9F" w:rsidRPr="004C7956">
        <w:rPr>
          <w:rFonts w:eastAsia="Times New Roman" w:cs="Times New Roman"/>
          <w:szCs w:val="28"/>
          <w:bdr w:val="none" w:sz="0" w:space="0" w:color="auto" w:frame="1"/>
          <w:shd w:val="clear" w:color="auto" w:fill="FFFFFF"/>
          <w:lang w:eastAsia="uk-UA"/>
        </w:rPr>
        <w:t xml:space="preserve"> </w:t>
      </w:r>
      <w:r w:rsidR="00FB3592" w:rsidRPr="004C7956">
        <w:rPr>
          <w:rFonts w:eastAsia="Times New Roman" w:cs="Times New Roman"/>
          <w:szCs w:val="28"/>
          <w:bdr w:val="none" w:sz="0" w:space="0" w:color="auto" w:frame="1"/>
          <w:shd w:val="clear" w:color="auto" w:fill="FFFFFF"/>
          <w:lang w:eastAsia="uk-UA"/>
        </w:rPr>
        <w:t>«Про</w:t>
      </w:r>
      <w:r w:rsidR="00FB3592">
        <w:rPr>
          <w:rFonts w:eastAsia="Times New Roman" w:cs="Times New Roman"/>
          <w:szCs w:val="28"/>
          <w:bdr w:val="none" w:sz="0" w:space="0" w:color="auto" w:frame="1"/>
          <w:shd w:val="clear" w:color="auto" w:fill="FFFFFF"/>
          <w:lang w:eastAsia="uk-UA"/>
        </w:rPr>
        <w:t xml:space="preserve"> Вищу раду правосуддя» (</w:t>
      </w:r>
      <w:r w:rsidR="00D63567">
        <w:rPr>
          <w:rFonts w:eastAsia="Times New Roman" w:cs="Times New Roman"/>
          <w:szCs w:val="28"/>
          <w:bdr w:val="none" w:sz="0" w:space="0" w:color="auto" w:frame="1"/>
          <w:shd w:val="clear" w:color="auto" w:fill="FFFFFF"/>
          <w:lang w:eastAsia="uk-UA"/>
        </w:rPr>
        <w:t>в</w:t>
      </w:r>
      <w:r w:rsidR="000D26EE" w:rsidRPr="003F51E3">
        <w:rPr>
          <w:rFonts w:eastAsia="Times New Roman" w:cs="Times New Roman"/>
          <w:szCs w:val="28"/>
          <w:bdr w:val="none" w:sz="0" w:space="0" w:color="auto" w:frame="1"/>
          <w:shd w:val="clear" w:color="auto" w:fill="FFFFFF"/>
          <w:lang w:eastAsia="uk-UA"/>
        </w:rPr>
        <w:t xml:space="preserve"> редакції </w:t>
      </w:r>
      <w:hyperlink r:id="rId9" w:anchor="n186" w:tgtFrame="_blank" w:history="1">
        <w:r w:rsidR="000D26EE" w:rsidRPr="003F51E3">
          <w:rPr>
            <w:rFonts w:eastAsia="Times New Roman" w:cs="Times New Roman"/>
            <w:szCs w:val="28"/>
            <w:bdr w:val="none" w:sz="0" w:space="0" w:color="auto" w:frame="1"/>
            <w:shd w:val="clear" w:color="auto" w:fill="FFFFFF"/>
            <w:lang w:eastAsia="uk-UA"/>
          </w:rPr>
          <w:t>від 16</w:t>
        </w:r>
        <w:r w:rsidR="00FB3592">
          <w:rPr>
            <w:rFonts w:eastAsia="Times New Roman" w:cs="Times New Roman"/>
            <w:szCs w:val="28"/>
            <w:bdr w:val="none" w:sz="0" w:space="0" w:color="auto" w:frame="1"/>
            <w:shd w:val="clear" w:color="auto" w:fill="FFFFFF"/>
            <w:lang w:eastAsia="uk-UA"/>
          </w:rPr>
          <w:t xml:space="preserve"> жовтня </w:t>
        </w:r>
        <w:r w:rsidR="000D26EE" w:rsidRPr="003F51E3">
          <w:rPr>
            <w:rFonts w:eastAsia="Times New Roman" w:cs="Times New Roman"/>
            <w:szCs w:val="28"/>
            <w:bdr w:val="none" w:sz="0" w:space="0" w:color="auto" w:frame="1"/>
            <w:shd w:val="clear" w:color="auto" w:fill="FFFFFF"/>
            <w:lang w:eastAsia="uk-UA"/>
          </w:rPr>
          <w:t>2019</w:t>
        </w:r>
      </w:hyperlink>
      <w:r w:rsidR="00FB3592">
        <w:t xml:space="preserve"> року)</w:t>
      </w:r>
      <w:r w:rsidR="000D26EE" w:rsidRPr="003F51E3">
        <w:rPr>
          <w:rFonts w:eastAsia="Times New Roman" w:cs="Times New Roman"/>
          <w:szCs w:val="28"/>
          <w:bdr w:val="none" w:sz="0" w:space="0" w:color="auto" w:frame="1"/>
          <w:shd w:val="clear" w:color="auto" w:fill="FFFFFF"/>
          <w:lang w:eastAsia="uk-UA"/>
        </w:rPr>
        <w:t xml:space="preserve"> </w:t>
      </w:r>
      <w:r w:rsidR="00FB3592">
        <w:rPr>
          <w:rFonts w:eastAsia="Times New Roman" w:cs="Times New Roman"/>
          <w:szCs w:val="28"/>
          <w:bdr w:val="none" w:sz="0" w:space="0" w:color="auto" w:frame="1"/>
          <w:shd w:val="clear" w:color="auto" w:fill="FFFFFF"/>
          <w:lang w:eastAsia="uk-UA"/>
        </w:rPr>
        <w:t>визначено, що д</w:t>
      </w:r>
      <w:r w:rsidR="000D26EE" w:rsidRPr="003F51E3">
        <w:rPr>
          <w:rFonts w:eastAsia="Times New Roman" w:cs="Times New Roman"/>
          <w:szCs w:val="28"/>
          <w:bdr w:val="none" w:sz="0" w:space="0" w:color="auto" w:frame="1"/>
          <w:shd w:val="clear" w:color="auto" w:fill="FFFFFF"/>
          <w:lang w:eastAsia="uk-UA"/>
        </w:rPr>
        <w:t>исциплінарне провадження розпочинається після отримання відповідно до </w:t>
      </w:r>
      <w:hyperlink r:id="rId10" w:tgtFrame="_blank" w:history="1">
        <w:r w:rsidR="000D26EE" w:rsidRPr="003F51E3">
          <w:rPr>
            <w:rStyle w:val="a5"/>
            <w:rFonts w:eastAsia="Times New Roman" w:cs="Times New Roman"/>
            <w:color w:val="auto"/>
            <w:szCs w:val="28"/>
            <w:u w:val="none"/>
            <w:bdr w:val="none" w:sz="0" w:space="0" w:color="auto" w:frame="1"/>
            <w:shd w:val="clear" w:color="auto" w:fill="FFFFFF"/>
            <w:lang w:eastAsia="uk-UA"/>
          </w:rPr>
          <w:t>Закону України</w:t>
        </w:r>
      </w:hyperlink>
      <w:r w:rsidR="000D26EE" w:rsidRPr="003F51E3">
        <w:rPr>
          <w:rFonts w:eastAsia="Times New Roman" w:cs="Times New Roman"/>
          <w:szCs w:val="28"/>
          <w:bdr w:val="none" w:sz="0" w:space="0" w:color="auto" w:frame="1"/>
          <w:shd w:val="clear" w:color="auto" w:fill="FFFFFF"/>
          <w:lang w:eastAsia="uk-UA"/>
        </w:rPr>
        <w:t> «Про судоустрій і статус суддів» скарги щодо дисциплінарного проступку судді, повідомлення про вчинення дисциплінарного проступку суддею або після самостійного виявлення членами Вищої ради правосуддя з будь-якого джерела обставин, що можуть свідчити про вчинення суддею дисциплінарного проступку, або за ініціативою Дисциплінарної палати, Комісії з питань доброчесності та етики чи Вищої кваліфікаційної комісії суддів України у випадках, визначених законом (дисциплінарна скарга). Дисциплінарне провадження включає: 1) попереднє вивчення матеріалів, що мають ознаки вчинення суддею дисциплінарного проступку, та прийняття рішення про відкриття дисциплінарної справи або відмову у її відкритті; 2) розгляд дисциплінарної скарги та ухвалення рішення про притягнення або відмову в притягненні судді до дисциплінарної відповідальності.</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Згідно із частиною четвертою статті 42 Закону</w:t>
      </w:r>
      <w:r w:rsidR="00A44D9F">
        <w:rPr>
          <w:rFonts w:eastAsia="Times New Roman" w:cs="Times New Roman"/>
          <w:szCs w:val="28"/>
          <w:bdr w:val="none" w:sz="0" w:space="0" w:color="auto" w:frame="1"/>
          <w:shd w:val="clear" w:color="auto" w:fill="FFFFFF"/>
          <w:lang w:eastAsia="uk-UA"/>
        </w:rPr>
        <w:t xml:space="preserve"> </w:t>
      </w:r>
      <w:r w:rsidR="004C7956" w:rsidRPr="004C7956">
        <w:rPr>
          <w:rFonts w:eastAsia="Times New Roman" w:cs="Times New Roman"/>
          <w:szCs w:val="28"/>
          <w:bdr w:val="none" w:sz="0" w:space="0" w:color="auto" w:frame="1"/>
          <w:shd w:val="clear" w:color="auto" w:fill="FFFFFF"/>
          <w:lang w:eastAsia="uk-UA"/>
        </w:rPr>
        <w:t>№</w:t>
      </w:r>
      <w:r w:rsidR="004C7956" w:rsidRPr="004C7956">
        <w:rPr>
          <w:rFonts w:ascii="Arial" w:hAnsi="Arial" w:cs="Arial"/>
          <w:bCs/>
          <w:color w:val="000000"/>
          <w:szCs w:val="28"/>
          <w:shd w:val="clear" w:color="auto" w:fill="F7F7F7"/>
        </w:rPr>
        <w:t xml:space="preserve"> </w:t>
      </w:r>
      <w:r w:rsidR="004C7956" w:rsidRPr="004C7956">
        <w:rPr>
          <w:rFonts w:eastAsia="Times New Roman" w:cs="Times New Roman"/>
          <w:bCs/>
          <w:szCs w:val="28"/>
          <w:bdr w:val="none" w:sz="0" w:space="0" w:color="auto" w:frame="1"/>
          <w:shd w:val="clear" w:color="auto" w:fill="FFFFFF"/>
          <w:lang w:eastAsia="uk-UA"/>
        </w:rPr>
        <w:t>1798-VIII</w:t>
      </w:r>
      <w:r w:rsidRPr="003F51E3">
        <w:rPr>
          <w:rFonts w:eastAsia="Times New Roman" w:cs="Times New Roman"/>
          <w:szCs w:val="28"/>
          <w:bdr w:val="none" w:sz="0" w:space="0" w:color="auto" w:frame="1"/>
          <w:shd w:val="clear" w:color="auto" w:fill="FFFFFF"/>
          <w:lang w:eastAsia="uk-UA"/>
        </w:rPr>
        <w:t xml:space="preserve"> України «Про Вищу раду правосуддя</w:t>
      </w:r>
      <w:r w:rsidR="00FB3592">
        <w:rPr>
          <w:rFonts w:eastAsia="Times New Roman" w:cs="Times New Roman"/>
          <w:szCs w:val="28"/>
          <w:bdr w:val="none" w:sz="0" w:space="0" w:color="auto" w:frame="1"/>
          <w:shd w:val="clear" w:color="auto" w:fill="FFFFFF"/>
          <w:lang w:eastAsia="uk-UA"/>
        </w:rPr>
        <w:t xml:space="preserve">» </w:t>
      </w:r>
      <w:r w:rsidR="00FB3592" w:rsidRPr="009F7214">
        <w:rPr>
          <w:rFonts w:eastAsia="Times New Roman" w:cs="Times New Roman"/>
          <w:i/>
          <w:szCs w:val="28"/>
          <w:bdr w:val="none" w:sz="0" w:space="0" w:color="auto" w:frame="1"/>
          <w:shd w:val="clear" w:color="auto" w:fill="FFFFFF"/>
          <w:lang w:eastAsia="uk-UA"/>
        </w:rPr>
        <w:t>(</w:t>
      </w:r>
      <w:r w:rsidR="00D63567" w:rsidRPr="004C7956">
        <w:rPr>
          <w:rFonts w:eastAsia="Times New Roman" w:cs="Times New Roman"/>
          <w:szCs w:val="28"/>
          <w:bdr w:val="none" w:sz="0" w:space="0" w:color="auto" w:frame="1"/>
          <w:shd w:val="clear" w:color="auto" w:fill="FFFFFF"/>
          <w:lang w:eastAsia="uk-UA"/>
        </w:rPr>
        <w:t>в</w:t>
      </w:r>
      <w:r w:rsidR="00FB3592" w:rsidRPr="004C7956">
        <w:rPr>
          <w:rFonts w:eastAsia="Times New Roman" w:cs="Times New Roman"/>
          <w:szCs w:val="28"/>
          <w:bdr w:val="none" w:sz="0" w:space="0" w:color="auto" w:frame="1"/>
          <w:shd w:val="clear" w:color="auto" w:fill="FFFFFF"/>
          <w:lang w:eastAsia="uk-UA"/>
        </w:rPr>
        <w:t xml:space="preserve"> редакції </w:t>
      </w:r>
      <w:hyperlink r:id="rId11" w:anchor="n186" w:tgtFrame="_blank" w:history="1">
        <w:r w:rsidR="00FB3592" w:rsidRPr="004C7956">
          <w:rPr>
            <w:rFonts w:eastAsia="Times New Roman" w:cs="Times New Roman"/>
            <w:szCs w:val="28"/>
            <w:bdr w:val="none" w:sz="0" w:space="0" w:color="auto" w:frame="1"/>
            <w:shd w:val="clear" w:color="auto" w:fill="FFFFFF"/>
            <w:lang w:eastAsia="uk-UA"/>
          </w:rPr>
          <w:t>від 16 жовтня 2019</w:t>
        </w:r>
      </w:hyperlink>
      <w:r w:rsidR="00FB3592" w:rsidRPr="004C7956">
        <w:t xml:space="preserve"> року</w:t>
      </w:r>
      <w:r w:rsidR="00FB3592" w:rsidRPr="009F7214">
        <w:rPr>
          <w:i/>
        </w:rPr>
        <w:t>)</w:t>
      </w:r>
      <w:r w:rsidRPr="003F51E3">
        <w:rPr>
          <w:rFonts w:eastAsia="Times New Roman" w:cs="Times New Roman"/>
          <w:szCs w:val="28"/>
          <w:bdr w:val="none" w:sz="0" w:space="0" w:color="auto" w:frame="1"/>
          <w:shd w:val="clear" w:color="auto" w:fill="FFFFFF"/>
          <w:lang w:eastAsia="uk-UA"/>
        </w:rPr>
        <w:t xml:space="preserve"> дисциплінарне провадження здійснюється у розумний строк. Строк здійснення дисциплінарного провадження не повинен перевищувати більше ніж шістдесят днів з моменту отримання дисциплінарної скарги.</w:t>
      </w:r>
    </w:p>
    <w:p w:rsidR="000D26EE" w:rsidRPr="003F51E3" w:rsidRDefault="00FB3592"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Частиною тринадцятою</w:t>
      </w:r>
      <w:r w:rsidR="000D26EE" w:rsidRPr="003F51E3">
        <w:rPr>
          <w:rFonts w:eastAsia="Times New Roman" w:cs="Times New Roman"/>
          <w:szCs w:val="28"/>
          <w:bdr w:val="none" w:sz="0" w:space="0" w:color="auto" w:frame="1"/>
          <w:shd w:val="clear" w:color="auto" w:fill="FFFFFF"/>
          <w:lang w:eastAsia="uk-UA"/>
        </w:rPr>
        <w:t xml:space="preserve"> статті 49 Закону України</w:t>
      </w:r>
      <w:r w:rsidR="000D26EE" w:rsidRPr="00A44D9F">
        <w:rPr>
          <w:rFonts w:eastAsia="Times New Roman" w:cs="Times New Roman"/>
          <w:b/>
          <w:szCs w:val="28"/>
          <w:bdr w:val="none" w:sz="0" w:space="0" w:color="auto" w:frame="1"/>
          <w:shd w:val="clear" w:color="auto" w:fill="FFFFFF"/>
          <w:lang w:eastAsia="uk-UA"/>
        </w:rPr>
        <w:t xml:space="preserve"> </w:t>
      </w:r>
      <w:r w:rsidR="004C7956" w:rsidRPr="004C7956">
        <w:rPr>
          <w:rFonts w:eastAsia="Times New Roman" w:cs="Times New Roman"/>
          <w:szCs w:val="28"/>
          <w:bdr w:val="none" w:sz="0" w:space="0" w:color="auto" w:frame="1"/>
          <w:shd w:val="clear" w:color="auto" w:fill="FFFFFF"/>
          <w:lang w:eastAsia="uk-UA"/>
        </w:rPr>
        <w:t>№</w:t>
      </w:r>
      <w:r w:rsidR="004C7956" w:rsidRPr="004C7956">
        <w:rPr>
          <w:rFonts w:ascii="Arial" w:hAnsi="Arial" w:cs="Arial"/>
          <w:bCs/>
          <w:color w:val="000000"/>
          <w:szCs w:val="28"/>
          <w:shd w:val="clear" w:color="auto" w:fill="F7F7F7"/>
        </w:rPr>
        <w:t xml:space="preserve"> </w:t>
      </w:r>
      <w:r w:rsidR="004C7956" w:rsidRPr="004C7956">
        <w:rPr>
          <w:rFonts w:eastAsia="Times New Roman" w:cs="Times New Roman"/>
          <w:bCs/>
          <w:szCs w:val="28"/>
          <w:bdr w:val="none" w:sz="0" w:space="0" w:color="auto" w:frame="1"/>
          <w:shd w:val="clear" w:color="auto" w:fill="FFFFFF"/>
          <w:lang w:eastAsia="uk-UA"/>
        </w:rPr>
        <w:t>1798-VIII</w:t>
      </w:r>
      <w:r w:rsidR="00A44D9F" w:rsidRPr="00A44D9F">
        <w:rPr>
          <w:rFonts w:eastAsia="Times New Roman" w:cs="Times New Roman"/>
          <w:b/>
          <w:szCs w:val="28"/>
          <w:bdr w:val="none" w:sz="0" w:space="0" w:color="auto" w:frame="1"/>
          <w:shd w:val="clear" w:color="auto" w:fill="FFFFFF"/>
          <w:lang w:eastAsia="uk-UA"/>
        </w:rPr>
        <w:t xml:space="preserve"> </w:t>
      </w:r>
      <w:r w:rsidR="000D26EE" w:rsidRPr="003F51E3">
        <w:rPr>
          <w:rFonts w:eastAsia="Times New Roman" w:cs="Times New Roman"/>
          <w:szCs w:val="28"/>
          <w:bdr w:val="none" w:sz="0" w:space="0" w:color="auto" w:frame="1"/>
          <w:shd w:val="clear" w:color="auto" w:fill="FFFFFF"/>
          <w:lang w:eastAsia="uk-UA"/>
        </w:rPr>
        <w:t>«Про Вищу раду правосуддя»</w:t>
      </w:r>
      <w:r w:rsidRPr="00FB3592">
        <w:rPr>
          <w:rFonts w:eastAsia="Times New Roman" w:cs="Times New Roman"/>
          <w:szCs w:val="28"/>
          <w:bdr w:val="none" w:sz="0" w:space="0" w:color="auto" w:frame="1"/>
          <w:shd w:val="clear" w:color="auto" w:fill="FFFFFF"/>
          <w:lang w:eastAsia="uk-UA"/>
        </w:rPr>
        <w:t xml:space="preserve"> </w:t>
      </w:r>
      <w:r w:rsidRPr="00A44D9F">
        <w:rPr>
          <w:rFonts w:eastAsia="Times New Roman" w:cs="Times New Roman"/>
          <w:szCs w:val="28"/>
          <w:bdr w:val="none" w:sz="0" w:space="0" w:color="auto" w:frame="1"/>
          <w:shd w:val="clear" w:color="auto" w:fill="FFFFFF"/>
          <w:lang w:eastAsia="uk-UA"/>
        </w:rPr>
        <w:t>(</w:t>
      </w:r>
      <w:r w:rsidR="00D63567" w:rsidRPr="00A44D9F">
        <w:rPr>
          <w:rFonts w:eastAsia="Times New Roman" w:cs="Times New Roman"/>
          <w:szCs w:val="28"/>
          <w:bdr w:val="none" w:sz="0" w:space="0" w:color="auto" w:frame="1"/>
          <w:shd w:val="clear" w:color="auto" w:fill="FFFFFF"/>
          <w:lang w:eastAsia="uk-UA"/>
        </w:rPr>
        <w:t>в</w:t>
      </w:r>
      <w:r w:rsidRPr="00A44D9F">
        <w:rPr>
          <w:rFonts w:eastAsia="Times New Roman" w:cs="Times New Roman"/>
          <w:szCs w:val="28"/>
          <w:bdr w:val="none" w:sz="0" w:space="0" w:color="auto" w:frame="1"/>
          <w:shd w:val="clear" w:color="auto" w:fill="FFFFFF"/>
          <w:lang w:eastAsia="uk-UA"/>
        </w:rPr>
        <w:t xml:space="preserve"> редакції </w:t>
      </w:r>
      <w:hyperlink r:id="rId12" w:anchor="n186" w:tgtFrame="_blank" w:history="1">
        <w:r w:rsidRPr="00A44D9F">
          <w:rPr>
            <w:rFonts w:eastAsia="Times New Roman" w:cs="Times New Roman"/>
            <w:szCs w:val="28"/>
            <w:bdr w:val="none" w:sz="0" w:space="0" w:color="auto" w:frame="1"/>
            <w:shd w:val="clear" w:color="auto" w:fill="FFFFFF"/>
            <w:lang w:eastAsia="uk-UA"/>
          </w:rPr>
          <w:t>від 16 жовтня 2019</w:t>
        </w:r>
      </w:hyperlink>
      <w:r w:rsidRPr="00A44D9F">
        <w:t xml:space="preserve"> року)</w:t>
      </w:r>
      <w:r w:rsidR="000D26EE" w:rsidRPr="003F51E3">
        <w:rPr>
          <w:rFonts w:eastAsia="Times New Roman" w:cs="Times New Roman"/>
          <w:szCs w:val="28"/>
          <w:bdr w:val="none" w:sz="0" w:space="0" w:color="auto" w:frame="1"/>
          <w:shd w:val="clear" w:color="auto" w:fill="FFFFFF"/>
          <w:lang w:eastAsia="uk-UA"/>
        </w:rPr>
        <w:t xml:space="preserve"> визначено, що Дисциплінарна палата розглядає дисциплінарну справу протягом дев’яноста днів з дня її відкриття. Цей строк може бути продовжений Дисциплінарною палатою не більше ніж на тридцять днів у виключних випадках, у разі потреби додаткової перевірки обставин та/або матеріалів дисциплінарної справи.</w:t>
      </w:r>
    </w:p>
    <w:p w:rsidR="000D26EE" w:rsidRPr="00A44D9F"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A44D9F">
        <w:rPr>
          <w:rFonts w:eastAsia="Times New Roman" w:cs="Times New Roman"/>
          <w:szCs w:val="28"/>
          <w:bdr w:val="none" w:sz="0" w:space="0" w:color="auto" w:frame="1"/>
          <w:shd w:val="clear" w:color="auto" w:fill="FFFFFF"/>
          <w:lang w:eastAsia="uk-UA"/>
        </w:rPr>
        <w:t>Відповідно до пункту 12.3 Регламенту Вищої ради правос</w:t>
      </w:r>
      <w:r w:rsidR="00FB3592" w:rsidRPr="00A44D9F">
        <w:rPr>
          <w:rFonts w:eastAsia="Times New Roman" w:cs="Times New Roman"/>
          <w:szCs w:val="28"/>
          <w:bdr w:val="none" w:sz="0" w:space="0" w:color="auto" w:frame="1"/>
          <w:shd w:val="clear" w:color="auto" w:fill="FFFFFF"/>
          <w:lang w:eastAsia="uk-UA"/>
        </w:rPr>
        <w:t>уддя, затвердженого рішенням Вищої ради правосуддя</w:t>
      </w:r>
      <w:r w:rsidRPr="00A44D9F">
        <w:rPr>
          <w:rFonts w:eastAsia="Times New Roman" w:cs="Times New Roman"/>
          <w:szCs w:val="28"/>
          <w:bdr w:val="none" w:sz="0" w:space="0" w:color="auto" w:frame="1"/>
          <w:shd w:val="clear" w:color="auto" w:fill="FFFFFF"/>
          <w:lang w:eastAsia="uk-UA"/>
        </w:rPr>
        <w:t xml:space="preserve"> від 24 січня 2017 року </w:t>
      </w:r>
      <w:r w:rsidR="00FB3592" w:rsidRPr="00A44D9F">
        <w:rPr>
          <w:rFonts w:eastAsia="Times New Roman" w:cs="Times New Roman"/>
          <w:szCs w:val="28"/>
          <w:bdr w:val="none" w:sz="0" w:space="0" w:color="auto" w:frame="1"/>
          <w:shd w:val="clear" w:color="auto" w:fill="FFFFFF"/>
          <w:lang w:eastAsia="uk-UA"/>
        </w:rPr>
        <w:br/>
      </w:r>
      <w:r w:rsidRPr="00A44D9F">
        <w:rPr>
          <w:rFonts w:eastAsia="Times New Roman" w:cs="Times New Roman"/>
          <w:szCs w:val="28"/>
          <w:bdr w:val="none" w:sz="0" w:space="0" w:color="auto" w:frame="1"/>
          <w:shd w:val="clear" w:color="auto" w:fill="FFFFFF"/>
          <w:lang w:eastAsia="uk-UA"/>
        </w:rPr>
        <w:t>№ 52/0/15-17 (далі – Регламент), попереднє вивчення матеріалів, що мають ознаки вчинення суддею дисциплінарного проступку, здійснюється доповідачем у розумний строк.</w:t>
      </w:r>
    </w:p>
    <w:p w:rsidR="000D26EE" w:rsidRPr="00A1265C"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A1265C">
        <w:rPr>
          <w:rFonts w:eastAsia="Times New Roman" w:cs="Times New Roman"/>
          <w:szCs w:val="28"/>
          <w:bdr w:val="none" w:sz="0" w:space="0" w:color="auto" w:frame="1"/>
          <w:shd w:val="clear" w:color="auto" w:fill="FFFFFF"/>
          <w:lang w:eastAsia="uk-UA"/>
        </w:rPr>
        <w:t>Дисциплінарна палата розглядає дисциплінарну справу (скаргу) протягом строків, визначених Законом</w:t>
      </w:r>
      <w:r w:rsidR="006A152F" w:rsidRPr="006A152F">
        <w:rPr>
          <w:rFonts w:eastAsia="Times New Roman" w:cs="Times New Roman"/>
          <w:szCs w:val="28"/>
          <w:bdr w:val="none" w:sz="0" w:space="0" w:color="auto" w:frame="1"/>
          <w:shd w:val="clear" w:color="auto" w:fill="FFFFFF"/>
          <w:lang w:eastAsia="uk-UA"/>
        </w:rPr>
        <w:t xml:space="preserve"> </w:t>
      </w:r>
      <w:r w:rsidR="006A152F" w:rsidRPr="003F51E3">
        <w:rPr>
          <w:rFonts w:eastAsia="Times New Roman" w:cs="Times New Roman"/>
          <w:szCs w:val="28"/>
          <w:bdr w:val="none" w:sz="0" w:space="0" w:color="auto" w:frame="1"/>
          <w:shd w:val="clear" w:color="auto" w:fill="FFFFFF"/>
          <w:lang w:eastAsia="uk-UA"/>
        </w:rPr>
        <w:t>України «Про Вищу раду правосуддя»</w:t>
      </w:r>
      <w:r w:rsidRPr="00A1265C">
        <w:rPr>
          <w:rFonts w:eastAsia="Times New Roman" w:cs="Times New Roman"/>
          <w:szCs w:val="28"/>
          <w:bdr w:val="none" w:sz="0" w:space="0" w:color="auto" w:frame="1"/>
          <w:shd w:val="clear" w:color="auto" w:fill="FFFFFF"/>
          <w:lang w:eastAsia="uk-UA"/>
        </w:rPr>
        <w:t>, чинним на день надходження дисциплінарної скарги до Ради (пункт 12.34 Регламенту).</w:t>
      </w:r>
    </w:p>
    <w:p w:rsidR="000D26EE" w:rsidRPr="004C7956" w:rsidRDefault="00FB3592" w:rsidP="004C7956">
      <w:pPr>
        <w:spacing w:after="0" w:line="240" w:lineRule="auto"/>
        <w:ind w:firstLine="567"/>
        <w:contextualSpacing/>
        <w:jc w:val="both"/>
        <w:rPr>
          <w:rFonts w:eastAsia="Times New Roman" w:cs="Times New Roman"/>
          <w:szCs w:val="28"/>
          <w:highlight w:val="yellow"/>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Згідно з висновками</w:t>
      </w:r>
      <w:r w:rsidR="000D26EE" w:rsidRPr="00A1265C">
        <w:rPr>
          <w:rFonts w:eastAsia="Times New Roman" w:cs="Times New Roman"/>
          <w:szCs w:val="28"/>
          <w:bdr w:val="none" w:sz="0" w:space="0" w:color="auto" w:frame="1"/>
          <w:shd w:val="clear" w:color="auto" w:fill="FFFFFF"/>
          <w:lang w:eastAsia="uk-UA"/>
        </w:rPr>
        <w:t xml:space="preserve"> Великої Па</w:t>
      </w:r>
      <w:r>
        <w:rPr>
          <w:rFonts w:eastAsia="Times New Roman" w:cs="Times New Roman"/>
          <w:szCs w:val="28"/>
          <w:bdr w:val="none" w:sz="0" w:space="0" w:color="auto" w:frame="1"/>
          <w:shd w:val="clear" w:color="auto" w:fill="FFFFFF"/>
          <w:lang w:eastAsia="uk-UA"/>
        </w:rPr>
        <w:t>лати Верховного Суду, викладеними</w:t>
      </w:r>
      <w:r w:rsidR="000D26EE" w:rsidRPr="00A1265C">
        <w:rPr>
          <w:rFonts w:eastAsia="Times New Roman" w:cs="Times New Roman"/>
          <w:szCs w:val="28"/>
          <w:bdr w:val="none" w:sz="0" w:space="0" w:color="auto" w:frame="1"/>
          <w:shd w:val="clear" w:color="auto" w:fill="FFFFFF"/>
          <w:lang w:eastAsia="uk-UA"/>
        </w:rPr>
        <w:t xml:space="preserve"> </w:t>
      </w:r>
      <w:r>
        <w:rPr>
          <w:rFonts w:eastAsia="Times New Roman" w:cs="Times New Roman"/>
          <w:szCs w:val="28"/>
          <w:bdr w:val="none" w:sz="0" w:space="0" w:color="auto" w:frame="1"/>
          <w:shd w:val="clear" w:color="auto" w:fill="FFFFFF"/>
          <w:lang w:eastAsia="uk-UA"/>
        </w:rPr>
        <w:t>в</w:t>
      </w:r>
      <w:r w:rsidR="000D26EE" w:rsidRPr="00A1265C">
        <w:rPr>
          <w:rFonts w:eastAsia="Times New Roman" w:cs="Times New Roman"/>
          <w:szCs w:val="28"/>
          <w:bdr w:val="none" w:sz="0" w:space="0" w:color="auto" w:frame="1"/>
          <w:shd w:val="clear" w:color="auto" w:fill="FFFFFF"/>
          <w:lang w:eastAsia="uk-UA"/>
        </w:rPr>
        <w:t xml:space="preserve"> постанові від 3 листопада 2021 року у справі № 9901/378/20, пункт 12.3 Регламенту слід застосовувати у взаємозв’язку </w:t>
      </w:r>
      <w:r>
        <w:rPr>
          <w:rFonts w:eastAsia="Times New Roman" w:cs="Times New Roman"/>
          <w:szCs w:val="28"/>
          <w:bdr w:val="none" w:sz="0" w:space="0" w:color="auto" w:frame="1"/>
          <w:shd w:val="clear" w:color="auto" w:fill="FFFFFF"/>
          <w:lang w:eastAsia="uk-UA"/>
        </w:rPr>
        <w:t>і</w:t>
      </w:r>
      <w:r w:rsidR="000D26EE" w:rsidRPr="00A1265C">
        <w:rPr>
          <w:rFonts w:eastAsia="Times New Roman" w:cs="Times New Roman"/>
          <w:szCs w:val="28"/>
          <w:bdr w:val="none" w:sz="0" w:space="0" w:color="auto" w:frame="1"/>
          <w:shd w:val="clear" w:color="auto" w:fill="FFFFFF"/>
          <w:lang w:eastAsia="uk-UA"/>
        </w:rPr>
        <w:t xml:space="preserve">з частиною четвертою статті 42 Закону № 1798-VIII у редакції Закону </w:t>
      </w:r>
      <w:r w:rsidR="000D26EE" w:rsidRPr="004C7956">
        <w:rPr>
          <w:rFonts w:eastAsia="Times New Roman" w:cs="Times New Roman"/>
          <w:szCs w:val="28"/>
          <w:bdr w:val="none" w:sz="0" w:space="0" w:color="auto" w:frame="1"/>
          <w:shd w:val="clear" w:color="auto" w:fill="FFFFFF"/>
          <w:lang w:eastAsia="uk-UA"/>
        </w:rPr>
        <w:t xml:space="preserve">№ 193-IX, а пункт 12.34 Регламенту – у взаємозв’язку </w:t>
      </w:r>
      <w:r w:rsidR="00BD390C" w:rsidRPr="004C7956">
        <w:rPr>
          <w:rFonts w:eastAsia="Times New Roman" w:cs="Times New Roman"/>
          <w:szCs w:val="28"/>
          <w:bdr w:val="none" w:sz="0" w:space="0" w:color="auto" w:frame="1"/>
          <w:shd w:val="clear" w:color="auto" w:fill="FFFFFF"/>
          <w:lang w:eastAsia="uk-UA"/>
        </w:rPr>
        <w:t>і</w:t>
      </w:r>
      <w:r w:rsidR="000D26EE" w:rsidRPr="004C7956">
        <w:rPr>
          <w:rFonts w:eastAsia="Times New Roman" w:cs="Times New Roman"/>
          <w:szCs w:val="28"/>
          <w:bdr w:val="none" w:sz="0" w:space="0" w:color="auto" w:frame="1"/>
          <w:shd w:val="clear" w:color="auto" w:fill="FFFFFF"/>
          <w:lang w:eastAsia="uk-UA"/>
        </w:rPr>
        <w:t xml:space="preserve">з частиною тринадцятою статті 49 Закону № 1798-VIII </w:t>
      </w:r>
      <w:r w:rsidR="000D26EE" w:rsidRPr="00A1265C">
        <w:rPr>
          <w:rFonts w:eastAsia="Times New Roman" w:cs="Times New Roman"/>
          <w:szCs w:val="28"/>
          <w:bdr w:val="none" w:sz="0" w:space="0" w:color="auto" w:frame="1"/>
          <w:shd w:val="clear" w:color="auto" w:fill="FFFFFF"/>
          <w:lang w:eastAsia="uk-UA"/>
        </w:rPr>
        <w:t>й іншими статтями цього Закону у редакції Закону № 193-IX та з наступними змінами.</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 xml:space="preserve">До Вищої ради правосуддя 11 та 29 березня 2021 року </w:t>
      </w:r>
      <w:r w:rsidRPr="003F51E3">
        <w:rPr>
          <w:rFonts w:eastAsia="Times New Roman" w:cs="Times New Roman"/>
          <w:szCs w:val="28"/>
          <w:bdr w:val="none" w:sz="0" w:space="0" w:color="auto" w:frame="1"/>
          <w:shd w:val="clear" w:color="auto" w:fill="FFFFFF"/>
          <w:lang w:eastAsia="uk-UA"/>
        </w:rPr>
        <w:br/>
      </w:r>
      <w:r w:rsidR="006A152F">
        <w:rPr>
          <w:rFonts w:eastAsia="Times New Roman" w:cs="Times New Roman"/>
          <w:szCs w:val="28"/>
          <w:bdr w:val="none" w:sz="0" w:space="0" w:color="auto" w:frame="1"/>
          <w:shd w:val="clear" w:color="auto" w:fill="FFFFFF"/>
          <w:lang w:eastAsia="uk-UA"/>
        </w:rPr>
        <w:t>(№</w:t>
      </w:r>
      <w:r w:rsidRPr="003F51E3">
        <w:rPr>
          <w:rFonts w:eastAsia="Times New Roman" w:cs="Times New Roman"/>
          <w:szCs w:val="28"/>
          <w:bdr w:val="none" w:sz="0" w:space="0" w:color="auto" w:frame="1"/>
          <w:shd w:val="clear" w:color="auto" w:fill="FFFFFF"/>
          <w:lang w:eastAsia="uk-UA"/>
        </w:rPr>
        <w:t xml:space="preserve"> К-1540/0/7-21,</w:t>
      </w:r>
      <w:r w:rsidR="006A152F">
        <w:rPr>
          <w:rFonts w:eastAsia="Times New Roman" w:cs="Times New Roman"/>
          <w:szCs w:val="28"/>
          <w:bdr w:val="none" w:sz="0" w:space="0" w:color="auto" w:frame="1"/>
          <w:shd w:val="clear" w:color="auto" w:fill="FFFFFF"/>
          <w:lang w:eastAsia="uk-UA"/>
        </w:rPr>
        <w:t xml:space="preserve"> №</w:t>
      </w:r>
      <w:r w:rsidRPr="003F51E3">
        <w:rPr>
          <w:rFonts w:eastAsia="Times New Roman" w:cs="Times New Roman"/>
          <w:szCs w:val="28"/>
          <w:bdr w:val="none" w:sz="0" w:space="0" w:color="auto" w:frame="1"/>
          <w:shd w:val="clear" w:color="auto" w:fill="FFFFFF"/>
          <w:lang w:eastAsia="uk-UA"/>
        </w:rPr>
        <w:t xml:space="preserve"> К-1540/1/7-21</w:t>
      </w:r>
      <w:r w:rsidR="006A152F">
        <w:rPr>
          <w:rFonts w:eastAsia="Times New Roman" w:cs="Times New Roman"/>
          <w:szCs w:val="28"/>
          <w:bdr w:val="none" w:sz="0" w:space="0" w:color="auto" w:frame="1"/>
          <w:shd w:val="clear" w:color="auto" w:fill="FFFFFF"/>
          <w:lang w:eastAsia="uk-UA"/>
        </w:rPr>
        <w:t>)</w:t>
      </w:r>
      <w:r w:rsidRPr="003F51E3">
        <w:rPr>
          <w:rFonts w:eastAsia="Times New Roman" w:cs="Times New Roman"/>
          <w:szCs w:val="28"/>
          <w:bdr w:val="none" w:sz="0" w:space="0" w:color="auto" w:frame="1"/>
          <w:shd w:val="clear" w:color="auto" w:fill="FFFFFF"/>
          <w:lang w:eastAsia="uk-UA"/>
        </w:rPr>
        <w:t xml:space="preserve"> надійшли скарги адвоката Криворучко Л.С. на дії слідчого судді Печерського районного суду міста Києва Литвинової І.В. під час розгляду клопотання про накладення арешту на майно у межах кримінального провадження, внесеного до Єдиного реєстру досудових розслідувань за </w:t>
      </w:r>
      <w:r w:rsidR="00B953C0">
        <w:rPr>
          <w:rFonts w:eastAsia="Times New Roman" w:cs="Times New Roman"/>
          <w:szCs w:val="28"/>
          <w:bdr w:val="none" w:sz="0" w:space="0" w:color="auto" w:frame="1"/>
          <w:shd w:val="clear" w:color="auto" w:fill="FFFFFF"/>
          <w:lang w:eastAsia="uk-UA"/>
        </w:rPr>
        <w:br/>
      </w:r>
      <w:r w:rsidR="00E419AA">
        <w:rPr>
          <w:rFonts w:eastAsia="Times New Roman" w:cs="Times New Roman"/>
          <w:szCs w:val="28"/>
          <w:bdr w:val="none" w:sz="0" w:space="0" w:color="auto" w:frame="1"/>
          <w:shd w:val="clear" w:color="auto" w:fill="FFFFFF"/>
          <w:lang w:eastAsia="uk-UA"/>
        </w:rPr>
        <w:t>№ ____</w:t>
      </w:r>
      <w:r w:rsidRPr="003F51E3">
        <w:rPr>
          <w:rFonts w:eastAsia="Times New Roman" w:cs="Times New Roman"/>
          <w:szCs w:val="28"/>
          <w:bdr w:val="none" w:sz="0" w:space="0" w:color="auto" w:frame="1"/>
          <w:shd w:val="clear" w:color="auto" w:fill="FFFFFF"/>
          <w:lang w:eastAsia="uk-UA"/>
        </w:rPr>
        <w:t xml:space="preserve"> від 23 травня 2020 року за ознаками кримінального правопорушення, передбаченого частиною першою статті 343 КК України.</w:t>
      </w:r>
    </w:p>
    <w:p w:rsidR="000D26EE" w:rsidRPr="003F51E3" w:rsidRDefault="000D26EE" w:rsidP="008C35A1">
      <w:pPr>
        <w:spacing w:after="0" w:line="240" w:lineRule="auto"/>
        <w:ind w:firstLine="567"/>
        <w:contextualSpacing/>
        <w:jc w:val="both"/>
        <w:rPr>
          <w:rFonts w:cs="Times New Roman"/>
          <w:color w:val="1D1D1B"/>
          <w:shd w:val="clear" w:color="auto" w:fill="FFFFFF"/>
        </w:rPr>
      </w:pPr>
      <w:r w:rsidRPr="003F51E3">
        <w:rPr>
          <w:rFonts w:cs="Times New Roman"/>
          <w:color w:val="1D1D1B"/>
          <w:shd w:val="clear" w:color="auto" w:fill="FFFFFF"/>
        </w:rPr>
        <w:t>Відповідно до протоколу автоматизованого розподілу справи між членами Вищої ради правосуддя від 11 березня 2021 року та протоколу передачі справи раніше визначеному члену Вищої ради правосуддя від 29 березня 2021 року зазначені скарги розподілено члену Вищої ради правосуддя Івановій Л.Б.</w:t>
      </w:r>
    </w:p>
    <w:p w:rsidR="000D26EE" w:rsidRPr="003F51E3" w:rsidRDefault="00D63567" w:rsidP="008C35A1">
      <w:pPr>
        <w:spacing w:after="0" w:line="240" w:lineRule="auto"/>
        <w:ind w:firstLine="567"/>
        <w:contextualSpacing/>
        <w:jc w:val="both"/>
        <w:rPr>
          <w:rFonts w:cs="Times New Roman"/>
          <w:color w:val="1D1D1B"/>
          <w:shd w:val="clear" w:color="auto" w:fill="FFFFFF"/>
        </w:rPr>
      </w:pPr>
      <w:r>
        <w:rPr>
          <w:rFonts w:cs="Times New Roman"/>
          <w:color w:val="1D1D1B"/>
          <w:shd w:val="clear" w:color="auto" w:fill="FFFFFF"/>
        </w:rPr>
        <w:t>Ухвалою Третьої Д</w:t>
      </w:r>
      <w:r w:rsidR="000D26EE" w:rsidRPr="003F51E3">
        <w:rPr>
          <w:rFonts w:cs="Times New Roman"/>
          <w:color w:val="1D1D1B"/>
          <w:shd w:val="clear" w:color="auto" w:fill="FFFFFF"/>
        </w:rPr>
        <w:t xml:space="preserve">исциплінарної палати Вищої ради правосуддя </w:t>
      </w:r>
      <w:r w:rsidR="000D26EE" w:rsidRPr="003F51E3">
        <w:rPr>
          <w:rFonts w:cs="Times New Roman"/>
          <w:color w:val="1D1D1B"/>
          <w:shd w:val="clear" w:color="auto" w:fill="FFFFFF"/>
        </w:rPr>
        <w:br/>
        <w:t xml:space="preserve">від 12 травня 2021 року стосовно судді Печерського районного суду міста Києва Литвинової І.В. відкрито дисциплінарну справу за ознаками наявності в її діях дисциплінарного проступку, передбаченого підпунктом «а» пункту </w:t>
      </w:r>
      <w:r>
        <w:rPr>
          <w:rFonts w:cs="Times New Roman"/>
          <w:color w:val="1D1D1B"/>
          <w:shd w:val="clear" w:color="auto" w:fill="FFFFFF"/>
        </w:rPr>
        <w:t>1</w:t>
      </w:r>
      <w:r w:rsidR="000D26EE" w:rsidRPr="003F51E3">
        <w:rPr>
          <w:rFonts w:cs="Times New Roman"/>
          <w:color w:val="1D1D1B"/>
          <w:shd w:val="clear" w:color="auto" w:fill="FFFFFF"/>
        </w:rPr>
        <w:t xml:space="preserve"> частини першої статті 106 Закону України «Про судоустрій і статус суддів».</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6832CE">
        <w:rPr>
          <w:rFonts w:eastAsia="Times New Roman" w:cs="Times New Roman"/>
          <w:szCs w:val="28"/>
          <w:bdr w:val="none" w:sz="0" w:space="0" w:color="auto" w:frame="1"/>
          <w:shd w:val="clear" w:color="auto" w:fill="FFFFFF"/>
          <w:lang w:eastAsia="uk-UA"/>
        </w:rPr>
        <w:t>Урах</w:t>
      </w:r>
      <w:r w:rsidR="00D63567">
        <w:rPr>
          <w:rFonts w:eastAsia="Times New Roman" w:cs="Times New Roman"/>
          <w:szCs w:val="28"/>
          <w:bdr w:val="none" w:sz="0" w:space="0" w:color="auto" w:frame="1"/>
          <w:shd w:val="clear" w:color="auto" w:fill="FFFFFF"/>
          <w:lang w:eastAsia="uk-UA"/>
        </w:rPr>
        <w:t>овуючи, що провадження в</w:t>
      </w:r>
      <w:r w:rsidR="003D1C2E">
        <w:rPr>
          <w:rFonts w:eastAsia="Times New Roman" w:cs="Times New Roman"/>
          <w:szCs w:val="28"/>
          <w:bdr w:val="none" w:sz="0" w:space="0" w:color="auto" w:frame="1"/>
          <w:shd w:val="clear" w:color="auto" w:fill="FFFFFF"/>
          <w:lang w:eastAsia="uk-UA"/>
        </w:rPr>
        <w:t xml:space="preserve"> дисциплінарній справі</w:t>
      </w:r>
      <w:r w:rsidRPr="006832CE">
        <w:rPr>
          <w:rFonts w:eastAsia="Times New Roman" w:cs="Times New Roman"/>
          <w:szCs w:val="28"/>
          <w:bdr w:val="none" w:sz="0" w:space="0" w:color="auto" w:frame="1"/>
          <w:shd w:val="clear" w:color="auto" w:fill="FFFFFF"/>
          <w:lang w:eastAsia="uk-UA"/>
        </w:rPr>
        <w:t xml:space="preserve"> в</w:t>
      </w:r>
      <w:r w:rsidR="00D63567">
        <w:rPr>
          <w:rFonts w:eastAsia="Times New Roman" w:cs="Times New Roman"/>
          <w:szCs w:val="28"/>
          <w:bdr w:val="none" w:sz="0" w:space="0" w:color="auto" w:frame="1"/>
          <w:shd w:val="clear" w:color="auto" w:fill="FFFFFF"/>
          <w:lang w:eastAsia="uk-UA"/>
        </w:rPr>
        <w:t xml:space="preserve">ідкрито </w:t>
      </w:r>
      <w:r w:rsidR="00D63567">
        <w:rPr>
          <w:rFonts w:eastAsia="Times New Roman" w:cs="Times New Roman"/>
          <w:szCs w:val="28"/>
          <w:bdr w:val="none" w:sz="0" w:space="0" w:color="auto" w:frame="1"/>
          <w:shd w:val="clear" w:color="auto" w:fill="FFFFFF"/>
          <w:lang w:eastAsia="uk-UA"/>
        </w:rPr>
        <w:br/>
        <w:t>12 травня 2021 року,</w:t>
      </w:r>
      <w:r w:rsidRPr="006832CE">
        <w:rPr>
          <w:rFonts w:eastAsia="Times New Roman" w:cs="Times New Roman"/>
          <w:szCs w:val="28"/>
          <w:bdr w:val="none" w:sz="0" w:space="0" w:color="auto" w:frame="1"/>
          <w:shd w:val="clear" w:color="auto" w:fill="FFFFFF"/>
          <w:lang w:eastAsia="uk-UA"/>
        </w:rPr>
        <w:t xml:space="preserve"> з урахуванням положень, визначених частиною тринадцятою статті 49 Закону України «Про Вищу раду правосуддя»</w:t>
      </w:r>
      <w:r w:rsidR="00FB3592" w:rsidRPr="00FB3592">
        <w:rPr>
          <w:rFonts w:eastAsia="Times New Roman" w:cs="Times New Roman"/>
          <w:szCs w:val="28"/>
          <w:bdr w:val="none" w:sz="0" w:space="0" w:color="auto" w:frame="1"/>
          <w:shd w:val="clear" w:color="auto" w:fill="FFFFFF"/>
          <w:lang w:eastAsia="uk-UA"/>
        </w:rPr>
        <w:t xml:space="preserve"> </w:t>
      </w:r>
      <w:r w:rsidR="00FB3592">
        <w:rPr>
          <w:rFonts w:eastAsia="Times New Roman" w:cs="Times New Roman"/>
          <w:szCs w:val="28"/>
          <w:bdr w:val="none" w:sz="0" w:space="0" w:color="auto" w:frame="1"/>
          <w:shd w:val="clear" w:color="auto" w:fill="FFFFFF"/>
          <w:lang w:eastAsia="uk-UA"/>
        </w:rPr>
        <w:t>(</w:t>
      </w:r>
      <w:r w:rsidR="00FB3592" w:rsidRPr="003F51E3">
        <w:rPr>
          <w:rFonts w:eastAsia="Times New Roman" w:cs="Times New Roman"/>
          <w:szCs w:val="28"/>
          <w:bdr w:val="none" w:sz="0" w:space="0" w:color="auto" w:frame="1"/>
          <w:shd w:val="clear" w:color="auto" w:fill="FFFFFF"/>
          <w:lang w:eastAsia="uk-UA"/>
        </w:rPr>
        <w:t xml:space="preserve">в редакції </w:t>
      </w:r>
      <w:hyperlink r:id="rId13" w:anchor="n186" w:tgtFrame="_blank" w:history="1">
        <w:r w:rsidR="00FB3592" w:rsidRPr="003F51E3">
          <w:rPr>
            <w:rFonts w:eastAsia="Times New Roman" w:cs="Times New Roman"/>
            <w:szCs w:val="28"/>
            <w:bdr w:val="none" w:sz="0" w:space="0" w:color="auto" w:frame="1"/>
            <w:shd w:val="clear" w:color="auto" w:fill="FFFFFF"/>
            <w:lang w:eastAsia="uk-UA"/>
          </w:rPr>
          <w:t>від 16</w:t>
        </w:r>
        <w:r w:rsidR="00FB3592">
          <w:rPr>
            <w:rFonts w:eastAsia="Times New Roman" w:cs="Times New Roman"/>
            <w:szCs w:val="28"/>
            <w:bdr w:val="none" w:sz="0" w:space="0" w:color="auto" w:frame="1"/>
            <w:shd w:val="clear" w:color="auto" w:fill="FFFFFF"/>
            <w:lang w:eastAsia="uk-UA"/>
          </w:rPr>
          <w:t xml:space="preserve"> жовтня </w:t>
        </w:r>
        <w:r w:rsidR="00FB3592" w:rsidRPr="003F51E3">
          <w:rPr>
            <w:rFonts w:eastAsia="Times New Roman" w:cs="Times New Roman"/>
            <w:szCs w:val="28"/>
            <w:bdr w:val="none" w:sz="0" w:space="0" w:color="auto" w:frame="1"/>
            <w:shd w:val="clear" w:color="auto" w:fill="FFFFFF"/>
            <w:lang w:eastAsia="uk-UA"/>
          </w:rPr>
          <w:t>2019</w:t>
        </w:r>
      </w:hyperlink>
      <w:r w:rsidR="00FB3592">
        <w:t xml:space="preserve"> року)</w:t>
      </w:r>
      <w:r w:rsidR="006A152F">
        <w:t>,</w:t>
      </w:r>
      <w:r w:rsidRPr="006832CE">
        <w:rPr>
          <w:rFonts w:eastAsia="Times New Roman" w:cs="Times New Roman"/>
          <w:szCs w:val="28"/>
          <w:bdr w:val="none" w:sz="0" w:space="0" w:color="auto" w:frame="1"/>
          <w:shd w:val="clear" w:color="auto" w:fill="FFFFFF"/>
          <w:lang w:eastAsia="uk-UA"/>
        </w:rPr>
        <w:t xml:space="preserve"> Дисциплінарна палата</w:t>
      </w:r>
      <w:r w:rsidRPr="006832CE">
        <w:rPr>
          <w:rFonts w:eastAsia="Times New Roman" w:cs="Times New Roman"/>
          <w:color w:val="FF0000"/>
          <w:szCs w:val="28"/>
          <w:bdr w:val="none" w:sz="0" w:space="0" w:color="auto" w:frame="1"/>
          <w:shd w:val="clear" w:color="auto" w:fill="FFFFFF"/>
          <w:lang w:eastAsia="uk-UA"/>
        </w:rPr>
        <w:t xml:space="preserve"> </w:t>
      </w:r>
      <w:r w:rsidRPr="003157B7">
        <w:rPr>
          <w:rFonts w:eastAsia="Times New Roman" w:cs="Times New Roman"/>
          <w:szCs w:val="28"/>
          <w:bdr w:val="none" w:sz="0" w:space="0" w:color="auto" w:frame="1"/>
          <w:shd w:val="clear" w:color="auto" w:fill="FFFFFF"/>
          <w:lang w:eastAsia="uk-UA"/>
        </w:rPr>
        <w:t>мала</w:t>
      </w:r>
      <w:r w:rsidRPr="006832CE">
        <w:rPr>
          <w:rFonts w:eastAsia="Times New Roman" w:cs="Times New Roman"/>
          <w:szCs w:val="28"/>
          <w:bdr w:val="none" w:sz="0" w:space="0" w:color="auto" w:frame="1"/>
          <w:shd w:val="clear" w:color="auto" w:fill="FFFFFF"/>
          <w:lang w:eastAsia="uk-UA"/>
        </w:rPr>
        <w:t xml:space="preserve"> розглянути скаргу адвоката </w:t>
      </w:r>
      <w:r w:rsidR="006A152F">
        <w:rPr>
          <w:rFonts w:eastAsia="Times New Roman" w:cs="Times New Roman"/>
          <w:szCs w:val="28"/>
          <w:bdr w:val="none" w:sz="0" w:space="0" w:color="auto" w:frame="1"/>
          <w:shd w:val="clear" w:color="auto" w:fill="FFFFFF"/>
          <w:lang w:eastAsia="uk-UA"/>
        </w:rPr>
        <w:br/>
      </w:r>
      <w:r w:rsidRPr="006832CE">
        <w:rPr>
          <w:rFonts w:eastAsia="Times New Roman" w:cs="Times New Roman"/>
          <w:szCs w:val="28"/>
          <w:bdr w:val="none" w:sz="0" w:space="0" w:color="auto" w:frame="1"/>
          <w:shd w:val="clear" w:color="auto" w:fill="FFFFFF"/>
          <w:lang w:eastAsia="uk-UA"/>
        </w:rPr>
        <w:t>Криворучко Л.С. до 10 серпня 2021 року.</w:t>
      </w:r>
      <w:r w:rsidRPr="003F51E3">
        <w:rPr>
          <w:rFonts w:eastAsia="Times New Roman" w:cs="Times New Roman"/>
          <w:szCs w:val="28"/>
          <w:bdr w:val="none" w:sz="0" w:space="0" w:color="auto" w:frame="1"/>
          <w:shd w:val="clear" w:color="auto" w:fill="FFFFFF"/>
          <w:lang w:eastAsia="uk-UA"/>
        </w:rPr>
        <w:t xml:space="preserve"> </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 xml:space="preserve">До закінчення зазначеного вище строку розгляду скарги, а саме 5 серпня </w:t>
      </w:r>
      <w:r w:rsidR="006A152F">
        <w:rPr>
          <w:rFonts w:eastAsia="Times New Roman" w:cs="Times New Roman"/>
          <w:szCs w:val="28"/>
          <w:bdr w:val="none" w:sz="0" w:space="0" w:color="auto" w:frame="1"/>
          <w:shd w:val="clear" w:color="auto" w:fill="FFFFFF"/>
          <w:lang w:eastAsia="uk-UA"/>
        </w:rPr>
        <w:br/>
      </w:r>
      <w:r w:rsidRPr="003F51E3">
        <w:rPr>
          <w:rFonts w:eastAsia="Times New Roman" w:cs="Times New Roman"/>
          <w:szCs w:val="28"/>
          <w:bdr w:val="none" w:sz="0" w:space="0" w:color="auto" w:frame="1"/>
          <w:shd w:val="clear" w:color="auto" w:fill="FFFFFF"/>
          <w:lang w:eastAsia="uk-UA"/>
        </w:rPr>
        <w:t>2021 року</w:t>
      </w:r>
      <w:r w:rsidR="00D63567">
        <w:rPr>
          <w:rFonts w:eastAsia="Times New Roman" w:cs="Times New Roman"/>
          <w:szCs w:val="28"/>
          <w:bdr w:val="none" w:sz="0" w:space="0" w:color="auto" w:frame="1"/>
          <w:shd w:val="clear" w:color="auto" w:fill="FFFFFF"/>
          <w:lang w:eastAsia="uk-UA"/>
        </w:rPr>
        <w:t>,</w:t>
      </w:r>
      <w:r w:rsidRPr="003F51E3">
        <w:rPr>
          <w:rFonts w:eastAsia="Times New Roman" w:cs="Times New Roman"/>
          <w:szCs w:val="28"/>
          <w:bdr w:val="none" w:sz="0" w:space="0" w:color="auto" w:frame="1"/>
          <w:shd w:val="clear" w:color="auto" w:fill="FFFFFF"/>
          <w:lang w:eastAsia="uk-UA"/>
        </w:rPr>
        <w:t xml:space="preserve"> набрав чинності Закон України від 14 липня 2021 року </w:t>
      </w:r>
      <w:r w:rsidRPr="003F51E3">
        <w:rPr>
          <w:rFonts w:eastAsia="Times New Roman" w:cs="Times New Roman"/>
          <w:szCs w:val="28"/>
          <w:bdr w:val="none" w:sz="0" w:space="0" w:color="auto" w:frame="1"/>
          <w:shd w:val="clear" w:color="auto" w:fill="FFFFFF"/>
          <w:lang w:eastAsia="uk-UA"/>
        </w:rPr>
        <w:b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здійснення дисциплінарних проваджень щодо суддів було зупинено.</w:t>
      </w:r>
    </w:p>
    <w:p w:rsidR="000D26EE"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З 19 жовтня 20</w:t>
      </w:r>
      <w:r w:rsidR="00D63567">
        <w:rPr>
          <w:rFonts w:eastAsia="Times New Roman" w:cs="Times New Roman"/>
          <w:szCs w:val="28"/>
          <w:bdr w:val="none" w:sz="0" w:space="0" w:color="auto" w:frame="1"/>
          <w:shd w:val="clear" w:color="auto" w:fill="FFFFFF"/>
          <w:lang w:eastAsia="uk-UA"/>
        </w:rPr>
        <w:t>23 року у зв’язку з прийняттям з</w:t>
      </w:r>
      <w:r w:rsidRPr="003F51E3">
        <w:rPr>
          <w:rFonts w:eastAsia="Times New Roman" w:cs="Times New Roman"/>
          <w:szCs w:val="28"/>
          <w:bdr w:val="none" w:sz="0" w:space="0" w:color="auto" w:frame="1"/>
          <w:shd w:val="clear" w:color="auto" w:fill="FFFFFF"/>
          <w:lang w:eastAsia="uk-UA"/>
        </w:rPr>
        <w:t xml:space="preserve">аконів України </w:t>
      </w:r>
      <w:r w:rsidRPr="003F51E3">
        <w:rPr>
          <w:rFonts w:eastAsia="Times New Roman" w:cs="Times New Roman"/>
          <w:szCs w:val="28"/>
          <w:bdr w:val="none" w:sz="0" w:space="0" w:color="auto" w:frame="1"/>
          <w:shd w:val="clear" w:color="auto" w:fill="FFFFFF"/>
          <w:lang w:eastAsia="uk-UA"/>
        </w:rPr>
        <w:br/>
        <w:t xml:space="preserve">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 </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 xml:space="preserve">На підставі протоколу повторного автоматизованого визначення члена Вищої ради правосуддя справі </w:t>
      </w:r>
      <w:r w:rsidR="006A152F">
        <w:rPr>
          <w:rFonts w:eastAsia="Times New Roman" w:cs="Times New Roman"/>
          <w:szCs w:val="28"/>
          <w:bdr w:val="none" w:sz="0" w:space="0" w:color="auto" w:frame="1"/>
          <w:shd w:val="clear" w:color="auto" w:fill="FFFFFF"/>
          <w:lang w:eastAsia="uk-UA"/>
        </w:rPr>
        <w:t xml:space="preserve">від </w:t>
      </w:r>
      <w:r w:rsidRPr="003F51E3">
        <w:rPr>
          <w:rFonts w:eastAsia="Times New Roman" w:cs="Times New Roman"/>
          <w:szCs w:val="28"/>
          <w:bdr w:val="none" w:sz="0" w:space="0" w:color="auto" w:frame="1"/>
          <w:shd w:val="clear" w:color="auto" w:fill="FFFFFF"/>
          <w:lang w:eastAsia="uk-UA"/>
        </w:rPr>
        <w:t>1 листопада 2023 року та протоколу передачі справи раніше визначеному члену Вищої ради правосуддя від 1 листопада 2023 року зазначені скарги розподілено члену Вищої ради правосуддя Плахтій І.Б.</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15 листопада 2023 року член Тре</w:t>
      </w:r>
      <w:r>
        <w:rPr>
          <w:rFonts w:eastAsia="Times New Roman" w:cs="Times New Roman"/>
          <w:szCs w:val="28"/>
          <w:bdr w:val="none" w:sz="0" w:space="0" w:color="auto" w:frame="1"/>
          <w:shd w:val="clear" w:color="auto" w:fill="FFFFFF"/>
          <w:lang w:eastAsia="uk-UA"/>
        </w:rPr>
        <w:t xml:space="preserve">тьої Дисциплінарної </w:t>
      </w:r>
      <w:r w:rsidR="00D63567">
        <w:rPr>
          <w:rFonts w:eastAsia="Times New Roman" w:cs="Times New Roman"/>
          <w:szCs w:val="28"/>
          <w:bdr w:val="none" w:sz="0" w:space="0" w:color="auto" w:frame="1"/>
          <w:shd w:val="clear" w:color="auto" w:fill="FFFFFF"/>
          <w:lang w:eastAsia="uk-UA"/>
        </w:rPr>
        <w:t xml:space="preserve">Вищої ради правосуддя </w:t>
      </w:r>
      <w:r>
        <w:rPr>
          <w:rFonts w:eastAsia="Times New Roman" w:cs="Times New Roman"/>
          <w:szCs w:val="28"/>
          <w:bdr w:val="none" w:sz="0" w:space="0" w:color="auto" w:frame="1"/>
          <w:shd w:val="clear" w:color="auto" w:fill="FFFFFF"/>
          <w:lang w:eastAsia="uk-UA"/>
        </w:rPr>
        <w:t>плати П</w:t>
      </w:r>
      <w:r w:rsidRPr="003F51E3">
        <w:rPr>
          <w:rFonts w:eastAsia="Times New Roman" w:cs="Times New Roman"/>
          <w:szCs w:val="28"/>
          <w:bdr w:val="none" w:sz="0" w:space="0" w:color="auto" w:frame="1"/>
          <w:shd w:val="clear" w:color="auto" w:fill="FFFFFF"/>
          <w:lang w:eastAsia="uk-UA"/>
        </w:rPr>
        <w:t xml:space="preserve">лахтій І.Б. </w:t>
      </w:r>
      <w:r>
        <w:rPr>
          <w:rFonts w:eastAsia="Times New Roman" w:cs="Times New Roman"/>
          <w:szCs w:val="28"/>
          <w:bdr w:val="none" w:sz="0" w:space="0" w:color="auto" w:frame="1"/>
          <w:shd w:val="clear" w:color="auto" w:fill="FFFFFF"/>
          <w:lang w:eastAsia="uk-UA"/>
        </w:rPr>
        <w:t>склала</w:t>
      </w:r>
      <w:r w:rsidRPr="003F51E3">
        <w:rPr>
          <w:rFonts w:eastAsia="Times New Roman" w:cs="Times New Roman"/>
          <w:szCs w:val="28"/>
          <w:bdr w:val="none" w:sz="0" w:space="0" w:color="auto" w:frame="1"/>
          <w:shd w:val="clear" w:color="auto" w:fill="FFFFFF"/>
          <w:lang w:eastAsia="uk-UA"/>
        </w:rPr>
        <w:t xml:space="preserve"> висновок </w:t>
      </w:r>
      <w:r w:rsidR="00D63567">
        <w:rPr>
          <w:rFonts w:eastAsia="Times New Roman" w:cs="Times New Roman"/>
          <w:szCs w:val="28"/>
          <w:bdr w:val="none" w:sz="0" w:space="0" w:color="auto" w:frame="1"/>
          <w:shd w:val="clear" w:color="auto" w:fill="FFFFFF"/>
          <w:lang w:eastAsia="uk-UA"/>
        </w:rPr>
        <w:t>і</w:t>
      </w:r>
      <w:r w:rsidRPr="003F51E3">
        <w:rPr>
          <w:rFonts w:eastAsia="Times New Roman" w:cs="Times New Roman"/>
          <w:szCs w:val="28"/>
          <w:bdr w:val="none" w:sz="0" w:space="0" w:color="auto" w:frame="1"/>
          <w:shd w:val="clear" w:color="auto" w:fill="FFFFFF"/>
          <w:lang w:eastAsia="uk-UA"/>
        </w:rPr>
        <w:t>з пропозицією притягнути суддю Печерського районного суду міста Києва Литвинову І</w:t>
      </w:r>
      <w:r w:rsidR="00D63567">
        <w:rPr>
          <w:rFonts w:eastAsia="Times New Roman" w:cs="Times New Roman"/>
          <w:szCs w:val="28"/>
          <w:bdr w:val="none" w:sz="0" w:space="0" w:color="auto" w:frame="1"/>
          <w:shd w:val="clear" w:color="auto" w:fill="FFFFFF"/>
          <w:lang w:eastAsia="uk-UA"/>
        </w:rPr>
        <w:t>.В.</w:t>
      </w:r>
      <w:r w:rsidRPr="003F51E3">
        <w:rPr>
          <w:rFonts w:eastAsia="Times New Roman" w:cs="Times New Roman"/>
          <w:szCs w:val="28"/>
          <w:bdr w:val="none" w:sz="0" w:space="0" w:color="auto" w:frame="1"/>
          <w:shd w:val="clear" w:color="auto" w:fill="FFFFFF"/>
          <w:lang w:eastAsia="uk-UA"/>
        </w:rPr>
        <w:t xml:space="preserve"> до дисциплінарної відповідальності та застосувати до неї дисциплінарне стягнення у виді попередження.</w:t>
      </w:r>
    </w:p>
    <w:p w:rsidR="000D26EE" w:rsidRDefault="00D63567"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6 грудня 2023 року Третя Дисциплінарна палата Вищої ради правосуддя</w:t>
      </w:r>
      <w:r w:rsidR="000D26EE" w:rsidRPr="003F51E3">
        <w:rPr>
          <w:rFonts w:eastAsia="Times New Roman" w:cs="Times New Roman"/>
          <w:szCs w:val="28"/>
          <w:bdr w:val="none" w:sz="0" w:space="0" w:color="auto" w:frame="1"/>
          <w:shd w:val="clear" w:color="auto" w:fill="FFFFFF"/>
          <w:lang w:eastAsia="uk-UA"/>
        </w:rPr>
        <w:t xml:space="preserve"> ухвал</w:t>
      </w:r>
      <w:r>
        <w:rPr>
          <w:rFonts w:eastAsia="Times New Roman" w:cs="Times New Roman"/>
          <w:szCs w:val="28"/>
          <w:bdr w:val="none" w:sz="0" w:space="0" w:color="auto" w:frame="1"/>
          <w:shd w:val="clear" w:color="auto" w:fill="FFFFFF"/>
          <w:lang w:eastAsia="uk-UA"/>
        </w:rPr>
        <w:t>ила</w:t>
      </w:r>
      <w:r w:rsidR="000D26EE" w:rsidRPr="003F51E3">
        <w:rPr>
          <w:rFonts w:eastAsia="Times New Roman" w:cs="Times New Roman"/>
          <w:szCs w:val="28"/>
          <w:bdr w:val="none" w:sz="0" w:space="0" w:color="auto" w:frame="1"/>
          <w:shd w:val="clear" w:color="auto" w:fill="FFFFFF"/>
          <w:lang w:eastAsia="uk-UA"/>
        </w:rPr>
        <w:t xml:space="preserve"> рішення </w:t>
      </w:r>
      <w:r w:rsidR="006A152F">
        <w:rPr>
          <w:rFonts w:eastAsia="Times New Roman" w:cs="Times New Roman"/>
          <w:szCs w:val="28"/>
          <w:bdr w:val="none" w:sz="0" w:space="0" w:color="auto" w:frame="1"/>
          <w:shd w:val="clear" w:color="auto" w:fill="FFFFFF"/>
          <w:lang w:eastAsia="uk-UA"/>
        </w:rPr>
        <w:t>про притягнення судді</w:t>
      </w:r>
      <w:r w:rsidR="000D26EE" w:rsidRPr="003F51E3">
        <w:rPr>
          <w:rFonts w:eastAsia="Times New Roman" w:cs="Times New Roman"/>
          <w:szCs w:val="28"/>
          <w:bdr w:val="none" w:sz="0" w:space="0" w:color="auto" w:frame="1"/>
          <w:shd w:val="clear" w:color="auto" w:fill="FFFFFF"/>
          <w:lang w:eastAsia="uk-UA"/>
        </w:rPr>
        <w:t xml:space="preserve"> Печерського райо</w:t>
      </w:r>
      <w:r w:rsidR="006A152F">
        <w:rPr>
          <w:rFonts w:eastAsia="Times New Roman" w:cs="Times New Roman"/>
          <w:szCs w:val="28"/>
          <w:bdr w:val="none" w:sz="0" w:space="0" w:color="auto" w:frame="1"/>
          <w:shd w:val="clear" w:color="auto" w:fill="FFFFFF"/>
          <w:lang w:eastAsia="uk-UA"/>
        </w:rPr>
        <w:t>нного суду міста Києва Литвинової</w:t>
      </w:r>
      <w:r w:rsidR="000D26EE" w:rsidRPr="003F51E3">
        <w:rPr>
          <w:rFonts w:eastAsia="Times New Roman" w:cs="Times New Roman"/>
          <w:szCs w:val="28"/>
          <w:bdr w:val="none" w:sz="0" w:space="0" w:color="auto" w:frame="1"/>
          <w:shd w:val="clear" w:color="auto" w:fill="FFFFFF"/>
          <w:lang w:eastAsia="uk-UA"/>
        </w:rPr>
        <w:t xml:space="preserve"> І</w:t>
      </w:r>
      <w:r>
        <w:rPr>
          <w:rFonts w:eastAsia="Times New Roman" w:cs="Times New Roman"/>
          <w:szCs w:val="28"/>
          <w:bdr w:val="none" w:sz="0" w:space="0" w:color="auto" w:frame="1"/>
          <w:shd w:val="clear" w:color="auto" w:fill="FFFFFF"/>
          <w:lang w:eastAsia="uk-UA"/>
        </w:rPr>
        <w:t>.В.</w:t>
      </w:r>
      <w:r w:rsidR="000D26EE" w:rsidRPr="003F51E3">
        <w:rPr>
          <w:rFonts w:eastAsia="Times New Roman" w:cs="Times New Roman"/>
          <w:szCs w:val="28"/>
          <w:bdr w:val="none" w:sz="0" w:space="0" w:color="auto" w:frame="1"/>
          <w:shd w:val="clear" w:color="auto" w:fill="FFFFFF"/>
          <w:lang w:eastAsia="uk-UA"/>
        </w:rPr>
        <w:t xml:space="preserve"> до дисциплінарної відповідальності та застосува</w:t>
      </w:r>
      <w:r w:rsidR="006A152F">
        <w:rPr>
          <w:rFonts w:eastAsia="Times New Roman" w:cs="Times New Roman"/>
          <w:szCs w:val="28"/>
          <w:bdr w:val="none" w:sz="0" w:space="0" w:color="auto" w:frame="1"/>
          <w:shd w:val="clear" w:color="auto" w:fill="FFFFFF"/>
          <w:lang w:eastAsia="uk-UA"/>
        </w:rPr>
        <w:t>ння до неї дисциплінарного</w:t>
      </w:r>
      <w:r w:rsidR="000D26EE" w:rsidRPr="003F51E3">
        <w:rPr>
          <w:rFonts w:eastAsia="Times New Roman" w:cs="Times New Roman"/>
          <w:szCs w:val="28"/>
          <w:bdr w:val="none" w:sz="0" w:space="0" w:color="auto" w:frame="1"/>
          <w:shd w:val="clear" w:color="auto" w:fill="FFFFFF"/>
          <w:lang w:eastAsia="uk-UA"/>
        </w:rPr>
        <w:t xml:space="preserve"> стягнення у виді попередження, констатувавши, що станом на день ухвалення рішення не закінчився строк застосування щодо судді дисциплінарного стягнення.</w:t>
      </w:r>
    </w:p>
    <w:p w:rsidR="003A1CB4" w:rsidRDefault="003A1CB4"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 xml:space="preserve">Вища рада правосуддя, перевіривши доводи скарги судді Литвинової І.В. щодо неврахування Третьою Дисциплінарною палатою Вищої ради правосуддя положень закону, що встановлювали граничні строки, які обмежували можливість ухвалення рішення про накладення дисциплінарного стягнення 60 днями, вважає їх необґрунтованими  з огляду на таке.   </w:t>
      </w:r>
    </w:p>
    <w:p w:rsidR="0030764B" w:rsidRPr="00660EEF" w:rsidRDefault="0030764B"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660EEF">
        <w:rPr>
          <w:rFonts w:eastAsia="Times New Roman" w:cs="Times New Roman"/>
          <w:szCs w:val="28"/>
          <w:bdr w:val="none" w:sz="0" w:space="0" w:color="auto" w:frame="1"/>
          <w:shd w:val="clear" w:color="auto" w:fill="FFFFFF"/>
          <w:lang w:eastAsia="uk-UA"/>
        </w:rPr>
        <w:t>Відповідно до частини одинадцятої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30764B" w:rsidRPr="00660EEF" w:rsidRDefault="00660EEF" w:rsidP="008C35A1">
      <w:pPr>
        <w:spacing w:after="0" w:line="240" w:lineRule="auto"/>
        <w:ind w:firstLine="567"/>
        <w:contextualSpacing/>
        <w:jc w:val="both"/>
        <w:rPr>
          <w:rFonts w:eastAsia="Times New Roman" w:cs="Times New Roman"/>
          <w:color w:val="FF0000"/>
          <w:szCs w:val="28"/>
          <w:bdr w:val="none" w:sz="0" w:space="0" w:color="auto" w:frame="1"/>
          <w:shd w:val="clear" w:color="auto" w:fill="FFFFFF"/>
          <w:lang w:eastAsia="uk-UA"/>
        </w:rPr>
      </w:pPr>
      <w:r w:rsidRPr="00660EEF">
        <w:rPr>
          <w:color w:val="000000"/>
          <w:szCs w:val="28"/>
          <w:shd w:val="clear" w:color="auto" w:fill="FFFFFF"/>
        </w:rPr>
        <w:t>За змістом наведеної</w:t>
      </w:r>
      <w:r w:rsidR="00BC6D57">
        <w:rPr>
          <w:color w:val="000000"/>
          <w:szCs w:val="28"/>
          <w:shd w:val="clear" w:color="auto" w:fill="FFFFFF"/>
        </w:rPr>
        <w:t xml:space="preserve"> норми права </w:t>
      </w:r>
      <w:r w:rsidRPr="00660EEF">
        <w:rPr>
          <w:color w:val="000000"/>
          <w:szCs w:val="28"/>
          <w:shd w:val="clear" w:color="auto" w:fill="FFFFFF"/>
        </w:rPr>
        <w:t>у трирічний строк, який є граничним для притягнення судді до дисциплінарної відповідальності, не зараховуються дні тимчасової непрацездатності судді та дні його перебування у відпустці, а також час здійснення відповідного дисциплінарного провадження. Це означає, що у разі виникнення будь-якої із цих обставин, перебіг зазначеного трирічного строку переривається.</w:t>
      </w:r>
    </w:p>
    <w:p w:rsidR="0030764B" w:rsidRDefault="00BC6D57" w:rsidP="00BC6D57">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 xml:space="preserve">Ураховуючи, </w:t>
      </w:r>
      <w:r w:rsidR="001D54A4">
        <w:rPr>
          <w:rFonts w:eastAsia="Times New Roman" w:cs="Times New Roman"/>
          <w:szCs w:val="28"/>
          <w:bdr w:val="none" w:sz="0" w:space="0" w:color="auto" w:frame="1"/>
          <w:shd w:val="clear" w:color="auto" w:fill="FFFFFF"/>
          <w:lang w:eastAsia="uk-UA"/>
        </w:rPr>
        <w:t xml:space="preserve">що </w:t>
      </w:r>
      <w:r w:rsidR="002C58A8">
        <w:rPr>
          <w:color w:val="000000"/>
          <w:szCs w:val="28"/>
          <w:shd w:val="clear" w:color="auto" w:fill="FFFFFF"/>
        </w:rPr>
        <w:t xml:space="preserve">з початком здійснення дисциплінарного провадження </w:t>
      </w:r>
      <w:r>
        <w:rPr>
          <w:color w:val="000000"/>
          <w:szCs w:val="28"/>
          <w:shd w:val="clear" w:color="auto" w:fill="FFFFFF"/>
        </w:rPr>
        <w:t xml:space="preserve">перебіг </w:t>
      </w:r>
      <w:r w:rsidR="001D54A4">
        <w:rPr>
          <w:color w:val="000000"/>
          <w:szCs w:val="28"/>
          <w:shd w:val="clear" w:color="auto" w:fill="FFFFFF"/>
        </w:rPr>
        <w:t xml:space="preserve">трирічного </w:t>
      </w:r>
      <w:r>
        <w:rPr>
          <w:color w:val="000000"/>
          <w:szCs w:val="28"/>
          <w:shd w:val="clear" w:color="auto" w:fill="FFFFFF"/>
        </w:rPr>
        <w:t>строку перервався</w:t>
      </w:r>
      <w:r w:rsidRPr="00FB6FE5">
        <w:rPr>
          <w:rFonts w:eastAsia="Times New Roman" w:cs="Times New Roman"/>
          <w:szCs w:val="28"/>
          <w:bdr w:val="none" w:sz="0" w:space="0" w:color="auto" w:frame="1"/>
          <w:shd w:val="clear" w:color="auto" w:fill="FFFFFF"/>
          <w:lang w:eastAsia="uk-UA"/>
        </w:rPr>
        <w:t xml:space="preserve">, </w:t>
      </w:r>
      <w:r>
        <w:rPr>
          <w:rFonts w:eastAsia="Times New Roman" w:cs="Times New Roman"/>
          <w:szCs w:val="28"/>
          <w:bdr w:val="none" w:sz="0" w:space="0" w:color="auto" w:frame="1"/>
          <w:shd w:val="clear" w:color="auto" w:fill="FFFFFF"/>
          <w:lang w:eastAsia="uk-UA"/>
        </w:rPr>
        <w:t xml:space="preserve">Третя Дисциплінарна палата Вищої ради правосуддя дійшла правильного висновку, що </w:t>
      </w:r>
      <w:r w:rsidRPr="003F51E3">
        <w:rPr>
          <w:rFonts w:eastAsia="Times New Roman" w:cs="Times New Roman"/>
          <w:szCs w:val="28"/>
          <w:bdr w:val="none" w:sz="0" w:space="0" w:color="auto" w:frame="1"/>
          <w:shd w:val="clear" w:color="auto" w:fill="FFFFFF"/>
          <w:lang w:eastAsia="uk-UA"/>
        </w:rPr>
        <w:t>станом на день ухвалення рішення не за</w:t>
      </w:r>
      <w:r w:rsidR="00E66100">
        <w:rPr>
          <w:rFonts w:eastAsia="Times New Roman" w:cs="Times New Roman"/>
          <w:szCs w:val="28"/>
          <w:bdr w:val="none" w:sz="0" w:space="0" w:color="auto" w:frame="1"/>
          <w:shd w:val="clear" w:color="auto" w:fill="FFFFFF"/>
          <w:lang w:eastAsia="uk-UA"/>
        </w:rPr>
        <w:t>кінчився строк застосування стосовно</w:t>
      </w:r>
      <w:r w:rsidRPr="003F51E3">
        <w:rPr>
          <w:rFonts w:eastAsia="Times New Roman" w:cs="Times New Roman"/>
          <w:szCs w:val="28"/>
          <w:bdr w:val="none" w:sz="0" w:space="0" w:color="auto" w:frame="1"/>
          <w:shd w:val="clear" w:color="auto" w:fill="FFFFFF"/>
          <w:lang w:eastAsia="uk-UA"/>
        </w:rPr>
        <w:t xml:space="preserve"> судді дисциплінарного стягнення.</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Третя Дисциплінарна палата</w:t>
      </w:r>
      <w:r w:rsidR="00FB3592">
        <w:rPr>
          <w:rFonts w:eastAsia="Times New Roman" w:cs="Times New Roman"/>
          <w:szCs w:val="28"/>
          <w:bdr w:val="none" w:sz="0" w:space="0" w:color="auto" w:frame="1"/>
          <w:shd w:val="clear" w:color="auto" w:fill="FFFFFF"/>
          <w:lang w:eastAsia="uk-UA"/>
        </w:rPr>
        <w:t xml:space="preserve"> Вищої ради правосуддя</w:t>
      </w:r>
      <w:r w:rsidRPr="003F51E3">
        <w:rPr>
          <w:rFonts w:eastAsia="Times New Roman" w:cs="Times New Roman"/>
          <w:szCs w:val="28"/>
          <w:bdr w:val="none" w:sz="0" w:space="0" w:color="auto" w:frame="1"/>
          <w:shd w:val="clear" w:color="auto" w:fill="FFFFFF"/>
          <w:lang w:eastAsia="uk-UA"/>
        </w:rPr>
        <w:t xml:space="preserve"> </w:t>
      </w:r>
      <w:r w:rsidR="006A152F">
        <w:rPr>
          <w:rFonts w:cs="Times New Roman"/>
          <w:szCs w:val="28"/>
        </w:rPr>
        <w:t>в</w:t>
      </w:r>
      <w:r w:rsidRPr="003F51E3">
        <w:rPr>
          <w:rFonts w:cs="Times New Roman"/>
          <w:szCs w:val="28"/>
        </w:rPr>
        <w:t>становила наявність у діях судді Литвинової І.В. складу дисциплінарного проступку</w:t>
      </w:r>
      <w:r w:rsidRPr="003F51E3">
        <w:rPr>
          <w:rFonts w:eastAsia="Times New Roman" w:cs="Times New Roman"/>
          <w:szCs w:val="28"/>
          <w:bdr w:val="none" w:sz="0" w:space="0" w:color="auto" w:frame="1"/>
          <w:shd w:val="clear" w:color="auto" w:fill="FFFFFF"/>
          <w:lang w:eastAsia="uk-UA"/>
        </w:rPr>
        <w:t>, передбаченого підпунктом «а» пункту 1 частини першої статті 106 Закону України «Про судоустрій і статус суддів»</w:t>
      </w:r>
      <w:r w:rsidRPr="003F51E3">
        <w:rPr>
          <w:rFonts w:cs="Times New Roman"/>
          <w:szCs w:val="28"/>
        </w:rPr>
        <w:t>.</w:t>
      </w:r>
    </w:p>
    <w:p w:rsidR="000D26EE" w:rsidRPr="00261504"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Ознакою складу дисциплінарного проступку, передбаченого підпунктом «а» пункту 1 частини першої статті 106 Закону України «Про судоустрій і статус суддів», за яким кваліфіковано дії судді Литвинової І.В., є унеможливлення реалізації учасниками судового процесу наданих їм процесуальних прав та виконання процесуальних обов’язків</w:t>
      </w:r>
      <w:r>
        <w:rPr>
          <w:rFonts w:eastAsia="Times New Roman" w:cs="Times New Roman"/>
          <w:szCs w:val="28"/>
          <w:bdr w:val="none" w:sz="0" w:space="0" w:color="auto" w:frame="1"/>
          <w:shd w:val="clear" w:color="auto" w:fill="FFFFFF"/>
          <w:lang w:eastAsia="uk-UA"/>
        </w:rPr>
        <w:t xml:space="preserve"> внаслідок умислу чи недбалості</w:t>
      </w:r>
      <w:r w:rsidRPr="003F51E3">
        <w:rPr>
          <w:rFonts w:eastAsia="Times New Roman" w:cs="Times New Roman"/>
          <w:szCs w:val="28"/>
          <w:bdr w:val="none" w:sz="0" w:space="0" w:color="auto" w:frame="1"/>
          <w:shd w:val="clear" w:color="auto" w:fill="FFFFFF"/>
          <w:lang w:eastAsia="uk-UA"/>
        </w:rPr>
        <w:t xml:space="preserve">.  </w:t>
      </w:r>
    </w:p>
    <w:p w:rsidR="000D26EE" w:rsidRPr="00C02F1B" w:rsidRDefault="000D26EE" w:rsidP="008C35A1">
      <w:pPr>
        <w:spacing w:after="0" w:line="240" w:lineRule="auto"/>
        <w:ind w:firstLine="567"/>
        <w:contextualSpacing/>
        <w:jc w:val="both"/>
        <w:rPr>
          <w:rFonts w:cs="Times New Roman"/>
          <w:szCs w:val="28"/>
        </w:rPr>
      </w:pPr>
      <w:r w:rsidRPr="00C02F1B">
        <w:rPr>
          <w:rFonts w:cs="Times New Roman"/>
          <w:szCs w:val="28"/>
        </w:rPr>
        <w:t xml:space="preserve">Склад дисциплінарного проступку судді </w:t>
      </w:r>
      <w:r w:rsidR="00B821CA">
        <w:rPr>
          <w:rFonts w:cs="Times New Roman"/>
          <w:szCs w:val="28"/>
        </w:rPr>
        <w:t xml:space="preserve">– це </w:t>
      </w:r>
      <w:r w:rsidRPr="00C02F1B">
        <w:rPr>
          <w:rFonts w:cs="Times New Roman"/>
          <w:szCs w:val="28"/>
        </w:rPr>
        <w:t>сукупність передбачених законом обʼєктивних і субʼєктивних ознак діяння, які характеризують (визначають) його як правопорушення і є підставою для притягнення судді до дисциплінарної відповідальності.</w:t>
      </w:r>
    </w:p>
    <w:p w:rsidR="000D26EE"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cs="Times New Roman"/>
          <w:szCs w:val="28"/>
        </w:rPr>
        <w:t>Об’єктивна сторона дисциплінарного проступку судді Литвинової І.В.</w:t>
      </w:r>
      <w:r>
        <w:rPr>
          <w:rFonts w:cs="Times New Roman"/>
          <w:szCs w:val="28"/>
        </w:rPr>
        <w:t>, а саме істотне</w:t>
      </w:r>
      <w:r w:rsidRPr="003F51E3">
        <w:rPr>
          <w:rFonts w:cs="Times New Roman"/>
          <w:szCs w:val="28"/>
        </w:rPr>
        <w:t xml:space="preserve"> порушення норм процесуального права під час здійснення правосуддя</w:t>
      </w:r>
      <w:r w:rsidR="00C471DF">
        <w:rPr>
          <w:rFonts w:cs="Times New Roman"/>
          <w:szCs w:val="28"/>
        </w:rPr>
        <w:t>,</w:t>
      </w:r>
      <w:r w:rsidRPr="003F51E3">
        <w:rPr>
          <w:rFonts w:cs="Times New Roman"/>
          <w:szCs w:val="28"/>
        </w:rPr>
        <w:t xml:space="preserve"> </w:t>
      </w:r>
      <w:r w:rsidR="00B821CA">
        <w:rPr>
          <w:rFonts w:cs="Times New Roman"/>
          <w:szCs w:val="28"/>
        </w:rPr>
        <w:t>полягає в</w:t>
      </w:r>
      <w:r w:rsidRPr="003F51E3">
        <w:rPr>
          <w:rFonts w:cs="Times New Roman"/>
          <w:szCs w:val="28"/>
        </w:rPr>
        <w:t xml:space="preserve"> бездіяльності щодо належного повідомлення власника майна, який набув статусу учасника кримінального провадження</w:t>
      </w:r>
      <w:r w:rsidR="00B821CA">
        <w:rPr>
          <w:rFonts w:cs="Times New Roman"/>
          <w:szCs w:val="28"/>
        </w:rPr>
        <w:t>,</w:t>
      </w:r>
      <w:r w:rsidRPr="003F51E3">
        <w:rPr>
          <w:rFonts w:cs="Times New Roman"/>
          <w:szCs w:val="28"/>
        </w:rPr>
        <w:t xml:space="preserve"> – третьої особи, </w:t>
      </w:r>
      <w:r>
        <w:rPr>
          <w:rFonts w:eastAsia="Times New Roman" w:cs="Times New Roman"/>
          <w:szCs w:val="28"/>
          <w:bdr w:val="none" w:sz="0" w:space="0" w:color="auto" w:frame="1"/>
          <w:shd w:val="clear" w:color="auto" w:fill="FFFFFF"/>
          <w:lang w:eastAsia="uk-UA"/>
        </w:rPr>
        <w:t>щодо майна якої вирішувалося</w:t>
      </w:r>
      <w:r w:rsidRPr="003F51E3">
        <w:rPr>
          <w:rFonts w:eastAsia="Times New Roman" w:cs="Times New Roman"/>
          <w:szCs w:val="28"/>
          <w:bdr w:val="none" w:sz="0" w:space="0" w:color="auto" w:frame="1"/>
          <w:shd w:val="clear" w:color="auto" w:fill="FFFFFF"/>
          <w:lang w:eastAsia="uk-UA"/>
        </w:rPr>
        <w:t xml:space="preserve"> питання про арешт</w:t>
      </w:r>
      <w:r>
        <w:rPr>
          <w:rFonts w:eastAsia="Times New Roman" w:cs="Times New Roman"/>
          <w:szCs w:val="28"/>
          <w:bdr w:val="none" w:sz="0" w:space="0" w:color="auto" w:frame="1"/>
          <w:shd w:val="clear" w:color="auto" w:fill="FFFFFF"/>
          <w:lang w:eastAsia="uk-UA"/>
        </w:rPr>
        <w:t xml:space="preserve">, </w:t>
      </w:r>
      <w:r w:rsidR="00B821CA">
        <w:rPr>
          <w:rFonts w:eastAsia="Times New Roman" w:cs="Times New Roman"/>
          <w:szCs w:val="28"/>
          <w:bdr w:val="none" w:sz="0" w:space="0" w:color="auto" w:frame="1"/>
          <w:shd w:val="clear" w:color="auto" w:fill="FFFFFF"/>
          <w:lang w:eastAsia="uk-UA"/>
        </w:rPr>
        <w:t>під час розгляду</w:t>
      </w:r>
      <w:r w:rsidRPr="003F51E3">
        <w:rPr>
          <w:rFonts w:eastAsia="Times New Roman" w:cs="Times New Roman"/>
          <w:szCs w:val="28"/>
          <w:bdr w:val="none" w:sz="0" w:space="0" w:color="auto" w:frame="1"/>
          <w:shd w:val="clear" w:color="auto" w:fill="FFFFFF"/>
          <w:lang w:eastAsia="uk-UA"/>
        </w:rPr>
        <w:t xml:space="preserve"> клопотання прокурора про накладе</w:t>
      </w:r>
      <w:r w:rsidR="00B821CA">
        <w:rPr>
          <w:rFonts w:eastAsia="Times New Roman" w:cs="Times New Roman"/>
          <w:szCs w:val="28"/>
          <w:bdr w:val="none" w:sz="0" w:space="0" w:color="auto" w:frame="1"/>
          <w:shd w:val="clear" w:color="auto" w:fill="FFFFFF"/>
          <w:lang w:eastAsia="uk-UA"/>
        </w:rPr>
        <w:t>ння арешту на майно у порядку статті</w:t>
      </w:r>
      <w:r w:rsidRPr="003F51E3">
        <w:rPr>
          <w:rFonts w:eastAsia="Times New Roman" w:cs="Times New Roman"/>
          <w:szCs w:val="28"/>
          <w:bdr w:val="none" w:sz="0" w:space="0" w:color="auto" w:frame="1"/>
          <w:shd w:val="clear" w:color="auto" w:fill="FFFFFF"/>
          <w:lang w:eastAsia="uk-UA"/>
        </w:rPr>
        <w:t xml:space="preserve"> 172 КПК України.</w:t>
      </w:r>
    </w:p>
    <w:p w:rsidR="00997246" w:rsidRPr="000333E2" w:rsidRDefault="00C471DF" w:rsidP="008C35A1">
      <w:pPr>
        <w:spacing w:after="0" w:line="240" w:lineRule="auto"/>
        <w:ind w:firstLine="567"/>
        <w:contextualSpacing/>
        <w:jc w:val="both"/>
        <w:rPr>
          <w:rFonts w:cs="Times New Roman"/>
          <w:shd w:val="clear" w:color="auto" w:fill="FFFFFF"/>
        </w:rPr>
      </w:pPr>
      <w:r>
        <w:rPr>
          <w:rFonts w:eastAsia="Times New Roman" w:cs="Times New Roman"/>
          <w:szCs w:val="28"/>
          <w:bdr w:val="none" w:sz="0" w:space="0" w:color="auto" w:frame="1"/>
          <w:shd w:val="clear" w:color="auto" w:fill="FFFFFF"/>
          <w:lang w:eastAsia="uk-UA"/>
        </w:rPr>
        <w:t>Третя Дисциплінарна палата</w:t>
      </w:r>
      <w:r w:rsidR="000D26EE">
        <w:rPr>
          <w:rFonts w:eastAsia="Times New Roman" w:cs="Times New Roman"/>
          <w:szCs w:val="28"/>
          <w:bdr w:val="none" w:sz="0" w:space="0" w:color="auto" w:frame="1"/>
          <w:shd w:val="clear" w:color="auto" w:fill="FFFFFF"/>
          <w:lang w:eastAsia="uk-UA"/>
        </w:rPr>
        <w:t xml:space="preserve"> </w:t>
      </w:r>
      <w:r>
        <w:rPr>
          <w:rFonts w:eastAsia="Times New Roman" w:cs="Times New Roman"/>
          <w:szCs w:val="28"/>
          <w:bdr w:val="none" w:sz="0" w:space="0" w:color="auto" w:frame="1"/>
          <w:shd w:val="clear" w:color="auto" w:fill="FFFFFF"/>
          <w:lang w:eastAsia="uk-UA"/>
        </w:rPr>
        <w:t>Вищої ради правосуддя в</w:t>
      </w:r>
      <w:r w:rsidR="00B821CA">
        <w:rPr>
          <w:rFonts w:eastAsia="Times New Roman" w:cs="Times New Roman"/>
          <w:szCs w:val="28"/>
          <w:bdr w:val="none" w:sz="0" w:space="0" w:color="auto" w:frame="1"/>
          <w:shd w:val="clear" w:color="auto" w:fill="FFFFFF"/>
          <w:lang w:eastAsia="uk-UA"/>
        </w:rPr>
        <w:t>становила</w:t>
      </w:r>
      <w:r w:rsidR="000D26EE">
        <w:rPr>
          <w:rFonts w:eastAsia="Times New Roman" w:cs="Times New Roman"/>
          <w:szCs w:val="28"/>
          <w:bdr w:val="none" w:sz="0" w:space="0" w:color="auto" w:frame="1"/>
          <w:shd w:val="clear" w:color="auto" w:fill="FFFFFF"/>
          <w:lang w:eastAsia="uk-UA"/>
        </w:rPr>
        <w:t xml:space="preserve">, що </w:t>
      </w:r>
      <w:r w:rsidR="00B821CA">
        <w:rPr>
          <w:rFonts w:eastAsia="Times New Roman" w:cs="Times New Roman"/>
          <w:szCs w:val="28"/>
          <w:bdr w:val="none" w:sz="0" w:space="0" w:color="auto" w:frame="1"/>
          <w:shd w:val="clear" w:color="auto" w:fill="FFFFFF"/>
          <w:lang w:eastAsia="uk-UA"/>
        </w:rPr>
        <w:t>в</w:t>
      </w:r>
      <w:r w:rsidR="000D26EE" w:rsidRPr="003F51E3">
        <w:rPr>
          <w:rFonts w:eastAsia="Times New Roman" w:cs="Times New Roman"/>
          <w:szCs w:val="28"/>
          <w:bdr w:val="none" w:sz="0" w:space="0" w:color="auto" w:frame="1"/>
          <w:shd w:val="clear" w:color="auto" w:fill="FFFFFF"/>
          <w:lang w:eastAsia="uk-UA"/>
        </w:rPr>
        <w:t xml:space="preserve"> діях судді </w:t>
      </w:r>
      <w:r w:rsidR="000D26EE">
        <w:rPr>
          <w:rFonts w:eastAsia="Times New Roman" w:cs="Times New Roman"/>
          <w:szCs w:val="28"/>
          <w:bdr w:val="none" w:sz="0" w:space="0" w:color="auto" w:frame="1"/>
          <w:shd w:val="clear" w:color="auto" w:fill="FFFFFF"/>
          <w:lang w:eastAsia="uk-UA"/>
        </w:rPr>
        <w:t xml:space="preserve">Литвинової І.В. відсутній </w:t>
      </w:r>
      <w:r w:rsidR="000D26EE" w:rsidRPr="003F51E3">
        <w:rPr>
          <w:rFonts w:eastAsia="Times New Roman" w:cs="Times New Roman"/>
          <w:szCs w:val="28"/>
          <w:bdr w:val="none" w:sz="0" w:space="0" w:color="auto" w:frame="1"/>
          <w:shd w:val="clear" w:color="auto" w:fill="FFFFFF"/>
          <w:lang w:eastAsia="uk-UA"/>
        </w:rPr>
        <w:t>умис</w:t>
      </w:r>
      <w:r w:rsidR="000D26EE">
        <w:rPr>
          <w:rFonts w:eastAsia="Times New Roman" w:cs="Times New Roman"/>
          <w:szCs w:val="28"/>
          <w:bdr w:val="none" w:sz="0" w:space="0" w:color="auto" w:frame="1"/>
          <w:shd w:val="clear" w:color="auto" w:fill="FFFFFF"/>
          <w:lang w:eastAsia="uk-UA"/>
        </w:rPr>
        <w:t>ел,</w:t>
      </w:r>
      <w:r w:rsidR="000D26EE" w:rsidRPr="003F51E3">
        <w:rPr>
          <w:rFonts w:eastAsia="Times New Roman" w:cs="Times New Roman"/>
          <w:szCs w:val="28"/>
          <w:bdr w:val="none" w:sz="0" w:space="0" w:color="auto" w:frame="1"/>
          <w:shd w:val="clear" w:color="auto" w:fill="FFFFFF"/>
          <w:lang w:eastAsia="uk-UA"/>
        </w:rPr>
        <w:t xml:space="preserve"> </w:t>
      </w:r>
      <w:r w:rsidR="000D26EE">
        <w:rPr>
          <w:rFonts w:eastAsia="Times New Roman" w:cs="Times New Roman"/>
          <w:szCs w:val="28"/>
          <w:bdr w:val="none" w:sz="0" w:space="0" w:color="auto" w:frame="1"/>
          <w:shd w:val="clear" w:color="auto" w:fill="FFFFFF"/>
          <w:lang w:eastAsia="uk-UA"/>
        </w:rPr>
        <w:t>а і</w:t>
      </w:r>
      <w:r w:rsidR="000D26EE" w:rsidRPr="003F51E3">
        <w:rPr>
          <w:rFonts w:eastAsia="Times New Roman" w:cs="Times New Roman"/>
          <w:szCs w:val="28"/>
          <w:bdr w:val="none" w:sz="0" w:space="0" w:color="auto" w:frame="1"/>
          <w:shd w:val="clear" w:color="auto" w:fill="FFFFFF"/>
          <w:lang w:eastAsia="uk-UA"/>
        </w:rPr>
        <w:t xml:space="preserve">стотне порушення норм процесуального права під час здійснення правосуддя допущено </w:t>
      </w:r>
      <w:r w:rsidR="000D26EE">
        <w:rPr>
          <w:rFonts w:eastAsia="Times New Roman" w:cs="Times New Roman"/>
          <w:szCs w:val="28"/>
          <w:bdr w:val="none" w:sz="0" w:space="0" w:color="auto" w:frame="1"/>
          <w:shd w:val="clear" w:color="auto" w:fill="FFFFFF"/>
          <w:lang w:eastAsia="uk-UA"/>
        </w:rPr>
        <w:t>нею</w:t>
      </w:r>
      <w:r w:rsidR="000D26EE" w:rsidRPr="003F51E3">
        <w:rPr>
          <w:rFonts w:eastAsia="Times New Roman" w:cs="Times New Roman"/>
          <w:szCs w:val="28"/>
          <w:bdr w:val="none" w:sz="0" w:space="0" w:color="auto" w:frame="1"/>
          <w:shd w:val="clear" w:color="auto" w:fill="FFFFFF"/>
          <w:lang w:eastAsia="uk-UA"/>
        </w:rPr>
        <w:t xml:space="preserve"> внаслідок недбалості</w:t>
      </w:r>
      <w:r w:rsidR="000D26EE">
        <w:rPr>
          <w:rFonts w:eastAsia="Times New Roman" w:cs="Times New Roman"/>
          <w:szCs w:val="28"/>
          <w:bdr w:val="none" w:sz="0" w:space="0" w:color="auto" w:frame="1"/>
          <w:shd w:val="clear" w:color="auto" w:fill="FFFFFF"/>
          <w:lang w:eastAsia="uk-UA"/>
        </w:rPr>
        <w:t xml:space="preserve">, водночас </w:t>
      </w:r>
      <w:r w:rsidR="000D26EE">
        <w:rPr>
          <w:rFonts w:cs="Times New Roman"/>
          <w:shd w:val="clear" w:color="auto" w:fill="FFFFFF"/>
        </w:rPr>
        <w:t>н</w:t>
      </w:r>
      <w:r w:rsidR="000D26EE" w:rsidRPr="006D27F3">
        <w:rPr>
          <w:rFonts w:cs="Times New Roman"/>
          <w:shd w:val="clear" w:color="auto" w:fill="FFFFFF"/>
        </w:rPr>
        <w:t xml:space="preserve">егативні наслідки для адвоката </w:t>
      </w:r>
      <w:r w:rsidR="002660AC">
        <w:rPr>
          <w:rFonts w:cs="Times New Roman"/>
          <w:szCs w:val="28"/>
        </w:rPr>
        <w:t>ОСОБА1</w:t>
      </w:r>
      <w:r w:rsidR="000D26EE" w:rsidRPr="006D27F3">
        <w:rPr>
          <w:rFonts w:cs="Times New Roman"/>
          <w:shd w:val="clear" w:color="auto" w:fill="FFFFFF"/>
        </w:rPr>
        <w:t>, які настали внаслідок вчинення проступку, не мали ха</w:t>
      </w:r>
      <w:r w:rsidR="000D26EE">
        <w:rPr>
          <w:rFonts w:cs="Times New Roman"/>
          <w:shd w:val="clear" w:color="auto" w:fill="FFFFFF"/>
        </w:rPr>
        <w:t>рактеру незворотних.</w:t>
      </w:r>
    </w:p>
    <w:p w:rsidR="00E8505D" w:rsidRDefault="003A1CB4" w:rsidP="008C35A1">
      <w:pPr>
        <w:spacing w:after="0" w:line="240" w:lineRule="auto"/>
        <w:ind w:firstLine="567"/>
        <w:contextualSpacing/>
        <w:jc w:val="both"/>
      </w:pPr>
      <w:r>
        <w:rPr>
          <w:rFonts w:eastAsia="Times New Roman" w:cs="Times New Roman"/>
          <w:szCs w:val="28"/>
          <w:bdr w:val="none" w:sz="0" w:space="0" w:color="auto" w:frame="1"/>
          <w:shd w:val="clear" w:color="auto" w:fill="FFFFFF"/>
          <w:lang w:eastAsia="uk-UA"/>
        </w:rPr>
        <w:t>Статтею</w:t>
      </w:r>
      <w:r w:rsidR="000D26EE" w:rsidRPr="003F51E3">
        <w:rPr>
          <w:rFonts w:eastAsia="Times New Roman" w:cs="Times New Roman"/>
          <w:szCs w:val="28"/>
          <w:bdr w:val="none" w:sz="0" w:space="0" w:color="auto" w:frame="1"/>
          <w:shd w:val="clear" w:color="auto" w:fill="FFFFFF"/>
          <w:lang w:eastAsia="uk-UA"/>
        </w:rPr>
        <w:t xml:space="preserve"> 172 КПК України встановл</w:t>
      </w:r>
      <w:r>
        <w:rPr>
          <w:rFonts w:eastAsia="Times New Roman" w:cs="Times New Roman"/>
          <w:szCs w:val="28"/>
          <w:bdr w:val="none" w:sz="0" w:space="0" w:color="auto" w:frame="1"/>
          <w:shd w:val="clear" w:color="auto" w:fill="FFFFFF"/>
          <w:lang w:eastAsia="uk-UA"/>
        </w:rPr>
        <w:t>ено</w:t>
      </w:r>
      <w:r w:rsidR="000D26EE" w:rsidRPr="003F51E3">
        <w:rPr>
          <w:rFonts w:eastAsia="Times New Roman" w:cs="Times New Roman"/>
          <w:szCs w:val="28"/>
          <w:bdr w:val="none" w:sz="0" w:space="0" w:color="auto" w:frame="1"/>
          <w:shd w:val="clear" w:color="auto" w:fill="FFFFFF"/>
          <w:lang w:eastAsia="uk-UA"/>
        </w:rPr>
        <w:t xml:space="preserve"> порядок розгляду клопотання про арешт майна. Зокрема, частиною першою зазначеної статті передбачено, що клопотання про арешт майна розглядається слідчим суддею, судом не пізніше двох днів 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представника юридичної особи, щодо якої здійснюється провадження. </w:t>
      </w:r>
      <w:r w:rsidR="00E8505D" w:rsidRPr="00173D8A">
        <w:t>Неприбуття цих осіб у судове засідання не перешкоджає розгляду клопотання</w:t>
      </w:r>
      <w:r w:rsidR="00E8505D">
        <w:t>.</w:t>
      </w:r>
      <w:r w:rsidR="00E8505D" w:rsidRPr="00173D8A">
        <w:t xml:space="preserve"> </w:t>
      </w:r>
    </w:p>
    <w:p w:rsidR="00E8505D" w:rsidRDefault="00E8505D" w:rsidP="008C35A1">
      <w:pPr>
        <w:spacing w:after="0" w:line="240" w:lineRule="auto"/>
        <w:ind w:firstLine="567"/>
        <w:contextualSpacing/>
        <w:jc w:val="both"/>
      </w:pPr>
      <w:r>
        <w:t xml:space="preserve">Згідно </w:t>
      </w:r>
      <w:r w:rsidR="006A152F">
        <w:t>і</w:t>
      </w:r>
      <w:r>
        <w:t>з</w:t>
      </w:r>
      <w:r w:rsidR="00A923BE">
        <w:t xml:space="preserve"> частин</w:t>
      </w:r>
      <w:r w:rsidR="00A749F0">
        <w:t>ами першою,</w:t>
      </w:r>
      <w:r w:rsidR="00A923BE">
        <w:t xml:space="preserve"> другою статті</w:t>
      </w:r>
      <w:r>
        <w:t xml:space="preserve"> 111 КПК України </w:t>
      </w:r>
      <w:r w:rsidR="00A749F0">
        <w:t>п</w:t>
      </w:r>
      <w:r w:rsidR="00A749F0" w:rsidRPr="00A749F0">
        <w:t xml:space="preserve">овідомлення у кримінальному провадженні є процесуальною дією, за допомогою якої слідчий, прокурор, слідчий суддя чи суд повідомляє певного учасника кримінального провадження про дату, час та місце проведення відповідної процесуальної дії або про прийняте процесуальне рішення чи здійснену процесуальну дію. </w:t>
      </w:r>
      <w:r w:rsidR="00A749F0">
        <w:t>П</w:t>
      </w:r>
      <w:r w:rsidRPr="00E8505D">
        <w:t>овідомлення учасників кримінального провадження з приводу вчинення процесуальних дій здійснюється у випадку, якщо участь цих осіб у таких діях не є обов’язковою.</w:t>
      </w:r>
      <w:bookmarkStart w:id="1" w:name="n1284"/>
      <w:bookmarkEnd w:id="1"/>
    </w:p>
    <w:p w:rsidR="00E8505D" w:rsidRPr="00A923BE" w:rsidRDefault="006A152F" w:rsidP="008C35A1">
      <w:pPr>
        <w:spacing w:after="0" w:line="240" w:lineRule="auto"/>
        <w:ind w:firstLine="567"/>
        <w:contextualSpacing/>
        <w:jc w:val="both"/>
      </w:pPr>
      <w:r>
        <w:t>В</w:t>
      </w:r>
      <w:r w:rsidR="00A923BE">
        <w:t xml:space="preserve">ідповідно до частини першої статті 172 КПК України </w:t>
      </w:r>
      <w:r w:rsidR="00E8505D">
        <w:t>неприбуття осіб у судове засідання не перешкоджає розгляду клопотання</w:t>
      </w:r>
      <w:r w:rsidR="00A749F0">
        <w:t xml:space="preserve"> про арешт майна</w:t>
      </w:r>
      <w:r w:rsidR="00E8505D">
        <w:t>, то</w:t>
      </w:r>
      <w:r>
        <w:t>му</w:t>
      </w:r>
      <w:r w:rsidR="00E8505D">
        <w:t xml:space="preserve"> т</w:t>
      </w:r>
      <w:r w:rsidR="00E8505D" w:rsidRPr="00173D8A">
        <w:t>аким особам надсилається не виклик, а повідомлення</w:t>
      </w:r>
      <w:r w:rsidR="00E8505D">
        <w:t>.</w:t>
      </w:r>
    </w:p>
    <w:p w:rsidR="00E8505D" w:rsidRDefault="00A923BE" w:rsidP="008C35A1">
      <w:pPr>
        <w:spacing w:after="0" w:line="240" w:lineRule="auto"/>
        <w:ind w:firstLine="567"/>
        <w:contextualSpacing/>
        <w:jc w:val="both"/>
      </w:pPr>
      <w:r>
        <w:t>Частиною третьою статті 111 КПК України п</w:t>
      </w:r>
      <w:r w:rsidRPr="00A923BE">
        <w:t>овідомлення у кримінальному провадженні здійснюється у випадках, передбачених цим Кодексом, у порядку, передбаченому </w:t>
      </w:r>
      <w:hyperlink r:id="rId14" w:anchor="n1401" w:history="1">
        <w:r w:rsidRPr="00A923BE">
          <w:t>главою 11</w:t>
        </w:r>
      </w:hyperlink>
      <w:r w:rsidRPr="00A923BE">
        <w:t> цього Кодексу, за винятком положень щодо змісту повідомлення та наслідків неприбуття особи.</w:t>
      </w:r>
    </w:p>
    <w:p w:rsidR="000D26EE" w:rsidRPr="003A1CB4" w:rsidRDefault="003A1CB4"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A1CB4">
        <w:rPr>
          <w:rFonts w:eastAsia="Times New Roman" w:cs="Times New Roman"/>
          <w:szCs w:val="28"/>
          <w:bdr w:val="none" w:sz="0" w:space="0" w:color="auto" w:frame="1"/>
          <w:shd w:val="clear" w:color="auto" w:fill="FFFFFF"/>
          <w:lang w:eastAsia="uk-UA"/>
        </w:rPr>
        <w:t>Відповідно до частини другої статті 172 КПК України клопотання слідчого, прокурора, цивільного позивача про арешт майна, яке не було тимчасово вилучене, може розглядатися без повідомлення підозрюваного, обвинуваченого, іншого власника майна, їх захисника, представника чи законного представника, представника юридичної особи, щодо якої здійснюється провадження, якщо це є необхідним з метою забезпечення арешту майна.</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 xml:space="preserve">Транспортний засіб </w:t>
      </w:r>
      <w:r w:rsidR="006A152F">
        <w:rPr>
          <w:rFonts w:eastAsia="Times New Roman" w:cs="Times New Roman"/>
          <w:szCs w:val="28"/>
          <w:bdr w:val="none" w:sz="0" w:space="0" w:color="auto" w:frame="1"/>
          <w:shd w:val="clear" w:color="auto" w:fill="FFFFFF"/>
          <w:lang w:eastAsia="uk-UA"/>
        </w:rPr>
        <w:t>«</w:t>
      </w:r>
      <w:r w:rsidR="00E51B94">
        <w:rPr>
          <w:rFonts w:eastAsia="Times New Roman" w:cs="Times New Roman"/>
          <w:szCs w:val="28"/>
          <w:bdr w:val="none" w:sz="0" w:space="0" w:color="auto" w:frame="1"/>
          <w:shd w:val="clear" w:color="auto" w:fill="FFFFFF"/>
          <w:lang w:eastAsia="uk-UA"/>
        </w:rPr>
        <w:t>Lexus LS </w:t>
      </w:r>
      <w:r w:rsidRPr="003F51E3">
        <w:rPr>
          <w:rFonts w:eastAsia="Times New Roman" w:cs="Times New Roman"/>
          <w:szCs w:val="28"/>
          <w:bdr w:val="none" w:sz="0" w:space="0" w:color="auto" w:frame="1"/>
          <w:shd w:val="clear" w:color="auto" w:fill="FFFFFF"/>
          <w:lang w:eastAsia="uk-UA"/>
        </w:rPr>
        <w:t>460</w:t>
      </w:r>
      <w:r w:rsidR="006A152F">
        <w:rPr>
          <w:rFonts w:eastAsia="Times New Roman" w:cs="Times New Roman"/>
          <w:szCs w:val="28"/>
          <w:bdr w:val="none" w:sz="0" w:space="0" w:color="auto" w:frame="1"/>
          <w:shd w:val="clear" w:color="auto" w:fill="FFFFFF"/>
          <w:lang w:eastAsia="uk-UA"/>
        </w:rPr>
        <w:t>»</w:t>
      </w:r>
      <w:r w:rsidR="00E51B94">
        <w:rPr>
          <w:rFonts w:eastAsia="Times New Roman" w:cs="Times New Roman"/>
          <w:szCs w:val="28"/>
          <w:bdr w:val="none" w:sz="0" w:space="0" w:color="auto" w:frame="1"/>
          <w:shd w:val="clear" w:color="auto" w:fill="FFFFFF"/>
          <w:lang w:eastAsia="uk-UA"/>
        </w:rPr>
        <w:t xml:space="preserve">, </w:t>
      </w:r>
      <w:r w:rsidRPr="003F51E3">
        <w:rPr>
          <w:rFonts w:eastAsia="Times New Roman" w:cs="Times New Roman"/>
          <w:szCs w:val="28"/>
          <w:bdr w:val="none" w:sz="0" w:space="0" w:color="auto" w:frame="1"/>
          <w:shd w:val="clear" w:color="auto" w:fill="FFFFFF"/>
          <w:lang w:eastAsia="uk-UA"/>
        </w:rPr>
        <w:t xml:space="preserve">VIN </w:t>
      </w:r>
      <w:r w:rsidRPr="003F51E3">
        <w:rPr>
          <w:rFonts w:cs="Times New Roman"/>
          <w:szCs w:val="28"/>
        </w:rPr>
        <w:t>JTHBL5EF0E5128452</w:t>
      </w:r>
      <w:r w:rsidRPr="003F51E3">
        <w:rPr>
          <w:rFonts w:eastAsia="Times New Roman" w:cs="Times New Roman"/>
          <w:szCs w:val="28"/>
          <w:bdr w:val="none" w:sz="0" w:space="0" w:color="auto" w:frame="1"/>
          <w:shd w:val="clear" w:color="auto" w:fill="FFFFFF"/>
          <w:lang w:eastAsia="uk-UA"/>
        </w:rPr>
        <w:t xml:space="preserve">, </w:t>
      </w:r>
      <w:r w:rsidR="00E51B94">
        <w:rPr>
          <w:rFonts w:eastAsia="Times New Roman" w:cs="Times New Roman"/>
          <w:szCs w:val="28"/>
          <w:bdr w:val="none" w:sz="0" w:space="0" w:color="auto" w:frame="1"/>
          <w:shd w:val="clear" w:color="auto" w:fill="FFFFFF"/>
          <w:lang w:eastAsia="uk-UA"/>
        </w:rPr>
        <w:t>державний номерний знак</w:t>
      </w:r>
      <w:r w:rsidR="00E419AA">
        <w:rPr>
          <w:rFonts w:eastAsia="Times New Roman" w:cs="Times New Roman"/>
          <w:szCs w:val="28"/>
          <w:bdr w:val="none" w:sz="0" w:space="0" w:color="auto" w:frame="1"/>
          <w:shd w:val="clear" w:color="auto" w:fill="FFFFFF"/>
          <w:lang w:eastAsia="uk-UA"/>
        </w:rPr>
        <w:t xml:space="preserve"> ____</w:t>
      </w:r>
      <w:r w:rsidR="00E51B94">
        <w:rPr>
          <w:rFonts w:eastAsia="Times New Roman" w:cs="Times New Roman"/>
          <w:szCs w:val="28"/>
          <w:bdr w:val="none" w:sz="0" w:space="0" w:color="auto" w:frame="1"/>
          <w:shd w:val="clear" w:color="auto" w:fill="FFFFFF"/>
          <w:lang w:eastAsia="uk-UA"/>
        </w:rPr>
        <w:t xml:space="preserve">, </w:t>
      </w:r>
      <w:r w:rsidRPr="003F51E3">
        <w:rPr>
          <w:rFonts w:eastAsia="Times New Roman" w:cs="Times New Roman"/>
          <w:szCs w:val="28"/>
          <w:bdr w:val="none" w:sz="0" w:space="0" w:color="auto" w:frame="1"/>
          <w:shd w:val="clear" w:color="auto" w:fill="FFFFFF"/>
          <w:lang w:eastAsia="uk-UA"/>
        </w:rPr>
        <w:t>на який накладено арешт ухвалою слідчого судді Печерського район</w:t>
      </w:r>
      <w:r w:rsidR="00B821CA">
        <w:rPr>
          <w:rFonts w:eastAsia="Times New Roman" w:cs="Times New Roman"/>
          <w:szCs w:val="28"/>
          <w:bdr w:val="none" w:sz="0" w:space="0" w:color="auto" w:frame="1"/>
          <w:shd w:val="clear" w:color="auto" w:fill="FFFFFF"/>
          <w:lang w:eastAsia="uk-UA"/>
        </w:rPr>
        <w:t>ного суду міста Києва Литвинової</w:t>
      </w:r>
      <w:r w:rsidRPr="003F51E3">
        <w:rPr>
          <w:rFonts w:eastAsia="Times New Roman" w:cs="Times New Roman"/>
          <w:szCs w:val="28"/>
          <w:bdr w:val="none" w:sz="0" w:space="0" w:color="auto" w:frame="1"/>
          <w:shd w:val="clear" w:color="auto" w:fill="FFFFFF"/>
          <w:lang w:eastAsia="uk-UA"/>
        </w:rPr>
        <w:t xml:space="preserve"> І.В. від 27</w:t>
      </w:r>
      <w:r>
        <w:rPr>
          <w:rFonts w:eastAsia="Times New Roman" w:cs="Times New Roman"/>
          <w:szCs w:val="28"/>
          <w:bdr w:val="none" w:sz="0" w:space="0" w:color="auto" w:frame="1"/>
          <w:shd w:val="clear" w:color="auto" w:fill="FFFFFF"/>
          <w:lang w:eastAsia="uk-UA"/>
        </w:rPr>
        <w:t xml:space="preserve"> травня </w:t>
      </w:r>
      <w:r w:rsidRPr="003F51E3">
        <w:rPr>
          <w:rFonts w:eastAsia="Times New Roman" w:cs="Times New Roman"/>
          <w:szCs w:val="28"/>
          <w:bdr w:val="none" w:sz="0" w:space="0" w:color="auto" w:frame="1"/>
          <w:shd w:val="clear" w:color="auto" w:fill="FFFFFF"/>
          <w:lang w:eastAsia="uk-UA"/>
        </w:rPr>
        <w:t xml:space="preserve">2020 </w:t>
      </w:r>
      <w:r>
        <w:rPr>
          <w:rFonts w:eastAsia="Times New Roman" w:cs="Times New Roman"/>
          <w:szCs w:val="28"/>
          <w:bdr w:val="none" w:sz="0" w:space="0" w:color="auto" w:frame="1"/>
          <w:shd w:val="clear" w:color="auto" w:fill="FFFFFF"/>
          <w:lang w:eastAsia="uk-UA"/>
        </w:rPr>
        <w:t xml:space="preserve">року </w:t>
      </w:r>
      <w:r w:rsidRPr="003F51E3">
        <w:rPr>
          <w:rFonts w:eastAsia="Times New Roman" w:cs="Times New Roman"/>
          <w:szCs w:val="28"/>
          <w:bdr w:val="none" w:sz="0" w:space="0" w:color="auto" w:frame="1"/>
          <w:shd w:val="clear" w:color="auto" w:fill="FFFFFF"/>
          <w:lang w:eastAsia="uk-UA"/>
        </w:rPr>
        <w:t xml:space="preserve">у справі № 757/21529/20-к, був тимчасово вилучений під час проведення огляду за адресою: </w:t>
      </w:r>
      <w:r w:rsidRPr="003F51E3">
        <w:rPr>
          <w:rFonts w:cs="Times New Roman"/>
          <w:szCs w:val="28"/>
        </w:rPr>
        <w:t>м. Київ, вул. Івана Мазепи, 11А</w:t>
      </w:r>
      <w:r w:rsidRPr="003F51E3">
        <w:rPr>
          <w:rFonts w:eastAsia="Times New Roman" w:cs="Times New Roman"/>
          <w:szCs w:val="28"/>
          <w:bdr w:val="none" w:sz="0" w:space="0" w:color="auto" w:frame="1"/>
          <w:shd w:val="clear" w:color="auto" w:fill="FFFFFF"/>
          <w:lang w:eastAsia="uk-UA"/>
        </w:rPr>
        <w:t>, у підзем</w:t>
      </w:r>
      <w:r>
        <w:rPr>
          <w:rFonts w:eastAsia="Times New Roman" w:cs="Times New Roman"/>
          <w:szCs w:val="28"/>
          <w:bdr w:val="none" w:sz="0" w:space="0" w:color="auto" w:frame="1"/>
          <w:shd w:val="clear" w:color="auto" w:fill="FFFFFF"/>
          <w:lang w:eastAsia="uk-UA"/>
        </w:rPr>
        <w:t>ному паркінгу житлового комплекс</w:t>
      </w:r>
      <w:r w:rsidRPr="003F51E3">
        <w:rPr>
          <w:rFonts w:eastAsia="Times New Roman" w:cs="Times New Roman"/>
          <w:szCs w:val="28"/>
          <w:bdr w:val="none" w:sz="0" w:space="0" w:color="auto" w:frame="1"/>
          <w:shd w:val="clear" w:color="auto" w:fill="FFFFFF"/>
          <w:lang w:eastAsia="uk-UA"/>
        </w:rPr>
        <w:t>у «Даймонд Хілл»</w:t>
      </w:r>
      <w:r>
        <w:rPr>
          <w:rFonts w:eastAsia="Times New Roman" w:cs="Times New Roman"/>
          <w:szCs w:val="28"/>
          <w:bdr w:val="none" w:sz="0" w:space="0" w:color="auto" w:frame="1"/>
          <w:shd w:val="clear" w:color="auto" w:fill="FFFFFF"/>
          <w:lang w:eastAsia="uk-UA"/>
        </w:rPr>
        <w:t>.</w:t>
      </w:r>
    </w:p>
    <w:p w:rsidR="00997246" w:rsidRPr="000333E2" w:rsidRDefault="005C0842" w:rsidP="008C35A1">
      <w:pPr>
        <w:spacing w:after="0" w:line="240" w:lineRule="auto"/>
        <w:ind w:firstLine="567"/>
        <w:contextualSpacing/>
        <w:jc w:val="both"/>
        <w:rPr>
          <w:szCs w:val="28"/>
        </w:rPr>
      </w:pPr>
      <w:r w:rsidRPr="005C0842">
        <w:rPr>
          <w:rFonts w:eastAsia="Times New Roman" w:cs="Times New Roman"/>
          <w:szCs w:val="28"/>
          <w:bdr w:val="none" w:sz="0" w:space="0" w:color="auto" w:frame="1"/>
          <w:shd w:val="clear" w:color="auto" w:fill="FFFFFF"/>
          <w:lang w:eastAsia="uk-UA"/>
        </w:rPr>
        <w:t xml:space="preserve">Отже, розгляд слідчим суддею Литвиновою І.В. </w:t>
      </w:r>
      <w:r w:rsidRPr="005C0842">
        <w:rPr>
          <w:szCs w:val="28"/>
        </w:rPr>
        <w:t xml:space="preserve">клопотання прокурора про накладення арешту на тимчасово вилучене майно у межах кримінального провадження, внесеного до Єдиного реєстру досудових розслідувань за </w:t>
      </w:r>
      <w:r w:rsidR="003D1C2E">
        <w:rPr>
          <w:szCs w:val="28"/>
        </w:rPr>
        <w:br/>
      </w:r>
      <w:r w:rsidR="00E419AA">
        <w:rPr>
          <w:szCs w:val="28"/>
        </w:rPr>
        <w:t>№ ____</w:t>
      </w:r>
      <w:r w:rsidRPr="005C0842">
        <w:rPr>
          <w:szCs w:val="28"/>
        </w:rPr>
        <w:t xml:space="preserve"> від 23 травня 2020 року, мав здійснюватися з повідомленням власник</w:t>
      </w:r>
      <w:r w:rsidR="006A152F">
        <w:rPr>
          <w:szCs w:val="28"/>
        </w:rPr>
        <w:t>а майна, однак його неприбуття в</w:t>
      </w:r>
      <w:r w:rsidRPr="005C0842">
        <w:rPr>
          <w:szCs w:val="28"/>
        </w:rPr>
        <w:t xml:space="preserve"> судове засідання не перешкоджало розгляду такого клопотання.</w:t>
      </w:r>
    </w:p>
    <w:p w:rsidR="000D26EE" w:rsidRPr="003F51E3" w:rsidRDefault="000D26EE"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3F51E3">
        <w:rPr>
          <w:rFonts w:eastAsia="Times New Roman" w:cs="Times New Roman"/>
          <w:szCs w:val="28"/>
          <w:bdr w:val="none" w:sz="0" w:space="0" w:color="auto" w:frame="1"/>
          <w:shd w:val="clear" w:color="auto" w:fill="FFFFFF"/>
          <w:lang w:eastAsia="uk-UA"/>
        </w:rPr>
        <w:t xml:space="preserve">Третя Дисциплінарна палата </w:t>
      </w:r>
      <w:r w:rsidR="00B821CA">
        <w:rPr>
          <w:rFonts w:eastAsia="Times New Roman" w:cs="Times New Roman"/>
          <w:szCs w:val="28"/>
          <w:bdr w:val="none" w:sz="0" w:space="0" w:color="auto" w:frame="1"/>
          <w:shd w:val="clear" w:color="auto" w:fill="FFFFFF"/>
          <w:lang w:eastAsia="uk-UA"/>
        </w:rPr>
        <w:t>Вищої ради правосуддя в</w:t>
      </w:r>
      <w:r w:rsidRPr="003F51E3">
        <w:rPr>
          <w:rFonts w:eastAsia="Times New Roman" w:cs="Times New Roman"/>
          <w:szCs w:val="28"/>
          <w:bdr w:val="none" w:sz="0" w:space="0" w:color="auto" w:frame="1"/>
          <w:shd w:val="clear" w:color="auto" w:fill="FFFFFF"/>
          <w:lang w:eastAsia="uk-UA"/>
        </w:rPr>
        <w:t xml:space="preserve"> оскаржуваному рішенні констатувала</w:t>
      </w:r>
      <w:r w:rsidRPr="003F51E3">
        <w:rPr>
          <w:rFonts w:cs="Times New Roman"/>
          <w:shd w:val="clear" w:color="auto" w:fill="FFFFFF"/>
        </w:rPr>
        <w:t xml:space="preserve">, </w:t>
      </w:r>
      <w:r w:rsidRPr="00B953C0">
        <w:rPr>
          <w:rFonts w:cs="Times New Roman"/>
          <w:shd w:val="clear" w:color="auto" w:fill="FFFFFF"/>
        </w:rPr>
        <w:t>що</w:t>
      </w:r>
      <w:r w:rsidR="00BB48D4" w:rsidRPr="00B953C0">
        <w:rPr>
          <w:rFonts w:cs="Times New Roman"/>
          <w:shd w:val="clear" w:color="auto" w:fill="FFFFFF"/>
        </w:rPr>
        <w:t xml:space="preserve"> </w:t>
      </w:r>
      <w:r w:rsidRPr="00B953C0">
        <w:rPr>
          <w:rFonts w:cs="Times New Roman"/>
          <w:shd w:val="clear" w:color="auto" w:fill="FFFFFF"/>
        </w:rPr>
        <w:t xml:space="preserve"> суддя </w:t>
      </w:r>
      <w:r w:rsidR="00B953C0">
        <w:rPr>
          <w:rFonts w:cs="Times New Roman"/>
          <w:shd w:val="clear" w:color="auto" w:fill="FFFFFF"/>
        </w:rPr>
        <w:t>Литвинова  І.</w:t>
      </w:r>
      <w:r w:rsidR="00BB48D4" w:rsidRPr="00B953C0">
        <w:rPr>
          <w:rFonts w:cs="Times New Roman"/>
          <w:shd w:val="clear" w:color="auto" w:fill="FFFFFF"/>
        </w:rPr>
        <w:t>В</w:t>
      </w:r>
      <w:r w:rsidR="00B953C0" w:rsidRPr="00B953C0">
        <w:rPr>
          <w:rFonts w:cs="Times New Roman"/>
          <w:shd w:val="clear" w:color="auto" w:fill="FFFFFF"/>
        </w:rPr>
        <w:t>.</w:t>
      </w:r>
      <w:r w:rsidRPr="003F51E3">
        <w:rPr>
          <w:rFonts w:cs="Times New Roman"/>
          <w:shd w:val="clear" w:color="auto" w:fill="FFFFFF"/>
        </w:rPr>
        <w:t xml:space="preserve"> допустила істотне порушення вимог кримінального процесуального закону</w:t>
      </w:r>
      <w:r w:rsidRPr="00B953C0">
        <w:rPr>
          <w:rFonts w:cs="Times New Roman"/>
          <w:shd w:val="clear" w:color="auto" w:fill="FFFFFF"/>
        </w:rPr>
        <w:t xml:space="preserve">, </w:t>
      </w:r>
      <w:r w:rsidR="00BB48D4" w:rsidRPr="00B953C0">
        <w:rPr>
          <w:rFonts w:cs="Times New Roman"/>
          <w:shd w:val="clear" w:color="auto" w:fill="FFFFFF"/>
        </w:rPr>
        <w:t>оскільки</w:t>
      </w:r>
      <w:r w:rsidR="00BB48D4">
        <w:rPr>
          <w:rFonts w:cs="Times New Roman"/>
          <w:shd w:val="clear" w:color="auto" w:fill="FFFFFF"/>
        </w:rPr>
        <w:t xml:space="preserve"> </w:t>
      </w:r>
      <w:r w:rsidRPr="003F51E3">
        <w:rPr>
          <w:rFonts w:cs="Times New Roman"/>
          <w:shd w:val="clear" w:color="auto" w:fill="FFFFFF"/>
        </w:rPr>
        <w:t>розгляну</w:t>
      </w:r>
      <w:r w:rsidR="00BB48D4">
        <w:rPr>
          <w:rFonts w:cs="Times New Roman"/>
          <w:shd w:val="clear" w:color="auto" w:fill="FFFFFF"/>
        </w:rPr>
        <w:t xml:space="preserve">ла </w:t>
      </w:r>
      <w:r w:rsidRPr="003F51E3">
        <w:rPr>
          <w:rFonts w:cs="Times New Roman"/>
          <w:shd w:val="clear" w:color="auto" w:fill="FFFFFF"/>
        </w:rPr>
        <w:t xml:space="preserve">клопотання про накладення арешту на майно без повідомлення </w:t>
      </w:r>
      <w:r w:rsidR="00B821CA">
        <w:rPr>
          <w:rFonts w:cs="Times New Roman"/>
          <w:shd w:val="clear" w:color="auto" w:fill="FFFFFF"/>
        </w:rPr>
        <w:t xml:space="preserve">власника майна про дату, час </w:t>
      </w:r>
      <w:r w:rsidR="00BB48D4">
        <w:rPr>
          <w:rFonts w:cs="Times New Roman"/>
          <w:shd w:val="clear" w:color="auto" w:fill="FFFFFF"/>
        </w:rPr>
        <w:t>та</w:t>
      </w:r>
      <w:r w:rsidRPr="003F51E3">
        <w:rPr>
          <w:rFonts w:cs="Times New Roman"/>
          <w:shd w:val="clear" w:color="auto" w:fill="FFFFFF"/>
        </w:rPr>
        <w:t xml:space="preserve"> місце </w:t>
      </w:r>
      <w:r w:rsidR="00BB48D4">
        <w:rPr>
          <w:rFonts w:cs="Times New Roman"/>
          <w:shd w:val="clear" w:color="auto" w:fill="FFFFFF"/>
        </w:rPr>
        <w:t xml:space="preserve">судового </w:t>
      </w:r>
      <w:r w:rsidRPr="003F51E3">
        <w:rPr>
          <w:rFonts w:cs="Times New Roman"/>
          <w:shd w:val="clear" w:color="auto" w:fill="FFFFFF"/>
        </w:rPr>
        <w:t>розгляду</w:t>
      </w:r>
      <w:r w:rsidR="00BB48D4">
        <w:rPr>
          <w:rFonts w:cs="Times New Roman"/>
          <w:shd w:val="clear" w:color="auto" w:fill="FFFFFF"/>
        </w:rPr>
        <w:t xml:space="preserve"> та </w:t>
      </w:r>
      <w:r w:rsidRPr="00A1265C">
        <w:rPr>
          <w:rFonts w:cs="Times New Roman"/>
          <w:shd w:val="clear" w:color="auto" w:fill="FFFFFF"/>
        </w:rPr>
        <w:t>без його участі</w:t>
      </w:r>
      <w:r w:rsidR="00BB48D4">
        <w:rPr>
          <w:rFonts w:cs="Times New Roman"/>
          <w:shd w:val="clear" w:color="auto" w:fill="FFFFFF"/>
        </w:rPr>
        <w:t xml:space="preserve">, </w:t>
      </w:r>
      <w:r w:rsidRPr="00A1265C">
        <w:rPr>
          <w:rFonts w:cs="Times New Roman"/>
          <w:shd w:val="clear" w:color="auto" w:fill="FFFFFF"/>
        </w:rPr>
        <w:t xml:space="preserve"> </w:t>
      </w:r>
      <w:r w:rsidR="00B821CA">
        <w:rPr>
          <w:rFonts w:cs="Times New Roman"/>
          <w:shd w:val="clear" w:color="auto" w:fill="FFFFFF"/>
        </w:rPr>
        <w:t xml:space="preserve">в </w:t>
      </w:r>
      <w:r w:rsidR="00936C7F">
        <w:rPr>
          <w:rFonts w:cs="Times New Roman"/>
          <w:shd w:val="clear" w:color="auto" w:fill="FFFFFF"/>
        </w:rPr>
        <w:t>порушення</w:t>
      </w:r>
      <w:r w:rsidRPr="003F51E3">
        <w:rPr>
          <w:rFonts w:cs="Times New Roman"/>
          <w:shd w:val="clear" w:color="auto" w:fill="FFFFFF"/>
        </w:rPr>
        <w:t xml:space="preserve"> </w:t>
      </w:r>
      <w:r w:rsidR="003D1C2E">
        <w:rPr>
          <w:rFonts w:cs="Times New Roman"/>
          <w:shd w:val="clear" w:color="auto" w:fill="FFFFFF"/>
        </w:rPr>
        <w:t>вимог</w:t>
      </w:r>
      <w:r w:rsidRPr="003F51E3">
        <w:rPr>
          <w:rFonts w:cs="Times New Roman"/>
          <w:shd w:val="clear" w:color="auto" w:fill="FFFFFF"/>
        </w:rPr>
        <w:t xml:space="preserve"> частини першої статті 172 КПК України, що призвело до порушення права володільця майна </w:t>
      </w:r>
      <w:r w:rsidR="00B821CA">
        <w:rPr>
          <w:rFonts w:cs="Times New Roman"/>
          <w:shd w:val="clear" w:color="auto" w:fill="FFFFFF"/>
        </w:rPr>
        <w:t xml:space="preserve">на захист </w:t>
      </w:r>
      <w:r w:rsidRPr="003F51E3">
        <w:rPr>
          <w:rFonts w:cs="Times New Roman"/>
          <w:shd w:val="clear" w:color="auto" w:fill="FFFFFF"/>
        </w:rPr>
        <w:t xml:space="preserve">та </w:t>
      </w:r>
      <w:r w:rsidR="006A152F">
        <w:rPr>
          <w:rFonts w:cs="Times New Roman"/>
          <w:shd w:val="clear" w:color="auto" w:fill="FFFFFF"/>
        </w:rPr>
        <w:t>ухвалення незаконного і</w:t>
      </w:r>
      <w:r>
        <w:rPr>
          <w:rFonts w:cs="Times New Roman"/>
          <w:shd w:val="clear" w:color="auto" w:fill="FFFFFF"/>
        </w:rPr>
        <w:t xml:space="preserve"> необґрунтованого судового рішення</w:t>
      </w:r>
      <w:r w:rsidRPr="003F51E3">
        <w:rPr>
          <w:rFonts w:cs="Times New Roman"/>
          <w:shd w:val="clear" w:color="auto" w:fill="FFFFFF"/>
        </w:rPr>
        <w:t>.</w:t>
      </w:r>
      <w:r w:rsidRPr="003F51E3">
        <w:rPr>
          <w:rFonts w:eastAsia="Times New Roman" w:cs="Times New Roman"/>
          <w:szCs w:val="28"/>
          <w:bdr w:val="none" w:sz="0" w:space="0" w:color="auto" w:frame="1"/>
          <w:shd w:val="clear" w:color="auto" w:fill="FFFFFF"/>
          <w:lang w:eastAsia="uk-UA"/>
        </w:rPr>
        <w:t xml:space="preserve"> </w:t>
      </w:r>
    </w:p>
    <w:p w:rsidR="00F23EED" w:rsidRPr="00733C20" w:rsidRDefault="00F23EED" w:rsidP="00733C20">
      <w:pPr>
        <w:spacing w:after="0" w:line="240" w:lineRule="auto"/>
        <w:ind w:firstLine="567"/>
        <w:contextualSpacing/>
        <w:jc w:val="both"/>
        <w:rPr>
          <w:i/>
          <w:szCs w:val="28"/>
        </w:rPr>
      </w:pPr>
      <w:r w:rsidRPr="00B953C0">
        <w:rPr>
          <w:rFonts w:eastAsia="Times New Roman" w:cs="Times New Roman"/>
          <w:szCs w:val="28"/>
          <w:bdr w:val="none" w:sz="0" w:space="0" w:color="auto" w:frame="1"/>
          <w:shd w:val="clear" w:color="auto" w:fill="FFFFFF"/>
          <w:lang w:eastAsia="uk-UA"/>
        </w:rPr>
        <w:t xml:space="preserve">Суддя Литвинова І.В. у </w:t>
      </w:r>
      <w:r w:rsidR="00936C7F" w:rsidRPr="00B953C0">
        <w:rPr>
          <w:rFonts w:eastAsia="Times New Roman" w:cs="Times New Roman"/>
          <w:szCs w:val="28"/>
          <w:bdr w:val="none" w:sz="0" w:space="0" w:color="auto" w:frame="1"/>
          <w:shd w:val="clear" w:color="auto" w:fill="FFFFFF"/>
          <w:lang w:eastAsia="uk-UA"/>
        </w:rPr>
        <w:t>скарзі</w:t>
      </w:r>
      <w:r w:rsidRPr="00B953C0">
        <w:rPr>
          <w:rFonts w:eastAsia="Times New Roman" w:cs="Times New Roman"/>
          <w:szCs w:val="28"/>
          <w:bdr w:val="none" w:sz="0" w:space="0" w:color="auto" w:frame="1"/>
          <w:shd w:val="clear" w:color="auto" w:fill="FFFFFF"/>
          <w:lang w:eastAsia="uk-UA"/>
        </w:rPr>
        <w:t xml:space="preserve"> не заперечувала, що </w:t>
      </w:r>
      <w:r w:rsidR="00936C7F" w:rsidRPr="00B953C0">
        <w:rPr>
          <w:rFonts w:eastAsia="Times New Roman" w:cs="Times New Roman"/>
          <w:szCs w:val="28"/>
          <w:bdr w:val="none" w:sz="0" w:space="0" w:color="auto" w:frame="1"/>
          <w:shd w:val="clear" w:color="auto" w:fill="FFFFFF"/>
          <w:lang w:eastAsia="uk-UA"/>
        </w:rPr>
        <w:t>вона в порушення вимог статті 172 КПК України</w:t>
      </w:r>
      <w:r w:rsidRPr="00B953C0">
        <w:rPr>
          <w:rFonts w:eastAsia="Times New Roman" w:cs="Times New Roman"/>
          <w:szCs w:val="28"/>
          <w:bdr w:val="none" w:sz="0" w:space="0" w:color="auto" w:frame="1"/>
          <w:shd w:val="clear" w:color="auto" w:fill="FFFFFF"/>
          <w:lang w:eastAsia="uk-UA"/>
        </w:rPr>
        <w:t xml:space="preserve"> </w:t>
      </w:r>
      <w:r w:rsidR="00936C7F" w:rsidRPr="00B953C0">
        <w:rPr>
          <w:rFonts w:eastAsia="Times New Roman" w:cs="Times New Roman"/>
          <w:szCs w:val="28"/>
          <w:bdr w:val="none" w:sz="0" w:space="0" w:color="auto" w:frame="1"/>
          <w:shd w:val="clear" w:color="auto" w:fill="FFFFFF"/>
          <w:lang w:eastAsia="uk-UA"/>
        </w:rPr>
        <w:t>не повідом</w:t>
      </w:r>
      <w:r w:rsidR="00BB48D4" w:rsidRPr="00B953C0">
        <w:rPr>
          <w:rFonts w:eastAsia="Times New Roman" w:cs="Times New Roman"/>
          <w:szCs w:val="28"/>
          <w:bdr w:val="none" w:sz="0" w:space="0" w:color="auto" w:frame="1"/>
          <w:shd w:val="clear" w:color="auto" w:fill="FFFFFF"/>
          <w:lang w:eastAsia="uk-UA"/>
        </w:rPr>
        <w:t xml:space="preserve">ила </w:t>
      </w:r>
      <w:r w:rsidR="00936C7F" w:rsidRPr="00B953C0">
        <w:rPr>
          <w:rFonts w:eastAsia="Times New Roman" w:cs="Times New Roman"/>
          <w:szCs w:val="28"/>
          <w:bdr w:val="none" w:sz="0" w:space="0" w:color="auto" w:frame="1"/>
          <w:shd w:val="clear" w:color="auto" w:fill="FFFFFF"/>
          <w:lang w:eastAsia="uk-UA"/>
        </w:rPr>
        <w:t>власника майна</w:t>
      </w:r>
      <w:r w:rsidR="00A265EC" w:rsidRPr="00B953C0">
        <w:rPr>
          <w:rFonts w:eastAsia="Times New Roman" w:cs="Times New Roman"/>
          <w:szCs w:val="28"/>
          <w:bdr w:val="none" w:sz="0" w:space="0" w:color="auto" w:frame="1"/>
          <w:shd w:val="clear" w:color="auto" w:fill="FFFFFF"/>
          <w:lang w:eastAsia="uk-UA"/>
        </w:rPr>
        <w:t xml:space="preserve"> про дату, час </w:t>
      </w:r>
      <w:r w:rsidR="00BB48D4" w:rsidRPr="00B953C0">
        <w:rPr>
          <w:rFonts w:eastAsia="Times New Roman" w:cs="Times New Roman"/>
          <w:szCs w:val="28"/>
          <w:bdr w:val="none" w:sz="0" w:space="0" w:color="auto" w:frame="1"/>
          <w:shd w:val="clear" w:color="auto" w:fill="FFFFFF"/>
          <w:lang w:eastAsia="uk-UA"/>
        </w:rPr>
        <w:t>та</w:t>
      </w:r>
      <w:r w:rsidR="00A265EC" w:rsidRPr="00B953C0">
        <w:rPr>
          <w:rFonts w:eastAsia="Times New Roman" w:cs="Times New Roman"/>
          <w:szCs w:val="28"/>
          <w:bdr w:val="none" w:sz="0" w:space="0" w:color="auto" w:frame="1"/>
          <w:shd w:val="clear" w:color="auto" w:fill="FFFFFF"/>
          <w:lang w:eastAsia="uk-UA"/>
        </w:rPr>
        <w:t xml:space="preserve"> місце розгляду клопотання</w:t>
      </w:r>
      <w:r w:rsidRPr="00B953C0">
        <w:rPr>
          <w:rFonts w:eastAsia="Times New Roman" w:cs="Times New Roman"/>
          <w:szCs w:val="28"/>
          <w:bdr w:val="none" w:sz="0" w:space="0" w:color="auto" w:frame="1"/>
          <w:shd w:val="clear" w:color="auto" w:fill="FFFFFF"/>
          <w:lang w:eastAsia="uk-UA"/>
        </w:rPr>
        <w:t xml:space="preserve"> про накладення арешту на майно, </w:t>
      </w:r>
      <w:r w:rsidRPr="00B953C0">
        <w:rPr>
          <w:szCs w:val="28"/>
        </w:rPr>
        <w:t>оскільки передбачала, що так</w:t>
      </w:r>
      <w:r w:rsidR="002C58A8">
        <w:rPr>
          <w:szCs w:val="28"/>
        </w:rPr>
        <w:t>е повідомлення</w:t>
      </w:r>
      <w:r w:rsidR="00BB48D4" w:rsidRPr="00B953C0">
        <w:rPr>
          <w:szCs w:val="28"/>
        </w:rPr>
        <w:t xml:space="preserve">, з урахуванням передбаченого КПК України строку, протягом якого має бути вирішено </w:t>
      </w:r>
      <w:r w:rsidR="002B51DB" w:rsidRPr="00B953C0">
        <w:rPr>
          <w:szCs w:val="28"/>
        </w:rPr>
        <w:t xml:space="preserve">клопотання </w:t>
      </w:r>
      <w:r w:rsidR="00BB48D4" w:rsidRPr="00B953C0">
        <w:rPr>
          <w:szCs w:val="28"/>
        </w:rPr>
        <w:t xml:space="preserve">про накладення арешту на майно, </w:t>
      </w:r>
      <w:r w:rsidR="002B51DB" w:rsidRPr="00733C20">
        <w:rPr>
          <w:szCs w:val="28"/>
        </w:rPr>
        <w:t>н</w:t>
      </w:r>
      <w:r w:rsidRPr="00733C20">
        <w:rPr>
          <w:szCs w:val="28"/>
        </w:rPr>
        <w:t xml:space="preserve">е буде </w:t>
      </w:r>
      <w:r w:rsidR="00733C20" w:rsidRPr="00733C20">
        <w:rPr>
          <w:szCs w:val="28"/>
        </w:rPr>
        <w:t xml:space="preserve">отримано </w:t>
      </w:r>
      <w:r w:rsidR="002C58A8" w:rsidRPr="00733C20">
        <w:rPr>
          <w:szCs w:val="28"/>
        </w:rPr>
        <w:t>адресат</w:t>
      </w:r>
      <w:r w:rsidR="00733C20" w:rsidRPr="00733C20">
        <w:rPr>
          <w:szCs w:val="28"/>
        </w:rPr>
        <w:t>ом</w:t>
      </w:r>
      <w:r w:rsidR="002C58A8" w:rsidRPr="00733C20">
        <w:rPr>
          <w:szCs w:val="28"/>
        </w:rPr>
        <w:t xml:space="preserve">, а тому не </w:t>
      </w:r>
      <w:r w:rsidRPr="00733C20">
        <w:rPr>
          <w:szCs w:val="28"/>
        </w:rPr>
        <w:t>вважати</w:t>
      </w:r>
      <w:r w:rsidR="002C58A8" w:rsidRPr="00733C20">
        <w:rPr>
          <w:szCs w:val="28"/>
        </w:rPr>
        <w:t xml:space="preserve">меться </w:t>
      </w:r>
      <w:r w:rsidRPr="00733C20">
        <w:rPr>
          <w:szCs w:val="28"/>
        </w:rPr>
        <w:t>належним</w:t>
      </w:r>
      <w:r w:rsidR="00936C7F" w:rsidRPr="00733C20">
        <w:rPr>
          <w:szCs w:val="28"/>
        </w:rPr>
        <w:t xml:space="preserve"> повідомленням</w:t>
      </w:r>
      <w:r w:rsidRPr="00733C20">
        <w:rPr>
          <w:szCs w:val="28"/>
        </w:rPr>
        <w:t>.</w:t>
      </w:r>
      <w:r w:rsidRPr="002C58A8">
        <w:rPr>
          <w:i/>
          <w:szCs w:val="28"/>
        </w:rPr>
        <w:t xml:space="preserve"> </w:t>
      </w:r>
    </w:p>
    <w:p w:rsidR="00997246" w:rsidRDefault="00BE65FC" w:rsidP="008C35A1">
      <w:pPr>
        <w:spacing w:after="0" w:line="240" w:lineRule="auto"/>
        <w:ind w:firstLine="567"/>
        <w:contextualSpacing/>
        <w:jc w:val="both"/>
        <w:rPr>
          <w:rFonts w:eastAsia="Calibri" w:cs="Times New Roman"/>
          <w:szCs w:val="28"/>
        </w:rPr>
      </w:pPr>
      <w:r>
        <w:rPr>
          <w:rFonts w:eastAsia="Calibri" w:cs="Times New Roman"/>
          <w:szCs w:val="28"/>
        </w:rPr>
        <w:t>З</w:t>
      </w:r>
      <w:r w:rsidR="00997246">
        <w:rPr>
          <w:rFonts w:eastAsia="Calibri" w:cs="Times New Roman"/>
          <w:szCs w:val="28"/>
        </w:rPr>
        <w:t>ауважила, що</w:t>
      </w:r>
      <w:r w:rsidR="00997246" w:rsidRPr="00573545">
        <w:rPr>
          <w:rFonts w:eastAsia="Calibri" w:cs="Times New Roman"/>
          <w:szCs w:val="28"/>
        </w:rPr>
        <w:t xml:space="preserve"> </w:t>
      </w:r>
      <w:r w:rsidR="002B51DB">
        <w:rPr>
          <w:rFonts w:eastAsia="Calibri" w:cs="Times New Roman"/>
          <w:szCs w:val="28"/>
        </w:rPr>
        <w:t xml:space="preserve">вона </w:t>
      </w:r>
      <w:r w:rsidR="00997246">
        <w:rPr>
          <w:rFonts w:eastAsia="Calibri" w:cs="Times New Roman"/>
          <w:szCs w:val="28"/>
        </w:rPr>
        <w:t>опинилась</w:t>
      </w:r>
      <w:r w:rsidR="00997246" w:rsidRPr="00573545">
        <w:rPr>
          <w:rFonts w:eastAsia="Calibri" w:cs="Times New Roman"/>
          <w:szCs w:val="28"/>
        </w:rPr>
        <w:t xml:space="preserve"> у ситуації, коли зобов’язана була у встановл</w:t>
      </w:r>
      <w:r w:rsidR="00997246">
        <w:rPr>
          <w:rFonts w:eastAsia="Calibri" w:cs="Times New Roman"/>
          <w:szCs w:val="28"/>
        </w:rPr>
        <w:t>ені КПК України строки розглянут</w:t>
      </w:r>
      <w:r w:rsidR="00997246" w:rsidRPr="00573545">
        <w:rPr>
          <w:rFonts w:eastAsia="Calibri" w:cs="Times New Roman"/>
          <w:szCs w:val="28"/>
        </w:rPr>
        <w:t xml:space="preserve">и клопотання про </w:t>
      </w:r>
      <w:r w:rsidR="002B51DB">
        <w:rPr>
          <w:rFonts w:eastAsia="Calibri" w:cs="Times New Roman"/>
          <w:szCs w:val="28"/>
        </w:rPr>
        <w:t xml:space="preserve">накладення </w:t>
      </w:r>
      <w:r w:rsidR="00997246" w:rsidRPr="00573545">
        <w:rPr>
          <w:rFonts w:eastAsia="Calibri" w:cs="Times New Roman"/>
          <w:szCs w:val="28"/>
        </w:rPr>
        <w:t>арешт</w:t>
      </w:r>
      <w:r w:rsidR="002B51DB">
        <w:rPr>
          <w:rFonts w:eastAsia="Calibri" w:cs="Times New Roman"/>
          <w:szCs w:val="28"/>
        </w:rPr>
        <w:t>у</w:t>
      </w:r>
      <w:r w:rsidR="00997246" w:rsidRPr="00573545">
        <w:rPr>
          <w:rFonts w:eastAsia="Calibri" w:cs="Times New Roman"/>
          <w:szCs w:val="28"/>
        </w:rPr>
        <w:t xml:space="preserve"> </w:t>
      </w:r>
      <w:r w:rsidR="002B51DB">
        <w:rPr>
          <w:rFonts w:eastAsia="Calibri" w:cs="Times New Roman"/>
          <w:szCs w:val="28"/>
        </w:rPr>
        <w:t xml:space="preserve">на </w:t>
      </w:r>
      <w:r w:rsidR="00997246" w:rsidRPr="00573545">
        <w:rPr>
          <w:rFonts w:eastAsia="Calibri" w:cs="Times New Roman"/>
          <w:szCs w:val="28"/>
        </w:rPr>
        <w:t>майн</w:t>
      </w:r>
      <w:r w:rsidR="002B51DB">
        <w:rPr>
          <w:rFonts w:eastAsia="Calibri" w:cs="Times New Roman"/>
          <w:szCs w:val="28"/>
        </w:rPr>
        <w:t>о</w:t>
      </w:r>
      <w:r w:rsidR="00997246" w:rsidRPr="00573545">
        <w:rPr>
          <w:rFonts w:eastAsia="Calibri" w:cs="Times New Roman"/>
          <w:szCs w:val="28"/>
        </w:rPr>
        <w:t xml:space="preserve">, необхідність якого </w:t>
      </w:r>
      <w:r w:rsidR="00997246">
        <w:rPr>
          <w:rFonts w:eastAsia="Calibri" w:cs="Times New Roman"/>
          <w:szCs w:val="28"/>
        </w:rPr>
        <w:t>зумовлена</w:t>
      </w:r>
      <w:r w:rsidR="00997246" w:rsidRPr="00573545">
        <w:rPr>
          <w:rFonts w:eastAsia="Calibri" w:cs="Times New Roman"/>
          <w:szCs w:val="28"/>
        </w:rPr>
        <w:t xml:space="preserve"> збереженням </w:t>
      </w:r>
      <w:r w:rsidR="00997246">
        <w:rPr>
          <w:rFonts w:eastAsia="Calibri" w:cs="Times New Roman"/>
          <w:szCs w:val="28"/>
        </w:rPr>
        <w:t xml:space="preserve">майна </w:t>
      </w:r>
      <w:r w:rsidR="00997246" w:rsidRPr="00573545">
        <w:rPr>
          <w:rFonts w:eastAsia="Calibri" w:cs="Times New Roman"/>
          <w:szCs w:val="28"/>
        </w:rPr>
        <w:t>як речового доказу та проведення</w:t>
      </w:r>
      <w:r w:rsidR="003E6978">
        <w:rPr>
          <w:rFonts w:eastAsia="Calibri" w:cs="Times New Roman"/>
          <w:szCs w:val="28"/>
        </w:rPr>
        <w:t>м</w:t>
      </w:r>
      <w:r w:rsidR="00997246" w:rsidRPr="00573545">
        <w:rPr>
          <w:rFonts w:eastAsia="Calibri" w:cs="Times New Roman"/>
          <w:szCs w:val="28"/>
        </w:rPr>
        <w:t xml:space="preserve"> </w:t>
      </w:r>
      <w:r>
        <w:rPr>
          <w:rFonts w:eastAsia="Calibri" w:cs="Times New Roman"/>
          <w:szCs w:val="28"/>
        </w:rPr>
        <w:t>щодо нього</w:t>
      </w:r>
      <w:r w:rsidR="00997246" w:rsidRPr="00573545">
        <w:rPr>
          <w:rFonts w:eastAsia="Calibri" w:cs="Times New Roman"/>
          <w:szCs w:val="28"/>
        </w:rPr>
        <w:t xml:space="preserve"> подальшої експертизи як знаряддя вчинення кримінального правопорушення, </w:t>
      </w:r>
      <w:r>
        <w:rPr>
          <w:rFonts w:eastAsia="Calibri" w:cs="Times New Roman"/>
          <w:szCs w:val="28"/>
        </w:rPr>
        <w:t xml:space="preserve">яке підлягало розгляду у </w:t>
      </w:r>
      <w:r w:rsidR="003D1C2E">
        <w:rPr>
          <w:rFonts w:eastAsia="Calibri" w:cs="Times New Roman"/>
          <w:szCs w:val="28"/>
        </w:rPr>
        <w:t>дво</w:t>
      </w:r>
      <w:r>
        <w:rPr>
          <w:rFonts w:eastAsia="Calibri" w:cs="Times New Roman"/>
          <w:szCs w:val="28"/>
        </w:rPr>
        <w:t xml:space="preserve">денний строк, </w:t>
      </w:r>
      <w:r w:rsidR="00997246" w:rsidRPr="00573545">
        <w:rPr>
          <w:rFonts w:eastAsia="Calibri" w:cs="Times New Roman"/>
          <w:szCs w:val="28"/>
        </w:rPr>
        <w:t>а з іншого боку – не</w:t>
      </w:r>
      <w:r w:rsidR="00997246">
        <w:rPr>
          <w:rFonts w:eastAsia="Calibri" w:cs="Times New Roman"/>
          <w:szCs w:val="28"/>
        </w:rPr>
        <w:t>обхідністю залучення до участі в</w:t>
      </w:r>
      <w:r w:rsidR="00997246" w:rsidRPr="00573545">
        <w:rPr>
          <w:rFonts w:eastAsia="Calibri" w:cs="Times New Roman"/>
          <w:szCs w:val="28"/>
        </w:rPr>
        <w:t xml:space="preserve"> розгляді клопотання особи, щодо майна якої вирішувалось питання про накладення арешт</w:t>
      </w:r>
      <w:r w:rsidR="00997246">
        <w:rPr>
          <w:rFonts w:eastAsia="Calibri" w:cs="Times New Roman"/>
          <w:szCs w:val="28"/>
        </w:rPr>
        <w:t>у</w:t>
      </w:r>
      <w:r>
        <w:rPr>
          <w:rFonts w:eastAsia="Calibri" w:cs="Times New Roman"/>
          <w:szCs w:val="28"/>
        </w:rPr>
        <w:t>,</w:t>
      </w:r>
      <w:r w:rsidR="00997246" w:rsidRPr="00573545">
        <w:rPr>
          <w:rFonts w:eastAsia="Calibri" w:cs="Times New Roman"/>
          <w:szCs w:val="28"/>
        </w:rPr>
        <w:t xml:space="preserve"> </w:t>
      </w:r>
      <w:r>
        <w:rPr>
          <w:rFonts w:eastAsia="Calibri" w:cs="Times New Roman"/>
          <w:szCs w:val="28"/>
        </w:rPr>
        <w:t>можливість</w:t>
      </w:r>
      <w:r w:rsidR="00997246">
        <w:rPr>
          <w:rFonts w:eastAsia="Calibri" w:cs="Times New Roman"/>
          <w:szCs w:val="28"/>
        </w:rPr>
        <w:t xml:space="preserve"> викликати </w:t>
      </w:r>
      <w:r w:rsidR="00997246" w:rsidRPr="00573545">
        <w:rPr>
          <w:rFonts w:eastAsia="Calibri" w:cs="Times New Roman"/>
          <w:szCs w:val="28"/>
        </w:rPr>
        <w:t>яку вона була позбавлена через обставини</w:t>
      </w:r>
      <w:r w:rsidR="00997246">
        <w:rPr>
          <w:rFonts w:eastAsia="Calibri" w:cs="Times New Roman"/>
          <w:szCs w:val="28"/>
        </w:rPr>
        <w:t>, що від неї не залежали</w:t>
      </w:r>
      <w:r w:rsidR="00997246" w:rsidRPr="00573545">
        <w:rPr>
          <w:rFonts w:eastAsia="Calibri" w:cs="Times New Roman"/>
          <w:szCs w:val="28"/>
        </w:rPr>
        <w:t>.</w:t>
      </w:r>
    </w:p>
    <w:p w:rsidR="00997246" w:rsidRDefault="00BE65FC" w:rsidP="008C35A1">
      <w:pPr>
        <w:spacing w:after="0" w:line="240" w:lineRule="auto"/>
        <w:ind w:firstLine="567"/>
        <w:contextualSpacing/>
        <w:jc w:val="both"/>
        <w:rPr>
          <w:rFonts w:eastAsia="Calibri" w:cs="Times New Roman"/>
          <w:szCs w:val="28"/>
        </w:rPr>
      </w:pPr>
      <w:r>
        <w:rPr>
          <w:szCs w:val="28"/>
        </w:rPr>
        <w:t>Крім іншого, с</w:t>
      </w:r>
      <w:r w:rsidR="00997246" w:rsidRPr="0033012E">
        <w:rPr>
          <w:szCs w:val="28"/>
        </w:rPr>
        <w:t xml:space="preserve">уддя Литвинова І.В. </w:t>
      </w:r>
      <w:r w:rsidR="00997246">
        <w:rPr>
          <w:szCs w:val="28"/>
        </w:rPr>
        <w:t>у</w:t>
      </w:r>
      <w:r w:rsidR="00997246" w:rsidRPr="0033012E">
        <w:rPr>
          <w:szCs w:val="28"/>
        </w:rPr>
        <w:t xml:space="preserve"> додаткових поясненнях до скарги на рішенн</w:t>
      </w:r>
      <w:r w:rsidR="00997246">
        <w:rPr>
          <w:szCs w:val="28"/>
        </w:rPr>
        <w:t xml:space="preserve">я Третьої Дисциплінарної палати </w:t>
      </w:r>
      <w:r w:rsidR="003E6978">
        <w:rPr>
          <w:szCs w:val="28"/>
        </w:rPr>
        <w:t xml:space="preserve">Вищої ради правосуддя </w:t>
      </w:r>
      <w:r>
        <w:rPr>
          <w:szCs w:val="28"/>
        </w:rPr>
        <w:t>зазначила</w:t>
      </w:r>
      <w:r w:rsidR="00997246" w:rsidRPr="0033012E">
        <w:rPr>
          <w:szCs w:val="28"/>
        </w:rPr>
        <w:t xml:space="preserve">, що </w:t>
      </w:r>
      <w:r w:rsidR="00997246" w:rsidRPr="0033012E">
        <w:rPr>
          <w:rFonts w:eastAsia="Calibri" w:cs="Times New Roman"/>
          <w:szCs w:val="28"/>
        </w:rPr>
        <w:t xml:space="preserve">при вирішенні питання щодо можливості розгляду судових справ </w:t>
      </w:r>
      <w:r w:rsidR="003E6978">
        <w:rPr>
          <w:rFonts w:eastAsia="Calibri" w:cs="Times New Roman"/>
          <w:szCs w:val="28"/>
        </w:rPr>
        <w:t>за відсутності</w:t>
      </w:r>
      <w:r w:rsidR="00997246" w:rsidRPr="0033012E">
        <w:rPr>
          <w:rFonts w:eastAsia="Calibri" w:cs="Times New Roman"/>
          <w:szCs w:val="28"/>
        </w:rPr>
        <w:t xml:space="preserve"> </w:t>
      </w:r>
      <w:r>
        <w:rPr>
          <w:rFonts w:eastAsia="Calibri" w:cs="Times New Roman"/>
          <w:szCs w:val="28"/>
        </w:rPr>
        <w:t>власника майна</w:t>
      </w:r>
      <w:r w:rsidR="00997246" w:rsidRPr="0033012E">
        <w:rPr>
          <w:rFonts w:eastAsia="Calibri" w:cs="Times New Roman"/>
          <w:szCs w:val="28"/>
        </w:rPr>
        <w:t xml:space="preserve"> </w:t>
      </w:r>
      <w:r w:rsidR="003E6978">
        <w:rPr>
          <w:rFonts w:eastAsia="Calibri" w:cs="Times New Roman"/>
          <w:szCs w:val="28"/>
        </w:rPr>
        <w:t>вона брала</w:t>
      </w:r>
      <w:r w:rsidR="00997246" w:rsidRPr="0033012E">
        <w:rPr>
          <w:rFonts w:eastAsia="Calibri" w:cs="Times New Roman"/>
          <w:szCs w:val="28"/>
        </w:rPr>
        <w:t xml:space="preserve"> до уваги запроваджені в Печерському районному суді міста Києва протиепідемічні заходи у зв’язку </w:t>
      </w:r>
      <w:r w:rsidR="003E6978">
        <w:rPr>
          <w:rFonts w:eastAsia="Calibri" w:cs="Times New Roman"/>
          <w:szCs w:val="28"/>
        </w:rPr>
        <w:t>і</w:t>
      </w:r>
      <w:r w:rsidR="00997246" w:rsidRPr="0033012E">
        <w:rPr>
          <w:rFonts w:eastAsia="Calibri" w:cs="Times New Roman"/>
          <w:szCs w:val="28"/>
        </w:rPr>
        <w:t>з введенням карантину на території України</w:t>
      </w:r>
      <w:r w:rsidR="002C58A8">
        <w:rPr>
          <w:rFonts w:eastAsia="Calibri" w:cs="Times New Roman"/>
          <w:szCs w:val="28"/>
        </w:rPr>
        <w:t>, а також надмірне суд</w:t>
      </w:r>
      <w:r w:rsidR="00E51B94">
        <w:rPr>
          <w:rFonts w:eastAsia="Calibri" w:cs="Times New Roman"/>
          <w:szCs w:val="28"/>
        </w:rPr>
        <w:t xml:space="preserve">ове навантаження, що об’єктивно </w:t>
      </w:r>
      <w:r w:rsidR="002C58A8">
        <w:rPr>
          <w:rFonts w:eastAsia="Calibri" w:cs="Times New Roman"/>
          <w:szCs w:val="28"/>
        </w:rPr>
        <w:t>унеможливлювало розгляд справ у визначений законом строк</w:t>
      </w:r>
      <w:r w:rsidR="00997246" w:rsidRPr="0033012E">
        <w:rPr>
          <w:rFonts w:eastAsia="Calibri" w:cs="Times New Roman"/>
          <w:szCs w:val="28"/>
        </w:rPr>
        <w:t>.</w:t>
      </w:r>
    </w:p>
    <w:p w:rsidR="00D02FB7" w:rsidRDefault="00D02FB7" w:rsidP="008C35A1">
      <w:pPr>
        <w:spacing w:after="0" w:line="240" w:lineRule="auto"/>
        <w:ind w:firstLine="567"/>
        <w:contextualSpacing/>
        <w:jc w:val="both"/>
        <w:rPr>
          <w:szCs w:val="28"/>
        </w:rPr>
      </w:pPr>
      <w:r>
        <w:rPr>
          <w:szCs w:val="28"/>
        </w:rPr>
        <w:t xml:space="preserve">Перевіривши доводи судді Литвинової І.В. та мотиви, викладені в оскаржуваному рішенні Третьої Дисциплінарної палати Вищої Ради правосуддя, Вища рада правосуддя враховує таке. </w:t>
      </w:r>
    </w:p>
    <w:p w:rsidR="000D26EE" w:rsidRDefault="000D26EE" w:rsidP="008C35A1">
      <w:pPr>
        <w:spacing w:after="0" w:line="240" w:lineRule="auto"/>
        <w:ind w:firstLine="567"/>
        <w:contextualSpacing/>
        <w:jc w:val="both"/>
        <w:rPr>
          <w:rFonts w:eastAsia="Calibri" w:cs="Times New Roman"/>
          <w:szCs w:val="28"/>
        </w:rPr>
      </w:pPr>
      <w:r>
        <w:rPr>
          <w:rFonts w:eastAsia="Calibri" w:cs="Times New Roman"/>
          <w:szCs w:val="28"/>
        </w:rPr>
        <w:t xml:space="preserve">Відповідно до </w:t>
      </w:r>
      <w:r w:rsidRPr="00573545">
        <w:rPr>
          <w:rFonts w:eastAsia="Calibri" w:cs="Times New Roman"/>
          <w:szCs w:val="28"/>
        </w:rPr>
        <w:t xml:space="preserve">частини першої статті 172 та частини </w:t>
      </w:r>
      <w:r>
        <w:rPr>
          <w:rFonts w:eastAsia="Calibri" w:cs="Times New Roman"/>
          <w:szCs w:val="28"/>
        </w:rPr>
        <w:t>шостої</w:t>
      </w:r>
      <w:r w:rsidRPr="00573545">
        <w:rPr>
          <w:rFonts w:eastAsia="Calibri" w:cs="Times New Roman"/>
          <w:szCs w:val="28"/>
        </w:rPr>
        <w:t xml:space="preserve"> статті 173 КПК України клопотання про арешт майна має бути розглянуте суддею не пізніше </w:t>
      </w:r>
      <w:r w:rsidR="00334718">
        <w:rPr>
          <w:rFonts w:eastAsia="Calibri" w:cs="Times New Roman"/>
          <w:szCs w:val="28"/>
        </w:rPr>
        <w:br/>
      </w:r>
      <w:r w:rsidRPr="00573545">
        <w:rPr>
          <w:rFonts w:eastAsia="Calibri" w:cs="Times New Roman"/>
          <w:szCs w:val="28"/>
        </w:rPr>
        <w:t>2 днів з дня його надходження до суду і відсутність ухвали про арешт тимчасово вилученого майна є підставою для його повернення особі, у якої його було вилучено.</w:t>
      </w:r>
    </w:p>
    <w:p w:rsidR="0098449D" w:rsidRDefault="0098449D"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 xml:space="preserve">Частиною першою статті 135 КПК України встановлено, що </w:t>
      </w:r>
      <w:r w:rsidR="000D26EE" w:rsidRPr="009762AC">
        <w:rPr>
          <w:rFonts w:eastAsia="Times New Roman" w:cs="Times New Roman"/>
          <w:szCs w:val="28"/>
          <w:bdr w:val="none" w:sz="0" w:space="0" w:color="auto" w:frame="1"/>
          <w:shd w:val="clear" w:color="auto" w:fill="FFFFFF"/>
          <w:lang w:eastAsia="uk-UA"/>
        </w:rPr>
        <w:t xml:space="preserve">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 </w:t>
      </w:r>
    </w:p>
    <w:p w:rsidR="0098449D" w:rsidRPr="00E32369" w:rsidRDefault="00B729F8"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B729F8">
        <w:rPr>
          <w:rFonts w:eastAsia="Times New Roman" w:cs="Times New Roman"/>
          <w:szCs w:val="28"/>
          <w:bdr w:val="none" w:sz="0" w:space="0" w:color="auto" w:frame="1"/>
          <w:shd w:val="clear" w:color="auto" w:fill="FFFFFF"/>
          <w:lang w:eastAsia="uk-UA"/>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r w:rsidR="000D26EE" w:rsidRPr="009762AC">
        <w:rPr>
          <w:rFonts w:eastAsia="Times New Roman" w:cs="Times New Roman"/>
          <w:szCs w:val="28"/>
          <w:bdr w:val="none" w:sz="0" w:space="0" w:color="auto" w:frame="1"/>
          <w:shd w:val="clear" w:color="auto" w:fill="FFFFFF"/>
          <w:lang w:eastAsia="uk-UA"/>
        </w:rPr>
        <w:t xml:space="preserve"> (ч</w:t>
      </w:r>
      <w:r>
        <w:rPr>
          <w:rFonts w:eastAsia="Times New Roman" w:cs="Times New Roman"/>
          <w:szCs w:val="28"/>
          <w:bdr w:val="none" w:sz="0" w:space="0" w:color="auto" w:frame="1"/>
          <w:shd w:val="clear" w:color="auto" w:fill="FFFFFF"/>
          <w:lang w:eastAsia="uk-UA"/>
        </w:rPr>
        <w:t>астина дев’ята статті 135</w:t>
      </w:r>
      <w:r w:rsidR="000D26EE" w:rsidRPr="009762AC">
        <w:rPr>
          <w:rFonts w:eastAsia="Times New Roman" w:cs="Times New Roman"/>
          <w:szCs w:val="28"/>
          <w:bdr w:val="none" w:sz="0" w:space="0" w:color="auto" w:frame="1"/>
          <w:shd w:val="clear" w:color="auto" w:fill="FFFFFF"/>
          <w:lang w:eastAsia="uk-UA"/>
        </w:rPr>
        <w:t xml:space="preserve"> КПК України).</w:t>
      </w:r>
    </w:p>
    <w:p w:rsidR="00E32369" w:rsidRDefault="00F23EED"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Ч</w:t>
      </w:r>
      <w:r w:rsidR="00E32369">
        <w:rPr>
          <w:rFonts w:eastAsia="Times New Roman" w:cs="Times New Roman"/>
          <w:szCs w:val="28"/>
          <w:bdr w:val="none" w:sz="0" w:space="0" w:color="auto" w:frame="1"/>
          <w:shd w:val="clear" w:color="auto" w:fill="FFFFFF"/>
          <w:lang w:eastAsia="uk-UA"/>
        </w:rPr>
        <w:t xml:space="preserve">астиною першою статті 136 КПК України </w:t>
      </w:r>
      <w:r>
        <w:rPr>
          <w:rFonts w:eastAsia="Times New Roman" w:cs="Times New Roman"/>
          <w:szCs w:val="28"/>
          <w:bdr w:val="none" w:sz="0" w:space="0" w:color="auto" w:frame="1"/>
          <w:shd w:val="clear" w:color="auto" w:fill="FFFFFF"/>
          <w:lang w:eastAsia="uk-UA"/>
        </w:rPr>
        <w:t xml:space="preserve">встановлено, що </w:t>
      </w:r>
      <w:r w:rsidR="00E32369">
        <w:rPr>
          <w:rFonts w:eastAsia="Times New Roman" w:cs="Times New Roman"/>
          <w:szCs w:val="28"/>
          <w:bdr w:val="none" w:sz="0" w:space="0" w:color="auto" w:frame="1"/>
          <w:shd w:val="clear" w:color="auto" w:fill="FFFFFF"/>
          <w:lang w:eastAsia="uk-UA"/>
        </w:rPr>
        <w:t>н</w:t>
      </w:r>
      <w:r w:rsidR="00E32369" w:rsidRPr="009762AC">
        <w:rPr>
          <w:rFonts w:eastAsia="Times New Roman" w:cs="Times New Roman"/>
          <w:szCs w:val="28"/>
          <w:bdr w:val="none" w:sz="0" w:space="0" w:color="auto" w:frame="1"/>
          <w:shd w:val="clear" w:color="auto" w:fill="FFFFFF"/>
          <w:lang w:eastAsia="uk-UA"/>
        </w:rPr>
        <w:t xml:space="preserve">алежним підтвердженням отримання особою повістки про виклик або ознайомлення з її змістом іншим шляхом є </w:t>
      </w:r>
      <w:r w:rsidR="00E32369" w:rsidRPr="007E40FB">
        <w:rPr>
          <w:rFonts w:eastAsia="Times New Roman" w:cs="Times New Roman"/>
          <w:szCs w:val="28"/>
          <w:bdr w:val="none" w:sz="0" w:space="0" w:color="auto" w:frame="1"/>
          <w:shd w:val="clear" w:color="auto" w:fill="FFFFFF"/>
          <w:lang w:eastAsia="uk-UA"/>
        </w:rPr>
        <w:t>розпис</w:t>
      </w:r>
      <w:r w:rsidR="00E32369" w:rsidRPr="00580137">
        <w:rPr>
          <w:rFonts w:eastAsia="Times New Roman" w:cs="Times New Roman"/>
          <w:b/>
          <w:i/>
          <w:szCs w:val="28"/>
          <w:bdr w:val="none" w:sz="0" w:space="0" w:color="auto" w:frame="1"/>
          <w:shd w:val="clear" w:color="auto" w:fill="FFFFFF"/>
          <w:lang w:eastAsia="uk-UA"/>
        </w:rPr>
        <w:t xml:space="preserve"> </w:t>
      </w:r>
      <w:r w:rsidR="00E32369" w:rsidRPr="009762AC">
        <w:rPr>
          <w:rFonts w:eastAsia="Times New Roman" w:cs="Times New Roman"/>
          <w:szCs w:val="28"/>
          <w:bdr w:val="none" w:sz="0" w:space="0" w:color="auto" w:frame="1"/>
          <w:shd w:val="clear" w:color="auto" w:fill="FFFFFF"/>
          <w:lang w:eastAsia="uk-UA"/>
        </w:rPr>
        <w:t>особи про отримання повістки, в тому числі на поштовому повідомленні, відеозапис вручення особі повістки, будь-які інші дані, які підтверджують факт вручення особі повістки про виклик або ознайомлення з її змістом.</w:t>
      </w:r>
    </w:p>
    <w:p w:rsidR="00F23EED" w:rsidRDefault="00B23E11" w:rsidP="008C35A1">
      <w:pPr>
        <w:spacing w:after="0" w:line="240" w:lineRule="auto"/>
        <w:ind w:firstLine="567"/>
        <w:contextualSpacing/>
        <w:jc w:val="both"/>
        <w:rPr>
          <w:szCs w:val="28"/>
        </w:rPr>
      </w:pPr>
      <w:r>
        <w:rPr>
          <w:szCs w:val="28"/>
        </w:rPr>
        <w:t>Як зазначила суддя Литвинова</w:t>
      </w:r>
      <w:r w:rsidR="00F23EED">
        <w:rPr>
          <w:szCs w:val="28"/>
        </w:rPr>
        <w:t xml:space="preserve"> І.В.</w:t>
      </w:r>
      <w:r>
        <w:rPr>
          <w:szCs w:val="28"/>
        </w:rPr>
        <w:t>,</w:t>
      </w:r>
      <w:r w:rsidR="00F23EED">
        <w:rPr>
          <w:szCs w:val="28"/>
        </w:rPr>
        <w:t xml:space="preserve"> </w:t>
      </w:r>
      <w:r w:rsidR="00F23EED" w:rsidRPr="00D170BD">
        <w:rPr>
          <w:szCs w:val="28"/>
        </w:rPr>
        <w:t xml:space="preserve">суд був позбавлений можливості надіслати судову повістку власнику </w:t>
      </w:r>
      <w:r w:rsidR="00F23EED">
        <w:rPr>
          <w:szCs w:val="28"/>
        </w:rPr>
        <w:t>майна</w:t>
      </w:r>
      <w:r w:rsidR="007A0791">
        <w:rPr>
          <w:szCs w:val="28"/>
        </w:rPr>
        <w:t xml:space="preserve"> за адресами, вказаними у профілі Єдиного реєстру адвокатів України,</w:t>
      </w:r>
      <w:r w:rsidR="00F23EED">
        <w:rPr>
          <w:szCs w:val="28"/>
        </w:rPr>
        <w:t xml:space="preserve"> </w:t>
      </w:r>
      <w:r w:rsidR="00F23EED" w:rsidRPr="00D170BD">
        <w:rPr>
          <w:szCs w:val="28"/>
        </w:rPr>
        <w:t>з подальшим отриманням належного підтвердження про вручення</w:t>
      </w:r>
      <w:r w:rsidR="00F23EED">
        <w:rPr>
          <w:szCs w:val="28"/>
        </w:rPr>
        <w:t xml:space="preserve"> у зв’язку з</w:t>
      </w:r>
      <w:r w:rsidR="007A0791">
        <w:rPr>
          <w:szCs w:val="28"/>
        </w:rPr>
        <w:t xml:space="preserve"> тим, що клопотання про арешт майна має бути розглянуте не пізніше </w:t>
      </w:r>
      <w:r w:rsidR="004B62AA">
        <w:rPr>
          <w:szCs w:val="28"/>
        </w:rPr>
        <w:t>2</w:t>
      </w:r>
      <w:r w:rsidR="007A0791">
        <w:rPr>
          <w:szCs w:val="28"/>
        </w:rPr>
        <w:t xml:space="preserve"> днів з дня його надходження </w:t>
      </w:r>
      <w:r w:rsidR="007A0791" w:rsidRPr="007A0791">
        <w:rPr>
          <w:szCs w:val="28"/>
        </w:rPr>
        <w:t>до суду</w:t>
      </w:r>
      <w:r w:rsidR="007A0791">
        <w:rPr>
          <w:szCs w:val="28"/>
        </w:rPr>
        <w:t>, а також у зв’язку з</w:t>
      </w:r>
      <w:r w:rsidR="00F23EED">
        <w:rPr>
          <w:szCs w:val="28"/>
        </w:rPr>
        <w:t xml:space="preserve"> </w:t>
      </w:r>
      <w:r w:rsidR="00F23EED" w:rsidRPr="00D170BD">
        <w:rPr>
          <w:szCs w:val="28"/>
        </w:rPr>
        <w:t>припинення</w:t>
      </w:r>
      <w:r w:rsidR="00F23EED">
        <w:rPr>
          <w:szCs w:val="28"/>
        </w:rPr>
        <w:t>м</w:t>
      </w:r>
      <w:r w:rsidR="003E6978">
        <w:rPr>
          <w:szCs w:val="28"/>
        </w:rPr>
        <w:t xml:space="preserve"> державного фінансування для</w:t>
      </w:r>
      <w:r w:rsidR="00F23EED" w:rsidRPr="00D170BD">
        <w:rPr>
          <w:szCs w:val="28"/>
        </w:rPr>
        <w:t xml:space="preserve"> над</w:t>
      </w:r>
      <w:r w:rsidR="003E6978">
        <w:rPr>
          <w:szCs w:val="28"/>
        </w:rPr>
        <w:t>силання поштової кореспонденції</w:t>
      </w:r>
      <w:r w:rsidR="00F23EED" w:rsidRPr="00D170BD">
        <w:rPr>
          <w:szCs w:val="28"/>
        </w:rPr>
        <w:t xml:space="preserve"> </w:t>
      </w:r>
      <w:r w:rsidR="003E6978">
        <w:rPr>
          <w:szCs w:val="28"/>
        </w:rPr>
        <w:t>через дефіцит</w:t>
      </w:r>
      <w:r w:rsidR="00F23EED" w:rsidRPr="00D170BD">
        <w:rPr>
          <w:szCs w:val="28"/>
        </w:rPr>
        <w:t xml:space="preserve"> поточних видатків на забезпечення здійснення судочинства</w:t>
      </w:r>
      <w:r w:rsidR="003E6978">
        <w:rPr>
          <w:szCs w:val="28"/>
        </w:rPr>
        <w:t>, про що</w:t>
      </w:r>
      <w:r w:rsidR="00F23EED" w:rsidRPr="00D170BD">
        <w:rPr>
          <w:szCs w:val="28"/>
        </w:rPr>
        <w:t xml:space="preserve"> </w:t>
      </w:r>
      <w:r w:rsidR="003E6978">
        <w:rPr>
          <w:szCs w:val="28"/>
        </w:rPr>
        <w:t>зазначено</w:t>
      </w:r>
      <w:r w:rsidR="00F23EED" w:rsidRPr="00D170BD">
        <w:rPr>
          <w:szCs w:val="28"/>
        </w:rPr>
        <w:t xml:space="preserve"> в листі Територіального управління Державної судової адміністрації України в місті Києві від 2 червня 2020 року </w:t>
      </w:r>
      <w:r w:rsidR="007A0791">
        <w:rPr>
          <w:szCs w:val="28"/>
        </w:rPr>
        <w:br/>
      </w:r>
      <w:r w:rsidR="00F23EED" w:rsidRPr="00D170BD">
        <w:rPr>
          <w:szCs w:val="28"/>
        </w:rPr>
        <w:t>№ 1-1247/20</w:t>
      </w:r>
      <w:r w:rsidR="00F23EED">
        <w:rPr>
          <w:szCs w:val="28"/>
        </w:rPr>
        <w:t>.</w:t>
      </w:r>
    </w:p>
    <w:p w:rsidR="00987CE6" w:rsidRDefault="00E32369" w:rsidP="008C35A1">
      <w:pPr>
        <w:spacing w:after="0" w:line="240" w:lineRule="auto"/>
        <w:ind w:firstLine="567"/>
        <w:contextualSpacing/>
        <w:jc w:val="both"/>
        <w:rPr>
          <w:szCs w:val="28"/>
        </w:rPr>
      </w:pPr>
      <w:r>
        <w:rPr>
          <w:szCs w:val="28"/>
        </w:rPr>
        <w:t>З</w:t>
      </w:r>
      <w:r w:rsidRPr="00342B98">
        <w:rPr>
          <w:szCs w:val="28"/>
        </w:rPr>
        <w:t>гідно з Порядком надсилання учасникам судового процесу (кримінального провадження) текстів судових повісток у вигляді </w:t>
      </w:r>
      <w:r w:rsidRPr="00342B98">
        <w:rPr>
          <w:szCs w:val="28"/>
          <w:lang w:val="en-US"/>
        </w:rPr>
        <w:t>sms</w:t>
      </w:r>
      <w:r w:rsidRPr="00342B98">
        <w:rPr>
          <w:szCs w:val="28"/>
        </w:rPr>
        <w:t>-повідомлень, затвердженим наказом Державної суд</w:t>
      </w:r>
      <w:r>
        <w:rPr>
          <w:szCs w:val="28"/>
        </w:rPr>
        <w:t xml:space="preserve">ової адміністрації України від </w:t>
      </w:r>
      <w:r w:rsidRPr="00342B98">
        <w:rPr>
          <w:szCs w:val="28"/>
        </w:rPr>
        <w:t>1 червня 2013 року № 73 (який діяв на час розгляду клопотання про арешт майна), текст судової повістки може бути надісланий судом учаснику </w:t>
      </w:r>
      <w:r w:rsidRPr="00342B98">
        <w:rPr>
          <w:szCs w:val="28"/>
          <w:lang w:val="en-US"/>
        </w:rPr>
        <w:t>sms</w:t>
      </w:r>
      <w:r w:rsidRPr="00342B98">
        <w:rPr>
          <w:szCs w:val="28"/>
        </w:rPr>
        <w:t>-повідомленням лише після подання ним до</w:t>
      </w:r>
      <w:r w:rsidR="003E6978">
        <w:rPr>
          <w:szCs w:val="28"/>
        </w:rPr>
        <w:t xml:space="preserve"> суду заявки про намір отримати судову повістку</w:t>
      </w:r>
      <w:r w:rsidRPr="00342B98">
        <w:rPr>
          <w:szCs w:val="28"/>
        </w:rPr>
        <w:t xml:space="preserve"> в електронному вигляді за допомогою </w:t>
      </w:r>
      <w:r w:rsidRPr="00342B98">
        <w:rPr>
          <w:szCs w:val="28"/>
          <w:lang w:val="en-US"/>
        </w:rPr>
        <w:t>sms</w:t>
      </w:r>
      <w:r w:rsidRPr="00342B98">
        <w:rPr>
          <w:szCs w:val="28"/>
        </w:rPr>
        <w:t>-повідомлення. Така заявка оформляється безпосередньо в суді або шляхом роздрукування та заповнення учасником форм</w:t>
      </w:r>
      <w:r>
        <w:rPr>
          <w:szCs w:val="28"/>
        </w:rPr>
        <w:t>и, яка розміщена на офіційному </w:t>
      </w:r>
      <w:r w:rsidRPr="00342B98">
        <w:rPr>
          <w:szCs w:val="28"/>
        </w:rPr>
        <w:t>ве</w:t>
      </w:r>
      <w:r>
        <w:rPr>
          <w:szCs w:val="28"/>
        </w:rPr>
        <w:t>б</w:t>
      </w:r>
      <w:r w:rsidRPr="00342B98">
        <w:rPr>
          <w:szCs w:val="28"/>
        </w:rPr>
        <w:t>порталі судової влади України. </w:t>
      </w:r>
    </w:p>
    <w:p w:rsidR="00E32369" w:rsidRDefault="00E32369" w:rsidP="008C35A1">
      <w:pPr>
        <w:spacing w:after="0" w:line="240" w:lineRule="auto"/>
        <w:ind w:firstLine="567"/>
        <w:contextualSpacing/>
        <w:jc w:val="both"/>
        <w:rPr>
          <w:szCs w:val="28"/>
        </w:rPr>
      </w:pPr>
      <w:r>
        <w:rPr>
          <w:szCs w:val="28"/>
        </w:rPr>
        <w:t>Частиною другою статті 136 КПК України встановлено, що якщо особа попередньо повідомила слідчого</w:t>
      </w:r>
      <w:r w:rsidR="00D56306">
        <w:rPr>
          <w:szCs w:val="28"/>
        </w:rPr>
        <w:t>,</w:t>
      </w:r>
      <w:r>
        <w:rPr>
          <w:szCs w:val="28"/>
        </w:rPr>
        <w:t xml:space="preserve"> прокурора, слідчого суддю, суд про адресу своєї електронної пошти, надіслана на таку адресу повістка про виклик вважається отриманою у випадку підтвердження її отримання особою відповідним листом електронної пошти.</w:t>
      </w:r>
    </w:p>
    <w:p w:rsidR="00FD2092" w:rsidRPr="00007567" w:rsidRDefault="00580137" w:rsidP="008C35A1">
      <w:pPr>
        <w:spacing w:after="0" w:line="240" w:lineRule="auto"/>
        <w:ind w:firstLine="567"/>
        <w:contextualSpacing/>
        <w:jc w:val="both"/>
        <w:rPr>
          <w:szCs w:val="28"/>
        </w:rPr>
      </w:pPr>
      <w:r>
        <w:rPr>
          <w:szCs w:val="28"/>
        </w:rPr>
        <w:t>З</w:t>
      </w:r>
      <w:r w:rsidR="00FD2092">
        <w:rPr>
          <w:szCs w:val="28"/>
        </w:rPr>
        <w:t>азначала</w:t>
      </w:r>
      <w:r w:rsidR="00987CE6" w:rsidRPr="00D170BD">
        <w:rPr>
          <w:szCs w:val="28"/>
        </w:rPr>
        <w:t xml:space="preserve">, що відсутність письмової згоди (заявки) щодо надсилання sms-повідомлення </w:t>
      </w:r>
      <w:r w:rsidR="002660AC">
        <w:rPr>
          <w:rFonts w:cs="Times New Roman"/>
          <w:szCs w:val="28"/>
        </w:rPr>
        <w:t>ОСОБА1</w:t>
      </w:r>
      <w:r w:rsidR="00987CE6" w:rsidRPr="00D170BD">
        <w:rPr>
          <w:szCs w:val="28"/>
        </w:rPr>
        <w:t xml:space="preserve"> та електронної адреси, з якої можливо було б отримати належне підтвердження її отримання особою згідно із частиною другою ста</w:t>
      </w:r>
      <w:r w:rsidR="00FD2092">
        <w:rPr>
          <w:szCs w:val="28"/>
        </w:rPr>
        <w:t>тті 136 КПК України унеможливило</w:t>
      </w:r>
      <w:r w:rsidR="00987CE6" w:rsidRPr="00D170BD">
        <w:rPr>
          <w:szCs w:val="28"/>
        </w:rPr>
        <w:t xml:space="preserve"> використання такого засобу повідомлення. Окрім того, </w:t>
      </w:r>
      <w:r w:rsidR="003A6837">
        <w:rPr>
          <w:szCs w:val="28"/>
        </w:rPr>
        <w:t>вказала</w:t>
      </w:r>
      <w:r w:rsidR="003E6978">
        <w:rPr>
          <w:szCs w:val="28"/>
        </w:rPr>
        <w:t xml:space="preserve"> про відсутність </w:t>
      </w:r>
      <w:r w:rsidR="00233676">
        <w:rPr>
          <w:szCs w:val="28"/>
        </w:rPr>
        <w:t xml:space="preserve">у суду </w:t>
      </w:r>
      <w:r w:rsidR="003E6978">
        <w:rPr>
          <w:szCs w:val="28"/>
        </w:rPr>
        <w:t>технічних можливостей</w:t>
      </w:r>
      <w:r w:rsidR="00987CE6" w:rsidRPr="00D170BD">
        <w:rPr>
          <w:szCs w:val="28"/>
        </w:rPr>
        <w:t xml:space="preserve"> телефонувати зі стаціонарного міського телефон</w:t>
      </w:r>
      <w:r w:rsidR="00987CE6">
        <w:rPr>
          <w:szCs w:val="28"/>
        </w:rPr>
        <w:t>а</w:t>
      </w:r>
      <w:r w:rsidR="00987CE6" w:rsidRPr="00D170BD">
        <w:rPr>
          <w:szCs w:val="28"/>
        </w:rPr>
        <w:t xml:space="preserve"> на мобільний.</w:t>
      </w:r>
    </w:p>
    <w:p w:rsidR="00E66100" w:rsidRPr="003D1C2E" w:rsidRDefault="000D26EE" w:rsidP="003D1C2E">
      <w:pPr>
        <w:spacing w:after="0" w:line="240" w:lineRule="auto"/>
        <w:ind w:firstLine="567"/>
        <w:contextualSpacing/>
        <w:jc w:val="both"/>
        <w:rPr>
          <w:rFonts w:cs="Times New Roman"/>
          <w:szCs w:val="28"/>
        </w:rPr>
      </w:pPr>
      <w:r>
        <w:rPr>
          <w:rFonts w:eastAsia="Times New Roman" w:cs="Times New Roman"/>
          <w:szCs w:val="28"/>
          <w:bdr w:val="none" w:sz="0" w:space="0" w:color="auto" w:frame="1"/>
          <w:shd w:val="clear" w:color="auto" w:fill="FFFFFF"/>
          <w:lang w:eastAsia="uk-UA"/>
        </w:rPr>
        <w:t>О</w:t>
      </w:r>
      <w:r w:rsidRPr="003F51E3">
        <w:rPr>
          <w:rFonts w:eastAsia="Times New Roman" w:cs="Times New Roman"/>
          <w:szCs w:val="28"/>
          <w:bdr w:val="none" w:sz="0" w:space="0" w:color="auto" w:frame="1"/>
          <w:shd w:val="clear" w:color="auto" w:fill="FFFFFF"/>
          <w:lang w:eastAsia="uk-UA"/>
        </w:rPr>
        <w:t xml:space="preserve">скаржуючи рішення Третьої Дисциплінарної палати </w:t>
      </w:r>
      <w:r w:rsidR="00334718">
        <w:rPr>
          <w:rFonts w:eastAsia="Times New Roman" w:cs="Times New Roman"/>
          <w:szCs w:val="28"/>
          <w:bdr w:val="none" w:sz="0" w:space="0" w:color="auto" w:frame="1"/>
          <w:shd w:val="clear" w:color="auto" w:fill="FFFFFF"/>
          <w:lang w:eastAsia="uk-UA"/>
        </w:rPr>
        <w:t xml:space="preserve">Вищої ради правосуддя </w:t>
      </w:r>
      <w:r w:rsidRPr="003F51E3">
        <w:rPr>
          <w:rFonts w:eastAsia="Times New Roman" w:cs="Times New Roman"/>
          <w:szCs w:val="28"/>
          <w:bdr w:val="none" w:sz="0" w:space="0" w:color="auto" w:frame="1"/>
          <w:shd w:val="clear" w:color="auto" w:fill="FFFFFF"/>
          <w:lang w:eastAsia="uk-UA"/>
        </w:rPr>
        <w:t xml:space="preserve">про притягнення до дисциплінарної відповідальності, </w:t>
      </w:r>
      <w:r>
        <w:rPr>
          <w:rFonts w:eastAsia="Times New Roman" w:cs="Times New Roman"/>
          <w:szCs w:val="28"/>
          <w:bdr w:val="none" w:sz="0" w:space="0" w:color="auto" w:frame="1"/>
          <w:shd w:val="clear" w:color="auto" w:fill="FFFFFF"/>
          <w:lang w:eastAsia="uk-UA"/>
        </w:rPr>
        <w:t xml:space="preserve">суддя </w:t>
      </w:r>
      <w:r w:rsidRPr="003F51E3">
        <w:rPr>
          <w:rFonts w:eastAsia="Times New Roman" w:cs="Times New Roman"/>
          <w:szCs w:val="28"/>
          <w:bdr w:val="none" w:sz="0" w:space="0" w:color="auto" w:frame="1"/>
          <w:shd w:val="clear" w:color="auto" w:fill="FFFFFF"/>
          <w:lang w:eastAsia="uk-UA"/>
        </w:rPr>
        <w:t>посилалась на відсутність в її діях ознак дисциплінарного проступку, оскільки її дії не</w:t>
      </w:r>
      <w:r w:rsidR="002B51DB">
        <w:rPr>
          <w:rFonts w:eastAsia="Times New Roman" w:cs="Times New Roman"/>
          <w:szCs w:val="28"/>
          <w:bdr w:val="none" w:sz="0" w:space="0" w:color="auto" w:frame="1"/>
          <w:shd w:val="clear" w:color="auto" w:fill="FFFFFF"/>
          <w:lang w:eastAsia="uk-UA"/>
        </w:rPr>
        <w:t xml:space="preserve"> призвели до </w:t>
      </w:r>
      <w:r w:rsidRPr="003F51E3">
        <w:rPr>
          <w:rFonts w:eastAsia="Times New Roman" w:cs="Times New Roman"/>
          <w:szCs w:val="28"/>
          <w:bdr w:val="none" w:sz="0" w:space="0" w:color="auto" w:frame="1"/>
          <w:shd w:val="clear" w:color="auto" w:fill="FFFFFF"/>
          <w:lang w:eastAsia="uk-UA"/>
        </w:rPr>
        <w:t>унеможлив</w:t>
      </w:r>
      <w:r w:rsidR="002B51DB">
        <w:rPr>
          <w:rFonts w:eastAsia="Times New Roman" w:cs="Times New Roman"/>
          <w:szCs w:val="28"/>
          <w:bdr w:val="none" w:sz="0" w:space="0" w:color="auto" w:frame="1"/>
          <w:shd w:val="clear" w:color="auto" w:fill="FFFFFF"/>
          <w:lang w:eastAsia="uk-UA"/>
        </w:rPr>
        <w:t>лення реалізації</w:t>
      </w:r>
      <w:r w:rsidRPr="003F51E3">
        <w:rPr>
          <w:rFonts w:eastAsia="Times New Roman" w:cs="Times New Roman"/>
          <w:szCs w:val="28"/>
          <w:bdr w:val="none" w:sz="0" w:space="0" w:color="auto" w:frame="1"/>
          <w:shd w:val="clear" w:color="auto" w:fill="FFFFFF"/>
          <w:lang w:eastAsia="uk-UA"/>
        </w:rPr>
        <w:t xml:space="preserve"> скаржником наданих йому процесуальних прав та виконання процесуальних обов’язків з огляду на те, що адвокат </w:t>
      </w:r>
      <w:r w:rsidR="002660AC">
        <w:rPr>
          <w:rFonts w:cs="Times New Roman"/>
          <w:szCs w:val="28"/>
        </w:rPr>
        <w:t>ОСОБА1</w:t>
      </w:r>
      <w:r w:rsidRPr="003F51E3">
        <w:rPr>
          <w:rFonts w:eastAsia="Times New Roman" w:cs="Times New Roman"/>
          <w:szCs w:val="28"/>
          <w:bdr w:val="none" w:sz="0" w:space="0" w:color="auto" w:frame="1"/>
          <w:shd w:val="clear" w:color="auto" w:fill="FFFFFF"/>
          <w:lang w:eastAsia="uk-UA"/>
        </w:rPr>
        <w:t xml:space="preserve"> скористалась своїми правами на стадії перегляду ухвали апеляційним судом.  </w:t>
      </w:r>
    </w:p>
    <w:p w:rsidR="00580137" w:rsidRDefault="00580137" w:rsidP="00580137">
      <w:pPr>
        <w:spacing w:after="0" w:line="240" w:lineRule="auto"/>
        <w:ind w:firstLine="567"/>
        <w:contextualSpacing/>
        <w:jc w:val="both"/>
        <w:rPr>
          <w:szCs w:val="28"/>
        </w:rPr>
      </w:pPr>
      <w:r w:rsidRPr="008C7453">
        <w:rPr>
          <w:shd w:val="clear" w:color="auto" w:fill="FFFFFF"/>
        </w:rPr>
        <w:t>Згідно з частиною шостою статті 173 КПК України ухвалу про арешт тимчасово вилученого майна слідчий суддя, суд постановляє не пізніше сімдесяти двох годин із дня находження до суду клопотання, інакше таке майно повертається особі, у якої його було вилучено.</w:t>
      </w:r>
    </w:p>
    <w:p w:rsidR="00914C3B" w:rsidRDefault="00914C3B" w:rsidP="008C35A1">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Частиною сьомою статті 173 КПК України встановлено, що п</w:t>
      </w:r>
      <w:r w:rsidRPr="00914C3B">
        <w:rPr>
          <w:rFonts w:eastAsia="Times New Roman" w:cs="Times New Roman"/>
          <w:szCs w:val="28"/>
          <w:bdr w:val="none" w:sz="0" w:space="0" w:color="auto" w:frame="1"/>
          <w:shd w:val="clear" w:color="auto" w:fill="FFFFFF"/>
          <w:lang w:eastAsia="uk-UA"/>
        </w:rPr>
        <w:t>ідозрюваний, обвинувачений, треті особи мають право оскаржити судове ріше</w:t>
      </w:r>
      <w:r>
        <w:rPr>
          <w:rFonts w:eastAsia="Times New Roman" w:cs="Times New Roman"/>
          <w:szCs w:val="28"/>
          <w:bdr w:val="none" w:sz="0" w:space="0" w:color="auto" w:frame="1"/>
          <w:shd w:val="clear" w:color="auto" w:fill="FFFFFF"/>
          <w:lang w:eastAsia="uk-UA"/>
        </w:rPr>
        <w:t>ння щодо арешту майна.</w:t>
      </w:r>
    </w:p>
    <w:p w:rsidR="00F04DDD" w:rsidRDefault="000D26EE" w:rsidP="00F04DDD">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Pr>
          <w:rFonts w:eastAsia="Times New Roman" w:cs="Times New Roman"/>
          <w:szCs w:val="28"/>
          <w:bdr w:val="none" w:sz="0" w:space="0" w:color="auto" w:frame="1"/>
          <w:shd w:val="clear" w:color="auto" w:fill="FFFFFF"/>
          <w:lang w:eastAsia="uk-UA"/>
        </w:rPr>
        <w:t>В</w:t>
      </w:r>
      <w:r w:rsidRPr="00CE75BE">
        <w:rPr>
          <w:rFonts w:eastAsia="Times New Roman" w:cs="Times New Roman"/>
          <w:szCs w:val="28"/>
          <w:bdr w:val="none" w:sz="0" w:space="0" w:color="auto" w:frame="1"/>
          <w:shd w:val="clear" w:color="auto" w:fill="FFFFFF"/>
          <w:lang w:eastAsia="uk-UA"/>
        </w:rPr>
        <w:t>ідповідно до ст</w:t>
      </w:r>
      <w:r>
        <w:rPr>
          <w:rFonts w:eastAsia="Times New Roman" w:cs="Times New Roman"/>
          <w:szCs w:val="28"/>
          <w:bdr w:val="none" w:sz="0" w:space="0" w:color="auto" w:frame="1"/>
          <w:shd w:val="clear" w:color="auto" w:fill="FFFFFF"/>
          <w:lang w:eastAsia="uk-UA"/>
        </w:rPr>
        <w:t>атті</w:t>
      </w:r>
      <w:r w:rsidRPr="00CE75BE">
        <w:rPr>
          <w:rFonts w:eastAsia="Times New Roman" w:cs="Times New Roman"/>
          <w:szCs w:val="28"/>
          <w:bdr w:val="none" w:sz="0" w:space="0" w:color="auto" w:frame="1"/>
          <w:shd w:val="clear" w:color="auto" w:fill="FFFFFF"/>
          <w:lang w:eastAsia="uk-UA"/>
        </w:rPr>
        <w:t xml:space="preserve"> 174 КПК України</w:t>
      </w:r>
      <w:r w:rsidR="00F04DDD">
        <w:rPr>
          <w:rFonts w:eastAsia="Times New Roman" w:cs="Times New Roman"/>
          <w:szCs w:val="28"/>
          <w:bdr w:val="none" w:sz="0" w:space="0" w:color="auto" w:frame="1"/>
          <w:shd w:val="clear" w:color="auto" w:fill="FFFFFF"/>
          <w:lang w:eastAsia="uk-UA"/>
        </w:rPr>
        <w:t xml:space="preserve"> підозрюваний, обвинувачений, їх захисник, </w:t>
      </w:r>
      <w:r w:rsidRPr="00CE75BE">
        <w:rPr>
          <w:rFonts w:eastAsia="Times New Roman" w:cs="Times New Roman"/>
          <w:szCs w:val="28"/>
          <w:bdr w:val="none" w:sz="0" w:space="0" w:color="auto" w:frame="1"/>
          <w:shd w:val="clear" w:color="auto" w:fill="FFFFFF"/>
          <w:lang w:eastAsia="uk-UA"/>
        </w:rPr>
        <w:t>законний представник, інший власник або володілець майна, які не були присутні при розгляді питання про арешт майна, мають право заявити клопотання про с</w:t>
      </w:r>
      <w:r w:rsidR="003E6978">
        <w:rPr>
          <w:rFonts w:eastAsia="Times New Roman" w:cs="Times New Roman"/>
          <w:szCs w:val="28"/>
          <w:bdr w:val="none" w:sz="0" w:space="0" w:color="auto" w:frame="1"/>
          <w:shd w:val="clear" w:color="auto" w:fill="FFFFFF"/>
          <w:lang w:eastAsia="uk-UA"/>
        </w:rPr>
        <w:t>касування арешту майна, а також</w:t>
      </w:r>
      <w:r w:rsidRPr="00CE75BE">
        <w:rPr>
          <w:rFonts w:eastAsia="Times New Roman" w:cs="Times New Roman"/>
          <w:szCs w:val="28"/>
          <w:bdr w:val="none" w:sz="0" w:space="0" w:color="auto" w:frame="1"/>
          <w:shd w:val="clear" w:color="auto" w:fill="FFFFFF"/>
          <w:lang w:eastAsia="uk-UA"/>
        </w:rPr>
        <w:t xml:space="preserve"> що арешт майна може бути скасовано повністю чи частково ухвалою слідчого судді під час досудового розслідування чи суду під час судового провадження за клопотанням власника або володільця майна, якщо вони доведуть, що в подальшому застосуванні цього заходу відпала потреба або арешт накладено необґрунтовано.</w:t>
      </w:r>
    </w:p>
    <w:p w:rsidR="000D26EE" w:rsidRPr="007E40FB" w:rsidRDefault="00F04DDD" w:rsidP="00F04DDD">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7E40FB">
        <w:rPr>
          <w:rFonts w:eastAsia="Times New Roman" w:cs="Times New Roman"/>
          <w:szCs w:val="28"/>
          <w:bdr w:val="none" w:sz="0" w:space="0" w:color="auto" w:frame="1"/>
          <w:shd w:val="clear" w:color="auto" w:fill="FFFFFF"/>
          <w:lang w:eastAsia="uk-UA"/>
        </w:rPr>
        <w:t>Аналіз зазначених норм процесуального закону дає підстави для висновку, що у</w:t>
      </w:r>
      <w:r w:rsidR="000D26EE" w:rsidRPr="007E40FB">
        <w:rPr>
          <w:rFonts w:eastAsia="Times New Roman" w:cs="Times New Roman"/>
          <w:szCs w:val="28"/>
          <w:bdr w:val="none" w:sz="0" w:space="0" w:color="auto" w:frame="1"/>
          <w:shd w:val="clear" w:color="auto" w:fill="FFFFFF"/>
          <w:lang w:eastAsia="uk-UA"/>
        </w:rPr>
        <w:t xml:space="preserve">становивши короткі строки розгляду клопотання про накладення арешту на майно у кримінальному провадженні </w:t>
      </w:r>
      <w:r w:rsidRPr="007E40FB">
        <w:rPr>
          <w:rFonts w:eastAsia="Times New Roman" w:cs="Times New Roman"/>
          <w:szCs w:val="28"/>
          <w:bdr w:val="none" w:sz="0" w:space="0" w:color="auto" w:frame="1"/>
          <w:shd w:val="clear" w:color="auto" w:fill="FFFFFF"/>
          <w:lang w:eastAsia="uk-UA"/>
        </w:rPr>
        <w:t xml:space="preserve">та можливість відсутності </w:t>
      </w:r>
      <w:r w:rsidR="00AD03D4" w:rsidRPr="007E40FB">
        <w:rPr>
          <w:rFonts w:eastAsia="Times New Roman" w:cs="Times New Roman"/>
          <w:szCs w:val="28"/>
          <w:bdr w:val="none" w:sz="0" w:space="0" w:color="auto" w:frame="1"/>
          <w:shd w:val="clear" w:color="auto" w:fill="FFFFFF"/>
          <w:lang w:eastAsia="uk-UA"/>
        </w:rPr>
        <w:t xml:space="preserve">підозрюваного, обвинуваченого, їх захисника, законного представника, </w:t>
      </w:r>
      <w:r w:rsidRPr="007E40FB">
        <w:rPr>
          <w:rFonts w:eastAsia="Times New Roman" w:cs="Times New Roman"/>
          <w:szCs w:val="28"/>
          <w:bdr w:val="none" w:sz="0" w:space="0" w:color="auto" w:frame="1"/>
          <w:shd w:val="clear" w:color="auto" w:fill="FFFFFF"/>
          <w:lang w:eastAsia="uk-UA"/>
        </w:rPr>
        <w:t xml:space="preserve">іншого власника  або володільця майна, </w:t>
      </w:r>
      <w:r w:rsidR="00AD03D4" w:rsidRPr="007E40FB">
        <w:rPr>
          <w:rFonts w:eastAsia="Times New Roman" w:cs="Times New Roman"/>
          <w:szCs w:val="28"/>
          <w:bdr w:val="none" w:sz="0" w:space="0" w:color="auto" w:frame="1"/>
          <w:shd w:val="clear" w:color="auto" w:fill="FFFFFF"/>
          <w:lang w:eastAsia="uk-UA"/>
        </w:rPr>
        <w:t xml:space="preserve">які не були присутні при розгляді питання про арешт майна, </w:t>
      </w:r>
      <w:r w:rsidR="002B51DB" w:rsidRPr="007E40FB">
        <w:rPr>
          <w:rFonts w:eastAsia="Times New Roman" w:cs="Times New Roman"/>
          <w:szCs w:val="28"/>
          <w:bdr w:val="none" w:sz="0" w:space="0" w:color="auto" w:frame="1"/>
          <w:shd w:val="clear" w:color="auto" w:fill="FFFFFF"/>
          <w:lang w:eastAsia="uk-UA"/>
        </w:rPr>
        <w:t xml:space="preserve">законодавець </w:t>
      </w:r>
      <w:r w:rsidRPr="007E40FB">
        <w:rPr>
          <w:rFonts w:eastAsia="Times New Roman" w:cs="Times New Roman"/>
          <w:szCs w:val="28"/>
          <w:bdr w:val="none" w:sz="0" w:space="0" w:color="auto" w:frame="1"/>
          <w:shd w:val="clear" w:color="auto" w:fill="FFFFFF"/>
          <w:lang w:eastAsia="uk-UA"/>
        </w:rPr>
        <w:t xml:space="preserve">передбачив </w:t>
      </w:r>
      <w:r w:rsidR="000D26EE" w:rsidRPr="007E40FB">
        <w:rPr>
          <w:rFonts w:eastAsia="Times New Roman" w:cs="Times New Roman"/>
          <w:szCs w:val="28"/>
          <w:bdr w:val="none" w:sz="0" w:space="0" w:color="auto" w:frame="1"/>
          <w:shd w:val="clear" w:color="auto" w:fill="FFFFFF"/>
          <w:lang w:eastAsia="uk-UA"/>
        </w:rPr>
        <w:t xml:space="preserve">процесуальні гарантії </w:t>
      </w:r>
      <w:r w:rsidRPr="007E40FB">
        <w:rPr>
          <w:rFonts w:eastAsia="Times New Roman" w:cs="Times New Roman"/>
          <w:szCs w:val="28"/>
          <w:bdr w:val="none" w:sz="0" w:space="0" w:color="auto" w:frame="1"/>
          <w:shd w:val="clear" w:color="auto" w:fill="FFFFFF"/>
          <w:lang w:eastAsia="uk-UA"/>
        </w:rPr>
        <w:t>захисту їх прав,</w:t>
      </w:r>
      <w:r w:rsidR="000D26EE" w:rsidRPr="007E40FB">
        <w:rPr>
          <w:rFonts w:eastAsia="Times New Roman" w:cs="Times New Roman"/>
          <w:szCs w:val="28"/>
          <w:bdr w:val="none" w:sz="0" w:space="0" w:color="auto" w:frame="1"/>
          <w:shd w:val="clear" w:color="auto" w:fill="FFFFFF"/>
          <w:lang w:eastAsia="uk-UA"/>
        </w:rPr>
        <w:t xml:space="preserve"> </w:t>
      </w:r>
      <w:r w:rsidR="002B51DB" w:rsidRPr="007E40FB">
        <w:rPr>
          <w:rFonts w:eastAsia="Times New Roman" w:cs="Times New Roman"/>
          <w:szCs w:val="28"/>
          <w:bdr w:val="none" w:sz="0" w:space="0" w:color="auto" w:frame="1"/>
          <w:shd w:val="clear" w:color="auto" w:fill="FFFFFF"/>
          <w:lang w:eastAsia="uk-UA"/>
        </w:rPr>
        <w:t xml:space="preserve">зокрема </w:t>
      </w:r>
      <w:r w:rsidR="000D26EE" w:rsidRPr="007E40FB">
        <w:rPr>
          <w:rFonts w:eastAsia="Times New Roman" w:cs="Times New Roman"/>
          <w:szCs w:val="28"/>
          <w:bdr w:val="none" w:sz="0" w:space="0" w:color="auto" w:frame="1"/>
          <w:shd w:val="clear" w:color="auto" w:fill="FFFFFF"/>
          <w:lang w:eastAsia="uk-UA"/>
        </w:rPr>
        <w:t xml:space="preserve">право </w:t>
      </w:r>
      <w:r w:rsidR="002B51DB" w:rsidRPr="007E40FB">
        <w:rPr>
          <w:rFonts w:eastAsia="Times New Roman" w:cs="Times New Roman"/>
          <w:szCs w:val="28"/>
          <w:bdr w:val="none" w:sz="0" w:space="0" w:color="auto" w:frame="1"/>
          <w:shd w:val="clear" w:color="auto" w:fill="FFFFFF"/>
          <w:lang w:eastAsia="uk-UA"/>
        </w:rPr>
        <w:t>на</w:t>
      </w:r>
      <w:r w:rsidR="000D26EE" w:rsidRPr="007E40FB">
        <w:rPr>
          <w:rFonts w:eastAsia="Times New Roman" w:cs="Times New Roman"/>
          <w:szCs w:val="28"/>
          <w:bdr w:val="none" w:sz="0" w:space="0" w:color="auto" w:frame="1"/>
          <w:shd w:val="clear" w:color="auto" w:fill="FFFFFF"/>
          <w:lang w:eastAsia="uk-UA"/>
        </w:rPr>
        <w:t xml:space="preserve"> апеляційн</w:t>
      </w:r>
      <w:r w:rsidR="002B51DB" w:rsidRPr="007E40FB">
        <w:rPr>
          <w:rFonts w:eastAsia="Times New Roman" w:cs="Times New Roman"/>
          <w:szCs w:val="28"/>
          <w:bdr w:val="none" w:sz="0" w:space="0" w:color="auto" w:frame="1"/>
          <w:shd w:val="clear" w:color="auto" w:fill="FFFFFF"/>
          <w:lang w:eastAsia="uk-UA"/>
        </w:rPr>
        <w:t>е</w:t>
      </w:r>
      <w:r w:rsidR="000D26EE" w:rsidRPr="007E40FB">
        <w:rPr>
          <w:rFonts w:eastAsia="Times New Roman" w:cs="Times New Roman"/>
          <w:szCs w:val="28"/>
          <w:bdr w:val="none" w:sz="0" w:space="0" w:color="auto" w:frame="1"/>
          <w:shd w:val="clear" w:color="auto" w:fill="FFFFFF"/>
          <w:lang w:eastAsia="uk-UA"/>
        </w:rPr>
        <w:t xml:space="preserve"> оскарження ухвали про накладення арешту на майно</w:t>
      </w:r>
      <w:r w:rsidR="002B51DB" w:rsidRPr="007E40FB">
        <w:rPr>
          <w:rFonts w:eastAsia="Times New Roman" w:cs="Times New Roman"/>
          <w:szCs w:val="28"/>
          <w:bdr w:val="none" w:sz="0" w:space="0" w:color="auto" w:frame="1"/>
          <w:shd w:val="clear" w:color="auto" w:fill="FFFFFF"/>
          <w:lang w:eastAsia="uk-UA"/>
        </w:rPr>
        <w:t xml:space="preserve"> та</w:t>
      </w:r>
      <w:r w:rsidR="000D26EE" w:rsidRPr="007E40FB">
        <w:rPr>
          <w:rFonts w:eastAsia="Times New Roman" w:cs="Times New Roman"/>
          <w:szCs w:val="28"/>
          <w:bdr w:val="none" w:sz="0" w:space="0" w:color="auto" w:frame="1"/>
          <w:shd w:val="clear" w:color="auto" w:fill="FFFFFF"/>
          <w:lang w:eastAsia="uk-UA"/>
        </w:rPr>
        <w:t xml:space="preserve"> звернення до суду з клопотанням про скасування арешту майна.</w:t>
      </w:r>
    </w:p>
    <w:p w:rsidR="00F919AE" w:rsidRDefault="00B23E11" w:rsidP="00F919AE">
      <w:pPr>
        <w:spacing w:after="0" w:line="240" w:lineRule="auto"/>
        <w:ind w:firstLine="567"/>
        <w:contextualSpacing/>
        <w:jc w:val="both"/>
        <w:rPr>
          <w:szCs w:val="28"/>
        </w:rPr>
      </w:pPr>
      <w:r>
        <w:rPr>
          <w:szCs w:val="28"/>
        </w:rPr>
        <w:t> Вища рада правосуддя</w:t>
      </w:r>
      <w:r w:rsidRPr="00B23E11">
        <w:rPr>
          <w:szCs w:val="28"/>
        </w:rPr>
        <w:t xml:space="preserve"> в межах доводів і вимог скарги та на підставі встановлених фактичних обставин, що стали передумовами для висновку про вчинення суддею дисциплінарного порушення, </w:t>
      </w:r>
      <w:r>
        <w:rPr>
          <w:szCs w:val="28"/>
        </w:rPr>
        <w:t xml:space="preserve">має перевірити </w:t>
      </w:r>
      <w:r w:rsidRPr="00B23E11">
        <w:rPr>
          <w:szCs w:val="28"/>
        </w:rPr>
        <w:t>правильність застосування дисциплінарним</w:t>
      </w:r>
      <w:r>
        <w:rPr>
          <w:szCs w:val="28"/>
        </w:rPr>
        <w:t xml:space="preserve"> органам</w:t>
      </w:r>
      <w:r w:rsidRPr="00B23E11">
        <w:rPr>
          <w:szCs w:val="28"/>
        </w:rPr>
        <w:t xml:space="preserve"> норм матеріальног</w:t>
      </w:r>
      <w:r w:rsidR="00F919AE">
        <w:rPr>
          <w:szCs w:val="28"/>
        </w:rPr>
        <w:t>о і процедурного права, зокрема</w:t>
      </w:r>
      <w:r w:rsidRPr="00B23E11">
        <w:rPr>
          <w:szCs w:val="28"/>
        </w:rPr>
        <w:t>:</w:t>
      </w:r>
      <w:r w:rsidR="00F919AE">
        <w:rPr>
          <w:szCs w:val="28"/>
        </w:rPr>
        <w:t xml:space="preserve"> </w:t>
      </w:r>
      <w:r w:rsidRPr="00B23E11">
        <w:rPr>
          <w:szCs w:val="28"/>
        </w:rPr>
        <w:t>чи було вчинено дисциплінарне правопорушення, які фактичні підстави цього проступку; чи містить діяння, яке поставлено за провину судді </w:t>
      </w:r>
      <w:bookmarkStart w:id="2" w:name="_Hlk74150792"/>
      <w:r w:rsidR="00F919AE">
        <w:rPr>
          <w:szCs w:val="28"/>
        </w:rPr>
        <w:t>Литвиновій І.В.</w:t>
      </w:r>
      <w:r w:rsidRPr="00B23E11">
        <w:rPr>
          <w:szCs w:val="28"/>
        </w:rPr>
        <w:t>, </w:t>
      </w:r>
      <w:bookmarkEnd w:id="2"/>
      <w:r w:rsidRPr="00B23E11">
        <w:rPr>
          <w:szCs w:val="28"/>
        </w:rPr>
        <w:t>ознаки дисциплінарного проступку; чи є обґрунтовані підстави для визнання судді винн</w:t>
      </w:r>
      <w:r w:rsidR="00F919AE">
        <w:rPr>
          <w:szCs w:val="28"/>
        </w:rPr>
        <w:t>ою</w:t>
      </w:r>
      <w:r w:rsidRPr="00B23E11">
        <w:rPr>
          <w:szCs w:val="28"/>
        </w:rPr>
        <w:t xml:space="preserve"> у </w:t>
      </w:r>
      <w:r w:rsidR="00F919AE">
        <w:rPr>
          <w:szCs w:val="28"/>
        </w:rPr>
        <w:t>вчиненні</w:t>
      </w:r>
      <w:r w:rsidRPr="00B23E11">
        <w:rPr>
          <w:szCs w:val="28"/>
        </w:rPr>
        <w:t xml:space="preserve"> дисциплінарного делікту; чи немає обставин, що виключають дисциплінарну відповідальність судді за ті дії, які в</w:t>
      </w:r>
      <w:r w:rsidR="00F919AE">
        <w:rPr>
          <w:szCs w:val="28"/>
        </w:rPr>
        <w:t>она вчинила.</w:t>
      </w:r>
    </w:p>
    <w:p w:rsidR="00B953C0" w:rsidRDefault="005714D8" w:rsidP="001A0ABA">
      <w:pPr>
        <w:spacing w:after="0" w:line="240" w:lineRule="auto"/>
        <w:ind w:firstLine="567"/>
        <w:contextualSpacing/>
        <w:jc w:val="both"/>
        <w:rPr>
          <w:szCs w:val="28"/>
        </w:rPr>
      </w:pPr>
      <w:r>
        <w:rPr>
          <w:szCs w:val="28"/>
        </w:rPr>
        <w:t>Вищою радою правосуддя встановлено, що с</w:t>
      </w:r>
      <w:r w:rsidR="00C12695">
        <w:rPr>
          <w:szCs w:val="28"/>
        </w:rPr>
        <w:t xml:space="preserve">уддя Литвинова І.В. не дотрималась вимог процесуального закону щодо повідомлення власника майна </w:t>
      </w:r>
      <w:r w:rsidR="002660AC">
        <w:rPr>
          <w:rFonts w:cs="Times New Roman"/>
          <w:szCs w:val="28"/>
        </w:rPr>
        <w:t>ОСОБА1</w:t>
      </w:r>
      <w:r w:rsidR="00C12695">
        <w:rPr>
          <w:szCs w:val="28"/>
        </w:rPr>
        <w:t xml:space="preserve"> про розгляд клопотання </w:t>
      </w:r>
      <w:r w:rsidR="00B953C0">
        <w:rPr>
          <w:szCs w:val="28"/>
        </w:rPr>
        <w:t>про накладення арешту на майно.</w:t>
      </w:r>
    </w:p>
    <w:p w:rsidR="001A0ABA" w:rsidRPr="00B953C0" w:rsidRDefault="00445596" w:rsidP="001A0ABA">
      <w:pPr>
        <w:spacing w:after="0" w:line="240" w:lineRule="auto"/>
        <w:ind w:firstLine="567"/>
        <w:contextualSpacing/>
        <w:jc w:val="both"/>
        <w:rPr>
          <w:rFonts w:eastAsia="Calibri" w:cs="Times New Roman"/>
          <w:szCs w:val="28"/>
        </w:rPr>
      </w:pPr>
      <w:r w:rsidRPr="00B953C0">
        <w:rPr>
          <w:szCs w:val="28"/>
        </w:rPr>
        <w:t>Перевіряючи правильність застосування Дисциплінарною палатою накладення дисциплінарною стягнення</w:t>
      </w:r>
      <w:r w:rsidR="00B953C0">
        <w:rPr>
          <w:szCs w:val="28"/>
        </w:rPr>
        <w:t xml:space="preserve"> на суддю Литви</w:t>
      </w:r>
      <w:r w:rsidR="00C3639A" w:rsidRPr="00B953C0">
        <w:rPr>
          <w:szCs w:val="28"/>
        </w:rPr>
        <w:t>нову І.В.</w:t>
      </w:r>
      <w:r w:rsidRPr="00B953C0">
        <w:rPr>
          <w:szCs w:val="28"/>
        </w:rPr>
        <w:t xml:space="preserve">, Вища рада правосуддя, вважає, що дисциплінарним органом не в повній мірі були ураховані фактичні обставини </w:t>
      </w:r>
      <w:r w:rsidR="0038373A" w:rsidRPr="00B953C0">
        <w:rPr>
          <w:szCs w:val="28"/>
        </w:rPr>
        <w:t>у справі, зокрема обставини, що виключають дисциплінарну відповідальність</w:t>
      </w:r>
      <w:r w:rsidR="006712CB" w:rsidRPr="00B953C0">
        <w:rPr>
          <w:szCs w:val="28"/>
        </w:rPr>
        <w:t xml:space="preserve"> судді</w:t>
      </w:r>
      <w:r w:rsidR="0038373A" w:rsidRPr="00B953C0">
        <w:rPr>
          <w:szCs w:val="28"/>
        </w:rPr>
        <w:t>, а саме</w:t>
      </w:r>
      <w:r w:rsidR="00C3639A" w:rsidRPr="00B953C0">
        <w:rPr>
          <w:szCs w:val="28"/>
        </w:rPr>
        <w:t xml:space="preserve"> відсутність недбалості в діях судді з огляду на встановлений </w:t>
      </w:r>
      <w:r w:rsidR="006712CB" w:rsidRPr="00B953C0">
        <w:rPr>
          <w:szCs w:val="28"/>
        </w:rPr>
        <w:t xml:space="preserve">частиною </w:t>
      </w:r>
      <w:r w:rsidR="006712CB" w:rsidRPr="00B953C0">
        <w:rPr>
          <w:rFonts w:eastAsia="Calibri" w:cs="Times New Roman"/>
          <w:szCs w:val="28"/>
        </w:rPr>
        <w:t xml:space="preserve">першою статті 172 КПК України стислий строк розгляду клопотання про накладення арешту на майно (не пізніше 2 днів з дня його надходження до суду), інакше таке майно повертається особі у якої його вилучено (частина шоста статті 173 КПК України); </w:t>
      </w:r>
      <w:r w:rsidR="006712CB" w:rsidRPr="00B953C0">
        <w:rPr>
          <w:szCs w:val="28"/>
        </w:rPr>
        <w:t xml:space="preserve">відсутність письмової згоди (заявки) щодо надсилання sms-повідомлення </w:t>
      </w:r>
      <w:r w:rsidR="002660AC">
        <w:rPr>
          <w:rFonts w:cs="Times New Roman"/>
          <w:szCs w:val="28"/>
        </w:rPr>
        <w:t>ОСОБА1</w:t>
      </w:r>
      <w:r w:rsidR="006712CB" w:rsidRPr="00B953C0">
        <w:rPr>
          <w:szCs w:val="28"/>
        </w:rPr>
        <w:t>, та електронної адреси, з якої можливо було б отримати належне підтвердження про її отримання особою згідно із частиною другою статті 136 КПК України</w:t>
      </w:r>
      <w:r w:rsidR="009D3A98" w:rsidRPr="00B953C0">
        <w:rPr>
          <w:szCs w:val="28"/>
        </w:rPr>
        <w:t>, що позбавляло суддю здійснити належне повідомлення власника майна про розгляд клопотання про накладення арешту на майно</w:t>
      </w:r>
      <w:r w:rsidR="001A0ABA" w:rsidRPr="00B953C0">
        <w:rPr>
          <w:szCs w:val="28"/>
        </w:rPr>
        <w:t>;</w:t>
      </w:r>
      <w:r w:rsidR="006712CB" w:rsidRPr="00B953C0">
        <w:rPr>
          <w:szCs w:val="28"/>
        </w:rPr>
        <w:t xml:space="preserve"> </w:t>
      </w:r>
      <w:r w:rsidR="006712CB" w:rsidRPr="00B953C0">
        <w:rPr>
          <w:rFonts w:eastAsia="Calibri" w:cs="Times New Roman"/>
          <w:szCs w:val="28"/>
        </w:rPr>
        <w:t>запроваджен</w:t>
      </w:r>
      <w:r w:rsidR="001A0ABA" w:rsidRPr="00B953C0">
        <w:rPr>
          <w:rFonts w:eastAsia="Calibri" w:cs="Times New Roman"/>
          <w:szCs w:val="28"/>
        </w:rPr>
        <w:t xml:space="preserve">ня </w:t>
      </w:r>
      <w:r w:rsidR="006712CB" w:rsidRPr="00B953C0">
        <w:rPr>
          <w:rFonts w:eastAsia="Calibri" w:cs="Times New Roman"/>
          <w:szCs w:val="28"/>
        </w:rPr>
        <w:t>в Печерському районному суді міста Києва протиепідемічних заходів у зв’язку з введенням карантину на території України</w:t>
      </w:r>
      <w:r w:rsidR="000C36AC">
        <w:rPr>
          <w:rFonts w:eastAsia="Calibri" w:cs="Times New Roman"/>
          <w:szCs w:val="28"/>
        </w:rPr>
        <w:t>; надмірне навантаження судді</w:t>
      </w:r>
      <w:r w:rsidR="006712CB" w:rsidRPr="00B953C0">
        <w:rPr>
          <w:rFonts w:eastAsia="Calibri" w:cs="Times New Roman"/>
          <w:szCs w:val="28"/>
        </w:rPr>
        <w:t>.</w:t>
      </w:r>
    </w:p>
    <w:p w:rsidR="008C7453" w:rsidRPr="00B953C0" w:rsidRDefault="002B51DB" w:rsidP="001A0ABA">
      <w:pPr>
        <w:spacing w:after="0" w:line="240" w:lineRule="auto"/>
        <w:ind w:firstLine="567"/>
        <w:contextualSpacing/>
        <w:jc w:val="both"/>
        <w:rPr>
          <w:rFonts w:eastAsia="Times New Roman" w:cs="Times New Roman"/>
          <w:szCs w:val="28"/>
          <w:bdr w:val="none" w:sz="0" w:space="0" w:color="auto" w:frame="1"/>
          <w:shd w:val="clear" w:color="auto" w:fill="FFFFFF"/>
          <w:lang w:eastAsia="uk-UA"/>
        </w:rPr>
      </w:pPr>
      <w:r w:rsidRPr="00B953C0">
        <w:rPr>
          <w:shd w:val="clear" w:color="auto" w:fill="FFFFFF"/>
        </w:rPr>
        <w:t>А</w:t>
      </w:r>
      <w:r w:rsidRPr="00B953C0">
        <w:rPr>
          <w:rFonts w:eastAsia="Times New Roman" w:cs="Times New Roman"/>
          <w:szCs w:val="28"/>
          <w:bdr w:val="none" w:sz="0" w:space="0" w:color="auto" w:frame="1"/>
          <w:shd w:val="clear" w:color="auto" w:fill="FFFFFF"/>
          <w:lang w:eastAsia="uk-UA"/>
        </w:rPr>
        <w:t xml:space="preserve">двокат </w:t>
      </w:r>
      <w:r w:rsidR="002660AC">
        <w:rPr>
          <w:rFonts w:cs="Times New Roman"/>
          <w:szCs w:val="28"/>
        </w:rPr>
        <w:t>ОСОБА1</w:t>
      </w:r>
      <w:r w:rsidRPr="00B953C0">
        <w:rPr>
          <w:rFonts w:eastAsia="Times New Roman" w:cs="Times New Roman"/>
          <w:szCs w:val="28"/>
          <w:bdr w:val="none" w:sz="0" w:space="0" w:color="auto" w:frame="1"/>
          <w:shd w:val="clear" w:color="auto" w:fill="FFFFFF"/>
          <w:lang w:eastAsia="uk-UA"/>
        </w:rPr>
        <w:t xml:space="preserve"> як власник майна скористалась своїм процесуальним правом на оскарження судового рішення</w:t>
      </w:r>
      <w:r w:rsidR="001A0ABA" w:rsidRPr="00B953C0">
        <w:rPr>
          <w:rFonts w:eastAsia="Times New Roman" w:cs="Times New Roman"/>
          <w:szCs w:val="28"/>
          <w:bdr w:val="none" w:sz="0" w:space="0" w:color="auto" w:frame="1"/>
          <w:shd w:val="clear" w:color="auto" w:fill="FFFFFF"/>
          <w:lang w:eastAsia="uk-UA"/>
        </w:rPr>
        <w:t xml:space="preserve">. За </w:t>
      </w:r>
      <w:r w:rsidRPr="00B953C0">
        <w:rPr>
          <w:rFonts w:eastAsia="Times New Roman" w:cs="Times New Roman"/>
          <w:szCs w:val="28"/>
          <w:bdr w:val="none" w:sz="0" w:space="0" w:color="auto" w:frame="1"/>
          <w:shd w:val="clear" w:color="auto" w:fill="FFFFFF"/>
          <w:lang w:eastAsia="uk-UA"/>
        </w:rPr>
        <w:t xml:space="preserve">результатами </w:t>
      </w:r>
      <w:r w:rsidR="001A0ABA" w:rsidRPr="00B953C0">
        <w:rPr>
          <w:rFonts w:eastAsia="Times New Roman" w:cs="Times New Roman"/>
          <w:szCs w:val="28"/>
          <w:bdr w:val="none" w:sz="0" w:space="0" w:color="auto" w:frame="1"/>
          <w:shd w:val="clear" w:color="auto" w:fill="FFFFFF"/>
          <w:lang w:eastAsia="uk-UA"/>
        </w:rPr>
        <w:t xml:space="preserve">розгляду апеляційної скарги </w:t>
      </w:r>
      <w:r w:rsidR="002660AC">
        <w:rPr>
          <w:rFonts w:cs="Times New Roman"/>
          <w:szCs w:val="28"/>
        </w:rPr>
        <w:t>ОСОБА1</w:t>
      </w:r>
      <w:r w:rsidR="001A0ABA" w:rsidRPr="00B953C0">
        <w:rPr>
          <w:rFonts w:eastAsia="Times New Roman" w:cs="Times New Roman"/>
          <w:szCs w:val="28"/>
          <w:bdr w:val="none" w:sz="0" w:space="0" w:color="auto" w:frame="1"/>
          <w:shd w:val="clear" w:color="auto" w:fill="FFFFFF"/>
          <w:lang w:eastAsia="uk-UA"/>
        </w:rPr>
        <w:t xml:space="preserve"> </w:t>
      </w:r>
      <w:r w:rsidRPr="00B953C0">
        <w:rPr>
          <w:rFonts w:eastAsia="Times New Roman" w:cs="Times New Roman"/>
          <w:szCs w:val="28"/>
          <w:bdr w:val="none" w:sz="0" w:space="0" w:color="auto" w:frame="1"/>
          <w:shd w:val="clear" w:color="auto" w:fill="FFFFFF"/>
          <w:lang w:eastAsia="uk-UA"/>
        </w:rPr>
        <w:t>ухвал</w:t>
      </w:r>
      <w:r w:rsidR="001A0ABA" w:rsidRPr="00B953C0">
        <w:rPr>
          <w:rFonts w:eastAsia="Times New Roman" w:cs="Times New Roman"/>
          <w:szCs w:val="28"/>
          <w:bdr w:val="none" w:sz="0" w:space="0" w:color="auto" w:frame="1"/>
          <w:shd w:val="clear" w:color="auto" w:fill="FFFFFF"/>
          <w:lang w:eastAsia="uk-UA"/>
        </w:rPr>
        <w:t>у</w:t>
      </w:r>
      <w:r w:rsidRPr="00B953C0">
        <w:rPr>
          <w:rFonts w:eastAsia="Times New Roman" w:cs="Times New Roman"/>
          <w:szCs w:val="28"/>
          <w:bdr w:val="none" w:sz="0" w:space="0" w:color="auto" w:frame="1"/>
          <w:shd w:val="clear" w:color="auto" w:fill="FFFFFF"/>
          <w:lang w:eastAsia="uk-UA"/>
        </w:rPr>
        <w:t xml:space="preserve"> судд</w:t>
      </w:r>
      <w:r w:rsidR="009D3A98" w:rsidRPr="00B953C0">
        <w:rPr>
          <w:rFonts w:eastAsia="Times New Roman" w:cs="Times New Roman"/>
          <w:szCs w:val="28"/>
          <w:bdr w:val="none" w:sz="0" w:space="0" w:color="auto" w:frame="1"/>
          <w:shd w:val="clear" w:color="auto" w:fill="FFFFFF"/>
          <w:lang w:eastAsia="uk-UA"/>
        </w:rPr>
        <w:t>і</w:t>
      </w:r>
      <w:r w:rsidRPr="00B953C0">
        <w:rPr>
          <w:rFonts w:eastAsia="Times New Roman" w:cs="Times New Roman"/>
          <w:szCs w:val="28"/>
          <w:bdr w:val="none" w:sz="0" w:space="0" w:color="auto" w:frame="1"/>
          <w:shd w:val="clear" w:color="auto" w:fill="FFFFFF"/>
          <w:lang w:eastAsia="uk-UA"/>
        </w:rPr>
        <w:t xml:space="preserve"> Печерського районного </w:t>
      </w:r>
      <w:r w:rsidR="001A0ABA" w:rsidRPr="00B953C0">
        <w:rPr>
          <w:rFonts w:eastAsia="Times New Roman" w:cs="Times New Roman"/>
          <w:szCs w:val="28"/>
          <w:bdr w:val="none" w:sz="0" w:space="0" w:color="auto" w:frame="1"/>
          <w:shd w:val="clear" w:color="auto" w:fill="FFFFFF"/>
          <w:lang w:eastAsia="uk-UA"/>
        </w:rPr>
        <w:t>с</w:t>
      </w:r>
      <w:r w:rsidRPr="00B953C0">
        <w:rPr>
          <w:rFonts w:eastAsia="Times New Roman" w:cs="Times New Roman"/>
          <w:szCs w:val="28"/>
          <w:bdr w:val="none" w:sz="0" w:space="0" w:color="auto" w:frame="1"/>
          <w:shd w:val="clear" w:color="auto" w:fill="FFFFFF"/>
          <w:lang w:eastAsia="uk-UA"/>
        </w:rPr>
        <w:t xml:space="preserve">уду міста Києва Литвинової І.В. від 27 травня 2020 року </w:t>
      </w:r>
      <w:r w:rsidR="001A0ABA" w:rsidRPr="00B953C0">
        <w:rPr>
          <w:rFonts w:eastAsia="Times New Roman" w:cs="Times New Roman"/>
          <w:szCs w:val="28"/>
          <w:bdr w:val="none" w:sz="0" w:space="0" w:color="auto" w:frame="1"/>
          <w:shd w:val="clear" w:color="auto" w:fill="FFFFFF"/>
          <w:lang w:eastAsia="uk-UA"/>
        </w:rPr>
        <w:t xml:space="preserve">скасовано,  ухвалено нове судове рішення  про відмову у </w:t>
      </w:r>
      <w:r w:rsidRPr="00B953C0">
        <w:rPr>
          <w:rFonts w:eastAsia="Times New Roman" w:cs="Times New Roman"/>
          <w:szCs w:val="28"/>
          <w:bdr w:val="none" w:sz="0" w:space="0" w:color="auto" w:frame="1"/>
          <w:shd w:val="clear" w:color="auto" w:fill="FFFFFF"/>
          <w:lang w:eastAsia="uk-UA"/>
        </w:rPr>
        <w:t>задоволенні клопотання про накладення арешту на майно</w:t>
      </w:r>
      <w:r w:rsidR="001A0ABA" w:rsidRPr="00B953C0">
        <w:rPr>
          <w:rFonts w:eastAsia="Times New Roman" w:cs="Times New Roman"/>
          <w:szCs w:val="28"/>
          <w:bdr w:val="none" w:sz="0" w:space="0" w:color="auto" w:frame="1"/>
          <w:shd w:val="clear" w:color="auto" w:fill="FFFFFF"/>
          <w:lang w:eastAsia="uk-UA"/>
        </w:rPr>
        <w:t xml:space="preserve">. </w:t>
      </w:r>
    </w:p>
    <w:p w:rsidR="00BE65FC" w:rsidRPr="00EA5F3A" w:rsidRDefault="00EA5F3A" w:rsidP="00EA5F3A">
      <w:pPr>
        <w:spacing w:after="0" w:line="240" w:lineRule="auto"/>
        <w:ind w:firstLine="567"/>
        <w:contextualSpacing/>
        <w:jc w:val="both"/>
        <w:rPr>
          <w:rFonts w:eastAsia="Calibri" w:cs="Times New Roman"/>
          <w:szCs w:val="28"/>
        </w:rPr>
      </w:pPr>
      <w:r>
        <w:rPr>
          <w:rFonts w:eastAsia="Calibri" w:cs="Times New Roman"/>
          <w:szCs w:val="28"/>
        </w:rPr>
        <w:t xml:space="preserve">Наведене </w:t>
      </w:r>
      <w:r w:rsidR="009D3A98">
        <w:rPr>
          <w:rFonts w:eastAsia="Calibri" w:cs="Times New Roman"/>
          <w:szCs w:val="28"/>
        </w:rPr>
        <w:t>с</w:t>
      </w:r>
      <w:r>
        <w:rPr>
          <w:rFonts w:eastAsia="Calibri" w:cs="Times New Roman"/>
          <w:szCs w:val="28"/>
        </w:rPr>
        <w:t>відчить про те, що</w:t>
      </w:r>
      <w:r w:rsidR="00F919AE" w:rsidRPr="00F919AE">
        <w:rPr>
          <w:rFonts w:eastAsia="Calibri" w:cs="Times New Roman"/>
          <w:szCs w:val="28"/>
        </w:rPr>
        <w:t xml:space="preserve"> при постановленні ухвали від </w:t>
      </w:r>
      <w:r w:rsidR="00E66100">
        <w:rPr>
          <w:rFonts w:eastAsia="Calibri" w:cs="Times New Roman"/>
          <w:szCs w:val="28"/>
        </w:rPr>
        <w:t>27</w:t>
      </w:r>
      <w:r w:rsidR="00F919AE" w:rsidRPr="00F919AE">
        <w:rPr>
          <w:rFonts w:eastAsia="Calibri" w:cs="Times New Roman"/>
          <w:szCs w:val="28"/>
        </w:rPr>
        <w:t xml:space="preserve"> </w:t>
      </w:r>
      <w:r w:rsidR="00E66100">
        <w:rPr>
          <w:rFonts w:eastAsia="Calibri" w:cs="Times New Roman"/>
          <w:szCs w:val="28"/>
        </w:rPr>
        <w:t>травня</w:t>
      </w:r>
      <w:r w:rsidR="00F919AE" w:rsidRPr="00F919AE">
        <w:rPr>
          <w:rFonts w:eastAsia="Calibri" w:cs="Times New Roman"/>
          <w:szCs w:val="28"/>
        </w:rPr>
        <w:t xml:space="preserve"> </w:t>
      </w:r>
      <w:r w:rsidR="003E6978">
        <w:rPr>
          <w:rFonts w:eastAsia="Calibri" w:cs="Times New Roman"/>
          <w:szCs w:val="28"/>
        </w:rPr>
        <w:br/>
      </w:r>
      <w:r w:rsidR="00F919AE" w:rsidRPr="00F919AE">
        <w:rPr>
          <w:rFonts w:eastAsia="Calibri" w:cs="Times New Roman"/>
          <w:szCs w:val="28"/>
        </w:rPr>
        <w:t>20</w:t>
      </w:r>
      <w:r w:rsidR="00E66100">
        <w:rPr>
          <w:rFonts w:eastAsia="Calibri" w:cs="Times New Roman"/>
          <w:szCs w:val="28"/>
        </w:rPr>
        <w:t>20</w:t>
      </w:r>
      <w:r w:rsidR="00F919AE" w:rsidRPr="00F919AE">
        <w:rPr>
          <w:rFonts w:eastAsia="Calibri" w:cs="Times New Roman"/>
          <w:szCs w:val="28"/>
        </w:rPr>
        <w:t xml:space="preserve"> року </w:t>
      </w:r>
      <w:bookmarkStart w:id="3" w:name="_Hlk74151284"/>
      <w:r w:rsidR="00E66100">
        <w:rPr>
          <w:rFonts w:eastAsia="Calibri" w:cs="Times New Roman"/>
          <w:szCs w:val="28"/>
        </w:rPr>
        <w:t>про</w:t>
      </w:r>
      <w:r w:rsidR="00F919AE" w:rsidRPr="00F919AE">
        <w:rPr>
          <w:rFonts w:eastAsia="Calibri" w:cs="Times New Roman"/>
          <w:szCs w:val="28"/>
        </w:rPr>
        <w:t xml:space="preserve"> зад</w:t>
      </w:r>
      <w:r w:rsidR="00E66100">
        <w:rPr>
          <w:rFonts w:eastAsia="Calibri" w:cs="Times New Roman"/>
          <w:szCs w:val="28"/>
        </w:rPr>
        <w:t>оволення</w:t>
      </w:r>
      <w:r w:rsidR="00F919AE" w:rsidRPr="00F919AE">
        <w:rPr>
          <w:rFonts w:eastAsia="Calibri" w:cs="Times New Roman"/>
          <w:szCs w:val="28"/>
        </w:rPr>
        <w:t xml:space="preserve"> клопотання </w:t>
      </w:r>
      <w:r>
        <w:rPr>
          <w:rFonts w:eastAsia="Calibri" w:cs="Times New Roman"/>
          <w:szCs w:val="28"/>
        </w:rPr>
        <w:t xml:space="preserve">прокурора </w:t>
      </w:r>
      <w:r w:rsidR="00F919AE" w:rsidRPr="00F919AE">
        <w:rPr>
          <w:rFonts w:eastAsia="Calibri" w:cs="Times New Roman"/>
          <w:szCs w:val="28"/>
        </w:rPr>
        <w:t xml:space="preserve">про арешт майна слідчий суддя </w:t>
      </w:r>
      <w:r w:rsidR="00E66100">
        <w:rPr>
          <w:rFonts w:eastAsia="Calibri" w:cs="Times New Roman"/>
          <w:szCs w:val="28"/>
        </w:rPr>
        <w:t>Литвинова І.В. не вчинила</w:t>
      </w:r>
      <w:r w:rsidR="00F919AE" w:rsidRPr="00F919AE">
        <w:rPr>
          <w:rFonts w:eastAsia="Calibri" w:cs="Times New Roman"/>
          <w:szCs w:val="28"/>
        </w:rPr>
        <w:t xml:space="preserve"> недбалості чи </w:t>
      </w:r>
      <w:r w:rsidR="00E66100">
        <w:rPr>
          <w:rFonts w:eastAsia="Calibri" w:cs="Times New Roman"/>
          <w:szCs w:val="28"/>
        </w:rPr>
        <w:t>умисного</w:t>
      </w:r>
      <w:r w:rsidR="00F919AE" w:rsidRPr="00F919AE">
        <w:rPr>
          <w:rFonts w:eastAsia="Calibri" w:cs="Times New Roman"/>
          <w:szCs w:val="28"/>
        </w:rPr>
        <w:t xml:space="preserve"> допущення дій, що спричинили порушення вимог глави 17 КПК України. </w:t>
      </w:r>
      <w:bookmarkEnd w:id="3"/>
    </w:p>
    <w:p w:rsidR="000D26EE" w:rsidRPr="00FC2EC5" w:rsidRDefault="000D26EE" w:rsidP="008C35A1">
      <w:pPr>
        <w:spacing w:after="0" w:line="240" w:lineRule="auto"/>
        <w:ind w:firstLine="567"/>
        <w:contextualSpacing/>
        <w:jc w:val="both"/>
        <w:rPr>
          <w:szCs w:val="28"/>
        </w:rPr>
      </w:pPr>
      <w:r w:rsidRPr="00FC2EC5">
        <w:rPr>
          <w:szCs w:val="28"/>
        </w:rPr>
        <w:t xml:space="preserve">Декларацією щодо принципів незалежності судової влади, прийнятою </w:t>
      </w:r>
      <w:r>
        <w:rPr>
          <w:szCs w:val="28"/>
        </w:rPr>
        <w:br/>
      </w:r>
      <w:r w:rsidRPr="00FC2EC5">
        <w:rPr>
          <w:szCs w:val="28"/>
        </w:rPr>
        <w:t>14 жовтня 2015 року Конференцією голів верховних судів країн Центра</w:t>
      </w:r>
      <w:r w:rsidR="0082539C">
        <w:rPr>
          <w:szCs w:val="28"/>
        </w:rPr>
        <w:t>льної та Східної Європи (о. Бріо</w:t>
      </w:r>
      <w:r w:rsidRPr="00FC2EC5">
        <w:rPr>
          <w:szCs w:val="28"/>
        </w:rPr>
        <w:t xml:space="preserve">ні, Хорватія) закріплено принципи, які встановлюють стандарти незалежності судової влади як однієї </w:t>
      </w:r>
      <w:r w:rsidR="0082539C">
        <w:rPr>
          <w:szCs w:val="28"/>
        </w:rPr>
        <w:t>і</w:t>
      </w:r>
      <w:r w:rsidRPr="00FC2EC5">
        <w:rPr>
          <w:szCs w:val="28"/>
        </w:rPr>
        <w:t>з трьох гілок державної влади, згідно з якими жоден суддя не повинен притягатися до дисциплінарної відповідальності чи звільнятися з</w:t>
      </w:r>
      <w:r w:rsidR="0082539C">
        <w:rPr>
          <w:szCs w:val="28"/>
        </w:rPr>
        <w:t xml:space="preserve">а винесені ним судові рішення, </w:t>
      </w:r>
      <w:r w:rsidRPr="00FC2EC5">
        <w:rPr>
          <w:szCs w:val="28"/>
        </w:rPr>
        <w:t>крім як у разі грубої недбалості чи навмисного порушення закону.</w:t>
      </w:r>
    </w:p>
    <w:p w:rsidR="000D26EE" w:rsidRPr="00FC2EC5" w:rsidRDefault="000D26EE" w:rsidP="008C35A1">
      <w:pPr>
        <w:spacing w:after="0" w:line="240" w:lineRule="auto"/>
        <w:ind w:firstLine="567"/>
        <w:contextualSpacing/>
        <w:jc w:val="both"/>
        <w:rPr>
          <w:szCs w:val="28"/>
        </w:rPr>
      </w:pPr>
      <w:r w:rsidRPr="00FC2EC5">
        <w:rPr>
          <w:szCs w:val="28"/>
        </w:rPr>
        <w:t>Орган, що здійснює дисциплінарне провадження щодо судді, не уповноважений перевіряти законність судового рішення, а зобов’язаний перевірити дії судді під час ухвалення такого рішення в частині наявності порушень, які є підставою для застосування дисциплінарної відповідальності</w:t>
      </w:r>
      <w:r w:rsidR="00334718">
        <w:rPr>
          <w:szCs w:val="28"/>
        </w:rPr>
        <w:t>,</w:t>
      </w:r>
      <w:r w:rsidRPr="00FC2EC5">
        <w:rPr>
          <w:szCs w:val="28"/>
        </w:rPr>
        <w:t xml:space="preserve"> та оцінити наслідки саме цих дій.</w:t>
      </w:r>
    </w:p>
    <w:p w:rsidR="000D26EE" w:rsidRDefault="000D26EE" w:rsidP="008C35A1">
      <w:pPr>
        <w:spacing w:after="0" w:line="240" w:lineRule="auto"/>
        <w:ind w:firstLine="567"/>
        <w:contextualSpacing/>
        <w:jc w:val="both"/>
        <w:rPr>
          <w:szCs w:val="28"/>
        </w:rPr>
      </w:pPr>
      <w:r w:rsidRPr="00FC2EC5">
        <w:rPr>
          <w:szCs w:val="28"/>
        </w:rPr>
        <w:t>Це означає, що вирішення питання щодо наявності або відсутності підстав для притягнення судді до дисциплінарної відповідальності, у тому числі оцінка наслідків його дій, не може ставитися у залежність від того, чи було оскаржено ухвалене ним рішення, а також результатів перегляду такого рішення судами вищих інстанцій, оскільки саме собою залишення без змін судового рішення або його скасування не є доказом належного або неналежного виконання суддею своїх професійних обов’язків у контексті вирішення питання про дисциплінарну відповідальність, хоч це й може бути враховано дисциплінарним органом.</w:t>
      </w:r>
    </w:p>
    <w:p w:rsidR="000D26EE" w:rsidRPr="006B6BA2" w:rsidRDefault="000D26EE" w:rsidP="008C35A1">
      <w:pPr>
        <w:spacing w:after="0" w:line="240" w:lineRule="auto"/>
        <w:ind w:firstLine="567"/>
        <w:contextualSpacing/>
        <w:jc w:val="both"/>
        <w:rPr>
          <w:szCs w:val="28"/>
        </w:rPr>
      </w:pPr>
      <w:r>
        <w:rPr>
          <w:szCs w:val="28"/>
        </w:rPr>
        <w:t xml:space="preserve">Відповідно до висновків Великої Палати Верховного Суду, викладених у постанові від 9 листопада 2023 року у справі № </w:t>
      </w:r>
      <w:r w:rsidRPr="006B6BA2">
        <w:rPr>
          <w:szCs w:val="28"/>
        </w:rPr>
        <w:t>11-395сап21</w:t>
      </w:r>
      <w:r>
        <w:rPr>
          <w:szCs w:val="28"/>
        </w:rPr>
        <w:t>, а</w:t>
      </w:r>
      <w:r w:rsidR="00334718">
        <w:rPr>
          <w:szCs w:val="28"/>
        </w:rPr>
        <w:t>наліз суб’єктивних та об’</w:t>
      </w:r>
      <w:r w:rsidRPr="006B6BA2">
        <w:rPr>
          <w:szCs w:val="28"/>
        </w:rPr>
        <w:t>єктивних ознак дисциплінарного правопорушення дає підстави визначити дисциплінарний проступок судді як винне, протипр</w:t>
      </w:r>
      <w:r w:rsidR="00334718">
        <w:rPr>
          <w:szCs w:val="28"/>
        </w:rPr>
        <w:t>авне порушення професійних обов’</w:t>
      </w:r>
      <w:r w:rsidRPr="006B6BA2">
        <w:rPr>
          <w:szCs w:val="28"/>
        </w:rPr>
        <w:t>язків або загальновизнаних морально-етичних вимог, які ставляться до судді, що призвело чи могло призвести до негативних наслідків.</w:t>
      </w:r>
      <w:r>
        <w:rPr>
          <w:szCs w:val="28"/>
        </w:rPr>
        <w:t xml:space="preserve"> </w:t>
      </w:r>
      <w:r w:rsidR="00334718">
        <w:rPr>
          <w:szCs w:val="28"/>
        </w:rPr>
        <w:t>Об’</w:t>
      </w:r>
      <w:r w:rsidRPr="006B6BA2">
        <w:rPr>
          <w:szCs w:val="28"/>
        </w:rPr>
        <w:t>єктивна сторона дисциплінарного проступку передбачає наявність умислу в діях судді, свідоме порушення ним встановлених законом вимог та настання / можливість настання негативних наслідків.</w:t>
      </w:r>
    </w:p>
    <w:p w:rsidR="000D26EE" w:rsidRDefault="000D26EE" w:rsidP="008C35A1">
      <w:pPr>
        <w:spacing w:after="0" w:line="240" w:lineRule="auto"/>
        <w:ind w:firstLine="567"/>
        <w:contextualSpacing/>
        <w:jc w:val="both"/>
        <w:rPr>
          <w:szCs w:val="28"/>
        </w:rPr>
      </w:pPr>
      <w:r w:rsidRPr="00261504">
        <w:rPr>
          <w:szCs w:val="28"/>
        </w:rPr>
        <w:t xml:space="preserve">Системне тлумачення положень статті 106 Закону </w:t>
      </w:r>
      <w:r>
        <w:rPr>
          <w:szCs w:val="28"/>
        </w:rPr>
        <w:t xml:space="preserve">України </w:t>
      </w:r>
      <w:r w:rsidRPr="003F51E3">
        <w:rPr>
          <w:rFonts w:eastAsia="Times New Roman" w:cs="Times New Roman"/>
          <w:szCs w:val="28"/>
          <w:bdr w:val="none" w:sz="0" w:space="0" w:color="auto" w:frame="1"/>
          <w:shd w:val="clear" w:color="auto" w:fill="FFFFFF"/>
          <w:lang w:eastAsia="uk-UA"/>
        </w:rPr>
        <w:t>«Про судоустрій і статус суддів»,</w:t>
      </w:r>
      <w:r w:rsidRPr="00261504">
        <w:rPr>
          <w:szCs w:val="28"/>
        </w:rPr>
        <w:t xml:space="preserve"> в якій йдеться про умисел та недбалість судді, вказує, що наявність умислу та/або недбалості стосовно допущеного порушення є обов’язковою умовою притягнення судді до відповідальності. </w:t>
      </w:r>
    </w:p>
    <w:p w:rsidR="000D26EE" w:rsidRDefault="00334718" w:rsidP="008C35A1">
      <w:pPr>
        <w:spacing w:after="0" w:line="240" w:lineRule="auto"/>
        <w:ind w:firstLine="567"/>
        <w:contextualSpacing/>
        <w:jc w:val="both"/>
        <w:rPr>
          <w:szCs w:val="28"/>
        </w:rPr>
      </w:pPr>
      <w:r>
        <w:rPr>
          <w:szCs w:val="28"/>
        </w:rPr>
        <w:t>За відсутності вини</w:t>
      </w:r>
      <w:r w:rsidR="000D26EE" w:rsidRPr="00261504">
        <w:rPr>
          <w:szCs w:val="28"/>
        </w:rPr>
        <w:t xml:space="preserve"> притягнення судді</w:t>
      </w:r>
      <w:r w:rsidR="000D26EE">
        <w:rPr>
          <w:szCs w:val="28"/>
        </w:rPr>
        <w:t xml:space="preserve"> </w:t>
      </w:r>
      <w:r w:rsidR="000D26EE" w:rsidRPr="00261504">
        <w:rPr>
          <w:szCs w:val="28"/>
        </w:rPr>
        <w:t>до дисциплінарної відповідальності є непропорційним та таким, що суперечить принципу верховенства права (стаття 8 Конституції України)</w:t>
      </w:r>
      <w:r>
        <w:rPr>
          <w:szCs w:val="28"/>
        </w:rPr>
        <w:t>.</w:t>
      </w:r>
      <w:r w:rsidR="000D26EE">
        <w:rPr>
          <w:szCs w:val="28"/>
        </w:rPr>
        <w:t xml:space="preserve"> </w:t>
      </w:r>
      <w:r w:rsidR="000D26EE" w:rsidRPr="00261504">
        <w:rPr>
          <w:szCs w:val="28"/>
        </w:rPr>
        <w:t xml:space="preserve">Європейська комісія «За </w:t>
      </w:r>
      <w:r w:rsidR="0082539C">
        <w:rPr>
          <w:szCs w:val="28"/>
        </w:rPr>
        <w:t>демократію через право» (Венецій</w:t>
      </w:r>
      <w:r w:rsidR="000D26EE" w:rsidRPr="00261504">
        <w:rPr>
          <w:szCs w:val="28"/>
        </w:rPr>
        <w:t>ська комісія)</w:t>
      </w:r>
      <w:r w:rsidR="000D26EE">
        <w:rPr>
          <w:szCs w:val="28"/>
        </w:rPr>
        <w:t xml:space="preserve"> </w:t>
      </w:r>
      <w:r w:rsidR="000D26EE" w:rsidRPr="00261504">
        <w:rPr>
          <w:szCs w:val="28"/>
        </w:rPr>
        <w:t xml:space="preserve">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проєкту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w:t>
      </w:r>
      <w:r w:rsidR="00530ED0">
        <w:rPr>
          <w:szCs w:val="28"/>
        </w:rPr>
        <w:br/>
      </w:r>
      <w:r w:rsidR="000D26EE" w:rsidRPr="00261504">
        <w:rPr>
          <w:szCs w:val="28"/>
        </w:rPr>
        <w:t>(пункт 35 цього Спільного висновку).</w:t>
      </w:r>
    </w:p>
    <w:p w:rsidR="000D26EE" w:rsidRPr="00FC2EC5" w:rsidRDefault="00334718" w:rsidP="008C35A1">
      <w:pPr>
        <w:spacing w:after="0" w:line="240" w:lineRule="auto"/>
        <w:ind w:firstLine="567"/>
        <w:contextualSpacing/>
        <w:jc w:val="both"/>
        <w:rPr>
          <w:szCs w:val="28"/>
        </w:rPr>
      </w:pPr>
      <w:r>
        <w:rPr>
          <w:szCs w:val="28"/>
        </w:rPr>
        <w:t>Вища рада правосуддя не в</w:t>
      </w:r>
      <w:r w:rsidR="00530ED0">
        <w:rPr>
          <w:szCs w:val="28"/>
        </w:rPr>
        <w:t>становила в</w:t>
      </w:r>
      <w:r w:rsidR="000D26EE">
        <w:rPr>
          <w:szCs w:val="28"/>
        </w:rPr>
        <w:t xml:space="preserve"> діях судді Литвинової І.В. недбалості чи умисного порушення процесуального закону під час розгляду клопотання прокурора про накладення арешту на майно у кримінальному провадженні</w:t>
      </w:r>
      <w:r w:rsidR="000D26EE" w:rsidRPr="00800BFB">
        <w:rPr>
          <w:szCs w:val="28"/>
        </w:rPr>
        <w:t xml:space="preserve">, що </w:t>
      </w:r>
      <w:r w:rsidR="000D26EE">
        <w:rPr>
          <w:szCs w:val="28"/>
        </w:rPr>
        <w:t>свідчить про відсутність в її діях складу дисциплінарного проступку, передбаченого підпунктом «а» пункту 1 частини першої статті 106 Закону України «Про судоустрі</w:t>
      </w:r>
      <w:r>
        <w:rPr>
          <w:szCs w:val="28"/>
        </w:rPr>
        <w:t>й і статус суддів»,</w:t>
      </w:r>
      <w:r w:rsidR="000D26EE">
        <w:rPr>
          <w:szCs w:val="28"/>
        </w:rPr>
        <w:t xml:space="preserve"> </w:t>
      </w:r>
      <w:r w:rsidR="00AD03D4">
        <w:rPr>
          <w:szCs w:val="28"/>
        </w:rPr>
        <w:t xml:space="preserve">а </w:t>
      </w:r>
      <w:r w:rsidR="000D26EE">
        <w:rPr>
          <w:szCs w:val="28"/>
        </w:rPr>
        <w:t xml:space="preserve">тому дисциплінарне провадження </w:t>
      </w:r>
      <w:r w:rsidR="00CD3B30">
        <w:rPr>
          <w:szCs w:val="28"/>
        </w:rPr>
        <w:t>стосовно</w:t>
      </w:r>
      <w:r w:rsidR="000D26EE">
        <w:rPr>
          <w:szCs w:val="28"/>
        </w:rPr>
        <w:t xml:space="preserve"> неї підлягає закриттю.</w:t>
      </w:r>
    </w:p>
    <w:p w:rsidR="006B3988" w:rsidRPr="00FC2EC5" w:rsidRDefault="000D26EE" w:rsidP="008C35A1">
      <w:pPr>
        <w:spacing w:after="0" w:line="240" w:lineRule="auto"/>
        <w:ind w:firstLine="567"/>
        <w:contextualSpacing/>
        <w:jc w:val="both"/>
        <w:rPr>
          <w:szCs w:val="28"/>
        </w:rPr>
      </w:pPr>
      <w:r w:rsidRPr="00C72E2B">
        <w:rPr>
          <w:szCs w:val="28"/>
        </w:rPr>
        <w:t>Відповідно до пункту 1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скасувати повністю рішення Дисциплінарної палати про притягнення до дисциплінарної відповідальності та закрити дисциплінарне провадження.</w:t>
      </w:r>
    </w:p>
    <w:p w:rsidR="00EF072B" w:rsidRDefault="006B3988" w:rsidP="008C35A1">
      <w:pPr>
        <w:spacing w:after="0" w:line="240" w:lineRule="auto"/>
        <w:ind w:firstLine="567"/>
        <w:contextualSpacing/>
        <w:jc w:val="both"/>
        <w:rPr>
          <w:szCs w:val="28"/>
          <w:shd w:val="clear" w:color="auto" w:fill="FFFFFF"/>
        </w:rPr>
      </w:pPr>
      <w:r w:rsidRPr="000561B4">
        <w:rPr>
          <w:szCs w:val="28"/>
          <w:shd w:val="clear" w:color="auto" w:fill="FFFFFF"/>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r w:rsidR="00026C90">
        <w:rPr>
          <w:szCs w:val="28"/>
          <w:shd w:val="clear" w:color="auto" w:fill="FFFFFF"/>
        </w:rPr>
        <w:t>,</w:t>
      </w:r>
    </w:p>
    <w:p w:rsidR="000D26EE" w:rsidRPr="00F44708" w:rsidRDefault="000D26EE" w:rsidP="008C35A1">
      <w:pPr>
        <w:spacing w:after="0" w:line="240" w:lineRule="auto"/>
        <w:ind w:firstLine="567"/>
        <w:contextualSpacing/>
        <w:jc w:val="both"/>
        <w:rPr>
          <w:szCs w:val="28"/>
        </w:rPr>
      </w:pPr>
    </w:p>
    <w:p w:rsidR="00C55F55" w:rsidRPr="000561B4" w:rsidRDefault="00C55F55" w:rsidP="008C35A1">
      <w:pPr>
        <w:widowControl w:val="0"/>
        <w:spacing w:after="0" w:line="240" w:lineRule="auto"/>
        <w:ind w:firstLine="567"/>
        <w:contextualSpacing/>
        <w:jc w:val="center"/>
        <w:rPr>
          <w:b/>
          <w:szCs w:val="28"/>
        </w:rPr>
      </w:pPr>
      <w:r w:rsidRPr="000561B4">
        <w:rPr>
          <w:b/>
          <w:szCs w:val="28"/>
        </w:rPr>
        <w:t>вирішила:</w:t>
      </w:r>
    </w:p>
    <w:p w:rsidR="00C55F55" w:rsidRPr="000561B4" w:rsidRDefault="00C55F55" w:rsidP="008C35A1">
      <w:pPr>
        <w:widowControl w:val="0"/>
        <w:spacing w:after="0" w:line="240" w:lineRule="auto"/>
        <w:ind w:firstLine="567"/>
        <w:contextualSpacing/>
        <w:jc w:val="center"/>
        <w:rPr>
          <w:b/>
          <w:szCs w:val="28"/>
        </w:rPr>
      </w:pPr>
    </w:p>
    <w:p w:rsidR="00C55F55" w:rsidRPr="000561B4" w:rsidRDefault="006B3988" w:rsidP="008C35A1">
      <w:pPr>
        <w:widowControl w:val="0"/>
        <w:spacing w:after="0" w:line="240" w:lineRule="auto"/>
        <w:contextualSpacing/>
        <w:jc w:val="both"/>
        <w:rPr>
          <w:bCs/>
          <w:szCs w:val="28"/>
        </w:rPr>
      </w:pPr>
      <w:r>
        <w:rPr>
          <w:szCs w:val="28"/>
        </w:rPr>
        <w:t>скасувати повністю</w:t>
      </w:r>
      <w:r w:rsidRPr="00F44708">
        <w:rPr>
          <w:szCs w:val="28"/>
        </w:rPr>
        <w:t xml:space="preserve"> </w:t>
      </w:r>
      <w:r w:rsidR="00194074">
        <w:rPr>
          <w:szCs w:val="28"/>
        </w:rPr>
        <w:t xml:space="preserve">рішення </w:t>
      </w:r>
      <w:r w:rsidRPr="00F44708">
        <w:rPr>
          <w:szCs w:val="28"/>
        </w:rPr>
        <w:t>Третьої Дисциплінарної палати Вищої ради правосуддя від </w:t>
      </w:r>
      <w:r>
        <w:rPr>
          <w:szCs w:val="28"/>
        </w:rPr>
        <w:t>6</w:t>
      </w:r>
      <w:r w:rsidRPr="00F44708">
        <w:rPr>
          <w:szCs w:val="28"/>
        </w:rPr>
        <w:t> </w:t>
      </w:r>
      <w:r>
        <w:rPr>
          <w:szCs w:val="28"/>
        </w:rPr>
        <w:t>грудня</w:t>
      </w:r>
      <w:r w:rsidRPr="00F44708">
        <w:rPr>
          <w:szCs w:val="28"/>
        </w:rPr>
        <w:t xml:space="preserve"> 202</w:t>
      </w:r>
      <w:r>
        <w:rPr>
          <w:szCs w:val="28"/>
        </w:rPr>
        <w:t>3</w:t>
      </w:r>
      <w:r w:rsidRPr="00F44708">
        <w:rPr>
          <w:szCs w:val="28"/>
        </w:rPr>
        <w:t xml:space="preserve"> року № </w:t>
      </w:r>
      <w:r>
        <w:rPr>
          <w:szCs w:val="28"/>
        </w:rPr>
        <w:t>1214/3дп/15-23</w:t>
      </w:r>
      <w:r w:rsidRPr="00F44708">
        <w:rPr>
          <w:szCs w:val="28"/>
        </w:rPr>
        <w:t xml:space="preserve"> про притягнення до дисциплінарної відповідальності судді Печерського районного суду міста Києва </w:t>
      </w:r>
      <w:r>
        <w:rPr>
          <w:szCs w:val="28"/>
        </w:rPr>
        <w:t>Литвинової Ірини Валеріївни та закрити дисциплінарне провадження.</w:t>
      </w:r>
    </w:p>
    <w:p w:rsidR="00C55F55" w:rsidRPr="00E40CBD" w:rsidRDefault="00C55F55" w:rsidP="00E40CBD">
      <w:pPr>
        <w:widowControl w:val="0"/>
        <w:spacing w:after="0" w:line="240" w:lineRule="auto"/>
        <w:ind w:firstLine="567"/>
        <w:contextualSpacing/>
        <w:jc w:val="both"/>
        <w:rPr>
          <w:szCs w:val="28"/>
          <w:shd w:val="clear" w:color="auto" w:fill="FFFFFF"/>
        </w:rPr>
      </w:pPr>
      <w:r w:rsidRPr="000561B4">
        <w:rPr>
          <w:szCs w:val="28"/>
          <w:shd w:val="clear" w:color="auto" w:fill="FFFFFF"/>
        </w:rPr>
        <w:t>Рішення Вищої ради правосуддя може бути оскаржене в порядку, передбаченому статтею 52 Закону України «Про Вищу раду правосуддя».</w:t>
      </w:r>
    </w:p>
    <w:p w:rsidR="00C55F55" w:rsidRPr="00540573" w:rsidRDefault="00C55F55" w:rsidP="00C55F55">
      <w:pPr>
        <w:widowControl w:val="0"/>
        <w:spacing w:after="0" w:line="240" w:lineRule="auto"/>
        <w:ind w:firstLine="567"/>
        <w:jc w:val="both"/>
        <w:rPr>
          <w:szCs w:val="28"/>
          <w:lang w:eastAsia="ru-RU"/>
        </w:rPr>
      </w:pPr>
    </w:p>
    <w:p w:rsidR="00C55F55" w:rsidRPr="00540573" w:rsidRDefault="00C55F55" w:rsidP="00C55F55">
      <w:pPr>
        <w:widowControl w:val="0"/>
        <w:tabs>
          <w:tab w:val="left" w:pos="6521"/>
        </w:tabs>
        <w:spacing w:after="0" w:line="240" w:lineRule="auto"/>
        <w:jc w:val="both"/>
        <w:rPr>
          <w:b/>
          <w:szCs w:val="28"/>
        </w:rPr>
      </w:pPr>
      <w:r w:rsidRPr="00540573">
        <w:rPr>
          <w:b/>
          <w:szCs w:val="28"/>
        </w:rPr>
        <w:t>Голова В</w:t>
      </w:r>
      <w:r>
        <w:rPr>
          <w:b/>
          <w:szCs w:val="28"/>
        </w:rPr>
        <w:t xml:space="preserve">ищої ради правосуддя                                   </w:t>
      </w:r>
      <w:r w:rsidRPr="00540573">
        <w:rPr>
          <w:b/>
          <w:szCs w:val="28"/>
        </w:rPr>
        <w:t>Григорій УСИК</w:t>
      </w:r>
    </w:p>
    <w:p w:rsidR="00C55F55" w:rsidRPr="00540573" w:rsidRDefault="00C55F55" w:rsidP="00C55F55">
      <w:pPr>
        <w:widowControl w:val="0"/>
        <w:spacing w:after="0" w:line="240" w:lineRule="auto"/>
        <w:jc w:val="both"/>
        <w:rPr>
          <w:b/>
          <w:szCs w:val="28"/>
        </w:rPr>
      </w:pPr>
    </w:p>
    <w:p w:rsidR="00C55F55" w:rsidRPr="00540573" w:rsidRDefault="00C55F55" w:rsidP="00C55F55">
      <w:pPr>
        <w:widowControl w:val="0"/>
        <w:spacing w:after="0" w:line="240" w:lineRule="auto"/>
        <w:jc w:val="both"/>
        <w:rPr>
          <w:b/>
          <w:szCs w:val="28"/>
        </w:rPr>
      </w:pPr>
      <w:r w:rsidRPr="00540573">
        <w:rPr>
          <w:b/>
          <w:szCs w:val="28"/>
        </w:rPr>
        <w:t>Члени Вищої ради правосуддя</w:t>
      </w:r>
    </w:p>
    <w:p w:rsidR="00C55F55" w:rsidRPr="00540573" w:rsidRDefault="00C55F55" w:rsidP="00C55F55">
      <w:pPr>
        <w:widowControl w:val="0"/>
        <w:spacing w:after="0" w:line="240" w:lineRule="auto"/>
        <w:jc w:val="both"/>
        <w:rPr>
          <w:b/>
          <w:szCs w:val="28"/>
        </w:rPr>
      </w:pPr>
    </w:p>
    <w:tbl>
      <w:tblPr>
        <w:tblW w:w="9974" w:type="dxa"/>
        <w:tblInd w:w="-115" w:type="dxa"/>
        <w:tblLayout w:type="fixed"/>
        <w:tblLook w:val="0400" w:firstRow="0" w:lastRow="0" w:firstColumn="0" w:lastColumn="0" w:noHBand="0" w:noVBand="1"/>
      </w:tblPr>
      <w:tblGrid>
        <w:gridCol w:w="4871"/>
        <w:gridCol w:w="5103"/>
      </w:tblGrid>
      <w:tr w:rsidR="00C55F55" w:rsidRPr="00540573" w:rsidTr="00460357">
        <w:trPr>
          <w:trHeight w:val="476"/>
        </w:trPr>
        <w:tc>
          <w:tcPr>
            <w:tcW w:w="4871" w:type="dxa"/>
          </w:tcPr>
          <w:p w:rsidR="00C55F55" w:rsidRPr="00540573" w:rsidRDefault="00C55F55" w:rsidP="004B62AA">
            <w:pPr>
              <w:widowControl w:val="0"/>
              <w:spacing w:after="0" w:line="240" w:lineRule="auto"/>
              <w:ind w:firstLine="1391"/>
              <w:rPr>
                <w:b/>
                <w:szCs w:val="28"/>
              </w:rPr>
            </w:pPr>
            <w:r w:rsidRPr="00540573">
              <w:rPr>
                <w:b/>
                <w:szCs w:val="28"/>
              </w:rPr>
              <w:t>Юлія БОКОВА</w:t>
            </w:r>
          </w:p>
          <w:p w:rsidR="00382D4A" w:rsidRPr="00540573" w:rsidRDefault="00382D4A" w:rsidP="00F871D2">
            <w:pPr>
              <w:widowControl w:val="0"/>
              <w:spacing w:after="0" w:line="240" w:lineRule="auto"/>
              <w:rPr>
                <w:b/>
                <w:szCs w:val="28"/>
              </w:rPr>
            </w:pPr>
          </w:p>
          <w:p w:rsidR="00C55F55" w:rsidRPr="00540573" w:rsidRDefault="00C55F55" w:rsidP="004B62AA">
            <w:pPr>
              <w:widowControl w:val="0"/>
              <w:spacing w:after="0" w:line="240" w:lineRule="auto"/>
              <w:ind w:firstLine="1391"/>
              <w:rPr>
                <w:b/>
                <w:szCs w:val="28"/>
              </w:rPr>
            </w:pPr>
            <w:r w:rsidRPr="00540573">
              <w:rPr>
                <w:b/>
                <w:szCs w:val="28"/>
              </w:rPr>
              <w:t>Тетяна БОНДАРЕНКО</w:t>
            </w:r>
          </w:p>
          <w:p w:rsidR="00382D4A" w:rsidRPr="00540573" w:rsidRDefault="00382D4A" w:rsidP="00F871D2">
            <w:pPr>
              <w:widowControl w:val="0"/>
              <w:spacing w:after="0" w:line="240" w:lineRule="auto"/>
              <w:rPr>
                <w:b/>
                <w:szCs w:val="28"/>
              </w:rPr>
            </w:pPr>
          </w:p>
        </w:tc>
        <w:tc>
          <w:tcPr>
            <w:tcW w:w="5103" w:type="dxa"/>
          </w:tcPr>
          <w:p w:rsidR="00C605C8" w:rsidRPr="00540573" w:rsidRDefault="00C605C8" w:rsidP="00C605C8">
            <w:pPr>
              <w:widowControl w:val="0"/>
              <w:spacing w:after="0" w:line="240" w:lineRule="auto"/>
              <w:ind w:left="1481"/>
              <w:rPr>
                <w:b/>
                <w:szCs w:val="28"/>
              </w:rPr>
            </w:pPr>
            <w:r w:rsidRPr="00540573">
              <w:rPr>
                <w:b/>
                <w:szCs w:val="28"/>
              </w:rPr>
              <w:t>Станіслав КРАВЧЕНКО</w:t>
            </w:r>
          </w:p>
          <w:p w:rsidR="00CE5CB4" w:rsidRDefault="00CE5CB4" w:rsidP="00CE5CB4">
            <w:pPr>
              <w:widowControl w:val="0"/>
              <w:spacing w:after="0" w:line="240" w:lineRule="auto"/>
              <w:ind w:firstLine="1391"/>
              <w:rPr>
                <w:b/>
                <w:szCs w:val="28"/>
              </w:rPr>
            </w:pPr>
          </w:p>
          <w:p w:rsidR="00C55F55" w:rsidRPr="00540573" w:rsidRDefault="00C605C8" w:rsidP="00C605C8">
            <w:pPr>
              <w:widowControl w:val="0"/>
              <w:spacing w:after="0" w:line="240" w:lineRule="auto"/>
              <w:ind w:left="1481"/>
              <w:rPr>
                <w:b/>
                <w:szCs w:val="28"/>
              </w:rPr>
            </w:pPr>
            <w:r>
              <w:rPr>
                <w:b/>
                <w:szCs w:val="28"/>
              </w:rPr>
              <w:t>Роман МАСЕЛКО</w:t>
            </w:r>
          </w:p>
        </w:tc>
      </w:tr>
      <w:tr w:rsidR="00C55F55" w:rsidRPr="00540573" w:rsidTr="00460357">
        <w:trPr>
          <w:trHeight w:val="497"/>
        </w:trPr>
        <w:tc>
          <w:tcPr>
            <w:tcW w:w="4871" w:type="dxa"/>
          </w:tcPr>
          <w:p w:rsidR="00C55F55" w:rsidRDefault="00C55F55" w:rsidP="004B62AA">
            <w:pPr>
              <w:widowControl w:val="0"/>
              <w:spacing w:after="0" w:line="240" w:lineRule="auto"/>
              <w:ind w:firstLine="1391"/>
              <w:rPr>
                <w:b/>
                <w:szCs w:val="28"/>
              </w:rPr>
            </w:pPr>
            <w:r>
              <w:rPr>
                <w:b/>
                <w:szCs w:val="28"/>
              </w:rPr>
              <w:t>Сергій БУРЛАКОВ</w:t>
            </w:r>
          </w:p>
          <w:p w:rsidR="00CE5CB4" w:rsidRDefault="00CE5CB4" w:rsidP="00382D4A">
            <w:pPr>
              <w:widowControl w:val="0"/>
              <w:spacing w:after="0" w:line="240" w:lineRule="auto"/>
              <w:ind w:firstLine="1460"/>
              <w:rPr>
                <w:b/>
                <w:szCs w:val="28"/>
              </w:rPr>
            </w:pPr>
          </w:p>
          <w:p w:rsidR="00CE5CB4" w:rsidRPr="00540573" w:rsidRDefault="00CE5CB4" w:rsidP="004B62AA">
            <w:pPr>
              <w:widowControl w:val="0"/>
              <w:spacing w:after="0" w:line="240" w:lineRule="auto"/>
              <w:ind w:firstLine="1391"/>
              <w:rPr>
                <w:b/>
                <w:szCs w:val="28"/>
              </w:rPr>
            </w:pPr>
            <w:r w:rsidRPr="00540573">
              <w:rPr>
                <w:b/>
                <w:szCs w:val="28"/>
              </w:rPr>
              <w:t>Оксана КВАША</w:t>
            </w:r>
          </w:p>
        </w:tc>
        <w:tc>
          <w:tcPr>
            <w:tcW w:w="5103" w:type="dxa"/>
          </w:tcPr>
          <w:p w:rsidR="00CE5CB4" w:rsidRPr="00540573" w:rsidRDefault="00C605C8" w:rsidP="00CE5CB4">
            <w:pPr>
              <w:widowControl w:val="0"/>
              <w:spacing w:after="0" w:line="240" w:lineRule="auto"/>
              <w:ind w:left="1481"/>
              <w:rPr>
                <w:b/>
                <w:szCs w:val="28"/>
              </w:rPr>
            </w:pPr>
            <w:r w:rsidRPr="00540573">
              <w:rPr>
                <w:b/>
                <w:szCs w:val="28"/>
              </w:rPr>
              <w:t>Олексій МЕЛЬНИК</w:t>
            </w:r>
          </w:p>
          <w:p w:rsidR="00CE5CB4" w:rsidRDefault="00CE5CB4" w:rsidP="00CE5CB4">
            <w:pPr>
              <w:widowControl w:val="0"/>
              <w:spacing w:after="0" w:line="240" w:lineRule="auto"/>
              <w:rPr>
                <w:b/>
                <w:szCs w:val="28"/>
              </w:rPr>
            </w:pPr>
          </w:p>
          <w:p w:rsidR="00C55F55" w:rsidRPr="00540573" w:rsidRDefault="00C605C8" w:rsidP="00F871D2">
            <w:pPr>
              <w:widowControl w:val="0"/>
              <w:spacing w:after="0" w:line="240" w:lineRule="auto"/>
              <w:ind w:left="1481"/>
              <w:rPr>
                <w:b/>
                <w:szCs w:val="28"/>
              </w:rPr>
            </w:pPr>
            <w:r w:rsidRPr="00540573">
              <w:rPr>
                <w:b/>
                <w:szCs w:val="28"/>
              </w:rPr>
              <w:t>Микола МОРОЗ</w:t>
            </w:r>
          </w:p>
        </w:tc>
      </w:tr>
      <w:tr w:rsidR="00C55F55" w:rsidRPr="00540573" w:rsidTr="00460357">
        <w:trPr>
          <w:trHeight w:val="476"/>
        </w:trPr>
        <w:tc>
          <w:tcPr>
            <w:tcW w:w="4871" w:type="dxa"/>
          </w:tcPr>
          <w:p w:rsidR="00382D4A" w:rsidRDefault="00382D4A" w:rsidP="006B3988">
            <w:pPr>
              <w:widowControl w:val="0"/>
              <w:spacing w:after="0" w:line="240" w:lineRule="auto"/>
              <w:ind w:left="1391"/>
              <w:rPr>
                <w:b/>
                <w:szCs w:val="28"/>
              </w:rPr>
            </w:pPr>
          </w:p>
          <w:p w:rsidR="00CE5CB4" w:rsidRPr="00540573" w:rsidRDefault="00CE5CB4" w:rsidP="00CE5CB4">
            <w:pPr>
              <w:widowControl w:val="0"/>
              <w:spacing w:after="0" w:line="240" w:lineRule="auto"/>
              <w:ind w:firstLine="1391"/>
              <w:rPr>
                <w:b/>
                <w:szCs w:val="28"/>
              </w:rPr>
            </w:pPr>
            <w:r w:rsidRPr="00540573">
              <w:rPr>
                <w:b/>
                <w:szCs w:val="28"/>
              </w:rPr>
              <w:t>Олена КОВБІЙ</w:t>
            </w:r>
          </w:p>
          <w:p w:rsidR="00C55F55" w:rsidRPr="00540573" w:rsidRDefault="00C55F55" w:rsidP="006B3988">
            <w:pPr>
              <w:widowControl w:val="0"/>
              <w:spacing w:after="0" w:line="240" w:lineRule="auto"/>
              <w:ind w:left="1391"/>
              <w:rPr>
                <w:b/>
                <w:szCs w:val="28"/>
              </w:rPr>
            </w:pPr>
          </w:p>
          <w:p w:rsidR="00C605C8" w:rsidRDefault="00C605C8" w:rsidP="00C605C8">
            <w:pPr>
              <w:widowControl w:val="0"/>
              <w:spacing w:after="0" w:line="240" w:lineRule="auto"/>
              <w:ind w:left="1481" w:hanging="90"/>
              <w:rPr>
                <w:b/>
                <w:szCs w:val="28"/>
              </w:rPr>
            </w:pPr>
            <w:r w:rsidRPr="00540573">
              <w:rPr>
                <w:b/>
                <w:szCs w:val="28"/>
              </w:rPr>
              <w:t>Алла КОТЕЛЕВЕЦЬ</w:t>
            </w:r>
            <w:r>
              <w:rPr>
                <w:b/>
                <w:szCs w:val="28"/>
              </w:rPr>
              <w:t xml:space="preserve">  </w:t>
            </w:r>
          </w:p>
          <w:p w:rsidR="00382D4A" w:rsidRDefault="00382D4A" w:rsidP="00460357">
            <w:pPr>
              <w:widowControl w:val="0"/>
              <w:spacing w:after="0" w:line="240" w:lineRule="auto"/>
              <w:ind w:firstLine="1460"/>
              <w:rPr>
                <w:b/>
                <w:szCs w:val="28"/>
              </w:rPr>
            </w:pPr>
          </w:p>
          <w:p w:rsidR="00C55F55" w:rsidRPr="00540573" w:rsidRDefault="00C55F55" w:rsidP="00CE5CB4">
            <w:pPr>
              <w:widowControl w:val="0"/>
              <w:spacing w:after="0" w:line="240" w:lineRule="auto"/>
              <w:ind w:firstLine="1391"/>
              <w:rPr>
                <w:b/>
                <w:szCs w:val="28"/>
              </w:rPr>
            </w:pPr>
          </w:p>
        </w:tc>
        <w:tc>
          <w:tcPr>
            <w:tcW w:w="5103" w:type="dxa"/>
          </w:tcPr>
          <w:p w:rsidR="00382D4A" w:rsidRDefault="00382D4A" w:rsidP="00854BF3">
            <w:pPr>
              <w:widowControl w:val="0"/>
              <w:spacing w:after="0" w:line="240" w:lineRule="auto"/>
              <w:ind w:firstLine="1481"/>
              <w:rPr>
                <w:b/>
                <w:szCs w:val="28"/>
              </w:rPr>
            </w:pPr>
          </w:p>
          <w:p w:rsidR="00CE5CB4" w:rsidRPr="00540573" w:rsidRDefault="00C605C8" w:rsidP="00CE5CB4">
            <w:pPr>
              <w:widowControl w:val="0"/>
              <w:spacing w:after="0" w:line="240" w:lineRule="auto"/>
              <w:ind w:left="1481"/>
              <w:rPr>
                <w:b/>
                <w:szCs w:val="28"/>
              </w:rPr>
            </w:pPr>
            <w:r>
              <w:rPr>
                <w:b/>
                <w:szCs w:val="28"/>
              </w:rPr>
              <w:t>Віталій САЛІХОВ</w:t>
            </w:r>
          </w:p>
          <w:p w:rsidR="00854BF3" w:rsidRPr="00540573" w:rsidRDefault="00854BF3" w:rsidP="00854BF3">
            <w:pPr>
              <w:widowControl w:val="0"/>
              <w:spacing w:after="0" w:line="240" w:lineRule="auto"/>
              <w:ind w:firstLine="1481"/>
              <w:rPr>
                <w:b/>
                <w:szCs w:val="28"/>
              </w:rPr>
            </w:pPr>
          </w:p>
          <w:p w:rsidR="00C55F55" w:rsidRPr="00540573" w:rsidRDefault="00C55F55" w:rsidP="006B3988">
            <w:pPr>
              <w:widowControl w:val="0"/>
              <w:spacing w:after="0" w:line="240" w:lineRule="auto"/>
              <w:rPr>
                <w:b/>
                <w:szCs w:val="28"/>
              </w:rPr>
            </w:pPr>
          </w:p>
          <w:p w:rsidR="00C55F55" w:rsidRPr="00540573" w:rsidRDefault="00C55F55" w:rsidP="00CE5CB4">
            <w:pPr>
              <w:widowControl w:val="0"/>
              <w:spacing w:after="0" w:line="240" w:lineRule="auto"/>
              <w:ind w:firstLine="1481"/>
              <w:rPr>
                <w:b/>
                <w:szCs w:val="28"/>
              </w:rPr>
            </w:pPr>
          </w:p>
        </w:tc>
      </w:tr>
    </w:tbl>
    <w:p w:rsidR="00D21DF4" w:rsidRPr="00C55F55" w:rsidRDefault="00D21DF4" w:rsidP="00106493">
      <w:pPr>
        <w:spacing w:after="0" w:line="240" w:lineRule="auto"/>
        <w:jc w:val="both"/>
        <w:rPr>
          <w:b/>
        </w:rPr>
      </w:pPr>
    </w:p>
    <w:sectPr w:rsidR="00D21DF4" w:rsidRPr="00C55F55" w:rsidSect="00106493">
      <w:headerReference w:type="default" r:id="rId15"/>
      <w:pgSz w:w="11906" w:h="16838"/>
      <w:pgMar w:top="1134" w:right="566" w:bottom="1135" w:left="1417"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892" w:rsidRDefault="00AA4892" w:rsidP="00106493">
      <w:pPr>
        <w:spacing w:after="0" w:line="240" w:lineRule="auto"/>
      </w:pPr>
      <w:r>
        <w:separator/>
      </w:r>
    </w:p>
  </w:endnote>
  <w:endnote w:type="continuationSeparator" w:id="0">
    <w:p w:rsidR="00AA4892" w:rsidRDefault="00AA4892" w:rsidP="00106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892" w:rsidRDefault="00AA4892" w:rsidP="00106493">
      <w:pPr>
        <w:spacing w:after="0" w:line="240" w:lineRule="auto"/>
      </w:pPr>
      <w:r>
        <w:separator/>
      </w:r>
    </w:p>
  </w:footnote>
  <w:footnote w:type="continuationSeparator" w:id="0">
    <w:p w:rsidR="00AA4892" w:rsidRDefault="00AA4892" w:rsidP="001064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4382"/>
      <w:docPartObj>
        <w:docPartGallery w:val="Page Numbers (Top of Page)"/>
        <w:docPartUnique/>
      </w:docPartObj>
    </w:sdtPr>
    <w:sdtEndPr/>
    <w:sdtContent>
      <w:p w:rsidR="00E51B94" w:rsidRDefault="00F479BB">
        <w:pPr>
          <w:pStyle w:val="a9"/>
          <w:jc w:val="center"/>
        </w:pPr>
        <w:r>
          <w:fldChar w:fldCharType="begin"/>
        </w:r>
        <w:r>
          <w:instrText xml:space="preserve"> PAGE   \* MERGEFORMAT </w:instrText>
        </w:r>
        <w:r>
          <w:fldChar w:fldCharType="separate"/>
        </w:r>
        <w:r>
          <w:rPr>
            <w:noProof/>
          </w:rPr>
          <w:t>2</w:t>
        </w:r>
        <w:r>
          <w:rPr>
            <w:noProof/>
          </w:rPr>
          <w:fldChar w:fldCharType="end"/>
        </w:r>
      </w:p>
    </w:sdtContent>
  </w:sdt>
  <w:p w:rsidR="00E51B94" w:rsidRDefault="00E51B9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2"/>
  </w:compat>
  <w:rsids>
    <w:rsidRoot w:val="00594307"/>
    <w:rsid w:val="00007567"/>
    <w:rsid w:val="000077A1"/>
    <w:rsid w:val="0001002C"/>
    <w:rsid w:val="000223A9"/>
    <w:rsid w:val="00026C90"/>
    <w:rsid w:val="0003041D"/>
    <w:rsid w:val="000333E2"/>
    <w:rsid w:val="00035F6E"/>
    <w:rsid w:val="0005417D"/>
    <w:rsid w:val="00073B6A"/>
    <w:rsid w:val="0008563A"/>
    <w:rsid w:val="000B4413"/>
    <w:rsid w:val="000C36AC"/>
    <w:rsid w:val="000C4B79"/>
    <w:rsid w:val="000D26EE"/>
    <w:rsid w:val="000E47A5"/>
    <w:rsid w:val="000E7B0A"/>
    <w:rsid w:val="000F214B"/>
    <w:rsid w:val="00106493"/>
    <w:rsid w:val="00111F39"/>
    <w:rsid w:val="00123D31"/>
    <w:rsid w:val="00126CD7"/>
    <w:rsid w:val="00136813"/>
    <w:rsid w:val="00143F60"/>
    <w:rsid w:val="0014748B"/>
    <w:rsid w:val="001579FD"/>
    <w:rsid w:val="00160584"/>
    <w:rsid w:val="00165666"/>
    <w:rsid w:val="001807BC"/>
    <w:rsid w:val="00180A17"/>
    <w:rsid w:val="00194074"/>
    <w:rsid w:val="001A0ABA"/>
    <w:rsid w:val="001B16FF"/>
    <w:rsid w:val="001B30B6"/>
    <w:rsid w:val="001D54A4"/>
    <w:rsid w:val="001E0178"/>
    <w:rsid w:val="001E246C"/>
    <w:rsid w:val="001F02E2"/>
    <w:rsid w:val="001F4A00"/>
    <w:rsid w:val="001F6588"/>
    <w:rsid w:val="0020500F"/>
    <w:rsid w:val="00207C2F"/>
    <w:rsid w:val="00223E02"/>
    <w:rsid w:val="00233676"/>
    <w:rsid w:val="00256B40"/>
    <w:rsid w:val="0026057D"/>
    <w:rsid w:val="00263A09"/>
    <w:rsid w:val="00265EA2"/>
    <w:rsid w:val="002660AC"/>
    <w:rsid w:val="00280159"/>
    <w:rsid w:val="0028203C"/>
    <w:rsid w:val="002903D1"/>
    <w:rsid w:val="00292EE4"/>
    <w:rsid w:val="0029731B"/>
    <w:rsid w:val="002A4845"/>
    <w:rsid w:val="002B0FFF"/>
    <w:rsid w:val="002B3FCD"/>
    <w:rsid w:val="002B51DB"/>
    <w:rsid w:val="002C58A8"/>
    <w:rsid w:val="002D110A"/>
    <w:rsid w:val="002E0971"/>
    <w:rsid w:val="002E161A"/>
    <w:rsid w:val="002E2C53"/>
    <w:rsid w:val="002F2416"/>
    <w:rsid w:val="002F5534"/>
    <w:rsid w:val="002F6FA3"/>
    <w:rsid w:val="0030764B"/>
    <w:rsid w:val="0033012E"/>
    <w:rsid w:val="00334718"/>
    <w:rsid w:val="00341925"/>
    <w:rsid w:val="0035462D"/>
    <w:rsid w:val="00355822"/>
    <w:rsid w:val="00363EC2"/>
    <w:rsid w:val="00382D4A"/>
    <w:rsid w:val="0038373A"/>
    <w:rsid w:val="0039010B"/>
    <w:rsid w:val="0039259C"/>
    <w:rsid w:val="003A1CB4"/>
    <w:rsid w:val="003A6837"/>
    <w:rsid w:val="003B02A8"/>
    <w:rsid w:val="003B3AC0"/>
    <w:rsid w:val="003D1C2E"/>
    <w:rsid w:val="003D6263"/>
    <w:rsid w:val="003E30D7"/>
    <w:rsid w:val="003E6978"/>
    <w:rsid w:val="003F1C8E"/>
    <w:rsid w:val="003F51E3"/>
    <w:rsid w:val="0040765B"/>
    <w:rsid w:val="00444C7A"/>
    <w:rsid w:val="00445596"/>
    <w:rsid w:val="00450779"/>
    <w:rsid w:val="00453666"/>
    <w:rsid w:val="004563F7"/>
    <w:rsid w:val="00460357"/>
    <w:rsid w:val="00472748"/>
    <w:rsid w:val="00481FA6"/>
    <w:rsid w:val="00486AE6"/>
    <w:rsid w:val="00495BD6"/>
    <w:rsid w:val="004A12F9"/>
    <w:rsid w:val="004A1FBA"/>
    <w:rsid w:val="004A35EE"/>
    <w:rsid w:val="004B62AA"/>
    <w:rsid w:val="004C5E9F"/>
    <w:rsid w:val="004C7956"/>
    <w:rsid w:val="004E2789"/>
    <w:rsid w:val="004F11FF"/>
    <w:rsid w:val="005202D3"/>
    <w:rsid w:val="00526D97"/>
    <w:rsid w:val="00530ED0"/>
    <w:rsid w:val="005410CE"/>
    <w:rsid w:val="005560BD"/>
    <w:rsid w:val="005579FF"/>
    <w:rsid w:val="005607D5"/>
    <w:rsid w:val="005667F7"/>
    <w:rsid w:val="00567163"/>
    <w:rsid w:val="005714D8"/>
    <w:rsid w:val="00577C08"/>
    <w:rsid w:val="00580137"/>
    <w:rsid w:val="005940AC"/>
    <w:rsid w:val="00594307"/>
    <w:rsid w:val="005B0C25"/>
    <w:rsid w:val="005C0842"/>
    <w:rsid w:val="005D11C3"/>
    <w:rsid w:val="005D3674"/>
    <w:rsid w:val="005E312C"/>
    <w:rsid w:val="005E3B4D"/>
    <w:rsid w:val="00604372"/>
    <w:rsid w:val="0061530E"/>
    <w:rsid w:val="00641EB8"/>
    <w:rsid w:val="006445B9"/>
    <w:rsid w:val="00646123"/>
    <w:rsid w:val="0064757B"/>
    <w:rsid w:val="0065121B"/>
    <w:rsid w:val="00660EEF"/>
    <w:rsid w:val="0066370F"/>
    <w:rsid w:val="006712CB"/>
    <w:rsid w:val="006832D9"/>
    <w:rsid w:val="006A152F"/>
    <w:rsid w:val="006B3988"/>
    <w:rsid w:val="006B668C"/>
    <w:rsid w:val="006C3927"/>
    <w:rsid w:val="006C625D"/>
    <w:rsid w:val="006D1541"/>
    <w:rsid w:val="006D27F3"/>
    <w:rsid w:val="006D4C29"/>
    <w:rsid w:val="006E1CA6"/>
    <w:rsid w:val="006E1FD2"/>
    <w:rsid w:val="006F22EC"/>
    <w:rsid w:val="006F6F5B"/>
    <w:rsid w:val="00716AD8"/>
    <w:rsid w:val="00733C20"/>
    <w:rsid w:val="00736F69"/>
    <w:rsid w:val="0074778F"/>
    <w:rsid w:val="00752A32"/>
    <w:rsid w:val="00771259"/>
    <w:rsid w:val="00791332"/>
    <w:rsid w:val="007952BE"/>
    <w:rsid w:val="007A0791"/>
    <w:rsid w:val="007A28E4"/>
    <w:rsid w:val="007A4B6B"/>
    <w:rsid w:val="007B5ECE"/>
    <w:rsid w:val="007D6594"/>
    <w:rsid w:val="007E40FB"/>
    <w:rsid w:val="007E6C2B"/>
    <w:rsid w:val="007E7F56"/>
    <w:rsid w:val="0080312C"/>
    <w:rsid w:val="008045D0"/>
    <w:rsid w:val="00805B5B"/>
    <w:rsid w:val="00807BA3"/>
    <w:rsid w:val="0082539C"/>
    <w:rsid w:val="00846CD9"/>
    <w:rsid w:val="0085010C"/>
    <w:rsid w:val="00854BF3"/>
    <w:rsid w:val="008576F7"/>
    <w:rsid w:val="00864E21"/>
    <w:rsid w:val="00864EE0"/>
    <w:rsid w:val="00866F8E"/>
    <w:rsid w:val="0087245C"/>
    <w:rsid w:val="008765D9"/>
    <w:rsid w:val="00880887"/>
    <w:rsid w:val="00880A06"/>
    <w:rsid w:val="008A6BC3"/>
    <w:rsid w:val="008C17A2"/>
    <w:rsid w:val="008C35A1"/>
    <w:rsid w:val="008C4F41"/>
    <w:rsid w:val="008C7453"/>
    <w:rsid w:val="008D18C5"/>
    <w:rsid w:val="008D38B6"/>
    <w:rsid w:val="008F64BE"/>
    <w:rsid w:val="009041D9"/>
    <w:rsid w:val="00904AD6"/>
    <w:rsid w:val="00914C3B"/>
    <w:rsid w:val="00936C7F"/>
    <w:rsid w:val="0098449D"/>
    <w:rsid w:val="00987CE6"/>
    <w:rsid w:val="009933E1"/>
    <w:rsid w:val="00997246"/>
    <w:rsid w:val="00997304"/>
    <w:rsid w:val="009C14F7"/>
    <w:rsid w:val="009D3A98"/>
    <w:rsid w:val="009E0CC6"/>
    <w:rsid w:val="009F7214"/>
    <w:rsid w:val="00A10D8B"/>
    <w:rsid w:val="00A2081A"/>
    <w:rsid w:val="00A265EC"/>
    <w:rsid w:val="00A3438B"/>
    <w:rsid w:val="00A42F0A"/>
    <w:rsid w:val="00A44D9F"/>
    <w:rsid w:val="00A56A14"/>
    <w:rsid w:val="00A749F0"/>
    <w:rsid w:val="00A75068"/>
    <w:rsid w:val="00A8372B"/>
    <w:rsid w:val="00A846B1"/>
    <w:rsid w:val="00A923BE"/>
    <w:rsid w:val="00AA4892"/>
    <w:rsid w:val="00AB08FB"/>
    <w:rsid w:val="00AD03D4"/>
    <w:rsid w:val="00AD7F95"/>
    <w:rsid w:val="00AF0D94"/>
    <w:rsid w:val="00AF0DB7"/>
    <w:rsid w:val="00B0495E"/>
    <w:rsid w:val="00B07A66"/>
    <w:rsid w:val="00B12E6D"/>
    <w:rsid w:val="00B17E43"/>
    <w:rsid w:val="00B20543"/>
    <w:rsid w:val="00B20B3C"/>
    <w:rsid w:val="00B23E11"/>
    <w:rsid w:val="00B24EE5"/>
    <w:rsid w:val="00B333E3"/>
    <w:rsid w:val="00B475F1"/>
    <w:rsid w:val="00B5067F"/>
    <w:rsid w:val="00B729F8"/>
    <w:rsid w:val="00B72EB9"/>
    <w:rsid w:val="00B73738"/>
    <w:rsid w:val="00B821CA"/>
    <w:rsid w:val="00B91CD3"/>
    <w:rsid w:val="00B953C0"/>
    <w:rsid w:val="00BA750F"/>
    <w:rsid w:val="00BB00C5"/>
    <w:rsid w:val="00BB1B07"/>
    <w:rsid w:val="00BB48D4"/>
    <w:rsid w:val="00BB5705"/>
    <w:rsid w:val="00BC6D57"/>
    <w:rsid w:val="00BD0090"/>
    <w:rsid w:val="00BD390C"/>
    <w:rsid w:val="00BE65FC"/>
    <w:rsid w:val="00C04FAE"/>
    <w:rsid w:val="00C12695"/>
    <w:rsid w:val="00C22325"/>
    <w:rsid w:val="00C3639A"/>
    <w:rsid w:val="00C36C19"/>
    <w:rsid w:val="00C42BF9"/>
    <w:rsid w:val="00C43989"/>
    <w:rsid w:val="00C471DF"/>
    <w:rsid w:val="00C55F55"/>
    <w:rsid w:val="00C605C8"/>
    <w:rsid w:val="00C737A9"/>
    <w:rsid w:val="00C73E07"/>
    <w:rsid w:val="00C73E75"/>
    <w:rsid w:val="00C7732B"/>
    <w:rsid w:val="00C9079C"/>
    <w:rsid w:val="00C93582"/>
    <w:rsid w:val="00CB748C"/>
    <w:rsid w:val="00CC2D63"/>
    <w:rsid w:val="00CC3EF8"/>
    <w:rsid w:val="00CD3B30"/>
    <w:rsid w:val="00CE041C"/>
    <w:rsid w:val="00CE5CB4"/>
    <w:rsid w:val="00D02FB7"/>
    <w:rsid w:val="00D03DE4"/>
    <w:rsid w:val="00D05A01"/>
    <w:rsid w:val="00D06316"/>
    <w:rsid w:val="00D07BA7"/>
    <w:rsid w:val="00D15E93"/>
    <w:rsid w:val="00D170BD"/>
    <w:rsid w:val="00D21DF4"/>
    <w:rsid w:val="00D509AF"/>
    <w:rsid w:val="00D56306"/>
    <w:rsid w:val="00D63567"/>
    <w:rsid w:val="00D870F1"/>
    <w:rsid w:val="00DA7CD2"/>
    <w:rsid w:val="00DC5A93"/>
    <w:rsid w:val="00DC665C"/>
    <w:rsid w:val="00DD1664"/>
    <w:rsid w:val="00DD6F2A"/>
    <w:rsid w:val="00DE575B"/>
    <w:rsid w:val="00E32369"/>
    <w:rsid w:val="00E37421"/>
    <w:rsid w:val="00E40CBD"/>
    <w:rsid w:val="00E419AA"/>
    <w:rsid w:val="00E51688"/>
    <w:rsid w:val="00E51B94"/>
    <w:rsid w:val="00E52659"/>
    <w:rsid w:val="00E533D0"/>
    <w:rsid w:val="00E54F0C"/>
    <w:rsid w:val="00E55BF2"/>
    <w:rsid w:val="00E619FE"/>
    <w:rsid w:val="00E66100"/>
    <w:rsid w:val="00E8505D"/>
    <w:rsid w:val="00E85C0C"/>
    <w:rsid w:val="00EA5F3A"/>
    <w:rsid w:val="00EB3589"/>
    <w:rsid w:val="00EC77C6"/>
    <w:rsid w:val="00ED231F"/>
    <w:rsid w:val="00EE5CC6"/>
    <w:rsid w:val="00EE64B9"/>
    <w:rsid w:val="00EE6E30"/>
    <w:rsid w:val="00EF072B"/>
    <w:rsid w:val="00EF25F0"/>
    <w:rsid w:val="00EF68D4"/>
    <w:rsid w:val="00EF6E73"/>
    <w:rsid w:val="00F04DDD"/>
    <w:rsid w:val="00F161C2"/>
    <w:rsid w:val="00F23EED"/>
    <w:rsid w:val="00F32083"/>
    <w:rsid w:val="00F4041A"/>
    <w:rsid w:val="00F479BB"/>
    <w:rsid w:val="00F52472"/>
    <w:rsid w:val="00F52854"/>
    <w:rsid w:val="00F57093"/>
    <w:rsid w:val="00F77380"/>
    <w:rsid w:val="00F84F0A"/>
    <w:rsid w:val="00F871D2"/>
    <w:rsid w:val="00F90D08"/>
    <w:rsid w:val="00F919AE"/>
    <w:rsid w:val="00FB14AA"/>
    <w:rsid w:val="00FB3592"/>
    <w:rsid w:val="00FB6FE5"/>
    <w:rsid w:val="00FD0849"/>
    <w:rsid w:val="00FD2092"/>
    <w:rsid w:val="00FD3241"/>
    <w:rsid w:val="00FD4083"/>
    <w:rsid w:val="00FE543D"/>
    <w:rsid w:val="00FE5FF8"/>
    <w:rsid w:val="00FE6D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3F37ED82"/>
  <w15:docId w15:val="{AFC6B0CE-064F-4044-AF93-33E192A3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8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57">
    <w:name w:val="rvts57"/>
    <w:basedOn w:val="a0"/>
    <w:rsid w:val="00594307"/>
  </w:style>
  <w:style w:type="character" w:customStyle="1" w:styleId="rvts65">
    <w:name w:val="rvts65"/>
    <w:basedOn w:val="a0"/>
    <w:rsid w:val="00594307"/>
  </w:style>
  <w:style w:type="paragraph" w:styleId="a3">
    <w:name w:val="No Spacing"/>
    <w:link w:val="a4"/>
    <w:uiPriority w:val="1"/>
    <w:qFormat/>
    <w:rsid w:val="00EF072B"/>
    <w:pPr>
      <w:spacing w:after="0" w:line="240" w:lineRule="auto"/>
    </w:pPr>
    <w:rPr>
      <w:rFonts w:eastAsia="Times New Roman" w:cs="Times New Roman"/>
      <w:sz w:val="24"/>
      <w:szCs w:val="24"/>
      <w:lang w:val="ru-RU" w:eastAsia="ru-RU"/>
    </w:rPr>
  </w:style>
  <w:style w:type="character" w:customStyle="1" w:styleId="rvts44">
    <w:name w:val="rvts44"/>
    <w:basedOn w:val="a0"/>
    <w:rsid w:val="00EF072B"/>
  </w:style>
  <w:style w:type="character" w:customStyle="1" w:styleId="a4">
    <w:name w:val="Без інтервалів Знак"/>
    <w:basedOn w:val="a0"/>
    <w:link w:val="a3"/>
    <w:uiPriority w:val="1"/>
    <w:rsid w:val="00EF072B"/>
    <w:rPr>
      <w:rFonts w:eastAsia="Times New Roman" w:cs="Times New Roman"/>
      <w:sz w:val="24"/>
      <w:szCs w:val="24"/>
      <w:lang w:val="ru-RU" w:eastAsia="ru-RU"/>
    </w:rPr>
  </w:style>
  <w:style w:type="character" w:styleId="a5">
    <w:name w:val="Hyperlink"/>
    <w:basedOn w:val="a0"/>
    <w:uiPriority w:val="99"/>
    <w:unhideWhenUsed/>
    <w:rsid w:val="009E0CC6"/>
    <w:rPr>
      <w:color w:val="0000FF" w:themeColor="hyperlink"/>
      <w:u w:val="single"/>
    </w:rPr>
  </w:style>
  <w:style w:type="character" w:customStyle="1" w:styleId="rvts46">
    <w:name w:val="rvts46"/>
    <w:basedOn w:val="a0"/>
    <w:rsid w:val="00846CD9"/>
  </w:style>
  <w:style w:type="character" w:customStyle="1" w:styleId="a6">
    <w:name w:val="Основной текст_"/>
    <w:basedOn w:val="a0"/>
    <w:link w:val="1"/>
    <w:rsid w:val="00E619FE"/>
    <w:rPr>
      <w:rFonts w:eastAsia="Times New Roman" w:cs="Times New Roman"/>
      <w:sz w:val="26"/>
      <w:szCs w:val="26"/>
    </w:rPr>
  </w:style>
  <w:style w:type="paragraph" w:customStyle="1" w:styleId="1">
    <w:name w:val="Основной текст1"/>
    <w:basedOn w:val="a"/>
    <w:link w:val="a6"/>
    <w:rsid w:val="00E619FE"/>
    <w:pPr>
      <w:widowControl w:val="0"/>
      <w:spacing w:after="0" w:line="240" w:lineRule="auto"/>
      <w:ind w:firstLine="400"/>
    </w:pPr>
    <w:rPr>
      <w:rFonts w:eastAsia="Times New Roman" w:cs="Times New Roman"/>
      <w:sz w:val="26"/>
      <w:szCs w:val="26"/>
    </w:rPr>
  </w:style>
  <w:style w:type="paragraph" w:styleId="a7">
    <w:name w:val="List Paragraph"/>
    <w:aliases w:val="Подглава"/>
    <w:basedOn w:val="a"/>
    <w:link w:val="a8"/>
    <w:uiPriority w:val="34"/>
    <w:qFormat/>
    <w:rsid w:val="00646123"/>
    <w:pPr>
      <w:ind w:left="720"/>
      <w:contextualSpacing/>
    </w:pPr>
    <w:rPr>
      <w:rFonts w:eastAsia="Calibri" w:cs="Times New Roman"/>
      <w:sz w:val="24"/>
      <w:lang w:val="ru-RU"/>
    </w:rPr>
  </w:style>
  <w:style w:type="character" w:customStyle="1" w:styleId="a8">
    <w:name w:val="Абзац списку Знак"/>
    <w:aliases w:val="Подглава Знак"/>
    <w:basedOn w:val="a0"/>
    <w:link w:val="a7"/>
    <w:uiPriority w:val="34"/>
    <w:rsid w:val="00646123"/>
    <w:rPr>
      <w:rFonts w:eastAsia="Calibri" w:cs="Times New Roman"/>
      <w:sz w:val="24"/>
      <w:lang w:val="ru-RU"/>
    </w:rPr>
  </w:style>
  <w:style w:type="paragraph" w:styleId="a9">
    <w:name w:val="header"/>
    <w:basedOn w:val="a"/>
    <w:link w:val="aa"/>
    <w:uiPriority w:val="99"/>
    <w:unhideWhenUsed/>
    <w:rsid w:val="00106493"/>
    <w:pPr>
      <w:tabs>
        <w:tab w:val="center" w:pos="4819"/>
        <w:tab w:val="right" w:pos="9639"/>
      </w:tabs>
      <w:spacing w:after="0" w:line="240" w:lineRule="auto"/>
    </w:pPr>
  </w:style>
  <w:style w:type="character" w:customStyle="1" w:styleId="aa">
    <w:name w:val="Верхній колонтитул Знак"/>
    <w:basedOn w:val="a0"/>
    <w:link w:val="a9"/>
    <w:uiPriority w:val="99"/>
    <w:rsid w:val="00106493"/>
  </w:style>
  <w:style w:type="paragraph" w:styleId="ab">
    <w:name w:val="footer"/>
    <w:basedOn w:val="a"/>
    <w:link w:val="ac"/>
    <w:uiPriority w:val="99"/>
    <w:semiHidden/>
    <w:unhideWhenUsed/>
    <w:rsid w:val="00106493"/>
    <w:pPr>
      <w:tabs>
        <w:tab w:val="center" w:pos="4819"/>
        <w:tab w:val="right" w:pos="9639"/>
      </w:tabs>
      <w:spacing w:after="0" w:line="240" w:lineRule="auto"/>
    </w:pPr>
  </w:style>
  <w:style w:type="character" w:customStyle="1" w:styleId="ac">
    <w:name w:val="Нижній колонтитул Знак"/>
    <w:basedOn w:val="a0"/>
    <w:link w:val="ab"/>
    <w:uiPriority w:val="99"/>
    <w:semiHidden/>
    <w:rsid w:val="00106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1934">
      <w:bodyDiv w:val="1"/>
      <w:marLeft w:val="0"/>
      <w:marRight w:val="0"/>
      <w:marTop w:val="0"/>
      <w:marBottom w:val="0"/>
      <w:divBdr>
        <w:top w:val="none" w:sz="0" w:space="0" w:color="auto"/>
        <w:left w:val="none" w:sz="0" w:space="0" w:color="auto"/>
        <w:bottom w:val="none" w:sz="0" w:space="0" w:color="auto"/>
        <w:right w:val="none" w:sz="0" w:space="0" w:color="auto"/>
      </w:divBdr>
    </w:div>
    <w:div w:id="101733128">
      <w:bodyDiv w:val="1"/>
      <w:marLeft w:val="0"/>
      <w:marRight w:val="0"/>
      <w:marTop w:val="0"/>
      <w:marBottom w:val="0"/>
      <w:divBdr>
        <w:top w:val="none" w:sz="0" w:space="0" w:color="auto"/>
        <w:left w:val="none" w:sz="0" w:space="0" w:color="auto"/>
        <w:bottom w:val="none" w:sz="0" w:space="0" w:color="auto"/>
        <w:right w:val="none" w:sz="0" w:space="0" w:color="auto"/>
      </w:divBdr>
    </w:div>
    <w:div w:id="150827920">
      <w:bodyDiv w:val="1"/>
      <w:marLeft w:val="0"/>
      <w:marRight w:val="0"/>
      <w:marTop w:val="0"/>
      <w:marBottom w:val="0"/>
      <w:divBdr>
        <w:top w:val="none" w:sz="0" w:space="0" w:color="auto"/>
        <w:left w:val="none" w:sz="0" w:space="0" w:color="auto"/>
        <w:bottom w:val="none" w:sz="0" w:space="0" w:color="auto"/>
        <w:right w:val="none" w:sz="0" w:space="0" w:color="auto"/>
      </w:divBdr>
    </w:div>
    <w:div w:id="270668421">
      <w:bodyDiv w:val="1"/>
      <w:marLeft w:val="0"/>
      <w:marRight w:val="0"/>
      <w:marTop w:val="0"/>
      <w:marBottom w:val="0"/>
      <w:divBdr>
        <w:top w:val="none" w:sz="0" w:space="0" w:color="auto"/>
        <w:left w:val="none" w:sz="0" w:space="0" w:color="auto"/>
        <w:bottom w:val="none" w:sz="0" w:space="0" w:color="auto"/>
        <w:right w:val="none" w:sz="0" w:space="0" w:color="auto"/>
      </w:divBdr>
    </w:div>
    <w:div w:id="294991269">
      <w:bodyDiv w:val="1"/>
      <w:marLeft w:val="0"/>
      <w:marRight w:val="0"/>
      <w:marTop w:val="0"/>
      <w:marBottom w:val="0"/>
      <w:divBdr>
        <w:top w:val="none" w:sz="0" w:space="0" w:color="auto"/>
        <w:left w:val="none" w:sz="0" w:space="0" w:color="auto"/>
        <w:bottom w:val="none" w:sz="0" w:space="0" w:color="auto"/>
        <w:right w:val="none" w:sz="0" w:space="0" w:color="auto"/>
      </w:divBdr>
    </w:div>
    <w:div w:id="554314350">
      <w:bodyDiv w:val="1"/>
      <w:marLeft w:val="0"/>
      <w:marRight w:val="0"/>
      <w:marTop w:val="0"/>
      <w:marBottom w:val="0"/>
      <w:divBdr>
        <w:top w:val="none" w:sz="0" w:space="0" w:color="auto"/>
        <w:left w:val="none" w:sz="0" w:space="0" w:color="auto"/>
        <w:bottom w:val="none" w:sz="0" w:space="0" w:color="auto"/>
        <w:right w:val="none" w:sz="0" w:space="0" w:color="auto"/>
      </w:divBdr>
    </w:div>
    <w:div w:id="565382991">
      <w:bodyDiv w:val="1"/>
      <w:marLeft w:val="0"/>
      <w:marRight w:val="0"/>
      <w:marTop w:val="0"/>
      <w:marBottom w:val="0"/>
      <w:divBdr>
        <w:top w:val="none" w:sz="0" w:space="0" w:color="auto"/>
        <w:left w:val="none" w:sz="0" w:space="0" w:color="auto"/>
        <w:bottom w:val="none" w:sz="0" w:space="0" w:color="auto"/>
        <w:right w:val="none" w:sz="0" w:space="0" w:color="auto"/>
      </w:divBdr>
    </w:div>
    <w:div w:id="804348855">
      <w:bodyDiv w:val="1"/>
      <w:marLeft w:val="0"/>
      <w:marRight w:val="0"/>
      <w:marTop w:val="0"/>
      <w:marBottom w:val="0"/>
      <w:divBdr>
        <w:top w:val="none" w:sz="0" w:space="0" w:color="auto"/>
        <w:left w:val="none" w:sz="0" w:space="0" w:color="auto"/>
        <w:bottom w:val="none" w:sz="0" w:space="0" w:color="auto"/>
        <w:right w:val="none" w:sz="0" w:space="0" w:color="auto"/>
      </w:divBdr>
    </w:div>
    <w:div w:id="804852786">
      <w:bodyDiv w:val="1"/>
      <w:marLeft w:val="0"/>
      <w:marRight w:val="0"/>
      <w:marTop w:val="0"/>
      <w:marBottom w:val="0"/>
      <w:divBdr>
        <w:top w:val="none" w:sz="0" w:space="0" w:color="auto"/>
        <w:left w:val="none" w:sz="0" w:space="0" w:color="auto"/>
        <w:bottom w:val="none" w:sz="0" w:space="0" w:color="auto"/>
        <w:right w:val="none" w:sz="0" w:space="0" w:color="auto"/>
      </w:divBdr>
    </w:div>
    <w:div w:id="814644712">
      <w:bodyDiv w:val="1"/>
      <w:marLeft w:val="0"/>
      <w:marRight w:val="0"/>
      <w:marTop w:val="0"/>
      <w:marBottom w:val="0"/>
      <w:divBdr>
        <w:top w:val="none" w:sz="0" w:space="0" w:color="auto"/>
        <w:left w:val="none" w:sz="0" w:space="0" w:color="auto"/>
        <w:bottom w:val="none" w:sz="0" w:space="0" w:color="auto"/>
        <w:right w:val="none" w:sz="0" w:space="0" w:color="auto"/>
      </w:divBdr>
    </w:div>
    <w:div w:id="875776597">
      <w:bodyDiv w:val="1"/>
      <w:marLeft w:val="0"/>
      <w:marRight w:val="0"/>
      <w:marTop w:val="0"/>
      <w:marBottom w:val="0"/>
      <w:divBdr>
        <w:top w:val="none" w:sz="0" w:space="0" w:color="auto"/>
        <w:left w:val="none" w:sz="0" w:space="0" w:color="auto"/>
        <w:bottom w:val="none" w:sz="0" w:space="0" w:color="auto"/>
        <w:right w:val="none" w:sz="0" w:space="0" w:color="auto"/>
      </w:divBdr>
    </w:div>
    <w:div w:id="885415340">
      <w:bodyDiv w:val="1"/>
      <w:marLeft w:val="0"/>
      <w:marRight w:val="0"/>
      <w:marTop w:val="0"/>
      <w:marBottom w:val="0"/>
      <w:divBdr>
        <w:top w:val="none" w:sz="0" w:space="0" w:color="auto"/>
        <w:left w:val="none" w:sz="0" w:space="0" w:color="auto"/>
        <w:bottom w:val="none" w:sz="0" w:space="0" w:color="auto"/>
        <w:right w:val="none" w:sz="0" w:space="0" w:color="auto"/>
      </w:divBdr>
    </w:div>
    <w:div w:id="1023090908">
      <w:bodyDiv w:val="1"/>
      <w:marLeft w:val="0"/>
      <w:marRight w:val="0"/>
      <w:marTop w:val="0"/>
      <w:marBottom w:val="0"/>
      <w:divBdr>
        <w:top w:val="none" w:sz="0" w:space="0" w:color="auto"/>
        <w:left w:val="none" w:sz="0" w:space="0" w:color="auto"/>
        <w:bottom w:val="none" w:sz="0" w:space="0" w:color="auto"/>
        <w:right w:val="none" w:sz="0" w:space="0" w:color="auto"/>
      </w:divBdr>
    </w:div>
    <w:div w:id="1067990573">
      <w:bodyDiv w:val="1"/>
      <w:marLeft w:val="0"/>
      <w:marRight w:val="0"/>
      <w:marTop w:val="0"/>
      <w:marBottom w:val="0"/>
      <w:divBdr>
        <w:top w:val="none" w:sz="0" w:space="0" w:color="auto"/>
        <w:left w:val="none" w:sz="0" w:space="0" w:color="auto"/>
        <w:bottom w:val="none" w:sz="0" w:space="0" w:color="auto"/>
        <w:right w:val="none" w:sz="0" w:space="0" w:color="auto"/>
      </w:divBdr>
    </w:div>
    <w:div w:id="1128666698">
      <w:bodyDiv w:val="1"/>
      <w:marLeft w:val="0"/>
      <w:marRight w:val="0"/>
      <w:marTop w:val="0"/>
      <w:marBottom w:val="0"/>
      <w:divBdr>
        <w:top w:val="none" w:sz="0" w:space="0" w:color="auto"/>
        <w:left w:val="none" w:sz="0" w:space="0" w:color="auto"/>
        <w:bottom w:val="none" w:sz="0" w:space="0" w:color="auto"/>
        <w:right w:val="none" w:sz="0" w:space="0" w:color="auto"/>
      </w:divBdr>
    </w:div>
    <w:div w:id="1207330387">
      <w:bodyDiv w:val="1"/>
      <w:marLeft w:val="0"/>
      <w:marRight w:val="0"/>
      <w:marTop w:val="0"/>
      <w:marBottom w:val="0"/>
      <w:divBdr>
        <w:top w:val="none" w:sz="0" w:space="0" w:color="auto"/>
        <w:left w:val="none" w:sz="0" w:space="0" w:color="auto"/>
        <w:bottom w:val="none" w:sz="0" w:space="0" w:color="auto"/>
        <w:right w:val="none" w:sz="0" w:space="0" w:color="auto"/>
      </w:divBdr>
    </w:div>
    <w:div w:id="1304235330">
      <w:bodyDiv w:val="1"/>
      <w:marLeft w:val="0"/>
      <w:marRight w:val="0"/>
      <w:marTop w:val="0"/>
      <w:marBottom w:val="0"/>
      <w:divBdr>
        <w:top w:val="none" w:sz="0" w:space="0" w:color="auto"/>
        <w:left w:val="none" w:sz="0" w:space="0" w:color="auto"/>
        <w:bottom w:val="none" w:sz="0" w:space="0" w:color="auto"/>
        <w:right w:val="none" w:sz="0" w:space="0" w:color="auto"/>
      </w:divBdr>
    </w:div>
    <w:div w:id="1365792079">
      <w:bodyDiv w:val="1"/>
      <w:marLeft w:val="0"/>
      <w:marRight w:val="0"/>
      <w:marTop w:val="0"/>
      <w:marBottom w:val="0"/>
      <w:divBdr>
        <w:top w:val="none" w:sz="0" w:space="0" w:color="auto"/>
        <w:left w:val="none" w:sz="0" w:space="0" w:color="auto"/>
        <w:bottom w:val="none" w:sz="0" w:space="0" w:color="auto"/>
        <w:right w:val="none" w:sz="0" w:space="0" w:color="auto"/>
      </w:divBdr>
    </w:div>
    <w:div w:id="1440686706">
      <w:bodyDiv w:val="1"/>
      <w:marLeft w:val="0"/>
      <w:marRight w:val="0"/>
      <w:marTop w:val="0"/>
      <w:marBottom w:val="0"/>
      <w:divBdr>
        <w:top w:val="none" w:sz="0" w:space="0" w:color="auto"/>
        <w:left w:val="none" w:sz="0" w:space="0" w:color="auto"/>
        <w:bottom w:val="none" w:sz="0" w:space="0" w:color="auto"/>
        <w:right w:val="none" w:sz="0" w:space="0" w:color="auto"/>
      </w:divBdr>
    </w:div>
    <w:div w:id="1527332184">
      <w:bodyDiv w:val="1"/>
      <w:marLeft w:val="0"/>
      <w:marRight w:val="0"/>
      <w:marTop w:val="0"/>
      <w:marBottom w:val="0"/>
      <w:divBdr>
        <w:top w:val="none" w:sz="0" w:space="0" w:color="auto"/>
        <w:left w:val="none" w:sz="0" w:space="0" w:color="auto"/>
        <w:bottom w:val="none" w:sz="0" w:space="0" w:color="auto"/>
        <w:right w:val="none" w:sz="0" w:space="0" w:color="auto"/>
      </w:divBdr>
    </w:div>
    <w:div w:id="1574975049">
      <w:bodyDiv w:val="1"/>
      <w:marLeft w:val="0"/>
      <w:marRight w:val="0"/>
      <w:marTop w:val="0"/>
      <w:marBottom w:val="0"/>
      <w:divBdr>
        <w:top w:val="none" w:sz="0" w:space="0" w:color="auto"/>
        <w:left w:val="none" w:sz="0" w:space="0" w:color="auto"/>
        <w:bottom w:val="none" w:sz="0" w:space="0" w:color="auto"/>
        <w:right w:val="none" w:sz="0" w:space="0" w:color="auto"/>
      </w:divBdr>
    </w:div>
    <w:div w:id="1575360004">
      <w:bodyDiv w:val="1"/>
      <w:marLeft w:val="0"/>
      <w:marRight w:val="0"/>
      <w:marTop w:val="0"/>
      <w:marBottom w:val="0"/>
      <w:divBdr>
        <w:top w:val="none" w:sz="0" w:space="0" w:color="auto"/>
        <w:left w:val="none" w:sz="0" w:space="0" w:color="auto"/>
        <w:bottom w:val="none" w:sz="0" w:space="0" w:color="auto"/>
        <w:right w:val="none" w:sz="0" w:space="0" w:color="auto"/>
      </w:divBdr>
    </w:div>
    <w:div w:id="1613971243">
      <w:bodyDiv w:val="1"/>
      <w:marLeft w:val="0"/>
      <w:marRight w:val="0"/>
      <w:marTop w:val="0"/>
      <w:marBottom w:val="0"/>
      <w:divBdr>
        <w:top w:val="none" w:sz="0" w:space="0" w:color="auto"/>
        <w:left w:val="none" w:sz="0" w:space="0" w:color="auto"/>
        <w:bottom w:val="none" w:sz="0" w:space="0" w:color="auto"/>
        <w:right w:val="none" w:sz="0" w:space="0" w:color="auto"/>
      </w:divBdr>
    </w:div>
    <w:div w:id="1736973021">
      <w:bodyDiv w:val="1"/>
      <w:marLeft w:val="0"/>
      <w:marRight w:val="0"/>
      <w:marTop w:val="0"/>
      <w:marBottom w:val="0"/>
      <w:divBdr>
        <w:top w:val="none" w:sz="0" w:space="0" w:color="auto"/>
        <w:left w:val="none" w:sz="0" w:space="0" w:color="auto"/>
        <w:bottom w:val="none" w:sz="0" w:space="0" w:color="auto"/>
        <w:right w:val="none" w:sz="0" w:space="0" w:color="auto"/>
      </w:divBdr>
    </w:div>
    <w:div w:id="1755131346">
      <w:bodyDiv w:val="1"/>
      <w:marLeft w:val="0"/>
      <w:marRight w:val="0"/>
      <w:marTop w:val="0"/>
      <w:marBottom w:val="0"/>
      <w:divBdr>
        <w:top w:val="none" w:sz="0" w:space="0" w:color="auto"/>
        <w:left w:val="none" w:sz="0" w:space="0" w:color="auto"/>
        <w:bottom w:val="none" w:sz="0" w:space="0" w:color="auto"/>
        <w:right w:val="none" w:sz="0" w:space="0" w:color="auto"/>
      </w:divBdr>
    </w:div>
    <w:div w:id="1833181377">
      <w:bodyDiv w:val="1"/>
      <w:marLeft w:val="0"/>
      <w:marRight w:val="0"/>
      <w:marTop w:val="0"/>
      <w:marBottom w:val="0"/>
      <w:divBdr>
        <w:top w:val="none" w:sz="0" w:space="0" w:color="auto"/>
        <w:left w:val="none" w:sz="0" w:space="0" w:color="auto"/>
        <w:bottom w:val="none" w:sz="0" w:space="0" w:color="auto"/>
        <w:right w:val="none" w:sz="0" w:space="0" w:color="auto"/>
      </w:divBdr>
    </w:div>
    <w:div w:id="1943100783">
      <w:bodyDiv w:val="1"/>
      <w:marLeft w:val="0"/>
      <w:marRight w:val="0"/>
      <w:marTop w:val="0"/>
      <w:marBottom w:val="0"/>
      <w:divBdr>
        <w:top w:val="none" w:sz="0" w:space="0" w:color="auto"/>
        <w:left w:val="none" w:sz="0" w:space="0" w:color="auto"/>
        <w:bottom w:val="none" w:sz="0" w:space="0" w:color="auto"/>
        <w:right w:val="none" w:sz="0" w:space="0" w:color="auto"/>
      </w:divBdr>
    </w:div>
    <w:div w:id="1978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191128" TargetMode="External"/><Relationship Id="rId13" Type="http://schemas.openxmlformats.org/officeDocument/2006/relationships/hyperlink" Target="https://zakon.rada.gov.ua/laws/show/193-20/ed2019112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193-20/ed2019112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193-20/ed20191128"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zakon.rada.gov.ua/laws/show/1402-19/ed20191128" TargetMode="External"/><Relationship Id="rId4" Type="http://schemas.openxmlformats.org/officeDocument/2006/relationships/webSettings" Target="webSettings.xml"/><Relationship Id="rId9" Type="http://schemas.openxmlformats.org/officeDocument/2006/relationships/hyperlink" Target="https://zakon.rada.gov.ua/laws/show/193-20/ed20191128" TargetMode="External"/><Relationship Id="rId14" Type="http://schemas.openxmlformats.org/officeDocument/2006/relationships/hyperlink" Target="https://zakon.rada.gov.ua/laws/show/4651-17/conv"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AED089-9516-4AD2-9DE3-FB8A6E29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30686</Words>
  <Characters>17492</Characters>
  <Application>Microsoft Office Word</Application>
  <DocSecurity>0</DocSecurity>
  <Lines>145</Lines>
  <Paragraphs>96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48082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2024-02-16T14:00:00Z</cp:lastPrinted>
  <dcterms:created xsi:type="dcterms:W3CDTF">2024-02-22T10:14:00Z</dcterms:created>
  <dcterms:modified xsi:type="dcterms:W3CDTF">2024-02-22T10:14:00Z</dcterms:modified>
</cp:coreProperties>
</file>