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0FF5" w:rsidRPr="00A05113" w:rsidRDefault="008D056E" w:rsidP="000A0FF5">
      <w:pPr>
        <w:spacing w:after="0" w:line="240" w:lineRule="auto"/>
        <w:jc w:val="center"/>
        <w:rPr>
          <w:rFonts w:ascii="Times New Roman" w:eastAsia="Times New Roman" w:hAnsi="Times New Roman" w:cs="Times New Roman"/>
          <w:b/>
          <w:color w:val="404040" w:themeColor="text1" w:themeTint="BF"/>
          <w:sz w:val="24"/>
          <w:szCs w:val="28"/>
          <w:lang w:val="ru-RU" w:eastAsia="uk-UA"/>
        </w:rPr>
      </w:pPr>
      <w:r w:rsidRPr="00A05113">
        <w:rPr>
          <w:rFonts w:ascii="Times New Roman" w:eastAsia="Times New Roman" w:hAnsi="Times New Roman" w:cs="Times New Roman"/>
          <w:b/>
          <w:noProof/>
          <w:color w:val="404040" w:themeColor="text1" w:themeTint="BF"/>
          <w:sz w:val="28"/>
          <w:szCs w:val="28"/>
          <w:lang w:eastAsia="uk-UA"/>
        </w:rPr>
        <w:drawing>
          <wp:anchor distT="0" distB="0" distL="114300" distR="114300" simplePos="0" relativeHeight="251659264" behindDoc="0" locked="0" layoutInCell="1" allowOverlap="1" wp14:anchorId="3506F49E" wp14:editId="66E331AE">
            <wp:simplePos x="0" y="0"/>
            <wp:positionH relativeFrom="column">
              <wp:posOffset>2748762</wp:posOffset>
            </wp:positionH>
            <wp:positionV relativeFrom="paragraph">
              <wp:posOffset>-286969</wp:posOffset>
            </wp:positionV>
            <wp:extent cx="520700" cy="685800"/>
            <wp:effectExtent l="1905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cstate="print"/>
                    <a:srcRect/>
                    <a:stretch>
                      <a:fillRect/>
                    </a:stretch>
                  </pic:blipFill>
                  <pic:spPr bwMode="auto">
                    <a:xfrm>
                      <a:off x="0" y="0"/>
                      <a:ext cx="520700" cy="685800"/>
                    </a:xfrm>
                    <a:prstGeom prst="rect">
                      <a:avLst/>
                    </a:prstGeom>
                    <a:noFill/>
                    <a:ln w="9525">
                      <a:noFill/>
                      <a:miter lim="800000"/>
                      <a:headEnd/>
                      <a:tailEnd/>
                    </a:ln>
                  </pic:spPr>
                </pic:pic>
              </a:graphicData>
            </a:graphic>
          </wp:anchor>
        </w:drawing>
      </w:r>
      <w:r w:rsidRPr="00A05113">
        <w:rPr>
          <w:rFonts w:ascii="Times New Roman" w:eastAsia="Times New Roman" w:hAnsi="Times New Roman" w:cs="Times New Roman"/>
          <w:b/>
          <w:color w:val="404040" w:themeColor="text1" w:themeTint="BF"/>
          <w:sz w:val="24"/>
          <w:szCs w:val="28"/>
          <w:lang w:val="ru-RU" w:eastAsia="uk-UA"/>
        </w:rPr>
        <w:t xml:space="preserve">   </w:t>
      </w:r>
    </w:p>
    <w:p w:rsidR="008D056E" w:rsidRPr="00A05113" w:rsidRDefault="008D056E" w:rsidP="008D056E">
      <w:pPr>
        <w:spacing w:after="0" w:line="240" w:lineRule="auto"/>
        <w:rPr>
          <w:rFonts w:ascii="Times New Roman" w:eastAsia="Times New Roman" w:hAnsi="Times New Roman" w:cs="Times New Roman"/>
          <w:b/>
          <w:color w:val="404040" w:themeColor="text1" w:themeTint="BF"/>
          <w:sz w:val="28"/>
          <w:szCs w:val="28"/>
          <w:lang w:eastAsia="ru-RU"/>
        </w:rPr>
      </w:pPr>
    </w:p>
    <w:p w:rsidR="008D056E" w:rsidRPr="00786C6D" w:rsidRDefault="008D056E" w:rsidP="008D056E">
      <w:pPr>
        <w:spacing w:before="360" w:after="60" w:line="240" w:lineRule="auto"/>
        <w:jc w:val="center"/>
        <w:rPr>
          <w:rFonts w:ascii="AcademyC" w:eastAsia="Calibri" w:hAnsi="AcademyC" w:cs="Times New Roman"/>
          <w:b/>
          <w:color w:val="2F5496" w:themeColor="accent5" w:themeShade="BF"/>
          <w:sz w:val="28"/>
          <w:szCs w:val="28"/>
          <w:lang w:eastAsia="ru-RU"/>
        </w:rPr>
      </w:pPr>
      <w:r w:rsidRPr="00786C6D">
        <w:rPr>
          <w:rFonts w:ascii="AcademyC" w:eastAsia="Calibri" w:hAnsi="AcademyC" w:cs="Times New Roman"/>
          <w:b/>
          <w:color w:val="2F5496" w:themeColor="accent5" w:themeShade="BF"/>
          <w:sz w:val="28"/>
          <w:szCs w:val="28"/>
          <w:lang w:eastAsia="ru-RU"/>
        </w:rPr>
        <w:t>УКРАЇНА</w:t>
      </w:r>
    </w:p>
    <w:p w:rsidR="008D056E" w:rsidRPr="00786C6D" w:rsidRDefault="008D056E" w:rsidP="008D056E">
      <w:pPr>
        <w:spacing w:after="60" w:line="240" w:lineRule="auto"/>
        <w:jc w:val="center"/>
        <w:rPr>
          <w:rFonts w:ascii="AcademyC" w:eastAsia="Calibri" w:hAnsi="AcademyC" w:cs="Times New Roman"/>
          <w:b/>
          <w:color w:val="2F5496" w:themeColor="accent5" w:themeShade="BF"/>
          <w:sz w:val="28"/>
          <w:szCs w:val="28"/>
          <w:lang w:eastAsia="ru-RU"/>
        </w:rPr>
      </w:pPr>
      <w:r w:rsidRPr="00786C6D">
        <w:rPr>
          <w:rFonts w:ascii="AcademyC" w:eastAsia="Calibri" w:hAnsi="AcademyC" w:cs="Times New Roman"/>
          <w:b/>
          <w:color w:val="2F5496" w:themeColor="accent5" w:themeShade="BF"/>
          <w:sz w:val="28"/>
          <w:szCs w:val="28"/>
          <w:lang w:eastAsia="ru-RU"/>
        </w:rPr>
        <w:t>ВИЩА  РАДА  ПРАВОСУДДЯ</w:t>
      </w:r>
    </w:p>
    <w:p w:rsidR="008D056E" w:rsidRPr="00786C6D" w:rsidRDefault="008D056E" w:rsidP="008D056E">
      <w:pPr>
        <w:spacing w:after="240" w:line="240" w:lineRule="auto"/>
        <w:jc w:val="center"/>
        <w:rPr>
          <w:rFonts w:ascii="AcademyC" w:eastAsia="Calibri" w:hAnsi="AcademyC" w:cs="Times New Roman"/>
          <w:b/>
          <w:color w:val="2F5496" w:themeColor="accent5" w:themeShade="BF"/>
          <w:sz w:val="28"/>
          <w:szCs w:val="28"/>
          <w:lang w:eastAsia="ru-RU"/>
        </w:rPr>
      </w:pPr>
      <w:r w:rsidRPr="00786C6D">
        <w:rPr>
          <w:rFonts w:ascii="AcademyC" w:eastAsia="Calibri" w:hAnsi="AcademyC" w:cs="Times New Roman"/>
          <w:b/>
          <w:color w:val="2F5496" w:themeColor="accent5" w:themeShade="BF"/>
          <w:sz w:val="28"/>
          <w:szCs w:val="28"/>
          <w:lang w:eastAsia="ru-RU"/>
        </w:rPr>
        <w:t>РІШЕННЯ</w:t>
      </w:r>
    </w:p>
    <w:tbl>
      <w:tblPr>
        <w:tblW w:w="9639" w:type="dxa"/>
        <w:tblLook w:val="04A0" w:firstRow="1" w:lastRow="0" w:firstColumn="1" w:lastColumn="0" w:noHBand="0" w:noVBand="1"/>
      </w:tblPr>
      <w:tblGrid>
        <w:gridCol w:w="3098"/>
        <w:gridCol w:w="3309"/>
        <w:gridCol w:w="3232"/>
      </w:tblGrid>
      <w:tr w:rsidR="000A0FF5" w:rsidRPr="000A0FF5" w:rsidTr="001843BC">
        <w:trPr>
          <w:trHeight w:val="188"/>
        </w:trPr>
        <w:tc>
          <w:tcPr>
            <w:tcW w:w="3098" w:type="dxa"/>
          </w:tcPr>
          <w:p w:rsidR="000A0FF5" w:rsidRPr="000A0FF5" w:rsidRDefault="0030040F" w:rsidP="000A0FF5">
            <w:pPr>
              <w:spacing w:after="0" w:line="264" w:lineRule="auto"/>
              <w:ind w:hanging="105"/>
              <w:rPr>
                <w:rFonts w:ascii="Times New Roman" w:eastAsia="Times New Roman" w:hAnsi="Times New Roman" w:cs="Times New Roman"/>
                <w:noProof/>
                <w:color w:val="002060"/>
                <w:sz w:val="28"/>
                <w:szCs w:val="28"/>
                <w:lang w:eastAsia="ru-RU"/>
              </w:rPr>
            </w:pPr>
            <w:r>
              <w:rPr>
                <w:rFonts w:ascii="Times New Roman" w:eastAsia="Calibri" w:hAnsi="Times New Roman" w:cs="Times New Roman"/>
                <w:sz w:val="28"/>
              </w:rPr>
              <w:t>13</w:t>
            </w:r>
            <w:r w:rsidR="000A0FF5" w:rsidRPr="000A0FF5">
              <w:rPr>
                <w:rFonts w:ascii="Times New Roman" w:eastAsia="Calibri" w:hAnsi="Times New Roman" w:cs="Times New Roman"/>
                <w:sz w:val="28"/>
              </w:rPr>
              <w:t xml:space="preserve"> лютого 2024 року</w:t>
            </w:r>
          </w:p>
        </w:tc>
        <w:tc>
          <w:tcPr>
            <w:tcW w:w="3309" w:type="dxa"/>
          </w:tcPr>
          <w:p w:rsidR="000A0FF5" w:rsidRPr="007E54EB" w:rsidRDefault="000A0FF5" w:rsidP="000A0FF5">
            <w:pPr>
              <w:spacing w:after="0" w:line="264" w:lineRule="auto"/>
              <w:jc w:val="center"/>
              <w:rPr>
                <w:rFonts w:ascii="Book Antiqua" w:eastAsia="Times New Roman" w:hAnsi="Book Antiqua" w:cs="Times New Roman"/>
                <w:b/>
                <w:noProof/>
                <w:color w:val="002060"/>
                <w:sz w:val="20"/>
                <w:szCs w:val="20"/>
                <w:lang w:val="ru-RU" w:eastAsia="ru-RU"/>
              </w:rPr>
            </w:pPr>
            <w:r w:rsidRPr="007E54EB">
              <w:rPr>
                <w:rFonts w:ascii="Book Antiqua" w:eastAsia="Calibri" w:hAnsi="Book Antiqua" w:cs="Times New Roman"/>
                <w:b/>
                <w:color w:val="002060"/>
                <w:sz w:val="20"/>
                <w:szCs w:val="20"/>
              </w:rPr>
              <w:t>Київ</w:t>
            </w:r>
          </w:p>
        </w:tc>
        <w:tc>
          <w:tcPr>
            <w:tcW w:w="3232" w:type="dxa"/>
          </w:tcPr>
          <w:p w:rsidR="000A0FF5" w:rsidRPr="000A0FF5" w:rsidRDefault="000A0FF5" w:rsidP="00B1592A">
            <w:pPr>
              <w:spacing w:after="0" w:line="264" w:lineRule="auto"/>
              <w:jc w:val="right"/>
              <w:rPr>
                <w:rFonts w:ascii="Times New Roman" w:eastAsia="Calibri" w:hAnsi="Times New Roman" w:cs="Times New Roman"/>
                <w:sz w:val="28"/>
              </w:rPr>
            </w:pPr>
            <w:r w:rsidRPr="000A0FF5">
              <w:rPr>
                <w:rFonts w:ascii="Times New Roman" w:eastAsia="Calibri" w:hAnsi="Times New Roman" w:cs="Times New Roman"/>
                <w:sz w:val="28"/>
              </w:rPr>
              <w:t xml:space="preserve">№ </w:t>
            </w:r>
            <w:r w:rsidR="00B1592A">
              <w:rPr>
                <w:rFonts w:ascii="Times New Roman" w:eastAsia="Calibri" w:hAnsi="Times New Roman" w:cs="Times New Roman"/>
                <w:sz w:val="28"/>
              </w:rPr>
              <w:t>409</w:t>
            </w:r>
            <w:r w:rsidRPr="000A0FF5">
              <w:rPr>
                <w:rFonts w:ascii="Times New Roman" w:eastAsia="Calibri" w:hAnsi="Times New Roman" w:cs="Times New Roman"/>
                <w:sz w:val="28"/>
              </w:rPr>
              <w:t>/0/15-24</w:t>
            </w:r>
          </w:p>
        </w:tc>
      </w:tr>
    </w:tbl>
    <w:p w:rsidR="000A0FF5" w:rsidRPr="000A0FF5" w:rsidRDefault="000A0FF5" w:rsidP="000A0FF5">
      <w:pPr>
        <w:spacing w:after="0" w:line="240" w:lineRule="auto"/>
        <w:rPr>
          <w:rFonts w:ascii="Times New Roman" w:eastAsia="Calibri" w:hAnsi="Times New Roman" w:cs="Times New Roman"/>
          <w:sz w:val="20"/>
          <w:szCs w:val="20"/>
          <w:lang w:eastAsia="ru-RU"/>
        </w:rPr>
      </w:pPr>
    </w:p>
    <w:tbl>
      <w:tblPr>
        <w:tblpPr w:leftFromText="180" w:rightFromText="180" w:vertAnchor="text" w:horzAnchor="margin" w:tblpX="-142" w:tblpY="-25"/>
        <w:tblW w:w="0" w:type="auto"/>
        <w:tblLook w:val="0000" w:firstRow="0" w:lastRow="0" w:firstColumn="0" w:lastColumn="0" w:noHBand="0" w:noVBand="0"/>
      </w:tblPr>
      <w:tblGrid>
        <w:gridCol w:w="4979"/>
      </w:tblGrid>
      <w:tr w:rsidR="000A0FF5" w:rsidRPr="000A0FF5" w:rsidTr="006B2D8A">
        <w:trPr>
          <w:trHeight w:val="138"/>
        </w:trPr>
        <w:tc>
          <w:tcPr>
            <w:tcW w:w="4979" w:type="dxa"/>
          </w:tcPr>
          <w:p w:rsidR="000A0FF5" w:rsidRPr="000A0FF5" w:rsidRDefault="000A0FF5" w:rsidP="000A0FF5">
            <w:pPr>
              <w:tabs>
                <w:tab w:val="left" w:pos="0"/>
              </w:tabs>
              <w:spacing w:after="0" w:line="240" w:lineRule="auto"/>
              <w:ind w:right="566"/>
              <w:jc w:val="both"/>
              <w:rPr>
                <w:rFonts w:ascii="Times New Roman" w:eastAsia="Calibri" w:hAnsi="Times New Roman" w:cs="Times New Roman"/>
                <w:b/>
                <w:color w:val="000000"/>
                <w:sz w:val="16"/>
                <w:szCs w:val="16"/>
                <w:lang w:eastAsia="ru-RU"/>
              </w:rPr>
            </w:pPr>
          </w:p>
          <w:p w:rsidR="000A0FF5" w:rsidRPr="000A0FF5" w:rsidRDefault="000A0FF5" w:rsidP="00077F61">
            <w:pPr>
              <w:tabs>
                <w:tab w:val="left" w:pos="0"/>
              </w:tabs>
              <w:spacing w:after="0" w:line="240" w:lineRule="auto"/>
              <w:ind w:right="566"/>
              <w:jc w:val="both"/>
              <w:rPr>
                <w:rFonts w:ascii="Times New Roman" w:eastAsia="Calibri" w:hAnsi="Times New Roman" w:cs="Times New Roman"/>
                <w:b/>
                <w:color w:val="000000"/>
                <w:sz w:val="24"/>
                <w:szCs w:val="24"/>
                <w:lang w:eastAsia="ru-RU"/>
              </w:rPr>
            </w:pPr>
            <w:r w:rsidRPr="000A0FF5">
              <w:rPr>
                <w:rFonts w:ascii="Times New Roman" w:eastAsia="Calibri" w:hAnsi="Times New Roman" w:cs="Times New Roman"/>
                <w:b/>
                <w:color w:val="000000"/>
                <w:sz w:val="24"/>
                <w:szCs w:val="24"/>
                <w:lang w:eastAsia="ru-RU"/>
              </w:rPr>
              <w:t>Про</w:t>
            </w:r>
            <w:r w:rsidR="006B2D8A">
              <w:rPr>
                <w:rFonts w:ascii="Times New Roman" w:eastAsia="Calibri" w:hAnsi="Times New Roman" w:cs="Times New Roman"/>
                <w:b/>
                <w:color w:val="000000"/>
                <w:sz w:val="24"/>
                <w:szCs w:val="24"/>
                <w:lang w:eastAsia="ru-RU"/>
              </w:rPr>
              <w:t xml:space="preserve"> </w:t>
            </w:r>
            <w:r w:rsidRPr="000A0FF5">
              <w:rPr>
                <w:rFonts w:ascii="Times New Roman" w:eastAsia="Calibri" w:hAnsi="Times New Roman" w:cs="Times New Roman"/>
                <w:b/>
                <w:color w:val="000000"/>
                <w:sz w:val="24"/>
                <w:szCs w:val="24"/>
                <w:lang w:eastAsia="ru-RU"/>
              </w:rPr>
              <w:t xml:space="preserve">звільнення </w:t>
            </w:r>
            <w:r w:rsidR="006B2D8A">
              <w:rPr>
                <w:rFonts w:ascii="Times New Roman" w:eastAsia="Calibri" w:hAnsi="Times New Roman" w:cs="Times New Roman"/>
                <w:b/>
                <w:color w:val="000000"/>
                <w:sz w:val="24"/>
                <w:szCs w:val="24"/>
                <w:lang w:eastAsia="ru-RU"/>
              </w:rPr>
              <w:t xml:space="preserve"> </w:t>
            </w:r>
            <w:proofErr w:type="spellStart"/>
            <w:r w:rsidR="0041434A">
              <w:rPr>
                <w:rFonts w:ascii="Times New Roman" w:eastAsia="Calibri" w:hAnsi="Times New Roman" w:cs="Times New Roman"/>
                <w:b/>
                <w:color w:val="000000"/>
                <w:sz w:val="24"/>
                <w:szCs w:val="24"/>
                <w:lang w:eastAsia="ru-RU"/>
              </w:rPr>
              <w:t>Шереметьєвої</w:t>
            </w:r>
            <w:proofErr w:type="spellEnd"/>
            <w:r w:rsidR="0041434A">
              <w:rPr>
                <w:rFonts w:ascii="Times New Roman" w:eastAsia="Calibri" w:hAnsi="Times New Roman" w:cs="Times New Roman"/>
                <w:b/>
                <w:color w:val="000000"/>
                <w:sz w:val="24"/>
                <w:szCs w:val="24"/>
                <w:lang w:eastAsia="ru-RU"/>
              </w:rPr>
              <w:t xml:space="preserve"> Л.А. </w:t>
            </w:r>
            <w:r w:rsidRPr="000A0FF5">
              <w:rPr>
                <w:rFonts w:ascii="Times New Roman" w:eastAsia="Calibri" w:hAnsi="Times New Roman" w:cs="Times New Roman"/>
                <w:b/>
                <w:color w:val="000000"/>
                <w:sz w:val="24"/>
                <w:szCs w:val="24"/>
                <w:lang w:eastAsia="ru-RU"/>
              </w:rPr>
              <w:t xml:space="preserve">з посади судді </w:t>
            </w:r>
            <w:r w:rsidR="0041434A">
              <w:rPr>
                <w:rFonts w:ascii="Times New Roman" w:eastAsia="Calibri" w:hAnsi="Times New Roman" w:cs="Times New Roman"/>
                <w:b/>
                <w:sz w:val="24"/>
                <w:szCs w:val="24"/>
                <w:lang w:eastAsia="ru-RU"/>
              </w:rPr>
              <w:t>Солом’янського районного суду міста Києва</w:t>
            </w:r>
            <w:r w:rsidRPr="000A0FF5">
              <w:rPr>
                <w:rFonts w:ascii="Times New Roman" w:eastAsia="Calibri" w:hAnsi="Times New Roman" w:cs="Times New Roman"/>
                <w:b/>
                <w:sz w:val="24"/>
                <w:szCs w:val="24"/>
                <w:lang w:eastAsia="ru-RU"/>
              </w:rPr>
              <w:t xml:space="preserve"> </w:t>
            </w:r>
            <w:r w:rsidRPr="000A0FF5">
              <w:rPr>
                <w:rFonts w:ascii="Times New Roman" w:eastAsia="Calibri" w:hAnsi="Times New Roman" w:cs="Times New Roman"/>
                <w:b/>
                <w:color w:val="000000"/>
                <w:sz w:val="24"/>
                <w:szCs w:val="24"/>
                <w:lang w:eastAsia="ru-RU"/>
              </w:rPr>
              <w:t>у зв’язку з поданням заяви про відставку</w:t>
            </w:r>
          </w:p>
        </w:tc>
      </w:tr>
    </w:tbl>
    <w:p w:rsidR="000A0FF5" w:rsidRPr="000A0FF5" w:rsidRDefault="000A0FF5" w:rsidP="000A0FF5">
      <w:pPr>
        <w:spacing w:after="0" w:line="240" w:lineRule="auto"/>
        <w:ind w:right="-1" w:firstLine="851"/>
        <w:jc w:val="both"/>
        <w:rPr>
          <w:rFonts w:ascii="Times New Roman" w:eastAsia="Calibri" w:hAnsi="Times New Roman" w:cs="Times New Roman"/>
          <w:sz w:val="28"/>
          <w:szCs w:val="28"/>
          <w:lang w:eastAsia="ru-RU"/>
        </w:rPr>
      </w:pPr>
      <w:r w:rsidRPr="000A0FF5">
        <w:rPr>
          <w:rFonts w:ascii="Times New Roman" w:eastAsia="Calibri" w:hAnsi="Times New Roman" w:cs="Times New Roman"/>
          <w:sz w:val="28"/>
          <w:szCs w:val="28"/>
          <w:lang w:eastAsia="ru-RU"/>
        </w:rPr>
        <w:t xml:space="preserve"> </w:t>
      </w:r>
    </w:p>
    <w:p w:rsidR="000A0FF5" w:rsidRPr="000A0FF5" w:rsidRDefault="000A0FF5" w:rsidP="000A0FF5">
      <w:pPr>
        <w:spacing w:after="0" w:line="240" w:lineRule="auto"/>
        <w:ind w:right="-1" w:firstLine="851"/>
        <w:jc w:val="both"/>
        <w:rPr>
          <w:rFonts w:ascii="Times New Roman" w:eastAsia="Calibri" w:hAnsi="Times New Roman" w:cs="Times New Roman"/>
          <w:sz w:val="28"/>
          <w:szCs w:val="28"/>
          <w:lang w:eastAsia="ru-RU"/>
        </w:rPr>
      </w:pPr>
    </w:p>
    <w:p w:rsidR="000A0FF5" w:rsidRPr="000A0FF5" w:rsidRDefault="000A0FF5" w:rsidP="000A0FF5">
      <w:pPr>
        <w:spacing w:after="0" w:line="240" w:lineRule="auto"/>
        <w:ind w:right="-1" w:firstLine="851"/>
        <w:jc w:val="both"/>
        <w:rPr>
          <w:rFonts w:ascii="Times New Roman" w:eastAsia="Calibri" w:hAnsi="Times New Roman" w:cs="Times New Roman"/>
          <w:sz w:val="28"/>
          <w:szCs w:val="28"/>
          <w:lang w:eastAsia="ru-RU"/>
        </w:rPr>
      </w:pPr>
    </w:p>
    <w:p w:rsidR="000A0FF5" w:rsidRPr="000A0FF5" w:rsidRDefault="000A0FF5" w:rsidP="000A0FF5">
      <w:pPr>
        <w:spacing w:after="0" w:line="240" w:lineRule="auto"/>
        <w:ind w:right="-1" w:firstLine="851"/>
        <w:jc w:val="both"/>
        <w:rPr>
          <w:rFonts w:ascii="Times New Roman" w:eastAsia="Calibri" w:hAnsi="Times New Roman" w:cs="Times New Roman"/>
          <w:sz w:val="28"/>
          <w:szCs w:val="28"/>
          <w:lang w:eastAsia="ru-RU"/>
        </w:rPr>
      </w:pPr>
    </w:p>
    <w:p w:rsidR="000A0FF5" w:rsidRPr="000A0FF5" w:rsidRDefault="000A0FF5" w:rsidP="000A0FF5">
      <w:pPr>
        <w:spacing w:after="0" w:line="240" w:lineRule="auto"/>
        <w:ind w:right="-1"/>
        <w:jc w:val="both"/>
        <w:rPr>
          <w:rFonts w:ascii="Times New Roman" w:eastAsia="Calibri" w:hAnsi="Times New Roman" w:cs="Times New Roman"/>
          <w:sz w:val="48"/>
          <w:szCs w:val="48"/>
          <w:lang w:eastAsia="ru-RU"/>
        </w:rPr>
      </w:pPr>
    </w:p>
    <w:p w:rsidR="000A0FF5" w:rsidRPr="000A0FF5" w:rsidRDefault="000A0FF5" w:rsidP="000A0FF5">
      <w:pPr>
        <w:spacing w:after="0" w:line="240" w:lineRule="auto"/>
        <w:ind w:firstLine="567"/>
        <w:jc w:val="both"/>
        <w:rPr>
          <w:rFonts w:ascii="Times New Roman" w:eastAsia="Calibri" w:hAnsi="Times New Roman" w:cs="Times New Roman"/>
          <w:sz w:val="28"/>
          <w:szCs w:val="28"/>
          <w:lang w:eastAsia="ru-RU"/>
        </w:rPr>
      </w:pPr>
      <w:r w:rsidRPr="000A0FF5">
        <w:rPr>
          <w:rFonts w:ascii="Times New Roman" w:eastAsia="Calibri" w:hAnsi="Times New Roman" w:cs="Times New Roman"/>
          <w:sz w:val="28"/>
          <w:szCs w:val="28"/>
          <w:lang w:eastAsia="ru-RU"/>
        </w:rPr>
        <w:t xml:space="preserve">Вища рада </w:t>
      </w:r>
      <w:r w:rsidRPr="008D1105">
        <w:rPr>
          <w:rFonts w:ascii="Times New Roman" w:eastAsia="Calibri" w:hAnsi="Times New Roman" w:cs="Times New Roman"/>
          <w:sz w:val="28"/>
          <w:szCs w:val="28"/>
          <w:lang w:eastAsia="ru-RU"/>
        </w:rPr>
        <w:t xml:space="preserve">правосуддя, розглянувши </w:t>
      </w:r>
      <w:r w:rsidRPr="000A0FF5">
        <w:rPr>
          <w:rFonts w:ascii="Times New Roman" w:eastAsia="Calibri" w:hAnsi="Times New Roman" w:cs="Times New Roman"/>
          <w:sz w:val="28"/>
          <w:szCs w:val="28"/>
          <w:lang w:eastAsia="ru-RU"/>
        </w:rPr>
        <w:t xml:space="preserve">заяву та додані до неї документи про звільнення </w:t>
      </w:r>
      <w:proofErr w:type="spellStart"/>
      <w:r w:rsidR="0041434A" w:rsidRPr="00A376A9">
        <w:rPr>
          <w:rFonts w:ascii="Times New Roman" w:eastAsia="Times New Roman" w:hAnsi="Times New Roman" w:cs="Times New Roman"/>
          <w:color w:val="1D1D1B"/>
          <w:sz w:val="28"/>
          <w:szCs w:val="28"/>
          <w:lang w:eastAsia="uk-UA"/>
        </w:rPr>
        <w:t>Шереметьєв</w:t>
      </w:r>
      <w:r w:rsidR="0041434A">
        <w:rPr>
          <w:rFonts w:ascii="Times New Roman" w:eastAsia="Times New Roman" w:hAnsi="Times New Roman" w:cs="Times New Roman"/>
          <w:color w:val="1D1D1B"/>
          <w:sz w:val="28"/>
          <w:szCs w:val="28"/>
          <w:lang w:eastAsia="uk-UA"/>
        </w:rPr>
        <w:t>ої</w:t>
      </w:r>
      <w:proofErr w:type="spellEnd"/>
      <w:r w:rsidR="0041434A" w:rsidRPr="00A376A9">
        <w:rPr>
          <w:rFonts w:ascii="Times New Roman" w:eastAsia="Times New Roman" w:hAnsi="Times New Roman" w:cs="Times New Roman"/>
          <w:color w:val="1D1D1B"/>
          <w:sz w:val="28"/>
          <w:szCs w:val="28"/>
          <w:lang w:eastAsia="uk-UA"/>
        </w:rPr>
        <w:t xml:space="preserve"> Людмил</w:t>
      </w:r>
      <w:r w:rsidR="0041434A">
        <w:rPr>
          <w:rFonts w:ascii="Times New Roman" w:eastAsia="Times New Roman" w:hAnsi="Times New Roman" w:cs="Times New Roman"/>
          <w:color w:val="1D1D1B"/>
          <w:sz w:val="28"/>
          <w:szCs w:val="28"/>
          <w:lang w:eastAsia="uk-UA"/>
        </w:rPr>
        <w:t>и</w:t>
      </w:r>
      <w:r w:rsidR="0041434A" w:rsidRPr="00A376A9">
        <w:rPr>
          <w:rFonts w:ascii="Times New Roman" w:eastAsia="Times New Roman" w:hAnsi="Times New Roman" w:cs="Times New Roman"/>
          <w:color w:val="1D1D1B"/>
          <w:sz w:val="28"/>
          <w:szCs w:val="28"/>
          <w:lang w:eastAsia="uk-UA"/>
        </w:rPr>
        <w:t xml:space="preserve"> Антонівн</w:t>
      </w:r>
      <w:r w:rsidR="0041434A">
        <w:rPr>
          <w:rFonts w:ascii="Times New Roman" w:eastAsia="Times New Roman" w:hAnsi="Times New Roman" w:cs="Times New Roman"/>
          <w:color w:val="1D1D1B"/>
          <w:sz w:val="28"/>
          <w:szCs w:val="28"/>
          <w:lang w:eastAsia="uk-UA"/>
        </w:rPr>
        <w:t>и</w:t>
      </w:r>
      <w:r w:rsidR="0041434A" w:rsidRPr="00A376A9">
        <w:rPr>
          <w:rFonts w:ascii="Times New Roman" w:eastAsia="Times New Roman" w:hAnsi="Times New Roman" w:cs="Times New Roman"/>
          <w:color w:val="1D1D1B"/>
          <w:sz w:val="28"/>
          <w:szCs w:val="28"/>
          <w:lang w:eastAsia="uk-UA"/>
        </w:rPr>
        <w:t xml:space="preserve"> з посади судді Солом’янського районного суду міста Києва</w:t>
      </w:r>
      <w:r w:rsidRPr="000A0FF5">
        <w:rPr>
          <w:rFonts w:ascii="Times New Roman" w:eastAsia="Calibri" w:hAnsi="Times New Roman" w:cs="Times New Roman"/>
          <w:color w:val="1D1D1B"/>
          <w:sz w:val="28"/>
          <w:szCs w:val="28"/>
          <w:shd w:val="clear" w:color="auto" w:fill="FFFFFF"/>
          <w:lang w:eastAsia="ru-RU"/>
        </w:rPr>
        <w:t xml:space="preserve"> </w:t>
      </w:r>
      <w:r w:rsidRPr="000A0FF5">
        <w:rPr>
          <w:rFonts w:ascii="Times New Roman" w:eastAsia="Calibri" w:hAnsi="Times New Roman" w:cs="Times New Roman"/>
          <w:sz w:val="28"/>
          <w:szCs w:val="28"/>
          <w:lang w:eastAsia="ru-RU"/>
        </w:rPr>
        <w:t>у відставку,</w:t>
      </w:r>
    </w:p>
    <w:p w:rsidR="000A0FF5" w:rsidRPr="000A0FF5" w:rsidRDefault="000A0FF5" w:rsidP="000A0FF5">
      <w:pPr>
        <w:tabs>
          <w:tab w:val="left" w:pos="4111"/>
        </w:tabs>
        <w:spacing w:before="240" w:after="0" w:line="240" w:lineRule="auto"/>
        <w:ind w:right="98"/>
        <w:jc w:val="center"/>
        <w:rPr>
          <w:rFonts w:ascii="Times New Roman" w:eastAsia="Calibri" w:hAnsi="Times New Roman" w:cs="Times New Roman"/>
          <w:b/>
          <w:color w:val="000000"/>
          <w:sz w:val="28"/>
          <w:szCs w:val="28"/>
          <w:lang w:eastAsia="ru-RU"/>
        </w:rPr>
      </w:pPr>
      <w:r w:rsidRPr="000A0FF5">
        <w:rPr>
          <w:rFonts w:ascii="Times New Roman" w:eastAsia="Calibri" w:hAnsi="Times New Roman" w:cs="Times New Roman"/>
          <w:b/>
          <w:color w:val="000000"/>
          <w:sz w:val="28"/>
          <w:szCs w:val="28"/>
          <w:lang w:eastAsia="ru-RU"/>
        </w:rPr>
        <w:t>встановила:</w:t>
      </w:r>
    </w:p>
    <w:p w:rsidR="000A0FF5" w:rsidRPr="000A0FF5" w:rsidRDefault="000A0FF5" w:rsidP="000A0FF5">
      <w:pPr>
        <w:spacing w:after="0" w:line="240" w:lineRule="auto"/>
        <w:ind w:right="-1" w:firstLine="567"/>
        <w:jc w:val="both"/>
        <w:rPr>
          <w:rFonts w:ascii="Times New Roman" w:eastAsia="Calibri" w:hAnsi="Times New Roman" w:cs="Times New Roman"/>
          <w:sz w:val="28"/>
          <w:szCs w:val="28"/>
          <w:highlight w:val="yellow"/>
          <w:lang w:eastAsia="ru-RU"/>
        </w:rPr>
      </w:pPr>
    </w:p>
    <w:p w:rsidR="000A0FF5" w:rsidRPr="00FE4B91" w:rsidRDefault="00FE4B91" w:rsidP="000A0FF5">
      <w:pPr>
        <w:spacing w:after="0" w:line="240" w:lineRule="auto"/>
        <w:ind w:right="-1"/>
        <w:jc w:val="both"/>
        <w:rPr>
          <w:rFonts w:ascii="Times New Roman" w:eastAsia="Times New Roman" w:hAnsi="Times New Roman" w:cs="Times New Roman"/>
          <w:spacing w:val="-2"/>
          <w:sz w:val="28"/>
          <w:szCs w:val="28"/>
          <w:lang w:eastAsia="ru-RU"/>
        </w:rPr>
      </w:pPr>
      <w:r w:rsidRPr="00FE4B91">
        <w:rPr>
          <w:rFonts w:ascii="Times New Roman" w:eastAsia="Times New Roman" w:hAnsi="Times New Roman" w:cs="Times New Roman"/>
          <w:spacing w:val="-2"/>
          <w:sz w:val="28"/>
          <w:szCs w:val="28"/>
          <w:lang w:eastAsia="ru-RU"/>
        </w:rPr>
        <w:t xml:space="preserve">21 листопада 2023 </w:t>
      </w:r>
      <w:r w:rsidR="000A0FF5" w:rsidRPr="00FE4B91">
        <w:rPr>
          <w:rFonts w:ascii="Times New Roman" w:eastAsia="Times New Roman" w:hAnsi="Times New Roman" w:cs="Times New Roman"/>
          <w:spacing w:val="-2"/>
          <w:sz w:val="28"/>
          <w:szCs w:val="28"/>
          <w:lang w:eastAsia="ru-RU"/>
        </w:rPr>
        <w:t>року до Вищої ради правосуддя надійшл</w:t>
      </w:r>
      <w:r w:rsidR="00077F61">
        <w:rPr>
          <w:rFonts w:ascii="Times New Roman" w:eastAsia="Times New Roman" w:hAnsi="Times New Roman" w:cs="Times New Roman"/>
          <w:spacing w:val="-2"/>
          <w:sz w:val="28"/>
          <w:szCs w:val="28"/>
          <w:lang w:eastAsia="ru-RU"/>
        </w:rPr>
        <w:t>а</w:t>
      </w:r>
      <w:r w:rsidR="000A0FF5" w:rsidRPr="00FE4B91">
        <w:rPr>
          <w:rFonts w:ascii="Times New Roman" w:eastAsia="Times New Roman" w:hAnsi="Times New Roman" w:cs="Times New Roman"/>
          <w:spacing w:val="-2"/>
          <w:sz w:val="28"/>
          <w:szCs w:val="28"/>
          <w:lang w:eastAsia="ru-RU"/>
        </w:rPr>
        <w:t xml:space="preserve"> заява </w:t>
      </w:r>
      <w:r w:rsidR="00AD5368">
        <w:rPr>
          <w:rFonts w:ascii="Times New Roman" w:eastAsia="Times New Roman" w:hAnsi="Times New Roman" w:cs="Times New Roman"/>
          <w:spacing w:val="-2"/>
          <w:sz w:val="28"/>
          <w:szCs w:val="28"/>
          <w:lang w:eastAsia="ru-RU"/>
        </w:rPr>
        <w:t xml:space="preserve">судді </w:t>
      </w:r>
      <w:r w:rsidRPr="00FE4B91">
        <w:rPr>
          <w:rFonts w:ascii="Times New Roman" w:eastAsia="Times New Roman" w:hAnsi="Times New Roman" w:cs="Times New Roman"/>
          <w:spacing w:val="-2"/>
          <w:sz w:val="28"/>
          <w:szCs w:val="28"/>
          <w:lang w:eastAsia="ru-RU"/>
        </w:rPr>
        <w:t>Солом’янського районного суду міста Києва</w:t>
      </w:r>
      <w:r w:rsidR="00AD5368" w:rsidRPr="00AD5368">
        <w:rPr>
          <w:rFonts w:ascii="Times New Roman" w:eastAsia="Times New Roman" w:hAnsi="Times New Roman" w:cs="Times New Roman"/>
          <w:color w:val="1D1D1B"/>
          <w:sz w:val="28"/>
          <w:szCs w:val="28"/>
          <w:lang w:eastAsia="uk-UA"/>
        </w:rPr>
        <w:t xml:space="preserve"> </w:t>
      </w:r>
      <w:proofErr w:type="spellStart"/>
      <w:r w:rsidR="00AD5368" w:rsidRPr="00A376A9">
        <w:rPr>
          <w:rFonts w:ascii="Times New Roman" w:eastAsia="Times New Roman" w:hAnsi="Times New Roman" w:cs="Times New Roman"/>
          <w:color w:val="1D1D1B"/>
          <w:sz w:val="28"/>
          <w:szCs w:val="28"/>
          <w:lang w:eastAsia="uk-UA"/>
        </w:rPr>
        <w:t>Шереметьєв</w:t>
      </w:r>
      <w:r w:rsidR="00AD5368">
        <w:rPr>
          <w:rFonts w:ascii="Times New Roman" w:eastAsia="Times New Roman" w:hAnsi="Times New Roman" w:cs="Times New Roman"/>
          <w:color w:val="1D1D1B"/>
          <w:sz w:val="28"/>
          <w:szCs w:val="28"/>
          <w:lang w:eastAsia="uk-UA"/>
        </w:rPr>
        <w:t>ої</w:t>
      </w:r>
      <w:proofErr w:type="spellEnd"/>
      <w:r w:rsidR="00AD5368" w:rsidRPr="00A376A9">
        <w:rPr>
          <w:rFonts w:ascii="Times New Roman" w:eastAsia="Times New Roman" w:hAnsi="Times New Roman" w:cs="Times New Roman"/>
          <w:color w:val="1D1D1B"/>
          <w:sz w:val="28"/>
          <w:szCs w:val="28"/>
          <w:lang w:eastAsia="uk-UA"/>
        </w:rPr>
        <w:t xml:space="preserve"> Л</w:t>
      </w:r>
      <w:r w:rsidR="00AD5368">
        <w:rPr>
          <w:rFonts w:ascii="Times New Roman" w:eastAsia="Times New Roman" w:hAnsi="Times New Roman" w:cs="Times New Roman"/>
          <w:color w:val="1D1D1B"/>
          <w:sz w:val="28"/>
          <w:szCs w:val="28"/>
          <w:lang w:eastAsia="uk-UA"/>
        </w:rPr>
        <w:t>.</w:t>
      </w:r>
      <w:r w:rsidR="00AD5368" w:rsidRPr="00A376A9">
        <w:rPr>
          <w:rFonts w:ascii="Times New Roman" w:eastAsia="Times New Roman" w:hAnsi="Times New Roman" w:cs="Times New Roman"/>
          <w:color w:val="1D1D1B"/>
          <w:sz w:val="28"/>
          <w:szCs w:val="28"/>
          <w:lang w:eastAsia="uk-UA"/>
        </w:rPr>
        <w:t>А</w:t>
      </w:r>
      <w:r w:rsidR="00AD5368">
        <w:rPr>
          <w:rFonts w:ascii="Times New Roman" w:eastAsia="Times New Roman" w:hAnsi="Times New Roman" w:cs="Times New Roman"/>
          <w:color w:val="1D1D1B"/>
          <w:sz w:val="28"/>
          <w:szCs w:val="28"/>
          <w:lang w:eastAsia="uk-UA"/>
        </w:rPr>
        <w:t>.</w:t>
      </w:r>
      <w:r w:rsidRPr="00FE4B91">
        <w:rPr>
          <w:rFonts w:ascii="Times New Roman" w:eastAsia="Times New Roman" w:hAnsi="Times New Roman" w:cs="Times New Roman"/>
          <w:spacing w:val="-2"/>
          <w:sz w:val="28"/>
          <w:szCs w:val="28"/>
          <w:lang w:eastAsia="ru-RU"/>
        </w:rPr>
        <w:t xml:space="preserve"> </w:t>
      </w:r>
      <w:r w:rsidR="000A0FF5" w:rsidRPr="00FE4B91">
        <w:rPr>
          <w:rFonts w:ascii="Times New Roman" w:eastAsia="Times New Roman" w:hAnsi="Times New Roman" w:cs="Times New Roman"/>
          <w:spacing w:val="-2"/>
          <w:sz w:val="28"/>
          <w:szCs w:val="28"/>
          <w:lang w:eastAsia="ru-RU"/>
        </w:rPr>
        <w:t>про звільнення з посади судді у відставку на п</w:t>
      </w:r>
      <w:r w:rsidR="0063722F">
        <w:rPr>
          <w:rFonts w:ascii="Times New Roman" w:eastAsia="Times New Roman" w:hAnsi="Times New Roman" w:cs="Times New Roman"/>
          <w:spacing w:val="-2"/>
          <w:sz w:val="28"/>
          <w:szCs w:val="28"/>
          <w:lang w:eastAsia="ru-RU"/>
        </w:rPr>
        <w:t>ідставі пункту 4 частини шостої</w:t>
      </w:r>
      <w:r w:rsidR="00077F61">
        <w:rPr>
          <w:rFonts w:ascii="Times New Roman" w:eastAsia="Times New Roman" w:hAnsi="Times New Roman" w:cs="Times New Roman"/>
          <w:spacing w:val="-2"/>
          <w:sz w:val="28"/>
          <w:szCs w:val="28"/>
          <w:lang w:eastAsia="ru-RU"/>
        </w:rPr>
        <w:t xml:space="preserve"> </w:t>
      </w:r>
      <w:r w:rsidR="000A0FF5" w:rsidRPr="00FE4B91">
        <w:rPr>
          <w:rFonts w:ascii="Times New Roman" w:eastAsia="Times New Roman" w:hAnsi="Times New Roman" w:cs="Times New Roman"/>
          <w:spacing w:val="-2"/>
          <w:sz w:val="28"/>
          <w:szCs w:val="28"/>
          <w:lang w:eastAsia="ru-RU"/>
        </w:rPr>
        <w:t xml:space="preserve">статті 126 Конституції України та матеріали, що підтверджують право судді на відставку та відповідний стаж (вхідний № </w:t>
      </w:r>
      <w:r w:rsidRPr="00FE4B91">
        <w:rPr>
          <w:rFonts w:ascii="Times New Roman" w:eastAsia="Times New Roman" w:hAnsi="Times New Roman" w:cs="Times New Roman"/>
          <w:spacing w:val="-2"/>
          <w:sz w:val="28"/>
          <w:szCs w:val="28"/>
          <w:lang w:eastAsia="ru-RU"/>
        </w:rPr>
        <w:t>936/0/6-23</w:t>
      </w:r>
      <w:r w:rsidR="000A0FF5" w:rsidRPr="00FE4B91">
        <w:rPr>
          <w:rFonts w:ascii="Times New Roman" w:eastAsia="Times New Roman" w:hAnsi="Times New Roman" w:cs="Times New Roman"/>
          <w:spacing w:val="-2"/>
          <w:sz w:val="28"/>
          <w:szCs w:val="28"/>
          <w:lang w:eastAsia="ru-RU"/>
        </w:rPr>
        <w:t>).</w:t>
      </w:r>
    </w:p>
    <w:p w:rsidR="000A0FF5" w:rsidRPr="000A0FF5" w:rsidRDefault="000A0FF5" w:rsidP="000A0FF5">
      <w:pPr>
        <w:spacing w:after="0" w:line="240" w:lineRule="auto"/>
        <w:ind w:right="-1" w:firstLine="567"/>
        <w:jc w:val="both"/>
        <w:rPr>
          <w:rFonts w:ascii="Times New Roman" w:eastAsia="Calibri" w:hAnsi="Times New Roman" w:cs="Times New Roman"/>
          <w:sz w:val="28"/>
          <w:szCs w:val="28"/>
          <w:lang w:eastAsia="ru-RU"/>
        </w:rPr>
      </w:pPr>
      <w:r w:rsidRPr="000A0FF5">
        <w:rPr>
          <w:rFonts w:ascii="Times New Roman" w:eastAsia="Calibri" w:hAnsi="Times New Roman" w:cs="Times New Roman"/>
          <w:sz w:val="28"/>
          <w:szCs w:val="28"/>
          <w:lang w:eastAsia="ru-RU"/>
        </w:rPr>
        <w:t xml:space="preserve">Згідно із частиною першою статті 112 </w:t>
      </w:r>
      <w:r w:rsidRPr="000A0FF5">
        <w:rPr>
          <w:rFonts w:ascii="Times New Roman" w:eastAsia="Times New Roman" w:hAnsi="Times New Roman" w:cs="Times New Roman"/>
          <w:sz w:val="28"/>
          <w:szCs w:val="28"/>
          <w:lang w:eastAsia="ru-RU"/>
        </w:rPr>
        <w:t xml:space="preserve">Закону України від 2 червня </w:t>
      </w:r>
      <w:r w:rsidRPr="000A0FF5">
        <w:rPr>
          <w:rFonts w:ascii="Times New Roman" w:eastAsia="Times New Roman" w:hAnsi="Times New Roman" w:cs="Times New Roman"/>
          <w:spacing w:val="-2"/>
          <w:sz w:val="28"/>
          <w:szCs w:val="28"/>
          <w:lang w:eastAsia="ru-RU"/>
        </w:rPr>
        <w:t>2016 року № 1402-VIII «Про судоустрій і статус суддів» (далі – Закон № 1402-VIII)</w:t>
      </w:r>
      <w:r w:rsidRPr="000A0FF5">
        <w:rPr>
          <w:rFonts w:ascii="Times New Roman" w:eastAsia="Times New Roman" w:hAnsi="Times New Roman" w:cs="Times New Roman"/>
          <w:sz w:val="28"/>
          <w:szCs w:val="28"/>
          <w:lang w:eastAsia="ru-RU"/>
        </w:rPr>
        <w:t xml:space="preserve"> </w:t>
      </w:r>
      <w:r w:rsidRPr="000A0FF5">
        <w:rPr>
          <w:rFonts w:ascii="Times New Roman" w:eastAsia="Calibri" w:hAnsi="Times New Roman" w:cs="Times New Roman"/>
          <w:sz w:val="28"/>
          <w:szCs w:val="28"/>
          <w:lang w:eastAsia="ru-RU"/>
        </w:rPr>
        <w:t>суддя може бути звільнений з посади виключно з підстав, визначених частиною шостою статті 126 Конституції України. Зокрема, згідно з пунктом 4 частини шостої статті 126 Конституції України підставою для звільнення судді є подання ним заяви про відставку.</w:t>
      </w:r>
    </w:p>
    <w:p w:rsidR="000A0FF5" w:rsidRPr="000A0FF5" w:rsidRDefault="000A0FF5" w:rsidP="000A0FF5">
      <w:pPr>
        <w:spacing w:after="0" w:line="240" w:lineRule="auto"/>
        <w:ind w:right="-1" w:firstLine="567"/>
        <w:jc w:val="both"/>
        <w:rPr>
          <w:rFonts w:ascii="Times New Roman" w:eastAsia="Calibri" w:hAnsi="Times New Roman" w:cs="Times New Roman"/>
          <w:sz w:val="28"/>
          <w:szCs w:val="28"/>
          <w:lang w:eastAsia="ru-RU"/>
        </w:rPr>
      </w:pPr>
      <w:r w:rsidRPr="000A0FF5">
        <w:rPr>
          <w:rFonts w:ascii="Times New Roman" w:eastAsia="Calibri" w:hAnsi="Times New Roman" w:cs="Times New Roman"/>
          <w:sz w:val="28"/>
          <w:szCs w:val="28"/>
          <w:lang w:eastAsia="ru-RU"/>
        </w:rPr>
        <w:t>Відповідно до статті 131 Конституції України рішення про звільнення судді з посади ухвалює Вища рада правосуддя.</w:t>
      </w:r>
    </w:p>
    <w:p w:rsidR="000A0FF5" w:rsidRPr="000A0FF5" w:rsidRDefault="000A0FF5" w:rsidP="000A0FF5">
      <w:pPr>
        <w:spacing w:after="0" w:line="240" w:lineRule="auto"/>
        <w:ind w:right="-1" w:firstLine="567"/>
        <w:jc w:val="both"/>
        <w:rPr>
          <w:rFonts w:ascii="Times New Roman" w:eastAsia="Calibri" w:hAnsi="Times New Roman" w:cs="Times New Roman"/>
          <w:sz w:val="28"/>
          <w:szCs w:val="28"/>
          <w:lang w:eastAsia="ru-RU"/>
        </w:rPr>
      </w:pPr>
      <w:r w:rsidRPr="000A0FF5">
        <w:rPr>
          <w:rFonts w:ascii="Times New Roman" w:eastAsia="Calibri" w:hAnsi="Times New Roman" w:cs="Times New Roman"/>
          <w:sz w:val="28"/>
          <w:szCs w:val="28"/>
          <w:lang w:eastAsia="ru-RU"/>
        </w:rPr>
        <w:t xml:space="preserve">За результатами розгляду заяви судді </w:t>
      </w:r>
      <w:r w:rsidR="00FE4B91">
        <w:rPr>
          <w:rFonts w:ascii="Times New Roman" w:eastAsia="Calibri" w:hAnsi="Times New Roman" w:cs="Times New Roman"/>
          <w:sz w:val="28"/>
          <w:szCs w:val="28"/>
          <w:lang w:eastAsia="ru-RU"/>
        </w:rPr>
        <w:t>Солом’янського районного суду міста Києва</w:t>
      </w:r>
      <w:r w:rsidRPr="000A0FF5">
        <w:rPr>
          <w:rFonts w:ascii="Times New Roman" w:eastAsia="Calibri" w:hAnsi="Times New Roman" w:cs="Times New Roman"/>
          <w:sz w:val="28"/>
          <w:szCs w:val="28"/>
          <w:lang w:eastAsia="ru-RU"/>
        </w:rPr>
        <w:t xml:space="preserve"> </w:t>
      </w:r>
      <w:proofErr w:type="spellStart"/>
      <w:r w:rsidR="00AD5368" w:rsidRPr="00A376A9">
        <w:rPr>
          <w:rFonts w:ascii="Times New Roman" w:eastAsia="Times New Roman" w:hAnsi="Times New Roman" w:cs="Times New Roman"/>
          <w:color w:val="1D1D1B"/>
          <w:sz w:val="28"/>
          <w:szCs w:val="28"/>
          <w:lang w:eastAsia="uk-UA"/>
        </w:rPr>
        <w:t>Шереметьєв</w:t>
      </w:r>
      <w:r w:rsidR="00AD5368">
        <w:rPr>
          <w:rFonts w:ascii="Times New Roman" w:eastAsia="Times New Roman" w:hAnsi="Times New Roman" w:cs="Times New Roman"/>
          <w:color w:val="1D1D1B"/>
          <w:sz w:val="28"/>
          <w:szCs w:val="28"/>
          <w:lang w:eastAsia="uk-UA"/>
        </w:rPr>
        <w:t>ої</w:t>
      </w:r>
      <w:proofErr w:type="spellEnd"/>
      <w:r w:rsidR="00AD5368" w:rsidRPr="00A376A9">
        <w:rPr>
          <w:rFonts w:ascii="Times New Roman" w:eastAsia="Times New Roman" w:hAnsi="Times New Roman" w:cs="Times New Roman"/>
          <w:color w:val="1D1D1B"/>
          <w:sz w:val="28"/>
          <w:szCs w:val="28"/>
          <w:lang w:eastAsia="uk-UA"/>
        </w:rPr>
        <w:t xml:space="preserve"> Л</w:t>
      </w:r>
      <w:r w:rsidR="00AD5368">
        <w:rPr>
          <w:rFonts w:ascii="Times New Roman" w:eastAsia="Times New Roman" w:hAnsi="Times New Roman" w:cs="Times New Roman"/>
          <w:color w:val="1D1D1B"/>
          <w:sz w:val="28"/>
          <w:szCs w:val="28"/>
          <w:lang w:eastAsia="uk-UA"/>
        </w:rPr>
        <w:t>.</w:t>
      </w:r>
      <w:r w:rsidR="00AD5368" w:rsidRPr="00A376A9">
        <w:rPr>
          <w:rFonts w:ascii="Times New Roman" w:eastAsia="Times New Roman" w:hAnsi="Times New Roman" w:cs="Times New Roman"/>
          <w:color w:val="1D1D1B"/>
          <w:sz w:val="28"/>
          <w:szCs w:val="28"/>
          <w:lang w:eastAsia="uk-UA"/>
        </w:rPr>
        <w:t>А</w:t>
      </w:r>
      <w:r w:rsidR="00AD5368">
        <w:rPr>
          <w:rFonts w:ascii="Times New Roman" w:eastAsia="Times New Roman" w:hAnsi="Times New Roman" w:cs="Times New Roman"/>
          <w:color w:val="1D1D1B"/>
          <w:sz w:val="28"/>
          <w:szCs w:val="28"/>
          <w:lang w:eastAsia="uk-UA"/>
        </w:rPr>
        <w:t>.</w:t>
      </w:r>
      <w:r w:rsidR="00AD5368" w:rsidRPr="00FE4B91">
        <w:rPr>
          <w:rFonts w:ascii="Times New Roman" w:eastAsia="Times New Roman" w:hAnsi="Times New Roman" w:cs="Times New Roman"/>
          <w:spacing w:val="-2"/>
          <w:sz w:val="28"/>
          <w:szCs w:val="28"/>
          <w:lang w:eastAsia="ru-RU"/>
        </w:rPr>
        <w:t xml:space="preserve"> </w:t>
      </w:r>
      <w:r w:rsidRPr="000A0FF5">
        <w:rPr>
          <w:rFonts w:ascii="Times New Roman" w:eastAsia="Calibri" w:hAnsi="Times New Roman" w:cs="Times New Roman"/>
          <w:sz w:val="28"/>
          <w:szCs w:val="28"/>
          <w:lang w:eastAsia="ru-RU"/>
        </w:rPr>
        <w:t>встановлено таке.</w:t>
      </w:r>
    </w:p>
    <w:p w:rsidR="00CB7BC3" w:rsidRPr="00CB7BC3" w:rsidRDefault="00EB04D3" w:rsidP="00EB04D3">
      <w:pPr>
        <w:spacing w:after="0" w:line="240" w:lineRule="auto"/>
        <w:ind w:right="-1" w:firstLine="567"/>
        <w:jc w:val="both"/>
        <w:rPr>
          <w:rFonts w:ascii="ProbaPro" w:eastAsia="Times New Roman" w:hAnsi="ProbaPro" w:cs="Times New Roman"/>
          <w:color w:val="1D1D1B"/>
          <w:sz w:val="28"/>
          <w:szCs w:val="28"/>
          <w:shd w:val="clear" w:color="auto" w:fill="FFFFFF"/>
          <w:lang w:val="ru-RU" w:eastAsia="ru-RU"/>
        </w:rPr>
      </w:pPr>
      <w:r w:rsidRPr="00EB04D3">
        <w:rPr>
          <w:rFonts w:ascii="Times New Roman" w:eastAsia="Calibri" w:hAnsi="Times New Roman" w:cs="Times New Roman"/>
          <w:sz w:val="28"/>
          <w:szCs w:val="28"/>
          <w:lang w:eastAsia="ru-RU"/>
        </w:rPr>
        <w:t>Шереметьєва (</w:t>
      </w:r>
      <w:proofErr w:type="spellStart"/>
      <w:r w:rsidRPr="00EB04D3">
        <w:rPr>
          <w:rFonts w:ascii="Times New Roman" w:eastAsia="Calibri" w:hAnsi="Times New Roman" w:cs="Times New Roman"/>
          <w:sz w:val="28"/>
          <w:szCs w:val="28"/>
          <w:lang w:eastAsia="ru-RU"/>
        </w:rPr>
        <w:t>Мазуркевич</w:t>
      </w:r>
      <w:proofErr w:type="spellEnd"/>
      <w:r w:rsidRPr="00EB04D3">
        <w:rPr>
          <w:rFonts w:ascii="Times New Roman" w:eastAsia="Calibri" w:hAnsi="Times New Roman" w:cs="Times New Roman"/>
          <w:sz w:val="28"/>
          <w:szCs w:val="28"/>
          <w:lang w:eastAsia="ru-RU"/>
        </w:rPr>
        <w:t>) Лю</w:t>
      </w:r>
      <w:r w:rsidR="00786C6D">
        <w:rPr>
          <w:rFonts w:ascii="Times New Roman" w:eastAsia="Calibri" w:hAnsi="Times New Roman" w:cs="Times New Roman"/>
          <w:sz w:val="28"/>
          <w:szCs w:val="28"/>
          <w:lang w:eastAsia="ru-RU"/>
        </w:rPr>
        <w:t>дмила Антонівна, ____</w:t>
      </w:r>
      <w:r w:rsidRPr="00EB04D3">
        <w:rPr>
          <w:rFonts w:ascii="Times New Roman" w:eastAsia="Calibri" w:hAnsi="Times New Roman" w:cs="Times New Roman"/>
          <w:sz w:val="28"/>
          <w:szCs w:val="28"/>
          <w:lang w:eastAsia="ru-RU"/>
        </w:rPr>
        <w:t xml:space="preserve"> року народження. Рішенням Київської міської ради народних депутатів від</w:t>
      </w:r>
      <w:r w:rsidR="00786C6D">
        <w:rPr>
          <w:rFonts w:ascii="Times New Roman" w:eastAsia="Calibri" w:hAnsi="Times New Roman" w:cs="Times New Roman"/>
          <w:sz w:val="28"/>
          <w:szCs w:val="28"/>
          <w:lang w:eastAsia="ru-RU"/>
        </w:rPr>
        <w:t xml:space="preserve"> </w:t>
      </w:r>
      <w:r w:rsidRPr="00EB04D3">
        <w:rPr>
          <w:rFonts w:ascii="Times New Roman" w:eastAsia="Calibri" w:hAnsi="Times New Roman" w:cs="Times New Roman"/>
          <w:sz w:val="28"/>
          <w:szCs w:val="28"/>
          <w:lang w:eastAsia="ru-RU"/>
        </w:rPr>
        <w:t xml:space="preserve"> 27 листопада 1990 року № 12 обрана на посаду народного судді міста Києва</w:t>
      </w:r>
      <w:r w:rsidR="00AD5368">
        <w:rPr>
          <w:rFonts w:ascii="Times New Roman" w:eastAsia="Calibri" w:hAnsi="Times New Roman" w:cs="Times New Roman"/>
          <w:sz w:val="28"/>
          <w:szCs w:val="28"/>
          <w:lang w:eastAsia="ru-RU"/>
        </w:rPr>
        <w:t xml:space="preserve">, </w:t>
      </w:r>
      <w:r w:rsidRPr="00EB04D3">
        <w:rPr>
          <w:rFonts w:ascii="Times New Roman" w:eastAsia="Calibri" w:hAnsi="Times New Roman" w:cs="Times New Roman"/>
          <w:sz w:val="28"/>
          <w:szCs w:val="28"/>
          <w:lang w:eastAsia="ru-RU"/>
        </w:rPr>
        <w:t xml:space="preserve">  наказом начальника управління юстиції виконавчого комітету Київської міської ради народних депутатів від 7 грудня 1990 року № 1091/7 </w:t>
      </w:r>
      <w:r w:rsidR="00AD5368">
        <w:rPr>
          <w:rFonts w:ascii="Times New Roman" w:eastAsia="Calibri" w:hAnsi="Times New Roman" w:cs="Times New Roman"/>
          <w:sz w:val="28"/>
          <w:szCs w:val="28"/>
          <w:lang w:eastAsia="ru-RU"/>
        </w:rPr>
        <w:t>зарахована</w:t>
      </w:r>
      <w:r w:rsidRPr="00EB04D3">
        <w:rPr>
          <w:rFonts w:ascii="Times New Roman" w:eastAsia="Calibri" w:hAnsi="Times New Roman" w:cs="Times New Roman"/>
          <w:sz w:val="28"/>
          <w:szCs w:val="28"/>
          <w:lang w:eastAsia="ru-RU"/>
        </w:rPr>
        <w:t xml:space="preserve"> в порядку переведення з посади помічника прокурора Залізничного району м</w:t>
      </w:r>
      <w:r>
        <w:rPr>
          <w:rFonts w:ascii="Times New Roman" w:eastAsia="Calibri" w:hAnsi="Times New Roman" w:cs="Times New Roman"/>
          <w:sz w:val="28"/>
          <w:szCs w:val="28"/>
          <w:lang w:eastAsia="ru-RU"/>
        </w:rPr>
        <w:t>іста</w:t>
      </w:r>
      <w:r w:rsidRPr="00EB04D3">
        <w:rPr>
          <w:rFonts w:ascii="Times New Roman" w:eastAsia="Calibri" w:hAnsi="Times New Roman" w:cs="Times New Roman"/>
          <w:sz w:val="28"/>
          <w:szCs w:val="28"/>
          <w:lang w:eastAsia="ru-RU"/>
        </w:rPr>
        <w:t xml:space="preserve"> Києва на посаду народного судді Залізничного районного суду м</w:t>
      </w:r>
      <w:r w:rsidR="00AD5368">
        <w:rPr>
          <w:rFonts w:ascii="Times New Roman" w:eastAsia="Calibri" w:hAnsi="Times New Roman" w:cs="Times New Roman"/>
          <w:sz w:val="28"/>
          <w:szCs w:val="28"/>
          <w:lang w:eastAsia="ru-RU"/>
        </w:rPr>
        <w:t>іста</w:t>
      </w:r>
      <w:r w:rsidRPr="00EB04D3">
        <w:rPr>
          <w:rFonts w:ascii="Times New Roman" w:eastAsia="Calibri" w:hAnsi="Times New Roman" w:cs="Times New Roman"/>
          <w:sz w:val="28"/>
          <w:szCs w:val="28"/>
          <w:lang w:eastAsia="ru-RU"/>
        </w:rPr>
        <w:t xml:space="preserve"> Києва з 5 грудня </w:t>
      </w:r>
      <w:r w:rsidR="00786C6D">
        <w:rPr>
          <w:rFonts w:ascii="Times New Roman" w:eastAsia="Calibri" w:hAnsi="Times New Roman" w:cs="Times New Roman"/>
          <w:sz w:val="28"/>
          <w:szCs w:val="28"/>
          <w:lang w:eastAsia="ru-RU"/>
        </w:rPr>
        <w:t xml:space="preserve"> </w:t>
      </w:r>
      <w:bookmarkStart w:id="0" w:name="_GoBack"/>
      <w:bookmarkEnd w:id="0"/>
      <w:r w:rsidRPr="00EB04D3">
        <w:rPr>
          <w:rFonts w:ascii="Times New Roman" w:eastAsia="Calibri" w:hAnsi="Times New Roman" w:cs="Times New Roman"/>
          <w:sz w:val="28"/>
          <w:szCs w:val="28"/>
          <w:lang w:eastAsia="ru-RU"/>
        </w:rPr>
        <w:t>1990 року</w:t>
      </w:r>
      <w:r w:rsidR="00CB7BC3" w:rsidRPr="00EB04D3">
        <w:rPr>
          <w:rFonts w:ascii="Times New Roman" w:eastAsia="Calibri" w:hAnsi="Times New Roman" w:cs="Times New Roman"/>
          <w:sz w:val="28"/>
          <w:szCs w:val="28"/>
          <w:lang w:eastAsia="ru-RU"/>
        </w:rPr>
        <w:t>. Постановою Верховної Ради України від 14 грудня 2000 року</w:t>
      </w:r>
      <w:r w:rsidR="00CB7BC3" w:rsidRPr="00CB7BC3">
        <w:rPr>
          <w:rFonts w:ascii="ProbaPro" w:eastAsia="Times New Roman" w:hAnsi="ProbaPro" w:cs="Times New Roman"/>
          <w:color w:val="1D1D1B"/>
          <w:sz w:val="28"/>
          <w:szCs w:val="28"/>
          <w:shd w:val="clear" w:color="auto" w:fill="FFFFFF"/>
          <w:lang w:val="ru-RU" w:eastAsia="ru-RU"/>
        </w:rPr>
        <w:t xml:space="preserve"> № </w:t>
      </w:r>
      <w:r w:rsidR="00CB7BC3" w:rsidRPr="00CB7BC3">
        <w:rPr>
          <w:rFonts w:ascii="ProbaPro" w:eastAsia="Times New Roman" w:hAnsi="ProbaPro" w:cs="Times New Roman"/>
          <w:color w:val="1D1D1B"/>
          <w:sz w:val="28"/>
          <w:szCs w:val="28"/>
          <w:shd w:val="clear" w:color="auto" w:fill="FFFFFF"/>
          <w:lang w:eastAsia="ru-RU"/>
        </w:rPr>
        <w:t>2149</w:t>
      </w:r>
      <w:r w:rsidR="00CB7BC3" w:rsidRPr="00CB7BC3">
        <w:rPr>
          <w:rFonts w:ascii="ProbaPro" w:eastAsia="Times New Roman" w:hAnsi="ProbaPro" w:cs="Times New Roman"/>
          <w:color w:val="1D1D1B"/>
          <w:sz w:val="28"/>
          <w:szCs w:val="28"/>
          <w:shd w:val="clear" w:color="auto" w:fill="FFFFFF"/>
          <w:lang w:val="ru-RU" w:eastAsia="ru-RU"/>
        </w:rPr>
        <w:t>-</w:t>
      </w:r>
      <w:r w:rsidR="00CB7BC3" w:rsidRPr="00CB7BC3">
        <w:rPr>
          <w:rFonts w:ascii="ProbaPro" w:eastAsia="Times New Roman" w:hAnsi="ProbaPro" w:cs="Times New Roman"/>
          <w:color w:val="1D1D1B"/>
          <w:sz w:val="28"/>
          <w:szCs w:val="28"/>
          <w:shd w:val="clear" w:color="auto" w:fill="FFFFFF"/>
          <w:lang w:eastAsia="ru-RU"/>
        </w:rPr>
        <w:t>ІІ</w:t>
      </w:r>
      <w:r w:rsidR="00CB7BC3" w:rsidRPr="00CB7BC3">
        <w:rPr>
          <w:rFonts w:ascii="ProbaPro" w:eastAsia="Times New Roman" w:hAnsi="ProbaPro" w:cs="Times New Roman"/>
          <w:color w:val="1D1D1B"/>
          <w:sz w:val="28"/>
          <w:szCs w:val="28"/>
          <w:shd w:val="clear" w:color="auto" w:fill="FFFFFF"/>
          <w:lang w:val="ru-RU" w:eastAsia="ru-RU"/>
        </w:rPr>
        <w:t xml:space="preserve">I </w:t>
      </w:r>
      <w:proofErr w:type="spellStart"/>
      <w:r w:rsidR="00CB7BC3" w:rsidRPr="00CB7BC3">
        <w:rPr>
          <w:rFonts w:ascii="ProbaPro" w:eastAsia="Times New Roman" w:hAnsi="ProbaPro" w:cs="Times New Roman"/>
          <w:color w:val="1D1D1B"/>
          <w:sz w:val="28"/>
          <w:szCs w:val="28"/>
          <w:shd w:val="clear" w:color="auto" w:fill="FFFFFF"/>
          <w:lang w:val="ru-RU" w:eastAsia="ru-RU"/>
        </w:rPr>
        <w:t>обран</w:t>
      </w:r>
      <w:proofErr w:type="spellEnd"/>
      <w:r w:rsidR="00CB7BC3" w:rsidRPr="00CB7BC3">
        <w:rPr>
          <w:rFonts w:ascii="ProbaPro" w:eastAsia="Times New Roman" w:hAnsi="ProbaPro" w:cs="Times New Roman"/>
          <w:color w:val="1D1D1B"/>
          <w:sz w:val="28"/>
          <w:szCs w:val="28"/>
          <w:shd w:val="clear" w:color="auto" w:fill="FFFFFF"/>
          <w:lang w:eastAsia="ru-RU"/>
        </w:rPr>
        <w:t>а</w:t>
      </w:r>
      <w:r w:rsidR="00CB7BC3" w:rsidRPr="00CB7BC3">
        <w:rPr>
          <w:rFonts w:ascii="ProbaPro" w:eastAsia="Times New Roman" w:hAnsi="ProbaPro" w:cs="Times New Roman"/>
          <w:color w:val="1D1D1B"/>
          <w:sz w:val="28"/>
          <w:szCs w:val="28"/>
          <w:shd w:val="clear" w:color="auto" w:fill="FFFFFF"/>
          <w:lang w:val="ru-RU" w:eastAsia="ru-RU"/>
        </w:rPr>
        <w:t xml:space="preserve"> на посаду </w:t>
      </w:r>
      <w:proofErr w:type="spellStart"/>
      <w:r w:rsidR="00CB7BC3" w:rsidRPr="00CB7BC3">
        <w:rPr>
          <w:rFonts w:ascii="ProbaPro" w:eastAsia="Times New Roman" w:hAnsi="ProbaPro" w:cs="Times New Roman"/>
          <w:color w:val="1D1D1B"/>
          <w:sz w:val="28"/>
          <w:szCs w:val="28"/>
          <w:shd w:val="clear" w:color="auto" w:fill="FFFFFF"/>
          <w:lang w:val="ru-RU" w:eastAsia="ru-RU"/>
        </w:rPr>
        <w:t>судді</w:t>
      </w:r>
      <w:proofErr w:type="spellEnd"/>
      <w:r w:rsidR="00CB7BC3" w:rsidRPr="00CB7BC3">
        <w:rPr>
          <w:rFonts w:ascii="ProbaPro" w:eastAsia="Times New Roman" w:hAnsi="ProbaPro" w:cs="Times New Roman"/>
          <w:color w:val="1D1D1B"/>
          <w:sz w:val="28"/>
          <w:szCs w:val="28"/>
          <w:shd w:val="clear" w:color="auto" w:fill="FFFFFF"/>
          <w:lang w:val="ru-RU" w:eastAsia="ru-RU"/>
        </w:rPr>
        <w:t xml:space="preserve"> </w:t>
      </w:r>
      <w:r w:rsidR="00CB7BC3" w:rsidRPr="00CB7BC3">
        <w:rPr>
          <w:rFonts w:ascii="ProbaPro" w:eastAsia="Times New Roman" w:hAnsi="ProbaPro" w:cs="Times New Roman"/>
          <w:color w:val="1D1D1B"/>
          <w:sz w:val="28"/>
          <w:szCs w:val="28"/>
          <w:shd w:val="clear" w:color="auto" w:fill="FFFFFF"/>
          <w:lang w:eastAsia="ru-RU"/>
        </w:rPr>
        <w:t>Залізничного районного суду міста Києва</w:t>
      </w:r>
      <w:r w:rsidR="00CB7BC3" w:rsidRPr="00CB7BC3">
        <w:rPr>
          <w:rFonts w:ascii="ProbaPro" w:eastAsia="Times New Roman" w:hAnsi="ProbaPro" w:cs="Times New Roman"/>
          <w:color w:val="1D1D1B"/>
          <w:sz w:val="28"/>
          <w:szCs w:val="28"/>
          <w:shd w:val="clear" w:color="auto" w:fill="FFFFFF"/>
          <w:lang w:val="ru-RU" w:eastAsia="ru-RU"/>
        </w:rPr>
        <w:t xml:space="preserve"> </w:t>
      </w:r>
      <w:proofErr w:type="spellStart"/>
      <w:r w:rsidR="00CB7BC3" w:rsidRPr="00CB7BC3">
        <w:rPr>
          <w:rFonts w:ascii="ProbaPro" w:eastAsia="Times New Roman" w:hAnsi="ProbaPro" w:cs="Times New Roman"/>
          <w:color w:val="1D1D1B"/>
          <w:sz w:val="28"/>
          <w:szCs w:val="28"/>
          <w:shd w:val="clear" w:color="auto" w:fill="FFFFFF"/>
          <w:lang w:val="ru-RU" w:eastAsia="ru-RU"/>
        </w:rPr>
        <w:t>безстроково</w:t>
      </w:r>
      <w:proofErr w:type="spellEnd"/>
      <w:r w:rsidR="00CB7BC3" w:rsidRPr="00CB7BC3">
        <w:rPr>
          <w:rFonts w:ascii="ProbaPro" w:eastAsia="Times New Roman" w:hAnsi="ProbaPro" w:cs="Times New Roman"/>
          <w:color w:val="1D1D1B"/>
          <w:sz w:val="28"/>
          <w:szCs w:val="28"/>
          <w:shd w:val="clear" w:color="auto" w:fill="FFFFFF"/>
          <w:lang w:eastAsia="ru-RU"/>
        </w:rPr>
        <w:t>.</w:t>
      </w:r>
      <w:r w:rsidR="00CB7BC3">
        <w:rPr>
          <w:rFonts w:ascii="ProbaPro" w:eastAsia="Times New Roman" w:hAnsi="ProbaPro" w:cs="Times New Roman"/>
          <w:color w:val="1D1D1B"/>
          <w:sz w:val="28"/>
          <w:szCs w:val="28"/>
          <w:shd w:val="clear" w:color="auto" w:fill="FFFFFF"/>
          <w:lang w:eastAsia="ru-RU"/>
        </w:rPr>
        <w:t xml:space="preserve"> </w:t>
      </w:r>
      <w:r w:rsidR="00CB7BC3" w:rsidRPr="00CB7BC3">
        <w:rPr>
          <w:rFonts w:ascii="ProbaPro" w:eastAsia="Times New Roman" w:hAnsi="ProbaPro" w:cs="Times New Roman" w:hint="eastAsia"/>
          <w:color w:val="1D1D1B"/>
          <w:sz w:val="28"/>
          <w:szCs w:val="28"/>
          <w:shd w:val="clear" w:color="auto" w:fill="FFFFFF"/>
          <w:lang w:eastAsia="ru-RU"/>
        </w:rPr>
        <w:lastRenderedPageBreak/>
        <w:t>У</w:t>
      </w:r>
      <w:r w:rsidR="00CB7BC3" w:rsidRPr="00CB7BC3">
        <w:rPr>
          <w:rFonts w:ascii="ProbaPro" w:eastAsia="Times New Roman" w:hAnsi="ProbaPro" w:cs="Times New Roman"/>
          <w:color w:val="1D1D1B"/>
          <w:sz w:val="28"/>
          <w:szCs w:val="28"/>
          <w:shd w:val="clear" w:color="auto" w:fill="FFFFFF"/>
          <w:lang w:eastAsia="ru-RU"/>
        </w:rPr>
        <w:t>казом П</w:t>
      </w:r>
      <w:r>
        <w:rPr>
          <w:rFonts w:ascii="ProbaPro" w:eastAsia="Times New Roman" w:hAnsi="ProbaPro" w:cs="Times New Roman"/>
          <w:color w:val="1D1D1B"/>
          <w:sz w:val="28"/>
          <w:szCs w:val="28"/>
          <w:shd w:val="clear" w:color="auto" w:fill="FFFFFF"/>
          <w:lang w:eastAsia="ru-RU"/>
        </w:rPr>
        <w:t xml:space="preserve">резидента України від 23 жовтня </w:t>
      </w:r>
      <w:r w:rsidR="00CB7BC3" w:rsidRPr="00CB7BC3">
        <w:rPr>
          <w:rFonts w:ascii="ProbaPro" w:eastAsia="Times New Roman" w:hAnsi="ProbaPro" w:cs="Times New Roman"/>
          <w:color w:val="1D1D1B"/>
          <w:sz w:val="28"/>
          <w:szCs w:val="28"/>
          <w:shd w:val="clear" w:color="auto" w:fill="FFFFFF"/>
          <w:lang w:eastAsia="ru-RU"/>
        </w:rPr>
        <w:t xml:space="preserve">2001 року № 1004/2001 переведена на роботу на посаді судді новоутвореного Солом’янського районного суду міста Києва. </w:t>
      </w:r>
    </w:p>
    <w:p w:rsidR="000A0FF5" w:rsidRPr="000A0FF5" w:rsidRDefault="000A0FF5" w:rsidP="000A0FF5">
      <w:pPr>
        <w:spacing w:after="0" w:line="240" w:lineRule="auto"/>
        <w:ind w:firstLine="567"/>
        <w:jc w:val="both"/>
        <w:rPr>
          <w:rFonts w:ascii="Times New Roman" w:eastAsia="Calibri" w:hAnsi="Times New Roman" w:cs="Times New Roman"/>
          <w:sz w:val="28"/>
          <w:szCs w:val="28"/>
          <w:lang w:eastAsia="ru-RU"/>
        </w:rPr>
      </w:pPr>
      <w:r w:rsidRPr="000A0FF5">
        <w:rPr>
          <w:rFonts w:ascii="Times New Roman" w:eastAsia="Calibri" w:hAnsi="Times New Roman" w:cs="Times New Roman"/>
          <w:color w:val="1D1D1B"/>
          <w:sz w:val="28"/>
          <w:szCs w:val="28"/>
          <w:shd w:val="clear" w:color="auto" w:fill="FFFFFF"/>
          <w:lang w:eastAsia="ru-RU"/>
        </w:rPr>
        <w:t>Відповідно до статті 116 Закону № 1402-VIII суддя, який має стаж роботи на посаді судді не менше двадцяти років, що визначається згідно зі статтею 137 цього Закону, має право подати заяву про відставку.</w:t>
      </w:r>
      <w:r w:rsidRPr="000A0FF5">
        <w:rPr>
          <w:rFonts w:ascii="Times New Roman" w:eastAsia="Calibri" w:hAnsi="Times New Roman" w:cs="Times New Roman"/>
          <w:sz w:val="28"/>
          <w:szCs w:val="28"/>
          <w:lang w:eastAsia="ru-RU"/>
        </w:rPr>
        <w:t xml:space="preserve"> </w:t>
      </w:r>
    </w:p>
    <w:p w:rsidR="003B63FF" w:rsidRPr="003B63FF" w:rsidRDefault="003B63FF" w:rsidP="003B63FF">
      <w:pPr>
        <w:spacing w:after="0" w:line="240" w:lineRule="auto"/>
        <w:ind w:firstLine="567"/>
        <w:jc w:val="both"/>
        <w:rPr>
          <w:rFonts w:ascii="Times New Roman" w:eastAsia="Times New Roman" w:hAnsi="Times New Roman" w:cs="Times New Roman"/>
          <w:sz w:val="28"/>
          <w:szCs w:val="28"/>
        </w:rPr>
      </w:pPr>
      <w:r w:rsidRPr="003B63FF">
        <w:rPr>
          <w:rFonts w:ascii="Times New Roman" w:eastAsia="Calibri" w:hAnsi="Times New Roman" w:cs="Times New Roman"/>
          <w:sz w:val="28"/>
          <w:szCs w:val="28"/>
          <w:lang w:eastAsia="ru-RU"/>
        </w:rPr>
        <w:t xml:space="preserve">Згідно із частиною першою статті 137 Закону № 1402-VIII до стажу роботи на посаді судді зараховується робота на посаді: судді судів України, арбітра (судді) арбітражних судів України, державного арбітра колишнього Державного арбітражу України, арбітра відомчих арбітражів України, судді Конституційного Суду </w:t>
      </w:r>
      <w:r w:rsidRPr="003B63FF">
        <w:rPr>
          <w:rFonts w:ascii="Times New Roman" w:eastAsia="Times New Roman" w:hAnsi="Times New Roman" w:cs="Times New Roman"/>
          <w:sz w:val="28"/>
          <w:szCs w:val="28"/>
        </w:rPr>
        <w:t>України; члена Вищої ради правосуддя, Вищої ради юстиції, Вищої кваліфікаційної комісії суддів України; судді в судах та арбітрів у державному і відомчому арбітражах колишнього СРСР та республік, що входили до його складу.</w:t>
      </w:r>
      <w:r w:rsidRPr="003B63FF">
        <w:rPr>
          <w:rFonts w:ascii="Times New Roman" w:eastAsia="Times New Roman" w:hAnsi="Times New Roman" w:cs="Times New Roman"/>
          <w:sz w:val="28"/>
          <w:szCs w:val="28"/>
        </w:rPr>
        <w:br/>
        <w:t xml:space="preserve">        Частиною другою статті </w:t>
      </w:r>
      <w:r w:rsidR="00B364C8" w:rsidRPr="003B63FF">
        <w:rPr>
          <w:rFonts w:ascii="Times New Roman" w:eastAsia="Calibri" w:hAnsi="Times New Roman" w:cs="Times New Roman"/>
          <w:sz w:val="28"/>
          <w:szCs w:val="28"/>
          <w:lang w:eastAsia="ru-RU"/>
        </w:rPr>
        <w:t xml:space="preserve">137 Закону № 1402-VIII </w:t>
      </w:r>
      <w:r w:rsidRPr="003B63FF">
        <w:rPr>
          <w:rFonts w:ascii="Times New Roman" w:eastAsia="Times New Roman" w:hAnsi="Times New Roman" w:cs="Times New Roman"/>
          <w:sz w:val="28"/>
          <w:szCs w:val="28"/>
        </w:rPr>
        <w:t>передбачено,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3B63FF" w:rsidRPr="003B63FF" w:rsidRDefault="003B63FF" w:rsidP="003B63FF">
      <w:pPr>
        <w:spacing w:after="0" w:line="240" w:lineRule="auto"/>
        <w:ind w:firstLine="567"/>
        <w:jc w:val="both"/>
        <w:rPr>
          <w:rFonts w:ascii="Times New Roman" w:eastAsia="Times New Roman" w:hAnsi="Times New Roman" w:cs="Times New Roman"/>
          <w:sz w:val="28"/>
          <w:szCs w:val="28"/>
        </w:rPr>
      </w:pPr>
      <w:r w:rsidRPr="003B63FF">
        <w:rPr>
          <w:rFonts w:ascii="Times New Roman" w:eastAsia="Times New Roman" w:hAnsi="Times New Roman" w:cs="Times New Roman"/>
          <w:sz w:val="28"/>
          <w:szCs w:val="28"/>
        </w:rPr>
        <w:t xml:space="preserve">Відповідно до частини першої статті 8 Закону СРСР від 4 серпня 1989 року № 328-І «Про статус суддів в СРСР» </w:t>
      </w:r>
      <w:r w:rsidRPr="003B63FF">
        <w:rPr>
          <w:rFonts w:ascii="Times New Roman" w:eastAsia="Times New Roman" w:hAnsi="Times New Roman" w:cs="Times New Roman"/>
          <w:sz w:val="28"/>
          <w:szCs w:val="28"/>
          <w:lang w:eastAsia="ru-RU"/>
        </w:rPr>
        <w:t xml:space="preserve">(далі – Закон № 328-І) </w:t>
      </w:r>
      <w:r w:rsidRPr="003B63FF">
        <w:rPr>
          <w:rFonts w:ascii="Times New Roman" w:eastAsia="Times New Roman" w:hAnsi="Times New Roman" w:cs="Times New Roman"/>
          <w:sz w:val="28"/>
          <w:szCs w:val="28"/>
        </w:rPr>
        <w:t>народним суддею  міг бути обраний громадянин СРСР</w:t>
      </w:r>
      <w:r w:rsidR="00B364C8">
        <w:rPr>
          <w:rFonts w:ascii="Times New Roman" w:eastAsia="Times New Roman" w:hAnsi="Times New Roman" w:cs="Times New Roman"/>
          <w:sz w:val="28"/>
          <w:szCs w:val="28"/>
        </w:rPr>
        <w:t>,</w:t>
      </w:r>
      <w:r w:rsidRPr="003B63FF">
        <w:rPr>
          <w:rFonts w:ascii="Times New Roman" w:eastAsia="Times New Roman" w:hAnsi="Times New Roman" w:cs="Times New Roman"/>
          <w:sz w:val="28"/>
          <w:szCs w:val="28"/>
        </w:rPr>
        <w:t xml:space="preserve"> </w:t>
      </w:r>
      <w:r w:rsidR="00B364C8">
        <w:rPr>
          <w:rFonts w:ascii="Times New Roman" w:eastAsia="Times New Roman" w:hAnsi="Times New Roman" w:cs="Times New Roman"/>
          <w:sz w:val="28"/>
          <w:szCs w:val="28"/>
        </w:rPr>
        <w:t>я</w:t>
      </w:r>
      <w:r w:rsidRPr="003B63FF">
        <w:rPr>
          <w:rFonts w:ascii="Times New Roman" w:eastAsia="Times New Roman" w:hAnsi="Times New Roman" w:cs="Times New Roman"/>
          <w:sz w:val="28"/>
          <w:szCs w:val="28"/>
        </w:rPr>
        <w:t xml:space="preserve">кий досяг на день виборів 25 років, мав вищу юридичну освіту, стаж роботи за </w:t>
      </w:r>
      <w:r w:rsidR="00B364C8">
        <w:rPr>
          <w:rFonts w:ascii="Times New Roman" w:eastAsia="Times New Roman" w:hAnsi="Times New Roman" w:cs="Times New Roman"/>
          <w:sz w:val="28"/>
          <w:szCs w:val="28"/>
        </w:rPr>
        <w:t xml:space="preserve">юридичною </w:t>
      </w:r>
      <w:r w:rsidRPr="003B63FF">
        <w:rPr>
          <w:rFonts w:ascii="Times New Roman" w:eastAsia="Times New Roman" w:hAnsi="Times New Roman" w:cs="Times New Roman"/>
          <w:sz w:val="28"/>
          <w:szCs w:val="28"/>
        </w:rPr>
        <w:t>спеціальністю не менше двох років і склав кваліфікаційний екзамен.</w:t>
      </w:r>
    </w:p>
    <w:p w:rsidR="003B63FF" w:rsidRPr="003B63FF" w:rsidRDefault="00B364C8" w:rsidP="003B63FF">
      <w:pPr>
        <w:spacing w:after="0" w:line="240" w:lineRule="auto"/>
        <w:ind w:firstLine="567"/>
        <w:jc w:val="both"/>
        <w:rPr>
          <w:rFonts w:ascii="Times New Roman" w:eastAsia="Calibri" w:hAnsi="Times New Roman" w:cs="Times New Roman"/>
          <w:sz w:val="28"/>
          <w:szCs w:val="28"/>
          <w:lang w:eastAsia="ru-RU"/>
        </w:rPr>
      </w:pPr>
      <w:r>
        <w:rPr>
          <w:rFonts w:ascii="Times New Roman" w:eastAsia="Times New Roman" w:hAnsi="Times New Roman" w:cs="Times New Roman"/>
          <w:sz w:val="28"/>
          <w:szCs w:val="28"/>
          <w:lang w:eastAsia="ru-RU"/>
        </w:rPr>
        <w:t>Проте</w:t>
      </w:r>
      <w:r w:rsidR="003B63FF" w:rsidRPr="003B63FF">
        <w:rPr>
          <w:rFonts w:ascii="Times New Roman" w:eastAsia="Times New Roman" w:hAnsi="Times New Roman" w:cs="Times New Roman"/>
          <w:sz w:val="28"/>
          <w:szCs w:val="28"/>
          <w:lang w:eastAsia="ru-RU"/>
        </w:rPr>
        <w:t xml:space="preserve"> Законом № 328-І</w:t>
      </w:r>
      <w:r w:rsidR="003B63FF" w:rsidRPr="003B63FF">
        <w:rPr>
          <w:rFonts w:ascii="Times New Roman" w:eastAsia="Times New Roman" w:hAnsi="Times New Roman" w:cs="Times New Roman"/>
          <w:sz w:val="28"/>
          <w:szCs w:val="28"/>
        </w:rPr>
        <w:t xml:space="preserve"> не було встановлено прав</w:t>
      </w:r>
      <w:r>
        <w:rPr>
          <w:rFonts w:ascii="Times New Roman" w:eastAsia="Times New Roman" w:hAnsi="Times New Roman" w:cs="Times New Roman"/>
          <w:sz w:val="28"/>
          <w:szCs w:val="28"/>
        </w:rPr>
        <w:t>а</w:t>
      </w:r>
      <w:r w:rsidR="003B63FF" w:rsidRPr="003B63FF">
        <w:rPr>
          <w:rFonts w:ascii="Times New Roman" w:eastAsia="Times New Roman" w:hAnsi="Times New Roman" w:cs="Times New Roman"/>
          <w:sz w:val="28"/>
          <w:szCs w:val="28"/>
        </w:rPr>
        <w:t xml:space="preserve"> судді на відставку.</w:t>
      </w:r>
    </w:p>
    <w:p w:rsidR="003B63FF" w:rsidRPr="003B63FF" w:rsidRDefault="003B63FF" w:rsidP="003B63FF">
      <w:pPr>
        <w:spacing w:after="0" w:line="240" w:lineRule="auto"/>
        <w:ind w:firstLine="567"/>
        <w:jc w:val="both"/>
        <w:rPr>
          <w:rFonts w:ascii="Times New Roman" w:eastAsia="Times New Roman" w:hAnsi="Times New Roman" w:cs="Times New Roman"/>
          <w:sz w:val="28"/>
          <w:szCs w:val="28"/>
        </w:rPr>
      </w:pPr>
      <w:r w:rsidRPr="003B63FF">
        <w:rPr>
          <w:rFonts w:ascii="Times New Roman" w:eastAsia="Times New Roman" w:hAnsi="Times New Roman" w:cs="Times New Roman"/>
          <w:sz w:val="28"/>
          <w:szCs w:val="28"/>
        </w:rPr>
        <w:t>Абзацом четвертим пункту 34 розділу XII «Прик</w:t>
      </w:r>
      <w:r w:rsidR="00CE3F31">
        <w:rPr>
          <w:rFonts w:ascii="Times New Roman" w:eastAsia="Times New Roman" w:hAnsi="Times New Roman" w:cs="Times New Roman"/>
          <w:sz w:val="28"/>
          <w:szCs w:val="28"/>
        </w:rPr>
        <w:t>інцеві та перехідні положення»</w:t>
      </w:r>
      <w:r w:rsidRPr="003B63FF">
        <w:rPr>
          <w:rFonts w:ascii="Times New Roman" w:eastAsia="Times New Roman" w:hAnsi="Times New Roman" w:cs="Times New Roman"/>
          <w:sz w:val="28"/>
          <w:szCs w:val="28"/>
        </w:rPr>
        <w:t xml:space="preserve"> Закону </w:t>
      </w:r>
      <w:r w:rsidR="00CE3F31" w:rsidRPr="003B63FF">
        <w:rPr>
          <w:rFonts w:ascii="Times New Roman" w:eastAsia="Calibri" w:hAnsi="Times New Roman" w:cs="Times New Roman"/>
          <w:sz w:val="28"/>
          <w:szCs w:val="28"/>
          <w:lang w:eastAsia="ru-RU"/>
        </w:rPr>
        <w:t xml:space="preserve">№ 1402-VIII </w:t>
      </w:r>
      <w:r w:rsidRPr="003B63FF">
        <w:rPr>
          <w:rFonts w:ascii="Times New Roman" w:eastAsia="Times New Roman" w:hAnsi="Times New Roman" w:cs="Times New Roman"/>
          <w:sz w:val="28"/>
          <w:szCs w:val="28"/>
        </w:rPr>
        <w:t>встановлено,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3B63FF" w:rsidRPr="003B63FF" w:rsidRDefault="003B63FF" w:rsidP="003B63FF">
      <w:pPr>
        <w:spacing w:after="0" w:line="240" w:lineRule="auto"/>
        <w:ind w:firstLine="567"/>
        <w:jc w:val="both"/>
        <w:rPr>
          <w:rFonts w:ascii="Times New Roman" w:eastAsia="Times New Roman" w:hAnsi="Times New Roman" w:cs="Times New Roman"/>
          <w:sz w:val="28"/>
          <w:szCs w:val="28"/>
        </w:rPr>
      </w:pPr>
      <w:r w:rsidRPr="003B63FF">
        <w:rPr>
          <w:rFonts w:ascii="Times New Roman" w:eastAsia="Times New Roman" w:hAnsi="Times New Roman" w:cs="Times New Roman"/>
          <w:sz w:val="28"/>
          <w:szCs w:val="28"/>
        </w:rPr>
        <w:t xml:space="preserve">На час призначення </w:t>
      </w:r>
      <w:proofErr w:type="spellStart"/>
      <w:r w:rsidRPr="003B63FF">
        <w:rPr>
          <w:rFonts w:ascii="Times New Roman" w:eastAsia="Times New Roman" w:hAnsi="Times New Roman" w:cs="Times New Roman"/>
          <w:sz w:val="28"/>
          <w:szCs w:val="28"/>
        </w:rPr>
        <w:t>Шереметьєвої</w:t>
      </w:r>
      <w:proofErr w:type="spellEnd"/>
      <w:r w:rsidRPr="003B63FF">
        <w:rPr>
          <w:rFonts w:ascii="Times New Roman" w:eastAsia="Times New Roman" w:hAnsi="Times New Roman" w:cs="Times New Roman"/>
          <w:sz w:val="28"/>
          <w:szCs w:val="28"/>
        </w:rPr>
        <w:t xml:space="preserve"> Л.А. на посаду народного судді ( 5 грудня 1990 року) законодавством не було встановлено прав</w:t>
      </w:r>
      <w:r w:rsidR="00CE3F31">
        <w:rPr>
          <w:rFonts w:ascii="Times New Roman" w:eastAsia="Times New Roman" w:hAnsi="Times New Roman" w:cs="Times New Roman"/>
          <w:sz w:val="28"/>
          <w:szCs w:val="28"/>
        </w:rPr>
        <w:t>а</w:t>
      </w:r>
      <w:r w:rsidRPr="003B63FF">
        <w:rPr>
          <w:rFonts w:ascii="Times New Roman" w:eastAsia="Times New Roman" w:hAnsi="Times New Roman" w:cs="Times New Roman"/>
          <w:sz w:val="28"/>
          <w:szCs w:val="28"/>
        </w:rPr>
        <w:t xml:space="preserve"> судді на відставку, тому в цьому випадку при визначенні стажу роботи на посаді судді підлягає застосуванню законодав</w:t>
      </w:r>
      <w:r w:rsidR="00CE3F31">
        <w:rPr>
          <w:rFonts w:ascii="Times New Roman" w:eastAsia="Times New Roman" w:hAnsi="Times New Roman" w:cs="Times New Roman"/>
          <w:sz w:val="28"/>
          <w:szCs w:val="28"/>
        </w:rPr>
        <w:t xml:space="preserve">ство, яке діяло на час обрання </w:t>
      </w:r>
      <w:proofErr w:type="spellStart"/>
      <w:r w:rsidRPr="003B63FF">
        <w:rPr>
          <w:rFonts w:ascii="Times New Roman" w:eastAsia="Times New Roman" w:hAnsi="Times New Roman" w:cs="Times New Roman"/>
          <w:sz w:val="28"/>
          <w:szCs w:val="28"/>
        </w:rPr>
        <w:t>Шереметьєвої</w:t>
      </w:r>
      <w:proofErr w:type="spellEnd"/>
      <w:r w:rsidRPr="003B63FF">
        <w:rPr>
          <w:rFonts w:ascii="Times New Roman" w:eastAsia="Times New Roman" w:hAnsi="Times New Roman" w:cs="Times New Roman"/>
          <w:sz w:val="28"/>
          <w:szCs w:val="28"/>
        </w:rPr>
        <w:t xml:space="preserve"> Л.А. суддею безстроково.</w:t>
      </w:r>
    </w:p>
    <w:p w:rsidR="003B63FF" w:rsidRPr="003B63FF" w:rsidRDefault="003B63FF" w:rsidP="003B63FF">
      <w:pPr>
        <w:spacing w:after="0" w:line="240" w:lineRule="auto"/>
        <w:ind w:firstLine="567"/>
        <w:jc w:val="both"/>
        <w:rPr>
          <w:rFonts w:ascii="Times New Roman" w:eastAsia="Times New Roman" w:hAnsi="Times New Roman" w:cs="Times New Roman"/>
          <w:sz w:val="28"/>
          <w:szCs w:val="28"/>
        </w:rPr>
      </w:pPr>
      <w:r w:rsidRPr="003B63FF">
        <w:rPr>
          <w:rFonts w:ascii="Times New Roman" w:eastAsia="Times New Roman" w:hAnsi="Times New Roman" w:cs="Times New Roman"/>
          <w:sz w:val="28"/>
          <w:szCs w:val="28"/>
        </w:rPr>
        <w:t>Аналогічний висновок викладений у постанові Великої Палати Верховного Суду від 14 червня 2018 року № 9901/382/18.</w:t>
      </w:r>
    </w:p>
    <w:p w:rsidR="003B63FF" w:rsidRPr="003B63FF" w:rsidRDefault="003B63FF" w:rsidP="003B63FF">
      <w:pPr>
        <w:spacing w:after="0" w:line="240" w:lineRule="auto"/>
        <w:ind w:firstLine="567"/>
        <w:jc w:val="both"/>
        <w:rPr>
          <w:rFonts w:ascii="Times New Roman" w:eastAsia="Calibri" w:hAnsi="Times New Roman" w:cs="Times New Roman"/>
          <w:sz w:val="28"/>
          <w:szCs w:val="28"/>
          <w:lang w:eastAsia="ru-RU"/>
        </w:rPr>
      </w:pPr>
      <w:r w:rsidRPr="003B63FF">
        <w:rPr>
          <w:rFonts w:ascii="Times New Roman" w:eastAsia="Calibri" w:hAnsi="Times New Roman" w:cs="Times New Roman"/>
          <w:sz w:val="28"/>
          <w:szCs w:val="28"/>
          <w:lang w:eastAsia="ru-RU"/>
        </w:rPr>
        <w:t xml:space="preserve">Пунктом 16.3 Регламенту Вищої ради правосуддя встановлено, що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w:t>
      </w:r>
      <w:r w:rsidR="009613E7">
        <w:rPr>
          <w:rFonts w:ascii="Times New Roman" w:eastAsia="Calibri" w:hAnsi="Times New Roman" w:cs="Times New Roman"/>
          <w:sz w:val="28"/>
          <w:szCs w:val="28"/>
          <w:lang w:eastAsia="ru-RU"/>
        </w:rPr>
        <w:t>Вищою радою правосуддя</w:t>
      </w:r>
      <w:r w:rsidRPr="003B63FF">
        <w:rPr>
          <w:rFonts w:ascii="Times New Roman" w:eastAsia="Calibri" w:hAnsi="Times New Roman" w:cs="Times New Roman"/>
          <w:sz w:val="28"/>
          <w:szCs w:val="28"/>
          <w:lang w:eastAsia="ru-RU"/>
        </w:rPr>
        <w:t xml:space="preserve"> відповідного рішення або по дату припинення повноважень судді у зв’язку з досягненням суддею шістдесяти п’яти років.</w:t>
      </w:r>
    </w:p>
    <w:p w:rsidR="003B63FF" w:rsidRPr="003B63FF" w:rsidRDefault="003B63FF" w:rsidP="003B63FF">
      <w:pPr>
        <w:spacing w:after="0" w:line="240" w:lineRule="auto"/>
        <w:ind w:firstLine="567"/>
        <w:jc w:val="both"/>
        <w:rPr>
          <w:rFonts w:ascii="Times New Roman" w:eastAsia="Times New Roman" w:hAnsi="Times New Roman" w:cs="Times New Roman"/>
          <w:sz w:val="28"/>
          <w:szCs w:val="28"/>
          <w:lang w:eastAsia="ru-RU"/>
        </w:rPr>
      </w:pPr>
      <w:r w:rsidRPr="003B63FF">
        <w:rPr>
          <w:rFonts w:ascii="Times New Roman" w:eastAsia="Times New Roman" w:hAnsi="Times New Roman" w:cs="Times New Roman"/>
          <w:sz w:val="28"/>
          <w:szCs w:val="28"/>
          <w:lang w:eastAsia="ru-RU"/>
        </w:rPr>
        <w:t xml:space="preserve">На час призначення </w:t>
      </w:r>
      <w:proofErr w:type="spellStart"/>
      <w:r w:rsidRPr="003B63FF">
        <w:rPr>
          <w:rFonts w:ascii="Times New Roman" w:eastAsia="Times New Roman" w:hAnsi="Times New Roman" w:cs="Times New Roman"/>
          <w:sz w:val="28"/>
          <w:szCs w:val="28"/>
          <w:lang w:eastAsia="ru-RU"/>
        </w:rPr>
        <w:t>Шереметьєвої</w:t>
      </w:r>
      <w:proofErr w:type="spellEnd"/>
      <w:r w:rsidRPr="003B63FF">
        <w:rPr>
          <w:rFonts w:ascii="Times New Roman" w:eastAsia="Times New Roman" w:hAnsi="Times New Roman" w:cs="Times New Roman"/>
          <w:sz w:val="28"/>
          <w:szCs w:val="28"/>
          <w:lang w:eastAsia="ru-RU"/>
        </w:rPr>
        <w:t xml:space="preserve"> Л.А. на посаду судді безстроково                         (14 грудня 2000 року) питання визначення стажу, який давав право на відставку </w:t>
      </w:r>
      <w:r w:rsidRPr="003B63FF">
        <w:rPr>
          <w:rFonts w:ascii="Times New Roman" w:eastAsia="Times New Roman" w:hAnsi="Times New Roman" w:cs="Times New Roman"/>
          <w:sz w:val="28"/>
          <w:szCs w:val="28"/>
          <w:lang w:eastAsia="ru-RU"/>
        </w:rPr>
        <w:lastRenderedPageBreak/>
        <w:t>судді, регулювалося Законом України від 15 грудня 1992 року № 2862-ХІІ «Про статус суддів» у відповідній редакції та Указом Президента України від 10 липня 1995 року № 584/95 «Про додаткові заходи щодо соціального захисту суддів».</w:t>
      </w:r>
    </w:p>
    <w:p w:rsidR="003B63FF" w:rsidRPr="003B63FF" w:rsidRDefault="003B63FF" w:rsidP="003B63FF">
      <w:pPr>
        <w:spacing w:after="0" w:line="240" w:lineRule="auto"/>
        <w:ind w:firstLine="567"/>
        <w:jc w:val="both"/>
        <w:rPr>
          <w:rFonts w:ascii="Times New Roman" w:eastAsia="Times New Roman" w:hAnsi="Times New Roman" w:cs="Times New Roman"/>
          <w:sz w:val="28"/>
          <w:szCs w:val="28"/>
          <w:lang w:eastAsia="ru-RU"/>
        </w:rPr>
      </w:pPr>
      <w:r w:rsidRPr="003B63FF">
        <w:rPr>
          <w:rFonts w:ascii="Times New Roman" w:eastAsia="Times New Roman" w:hAnsi="Times New Roman" w:cs="Times New Roman"/>
          <w:sz w:val="28"/>
          <w:szCs w:val="28"/>
          <w:lang w:eastAsia="ru-RU"/>
        </w:rPr>
        <w:t>Згідно з абзацом другим частини четвертої статті 43 Закону України «Про статус суддів» зі змінами, внесеними Законом України від 24 лютого 1994 року № 4015-XII «Про внесення змін і доповнень до Закону України «Про статус суддів», до стажу роботи, що дає право на відставку судді та отримання щомісячного довічного грошового утримання, крім роботи на посадах суддів судів України, державних арбітрів, арбітрів відомчих арбітражів України, зараховується також час роботи на посадах суддів і арбітрів у судах та державному і відомчому арбітражі колишнього СРСР та республік, що раніше входили до складу СРСР, час роботи на посадах, безпосередньо пов’язаних 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арбітражів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10 років.</w:t>
      </w:r>
    </w:p>
    <w:p w:rsidR="003B63FF" w:rsidRPr="003B63FF" w:rsidRDefault="003B63FF" w:rsidP="003B63FF">
      <w:pPr>
        <w:spacing w:after="0" w:line="240" w:lineRule="auto"/>
        <w:ind w:firstLine="567"/>
        <w:jc w:val="both"/>
        <w:rPr>
          <w:rFonts w:ascii="Times New Roman" w:eastAsia="Times New Roman" w:hAnsi="Times New Roman" w:cs="Times New Roman"/>
          <w:sz w:val="28"/>
          <w:szCs w:val="28"/>
          <w:lang w:eastAsia="ru-RU"/>
        </w:rPr>
      </w:pPr>
      <w:r w:rsidRPr="003B63FF">
        <w:rPr>
          <w:rFonts w:ascii="Times New Roman" w:eastAsia="Times New Roman" w:hAnsi="Times New Roman" w:cs="Times New Roman"/>
          <w:sz w:val="28"/>
          <w:szCs w:val="28"/>
          <w:lang w:eastAsia="ru-RU"/>
        </w:rPr>
        <w:t xml:space="preserve">Відповідно до абзацу другого статті 1 Указу Президента України від 10 липня 1995 року № 584/95 «Про додаткові заходи щодо соціального захисту суддів» у редакції, чинній на час призначення </w:t>
      </w:r>
      <w:proofErr w:type="spellStart"/>
      <w:r w:rsidRPr="003B63FF">
        <w:rPr>
          <w:rFonts w:ascii="Times New Roman" w:eastAsia="Times New Roman" w:hAnsi="Times New Roman" w:cs="Times New Roman"/>
          <w:sz w:val="28"/>
          <w:szCs w:val="28"/>
          <w:lang w:eastAsia="ru-RU"/>
        </w:rPr>
        <w:t>Шереметьєвої</w:t>
      </w:r>
      <w:proofErr w:type="spellEnd"/>
      <w:r w:rsidRPr="003B63FF">
        <w:rPr>
          <w:rFonts w:ascii="Times New Roman" w:eastAsia="Times New Roman" w:hAnsi="Times New Roman" w:cs="Times New Roman"/>
          <w:sz w:val="28"/>
          <w:szCs w:val="28"/>
          <w:lang w:eastAsia="ru-RU"/>
        </w:rPr>
        <w:t xml:space="preserve"> Л.А. на посаду судді,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у вищих юридичних навчальних закладах та період проходження строкової військової служби.</w:t>
      </w:r>
    </w:p>
    <w:p w:rsidR="003B63FF" w:rsidRPr="003B63FF" w:rsidRDefault="003B63FF" w:rsidP="003B63FF">
      <w:pPr>
        <w:spacing w:after="0" w:line="240" w:lineRule="auto"/>
        <w:ind w:firstLine="567"/>
        <w:jc w:val="both"/>
        <w:rPr>
          <w:rFonts w:ascii="Times New Roman" w:eastAsia="Times New Roman" w:hAnsi="Times New Roman" w:cs="Times New Roman"/>
          <w:sz w:val="28"/>
          <w:szCs w:val="28"/>
          <w:lang w:eastAsia="ru-RU"/>
        </w:rPr>
      </w:pPr>
      <w:r w:rsidRPr="003B63FF">
        <w:rPr>
          <w:rFonts w:ascii="Times New Roman" w:eastAsia="Times New Roman" w:hAnsi="Times New Roman" w:cs="Times New Roman"/>
          <w:sz w:val="28"/>
          <w:szCs w:val="28"/>
          <w:lang w:eastAsia="ru-RU"/>
        </w:rPr>
        <w:t xml:space="preserve">Згідно </w:t>
      </w:r>
      <w:r w:rsidR="00657448">
        <w:rPr>
          <w:rFonts w:ascii="Times New Roman" w:eastAsia="Times New Roman" w:hAnsi="Times New Roman" w:cs="Times New Roman"/>
          <w:sz w:val="28"/>
          <w:szCs w:val="28"/>
          <w:lang w:eastAsia="ru-RU"/>
        </w:rPr>
        <w:t>і</w:t>
      </w:r>
      <w:r w:rsidRPr="003B63FF">
        <w:rPr>
          <w:rFonts w:ascii="Times New Roman" w:eastAsia="Times New Roman" w:hAnsi="Times New Roman" w:cs="Times New Roman"/>
          <w:sz w:val="28"/>
          <w:szCs w:val="28"/>
          <w:lang w:eastAsia="ru-RU"/>
        </w:rPr>
        <w:t>з трудовою книжкою Шереметьєв</w:t>
      </w:r>
      <w:r w:rsidR="00657448">
        <w:rPr>
          <w:rFonts w:ascii="Times New Roman" w:eastAsia="Times New Roman" w:hAnsi="Times New Roman" w:cs="Times New Roman"/>
          <w:sz w:val="28"/>
          <w:szCs w:val="28"/>
          <w:lang w:eastAsia="ru-RU"/>
        </w:rPr>
        <w:t>а</w:t>
      </w:r>
      <w:r w:rsidRPr="003B63FF">
        <w:rPr>
          <w:rFonts w:ascii="Times New Roman" w:eastAsia="Times New Roman" w:hAnsi="Times New Roman" w:cs="Times New Roman"/>
          <w:sz w:val="28"/>
          <w:szCs w:val="28"/>
          <w:lang w:eastAsia="ru-RU"/>
        </w:rPr>
        <w:t xml:space="preserve"> Л.А. </w:t>
      </w:r>
      <w:r w:rsidR="00BB217A">
        <w:rPr>
          <w:rFonts w:ascii="Times New Roman" w:eastAsia="Times New Roman" w:hAnsi="Times New Roman" w:cs="Times New Roman"/>
          <w:sz w:val="28"/>
          <w:szCs w:val="28"/>
          <w:lang w:eastAsia="ru-RU"/>
        </w:rPr>
        <w:t xml:space="preserve">працювала </w:t>
      </w:r>
      <w:proofErr w:type="spellStart"/>
      <w:r w:rsidR="00BB217A">
        <w:rPr>
          <w:rFonts w:ascii="Times New Roman" w:eastAsia="Times New Roman" w:hAnsi="Times New Roman" w:cs="Times New Roman"/>
          <w:sz w:val="28"/>
          <w:szCs w:val="28"/>
          <w:shd w:val="clear" w:color="auto" w:fill="FFFFFF"/>
          <w:lang w:eastAsia="ru-RU"/>
        </w:rPr>
        <w:t>юристконсультом</w:t>
      </w:r>
      <w:proofErr w:type="spellEnd"/>
      <w:r w:rsidR="00BB217A">
        <w:rPr>
          <w:rFonts w:ascii="Times New Roman" w:eastAsia="Times New Roman" w:hAnsi="Times New Roman" w:cs="Times New Roman"/>
          <w:sz w:val="28"/>
          <w:szCs w:val="28"/>
          <w:shd w:val="clear" w:color="auto" w:fill="FFFFFF"/>
          <w:lang w:eastAsia="ru-RU"/>
        </w:rPr>
        <w:t xml:space="preserve"> в управлінні Дарницького ордена Леніна шовковому комбінаті з 26 грудня 1983 року</w:t>
      </w:r>
      <w:r w:rsidR="00657448">
        <w:rPr>
          <w:rFonts w:ascii="Times New Roman" w:eastAsia="Times New Roman" w:hAnsi="Times New Roman" w:cs="Times New Roman"/>
          <w:sz w:val="28"/>
          <w:szCs w:val="28"/>
          <w:shd w:val="clear" w:color="auto" w:fill="FFFFFF"/>
          <w:lang w:eastAsia="ru-RU"/>
        </w:rPr>
        <w:t xml:space="preserve"> </w:t>
      </w:r>
      <w:r w:rsidR="003C0FFA">
        <w:rPr>
          <w:rFonts w:ascii="Times New Roman" w:eastAsia="Times New Roman" w:hAnsi="Times New Roman" w:cs="Times New Roman"/>
          <w:sz w:val="28"/>
          <w:szCs w:val="28"/>
          <w:shd w:val="clear" w:color="auto" w:fill="FFFFFF"/>
          <w:lang w:eastAsia="ru-RU"/>
        </w:rPr>
        <w:t>по 15 липня 1987 року</w:t>
      </w:r>
      <w:r w:rsidR="006F1D31">
        <w:rPr>
          <w:rFonts w:ascii="Times New Roman" w:eastAsia="Times New Roman" w:hAnsi="Times New Roman" w:cs="Times New Roman"/>
          <w:sz w:val="28"/>
          <w:szCs w:val="28"/>
          <w:lang w:eastAsia="ru-RU"/>
        </w:rPr>
        <w:t xml:space="preserve">; </w:t>
      </w:r>
      <w:r w:rsidRPr="003B63FF">
        <w:rPr>
          <w:rFonts w:ascii="Times New Roman" w:eastAsia="Times New Roman" w:hAnsi="Times New Roman" w:cs="Times New Roman"/>
          <w:sz w:val="28"/>
          <w:szCs w:val="28"/>
          <w:lang w:eastAsia="ru-RU"/>
        </w:rPr>
        <w:t xml:space="preserve">з 24 червня </w:t>
      </w:r>
      <w:r w:rsidR="00BB217A">
        <w:rPr>
          <w:rFonts w:ascii="Times New Roman" w:eastAsia="Times New Roman" w:hAnsi="Times New Roman" w:cs="Times New Roman"/>
          <w:sz w:val="28"/>
          <w:szCs w:val="28"/>
          <w:lang w:eastAsia="ru-RU"/>
        </w:rPr>
        <w:t>1988 року по 4 грудня 1990 року</w:t>
      </w:r>
      <w:r w:rsidRPr="003B63FF">
        <w:rPr>
          <w:rFonts w:ascii="Times New Roman" w:eastAsia="Times New Roman" w:hAnsi="Times New Roman" w:cs="Times New Roman"/>
          <w:sz w:val="28"/>
          <w:szCs w:val="28"/>
          <w:lang w:eastAsia="ru-RU"/>
        </w:rPr>
        <w:t xml:space="preserve"> помічником прокурора Залізничного району міста Києва, що свідчить про наявність у неї додатково стажу роботи та періодів, передбачених частиною четвертою статті 43 Закону України від 15 грудня 1992 року № 2862-XII «Про статус суддів» та Указом Президента України від 10 липня 1995 року № 584/95 «Про додаткові заходи щодо соціального захисту суддів».</w:t>
      </w:r>
    </w:p>
    <w:p w:rsidR="003B63FF" w:rsidRPr="003B63FF" w:rsidRDefault="003B63FF" w:rsidP="003B63FF">
      <w:pPr>
        <w:spacing w:after="0" w:line="240" w:lineRule="auto"/>
        <w:ind w:firstLine="567"/>
        <w:jc w:val="both"/>
        <w:rPr>
          <w:rFonts w:ascii="Times New Roman" w:eastAsia="Times New Roman" w:hAnsi="Times New Roman" w:cs="Times New Roman"/>
          <w:sz w:val="28"/>
          <w:szCs w:val="28"/>
          <w:lang w:eastAsia="ru-RU"/>
        </w:rPr>
      </w:pPr>
      <w:r w:rsidRPr="003B63FF">
        <w:rPr>
          <w:rFonts w:ascii="Times New Roman" w:eastAsia="Times New Roman" w:hAnsi="Times New Roman" w:cs="Times New Roman"/>
          <w:sz w:val="28"/>
          <w:szCs w:val="28"/>
          <w:lang w:eastAsia="ru-RU"/>
        </w:rPr>
        <w:t>Частиною другою статті 137 Закону № 1402-VІІІ (у редакції, яка діє з 5 серпня 2018 року)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3B63FF" w:rsidRPr="003B63FF" w:rsidRDefault="003B63FF" w:rsidP="003B63FF">
      <w:pPr>
        <w:spacing w:after="0" w:line="240" w:lineRule="auto"/>
        <w:ind w:firstLine="567"/>
        <w:jc w:val="both"/>
        <w:rPr>
          <w:rFonts w:ascii="Times New Roman" w:eastAsia="Times New Roman" w:hAnsi="Times New Roman" w:cs="Times New Roman"/>
          <w:sz w:val="28"/>
          <w:szCs w:val="28"/>
          <w:lang w:eastAsia="ru-RU"/>
        </w:rPr>
      </w:pPr>
      <w:r w:rsidRPr="003B63FF">
        <w:rPr>
          <w:rFonts w:ascii="Times New Roman" w:eastAsia="Times New Roman" w:hAnsi="Times New Roman" w:cs="Times New Roman"/>
          <w:sz w:val="28"/>
          <w:szCs w:val="28"/>
          <w:lang w:eastAsia="ru-RU"/>
        </w:rPr>
        <w:t xml:space="preserve">Системний аналіз вказаної норми в її взаємозв’язку з абзацом четвертим пункту 34 розділу XII «Прикінцеві та перехідні положення» Закону № 1402-VIII дає підстави для висновку, що з набранням чинності Законом України «Про внесення змін до Закону України «Про судоустрій і статус суддів» у зв’язку з прийняттям Закону України «Про Вищий антикорупційний суд», яким </w:t>
      </w:r>
      <w:proofErr w:type="spellStart"/>
      <w:r w:rsidRPr="003B63FF">
        <w:rPr>
          <w:rFonts w:ascii="Times New Roman" w:eastAsia="Times New Roman" w:hAnsi="Times New Roman" w:cs="Times New Roman"/>
          <w:sz w:val="28"/>
          <w:szCs w:val="28"/>
          <w:lang w:eastAsia="ru-RU"/>
        </w:rPr>
        <w:t>внесено</w:t>
      </w:r>
      <w:proofErr w:type="spellEnd"/>
      <w:r w:rsidRPr="003B63FF">
        <w:rPr>
          <w:rFonts w:ascii="Times New Roman" w:eastAsia="Times New Roman" w:hAnsi="Times New Roman" w:cs="Times New Roman"/>
          <w:sz w:val="28"/>
          <w:szCs w:val="28"/>
          <w:lang w:eastAsia="ru-RU"/>
        </w:rPr>
        <w:t xml:space="preserve"> зміни до статті 137 Закону № 1402-VIII, суддям додатково до стажу роботи на посаді судді, що дає право на відставку, підлягає зарахуванню стаж (досвід) роботи, вимога щодо якого визначена законом та надає право для призначення на посаду судді.</w:t>
      </w:r>
    </w:p>
    <w:p w:rsidR="003B63FF" w:rsidRPr="003B63FF" w:rsidRDefault="003B63FF" w:rsidP="003B63FF">
      <w:pPr>
        <w:spacing w:after="0" w:line="240" w:lineRule="auto"/>
        <w:ind w:firstLine="567"/>
        <w:jc w:val="both"/>
        <w:rPr>
          <w:rFonts w:ascii="Times New Roman" w:eastAsia="Times New Roman" w:hAnsi="Times New Roman" w:cs="Times New Roman"/>
          <w:sz w:val="28"/>
          <w:szCs w:val="28"/>
          <w:lang w:eastAsia="ru-RU"/>
        </w:rPr>
      </w:pPr>
      <w:r w:rsidRPr="003B63FF">
        <w:rPr>
          <w:rFonts w:ascii="Times New Roman" w:eastAsia="Times New Roman" w:hAnsi="Times New Roman" w:cs="Times New Roman"/>
          <w:sz w:val="28"/>
          <w:szCs w:val="28"/>
          <w:lang w:eastAsia="ru-RU"/>
        </w:rPr>
        <w:t>Саме така правова позиція покладена в основу рішення Касаційного адміністративного суду у складі Верховного Суду від 22 листопада 2018 року, яке залишено без змін постановою Великої Палати Верховного Суду від 30 травня 2019 року у справі № 9901/805/18.</w:t>
      </w:r>
    </w:p>
    <w:p w:rsidR="003B63FF" w:rsidRPr="003B63FF" w:rsidRDefault="003B63FF" w:rsidP="003B63FF">
      <w:pPr>
        <w:spacing w:after="0" w:line="240" w:lineRule="auto"/>
        <w:ind w:firstLine="567"/>
        <w:jc w:val="both"/>
        <w:rPr>
          <w:rFonts w:ascii="Times New Roman" w:eastAsia="Times New Roman" w:hAnsi="Times New Roman" w:cs="Times New Roman"/>
          <w:sz w:val="28"/>
          <w:szCs w:val="28"/>
          <w:lang w:eastAsia="ru-RU"/>
        </w:rPr>
      </w:pPr>
      <w:r w:rsidRPr="003B63FF">
        <w:rPr>
          <w:rFonts w:ascii="Times New Roman" w:eastAsia="Times New Roman" w:hAnsi="Times New Roman" w:cs="Times New Roman"/>
          <w:sz w:val="28"/>
          <w:szCs w:val="28"/>
          <w:lang w:eastAsia="ru-RU"/>
        </w:rPr>
        <w:t>Зокрема, Велика Палата Верховного Суду погодилася з висновками колегії суддів Касаційного адміністративного суду та зазначила, що частину другу 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вимагається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3B63FF" w:rsidRDefault="003B63FF" w:rsidP="003B63FF">
      <w:pPr>
        <w:widowControl w:val="0"/>
        <w:spacing w:after="0" w:line="240" w:lineRule="auto"/>
        <w:ind w:firstLine="567"/>
        <w:jc w:val="both"/>
        <w:rPr>
          <w:rFonts w:ascii="Times New Roman" w:eastAsia="Times New Roman" w:hAnsi="Times New Roman" w:cs="Times New Roman"/>
          <w:sz w:val="28"/>
          <w:szCs w:val="28"/>
          <w:shd w:val="clear" w:color="auto" w:fill="FFFFFF"/>
          <w:lang w:eastAsia="ru-RU"/>
        </w:rPr>
      </w:pPr>
      <w:r w:rsidRPr="003B63FF">
        <w:rPr>
          <w:rFonts w:ascii="Times New Roman" w:eastAsia="Times New Roman" w:hAnsi="Times New Roman" w:cs="Times New Roman"/>
          <w:sz w:val="28"/>
          <w:szCs w:val="28"/>
          <w:shd w:val="clear" w:color="auto" w:fill="FFFFFF"/>
          <w:lang w:eastAsia="ru-RU"/>
        </w:rPr>
        <w:t xml:space="preserve">З огляду на викладене за результатами вивчення доданих до заяви документів щодо визначення відповідного стажу для звільнення судді                       </w:t>
      </w:r>
      <w:proofErr w:type="spellStart"/>
      <w:r w:rsidRPr="003B63FF">
        <w:rPr>
          <w:rFonts w:ascii="Times New Roman" w:eastAsia="Times New Roman" w:hAnsi="Times New Roman" w:cs="Times New Roman"/>
          <w:sz w:val="28"/>
          <w:szCs w:val="28"/>
          <w:shd w:val="clear" w:color="auto" w:fill="FFFFFF"/>
          <w:lang w:eastAsia="ru-RU"/>
        </w:rPr>
        <w:t>Шереметьєвої</w:t>
      </w:r>
      <w:proofErr w:type="spellEnd"/>
      <w:r w:rsidRPr="003B63FF">
        <w:rPr>
          <w:rFonts w:ascii="Times New Roman" w:eastAsia="Times New Roman" w:hAnsi="Times New Roman" w:cs="Times New Roman"/>
          <w:sz w:val="28"/>
          <w:szCs w:val="28"/>
          <w:shd w:val="clear" w:color="auto" w:fill="FFFFFF"/>
          <w:lang w:eastAsia="ru-RU"/>
        </w:rPr>
        <w:t xml:space="preserve"> Л.А. у відставку, а саме: актів про призначення, обрання, переведення на посаду судді, трудової книжки, диплома, наказів, рішень, встановлено, що до стажу роботи </w:t>
      </w:r>
      <w:proofErr w:type="spellStart"/>
      <w:r w:rsidRPr="003B63FF">
        <w:rPr>
          <w:rFonts w:ascii="Times New Roman" w:eastAsia="Times New Roman" w:hAnsi="Times New Roman" w:cs="Times New Roman"/>
          <w:sz w:val="28"/>
          <w:szCs w:val="28"/>
          <w:shd w:val="clear" w:color="auto" w:fill="FFFFFF"/>
          <w:lang w:eastAsia="ru-RU"/>
        </w:rPr>
        <w:t>Шереметьєвої</w:t>
      </w:r>
      <w:proofErr w:type="spellEnd"/>
      <w:r w:rsidRPr="003B63FF">
        <w:rPr>
          <w:rFonts w:ascii="Times New Roman" w:eastAsia="Times New Roman" w:hAnsi="Times New Roman" w:cs="Times New Roman"/>
          <w:sz w:val="28"/>
          <w:szCs w:val="28"/>
          <w:shd w:val="clear" w:color="auto" w:fill="FFFFFF"/>
          <w:lang w:eastAsia="ru-RU"/>
        </w:rPr>
        <w:t xml:space="preserve"> Л.А. на посаді судді, що дає їй право на відставку, підлягають зарахуванню:</w:t>
      </w:r>
    </w:p>
    <w:p w:rsidR="005E6477" w:rsidRPr="003B63FF" w:rsidRDefault="00657448" w:rsidP="003B63FF">
      <w:pPr>
        <w:widowControl w:val="0"/>
        <w:spacing w:after="0" w:line="240" w:lineRule="auto"/>
        <w:ind w:firstLine="567"/>
        <w:jc w:val="both"/>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t xml:space="preserve">стаж </w:t>
      </w:r>
      <w:proofErr w:type="spellStart"/>
      <w:r w:rsidR="005E6477">
        <w:rPr>
          <w:rFonts w:ascii="Times New Roman" w:eastAsia="Times New Roman" w:hAnsi="Times New Roman" w:cs="Times New Roman"/>
          <w:sz w:val="28"/>
          <w:szCs w:val="28"/>
          <w:shd w:val="clear" w:color="auto" w:fill="FFFFFF"/>
          <w:lang w:eastAsia="ru-RU"/>
        </w:rPr>
        <w:t>юристконсульт</w:t>
      </w:r>
      <w:proofErr w:type="spellEnd"/>
      <w:r w:rsidR="005E6477">
        <w:rPr>
          <w:rFonts w:ascii="Times New Roman" w:eastAsia="Times New Roman" w:hAnsi="Times New Roman" w:cs="Times New Roman"/>
          <w:sz w:val="28"/>
          <w:szCs w:val="28"/>
          <w:shd w:val="clear" w:color="auto" w:fill="FFFFFF"/>
          <w:lang w:eastAsia="ru-RU"/>
        </w:rPr>
        <w:t xml:space="preserve"> в управлінні Дарницького ордена Леніна шовковому комбінаті –</w:t>
      </w:r>
      <w:r w:rsidR="002A1BEE">
        <w:rPr>
          <w:rFonts w:ascii="Times New Roman" w:eastAsia="Times New Roman" w:hAnsi="Times New Roman" w:cs="Times New Roman"/>
          <w:sz w:val="28"/>
          <w:szCs w:val="28"/>
          <w:shd w:val="clear" w:color="auto" w:fill="FFFFFF"/>
          <w:lang w:eastAsia="ru-RU"/>
        </w:rPr>
        <w:t xml:space="preserve"> </w:t>
      </w:r>
      <w:r w:rsidR="005E6477">
        <w:rPr>
          <w:rFonts w:ascii="Times New Roman" w:eastAsia="Times New Roman" w:hAnsi="Times New Roman" w:cs="Times New Roman"/>
          <w:sz w:val="28"/>
          <w:szCs w:val="28"/>
          <w:shd w:val="clear" w:color="auto" w:fill="FFFFFF"/>
          <w:lang w:eastAsia="ru-RU"/>
        </w:rPr>
        <w:t xml:space="preserve">стаж (досвід) роботи </w:t>
      </w:r>
      <w:r w:rsidR="006F1D31">
        <w:rPr>
          <w:rFonts w:ascii="Times New Roman" w:eastAsia="Times New Roman" w:hAnsi="Times New Roman" w:cs="Times New Roman"/>
          <w:sz w:val="28"/>
          <w:szCs w:val="28"/>
          <w:shd w:val="clear" w:color="auto" w:fill="FFFFFF"/>
          <w:lang w:eastAsia="ru-RU"/>
        </w:rPr>
        <w:t>визначений законом та надає право</w:t>
      </w:r>
      <w:r w:rsidR="002A1BEE">
        <w:rPr>
          <w:rFonts w:ascii="Times New Roman" w:eastAsia="Times New Roman" w:hAnsi="Times New Roman" w:cs="Times New Roman"/>
          <w:sz w:val="28"/>
          <w:szCs w:val="28"/>
          <w:shd w:val="clear" w:color="auto" w:fill="FFFFFF"/>
          <w:lang w:eastAsia="ru-RU"/>
        </w:rPr>
        <w:t xml:space="preserve"> для призначення на посаду судді з 15 липня 1985 року по 15 липня 1987 року</w:t>
      </w:r>
      <w:r w:rsidR="000C454C">
        <w:rPr>
          <w:rFonts w:ascii="Times New Roman" w:eastAsia="Times New Roman" w:hAnsi="Times New Roman" w:cs="Times New Roman"/>
          <w:sz w:val="28"/>
          <w:szCs w:val="28"/>
          <w:shd w:val="clear" w:color="auto" w:fill="FFFFFF"/>
          <w:lang w:eastAsia="ru-RU"/>
        </w:rPr>
        <w:t xml:space="preserve"> (2 роки)</w:t>
      </w:r>
      <w:r w:rsidR="002A1BEE">
        <w:rPr>
          <w:rFonts w:ascii="Times New Roman" w:eastAsia="Times New Roman" w:hAnsi="Times New Roman" w:cs="Times New Roman"/>
          <w:sz w:val="28"/>
          <w:szCs w:val="28"/>
          <w:shd w:val="clear" w:color="auto" w:fill="FFFFFF"/>
          <w:lang w:eastAsia="ru-RU"/>
        </w:rPr>
        <w:t xml:space="preserve">; </w:t>
      </w:r>
    </w:p>
    <w:p w:rsidR="003B63FF" w:rsidRPr="003B63FF" w:rsidRDefault="00657448" w:rsidP="003B63FF">
      <w:pPr>
        <w:widowControl w:val="0"/>
        <w:spacing w:after="0" w:line="240" w:lineRule="auto"/>
        <w:ind w:firstLine="567"/>
        <w:jc w:val="both"/>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t>стаж</w:t>
      </w:r>
      <w:r w:rsidR="003B63FF" w:rsidRPr="003B63FF">
        <w:rPr>
          <w:rFonts w:ascii="Times New Roman" w:eastAsia="Times New Roman" w:hAnsi="Times New Roman" w:cs="Times New Roman"/>
          <w:sz w:val="28"/>
          <w:szCs w:val="28"/>
          <w:shd w:val="clear" w:color="auto" w:fill="FFFFFF"/>
          <w:lang w:eastAsia="ru-RU"/>
        </w:rPr>
        <w:t xml:space="preserve"> роботи на посаді помічника прокурора з 24 червня 1988 року по </w:t>
      </w:r>
      <w:r>
        <w:rPr>
          <w:rFonts w:ascii="Times New Roman" w:eastAsia="Times New Roman" w:hAnsi="Times New Roman" w:cs="Times New Roman"/>
          <w:sz w:val="28"/>
          <w:szCs w:val="28"/>
          <w:shd w:val="clear" w:color="auto" w:fill="FFFFFF"/>
          <w:lang w:eastAsia="ru-RU"/>
        </w:rPr>
        <w:t xml:space="preserve">                          </w:t>
      </w:r>
      <w:r w:rsidR="003B63FF" w:rsidRPr="003B63FF">
        <w:rPr>
          <w:rFonts w:ascii="Times New Roman" w:eastAsia="Times New Roman" w:hAnsi="Times New Roman" w:cs="Times New Roman"/>
          <w:sz w:val="28"/>
          <w:szCs w:val="28"/>
          <w:shd w:val="clear" w:color="auto" w:fill="FFFFFF"/>
          <w:lang w:eastAsia="ru-RU"/>
        </w:rPr>
        <w:t>4 грудня 1990 року</w:t>
      </w:r>
      <w:r w:rsidR="000C454C">
        <w:rPr>
          <w:rFonts w:ascii="Times New Roman" w:eastAsia="Times New Roman" w:hAnsi="Times New Roman" w:cs="Times New Roman"/>
          <w:sz w:val="28"/>
          <w:szCs w:val="28"/>
          <w:shd w:val="clear" w:color="auto" w:fill="FFFFFF"/>
          <w:lang w:eastAsia="ru-RU"/>
        </w:rPr>
        <w:t xml:space="preserve"> (2 роки 5 місяців 10 днів)</w:t>
      </w:r>
      <w:r w:rsidR="003B63FF" w:rsidRPr="003B63FF">
        <w:rPr>
          <w:rFonts w:ascii="Times New Roman" w:eastAsia="Times New Roman" w:hAnsi="Times New Roman" w:cs="Times New Roman"/>
          <w:sz w:val="28"/>
          <w:szCs w:val="28"/>
          <w:shd w:val="clear" w:color="auto" w:fill="FFFFFF"/>
          <w:lang w:eastAsia="ru-RU"/>
        </w:rPr>
        <w:t>;</w:t>
      </w:r>
    </w:p>
    <w:p w:rsidR="003B63FF" w:rsidRPr="003B63FF" w:rsidRDefault="00657448" w:rsidP="003B63FF">
      <w:pPr>
        <w:widowControl w:val="0"/>
        <w:spacing w:after="0" w:line="240" w:lineRule="auto"/>
        <w:ind w:firstLine="567"/>
        <w:jc w:val="both"/>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t>стаж</w:t>
      </w:r>
      <w:r w:rsidR="003B63FF" w:rsidRPr="003B63FF">
        <w:rPr>
          <w:rFonts w:ascii="Times New Roman" w:eastAsia="Times New Roman" w:hAnsi="Times New Roman" w:cs="Times New Roman"/>
          <w:sz w:val="28"/>
          <w:szCs w:val="28"/>
          <w:shd w:val="clear" w:color="auto" w:fill="FFFFFF"/>
          <w:lang w:eastAsia="ru-RU"/>
        </w:rPr>
        <w:t xml:space="preserve"> роботи на посаді народного судді з 5 грудня 1990 року по 13 грудня 2000 року</w:t>
      </w:r>
      <w:r w:rsidR="000C454C">
        <w:rPr>
          <w:rFonts w:ascii="Times New Roman" w:eastAsia="Times New Roman" w:hAnsi="Times New Roman" w:cs="Times New Roman"/>
          <w:sz w:val="28"/>
          <w:szCs w:val="28"/>
          <w:shd w:val="clear" w:color="auto" w:fill="FFFFFF"/>
          <w:lang w:eastAsia="ru-RU"/>
        </w:rPr>
        <w:t xml:space="preserve"> (10 років 8 днів)</w:t>
      </w:r>
      <w:r w:rsidR="003B63FF" w:rsidRPr="003B63FF">
        <w:rPr>
          <w:rFonts w:ascii="Times New Roman" w:eastAsia="Times New Roman" w:hAnsi="Times New Roman" w:cs="Times New Roman"/>
          <w:sz w:val="28"/>
          <w:szCs w:val="28"/>
          <w:shd w:val="clear" w:color="auto" w:fill="FFFFFF"/>
          <w:lang w:eastAsia="ru-RU"/>
        </w:rPr>
        <w:t>;</w:t>
      </w:r>
    </w:p>
    <w:p w:rsidR="003B63FF" w:rsidRPr="003B63FF" w:rsidRDefault="00657448" w:rsidP="003B63FF">
      <w:pPr>
        <w:widowControl w:val="0"/>
        <w:spacing w:after="0" w:line="240" w:lineRule="auto"/>
        <w:ind w:firstLine="567"/>
        <w:jc w:val="both"/>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t xml:space="preserve">стаж </w:t>
      </w:r>
      <w:r w:rsidR="003B63FF" w:rsidRPr="003B63FF">
        <w:rPr>
          <w:rFonts w:ascii="Times New Roman" w:eastAsia="Times New Roman" w:hAnsi="Times New Roman" w:cs="Times New Roman"/>
          <w:sz w:val="28"/>
          <w:szCs w:val="28"/>
          <w:shd w:val="clear" w:color="auto" w:fill="FFFFFF"/>
          <w:lang w:eastAsia="ru-RU"/>
        </w:rPr>
        <w:t xml:space="preserve">роботи на посаді судді з дати призначення її на посаду (14 грудня </w:t>
      </w:r>
      <w:r>
        <w:rPr>
          <w:rFonts w:ascii="Times New Roman" w:eastAsia="Times New Roman" w:hAnsi="Times New Roman" w:cs="Times New Roman"/>
          <w:sz w:val="28"/>
          <w:szCs w:val="28"/>
          <w:shd w:val="clear" w:color="auto" w:fill="FFFFFF"/>
          <w:lang w:eastAsia="ru-RU"/>
        </w:rPr>
        <w:t xml:space="preserve">                </w:t>
      </w:r>
      <w:r w:rsidR="003B63FF" w:rsidRPr="003B63FF">
        <w:rPr>
          <w:rFonts w:ascii="Times New Roman" w:eastAsia="Times New Roman" w:hAnsi="Times New Roman" w:cs="Times New Roman"/>
          <w:sz w:val="28"/>
          <w:szCs w:val="28"/>
          <w:shd w:val="clear" w:color="auto" w:fill="FFFFFF"/>
          <w:lang w:eastAsia="ru-RU"/>
        </w:rPr>
        <w:t xml:space="preserve">2000 року) по дату ухвалення Вищою радою правосуддя відповідного рішення                           (13 </w:t>
      </w:r>
      <w:r w:rsidR="00AD5342">
        <w:rPr>
          <w:rFonts w:ascii="Times New Roman" w:eastAsia="Times New Roman" w:hAnsi="Times New Roman" w:cs="Times New Roman"/>
          <w:sz w:val="28"/>
          <w:szCs w:val="28"/>
          <w:shd w:val="clear" w:color="auto" w:fill="FFFFFF"/>
          <w:lang w:eastAsia="ru-RU"/>
        </w:rPr>
        <w:t>лютого</w:t>
      </w:r>
      <w:r w:rsidR="003B63FF" w:rsidRPr="003B63FF">
        <w:rPr>
          <w:rFonts w:ascii="Times New Roman" w:eastAsia="Times New Roman" w:hAnsi="Times New Roman" w:cs="Times New Roman"/>
          <w:sz w:val="28"/>
          <w:szCs w:val="28"/>
          <w:shd w:val="clear" w:color="auto" w:fill="FFFFFF"/>
          <w:lang w:eastAsia="ru-RU"/>
        </w:rPr>
        <w:t xml:space="preserve"> 2024 року) – 23 роки 1 місяць 29 днів.</w:t>
      </w:r>
    </w:p>
    <w:p w:rsidR="003B63FF" w:rsidRDefault="003B63FF" w:rsidP="003B63FF">
      <w:pPr>
        <w:widowControl w:val="0"/>
        <w:spacing w:after="0" w:line="240" w:lineRule="auto"/>
        <w:ind w:firstLine="567"/>
        <w:jc w:val="both"/>
        <w:rPr>
          <w:rFonts w:ascii="Times New Roman" w:eastAsia="Times New Roman" w:hAnsi="Times New Roman" w:cs="Times New Roman"/>
          <w:sz w:val="28"/>
          <w:szCs w:val="28"/>
          <w:shd w:val="clear" w:color="auto" w:fill="FFFFFF"/>
          <w:lang w:eastAsia="ru-RU"/>
        </w:rPr>
      </w:pPr>
      <w:r w:rsidRPr="003B63FF">
        <w:rPr>
          <w:rFonts w:ascii="Times New Roman" w:eastAsia="Times New Roman" w:hAnsi="Times New Roman" w:cs="Times New Roman"/>
          <w:sz w:val="28"/>
          <w:szCs w:val="28"/>
          <w:shd w:val="clear" w:color="auto" w:fill="FFFFFF"/>
          <w:lang w:eastAsia="ru-RU"/>
        </w:rPr>
        <w:t xml:space="preserve">Отже, загальний стаж роботи судді </w:t>
      </w:r>
      <w:proofErr w:type="spellStart"/>
      <w:r w:rsidRPr="003B63FF">
        <w:rPr>
          <w:rFonts w:ascii="Times New Roman" w:eastAsia="Times New Roman" w:hAnsi="Times New Roman" w:cs="Times New Roman"/>
          <w:sz w:val="28"/>
          <w:szCs w:val="28"/>
          <w:shd w:val="clear" w:color="auto" w:fill="FFFFFF"/>
          <w:lang w:eastAsia="ru-RU"/>
        </w:rPr>
        <w:t>Шереметьєвої</w:t>
      </w:r>
      <w:proofErr w:type="spellEnd"/>
      <w:r w:rsidRPr="003B63FF">
        <w:rPr>
          <w:rFonts w:ascii="Times New Roman" w:eastAsia="Times New Roman" w:hAnsi="Times New Roman" w:cs="Times New Roman"/>
          <w:sz w:val="28"/>
          <w:szCs w:val="28"/>
          <w:shd w:val="clear" w:color="auto" w:fill="FFFFFF"/>
          <w:lang w:eastAsia="ru-RU"/>
        </w:rPr>
        <w:t xml:space="preserve"> Л.А., що дає їй право на відставку, станом на дату ухвалення Вищою радою правосуддя цього рішення про </w:t>
      </w:r>
      <w:r w:rsidR="000F300C">
        <w:rPr>
          <w:rFonts w:ascii="Times New Roman" w:eastAsia="Times New Roman" w:hAnsi="Times New Roman" w:cs="Times New Roman"/>
          <w:sz w:val="28"/>
          <w:szCs w:val="28"/>
          <w:shd w:val="clear" w:color="auto" w:fill="FFFFFF"/>
          <w:lang w:eastAsia="ru-RU"/>
        </w:rPr>
        <w:t>її</w:t>
      </w:r>
      <w:r w:rsidRPr="003B63FF">
        <w:rPr>
          <w:rFonts w:ascii="Times New Roman" w:eastAsia="Times New Roman" w:hAnsi="Times New Roman" w:cs="Times New Roman"/>
          <w:sz w:val="28"/>
          <w:szCs w:val="28"/>
          <w:shd w:val="clear" w:color="auto" w:fill="FFFFFF"/>
          <w:lang w:eastAsia="ru-RU"/>
        </w:rPr>
        <w:t xml:space="preserve"> звільнення становить 3</w:t>
      </w:r>
      <w:r w:rsidR="000C454C">
        <w:rPr>
          <w:rFonts w:ascii="Times New Roman" w:eastAsia="Times New Roman" w:hAnsi="Times New Roman" w:cs="Times New Roman"/>
          <w:sz w:val="28"/>
          <w:szCs w:val="28"/>
          <w:shd w:val="clear" w:color="auto" w:fill="FFFFFF"/>
          <w:lang w:eastAsia="ru-RU"/>
        </w:rPr>
        <w:t>7</w:t>
      </w:r>
      <w:r w:rsidRPr="003B63FF">
        <w:rPr>
          <w:rFonts w:ascii="Times New Roman" w:eastAsia="Times New Roman" w:hAnsi="Times New Roman" w:cs="Times New Roman"/>
          <w:sz w:val="28"/>
          <w:szCs w:val="28"/>
          <w:shd w:val="clear" w:color="auto" w:fill="FFFFFF"/>
          <w:lang w:eastAsia="ru-RU"/>
        </w:rPr>
        <w:t xml:space="preserve"> років </w:t>
      </w:r>
      <w:r w:rsidR="000C454C">
        <w:rPr>
          <w:rFonts w:ascii="Times New Roman" w:eastAsia="Times New Roman" w:hAnsi="Times New Roman" w:cs="Times New Roman"/>
          <w:sz w:val="28"/>
          <w:szCs w:val="28"/>
          <w:shd w:val="clear" w:color="auto" w:fill="FFFFFF"/>
          <w:lang w:eastAsia="ru-RU"/>
        </w:rPr>
        <w:t>7</w:t>
      </w:r>
      <w:r w:rsidRPr="003B63FF">
        <w:rPr>
          <w:rFonts w:ascii="Times New Roman" w:eastAsia="Times New Roman" w:hAnsi="Times New Roman" w:cs="Times New Roman"/>
          <w:sz w:val="28"/>
          <w:szCs w:val="28"/>
          <w:shd w:val="clear" w:color="auto" w:fill="FFFFFF"/>
          <w:lang w:eastAsia="ru-RU"/>
        </w:rPr>
        <w:t xml:space="preserve"> місяці</w:t>
      </w:r>
      <w:r w:rsidR="000C454C">
        <w:rPr>
          <w:rFonts w:ascii="Times New Roman" w:eastAsia="Times New Roman" w:hAnsi="Times New Roman" w:cs="Times New Roman"/>
          <w:sz w:val="28"/>
          <w:szCs w:val="28"/>
          <w:shd w:val="clear" w:color="auto" w:fill="FFFFFF"/>
          <w:lang w:eastAsia="ru-RU"/>
        </w:rPr>
        <w:t>в</w:t>
      </w:r>
      <w:r w:rsidRPr="003B63FF">
        <w:rPr>
          <w:rFonts w:ascii="Times New Roman" w:eastAsia="Times New Roman" w:hAnsi="Times New Roman" w:cs="Times New Roman"/>
          <w:sz w:val="28"/>
          <w:szCs w:val="28"/>
          <w:shd w:val="clear" w:color="auto" w:fill="FFFFFF"/>
          <w:lang w:eastAsia="ru-RU"/>
        </w:rPr>
        <w:t xml:space="preserve"> </w:t>
      </w:r>
      <w:r w:rsidR="000C454C">
        <w:rPr>
          <w:rFonts w:ascii="Times New Roman" w:eastAsia="Times New Roman" w:hAnsi="Times New Roman" w:cs="Times New Roman"/>
          <w:sz w:val="28"/>
          <w:szCs w:val="28"/>
          <w:shd w:val="clear" w:color="auto" w:fill="FFFFFF"/>
          <w:lang w:eastAsia="ru-RU"/>
        </w:rPr>
        <w:t>1</w:t>
      </w:r>
      <w:r w:rsidRPr="003B63FF">
        <w:rPr>
          <w:rFonts w:ascii="Times New Roman" w:eastAsia="Times New Roman" w:hAnsi="Times New Roman" w:cs="Times New Roman"/>
          <w:sz w:val="28"/>
          <w:szCs w:val="28"/>
          <w:shd w:val="clear" w:color="auto" w:fill="FFFFFF"/>
          <w:lang w:eastAsia="ru-RU"/>
        </w:rPr>
        <w:t>7 днів.</w:t>
      </w:r>
    </w:p>
    <w:p w:rsidR="00EF7F36" w:rsidRPr="00EF7F36" w:rsidRDefault="00EF7F36" w:rsidP="00EF7F36">
      <w:pPr>
        <w:widowControl w:val="0"/>
        <w:spacing w:after="0" w:line="240" w:lineRule="auto"/>
        <w:ind w:firstLine="567"/>
        <w:jc w:val="both"/>
        <w:rPr>
          <w:rFonts w:ascii="Times New Roman" w:eastAsia="Times New Roman" w:hAnsi="Times New Roman" w:cs="Times New Roman"/>
          <w:sz w:val="28"/>
          <w:szCs w:val="28"/>
          <w:shd w:val="clear" w:color="auto" w:fill="FFFFFF"/>
          <w:lang w:eastAsia="ru-RU"/>
        </w:rPr>
      </w:pPr>
      <w:r w:rsidRPr="00EF7F36">
        <w:rPr>
          <w:rFonts w:ascii="Times New Roman" w:eastAsia="Times New Roman" w:hAnsi="Times New Roman" w:cs="Times New Roman"/>
          <w:sz w:val="28"/>
          <w:szCs w:val="28"/>
          <w:shd w:val="clear" w:color="auto" w:fill="FFFFFF"/>
          <w:lang w:eastAsia="ru-RU"/>
        </w:rPr>
        <w:t>Частиною першою статті 112 Закону України «Про судоустрій і статус суддів» встановлено, що суддя може бути звільнений з посади виключно з підстав, визначених частиною шостою статті 126 Конституції України.</w:t>
      </w:r>
    </w:p>
    <w:p w:rsidR="00EF7F36" w:rsidRPr="00EF7F36" w:rsidRDefault="00EF7F36" w:rsidP="00EF7F36">
      <w:pPr>
        <w:widowControl w:val="0"/>
        <w:spacing w:after="0" w:line="240" w:lineRule="auto"/>
        <w:ind w:firstLine="567"/>
        <w:jc w:val="both"/>
        <w:rPr>
          <w:rFonts w:ascii="Times New Roman" w:eastAsia="Times New Roman" w:hAnsi="Times New Roman" w:cs="Times New Roman"/>
          <w:sz w:val="28"/>
          <w:szCs w:val="28"/>
          <w:shd w:val="clear" w:color="auto" w:fill="FFFFFF"/>
          <w:lang w:eastAsia="ru-RU"/>
        </w:rPr>
      </w:pPr>
      <w:r w:rsidRPr="00EF7F36">
        <w:rPr>
          <w:rFonts w:ascii="Times New Roman" w:eastAsia="Times New Roman" w:hAnsi="Times New Roman" w:cs="Times New Roman"/>
          <w:sz w:val="28"/>
          <w:szCs w:val="28"/>
          <w:shd w:val="clear" w:color="auto" w:fill="FFFFFF"/>
          <w:lang w:eastAsia="ru-RU"/>
        </w:rPr>
        <w:t>Відповідно до пункту 4 частини шостої статті 126 Конституції України підставою для звільнення судді є подання заяви про відставку.</w:t>
      </w:r>
    </w:p>
    <w:p w:rsidR="00EF7F36" w:rsidRPr="00EF7F36" w:rsidRDefault="00EF7F36" w:rsidP="00EF7F36">
      <w:pPr>
        <w:widowControl w:val="0"/>
        <w:spacing w:after="0" w:line="240" w:lineRule="auto"/>
        <w:ind w:firstLine="567"/>
        <w:jc w:val="both"/>
        <w:rPr>
          <w:rFonts w:ascii="Times New Roman" w:eastAsia="Times New Roman" w:hAnsi="Times New Roman" w:cs="Times New Roman"/>
          <w:sz w:val="28"/>
          <w:szCs w:val="28"/>
          <w:shd w:val="clear" w:color="auto" w:fill="FFFFFF"/>
          <w:lang w:eastAsia="ru-RU"/>
        </w:rPr>
      </w:pPr>
      <w:r w:rsidRPr="00EF7F36">
        <w:rPr>
          <w:rFonts w:ascii="Times New Roman" w:eastAsia="Times New Roman" w:hAnsi="Times New Roman" w:cs="Times New Roman"/>
          <w:sz w:val="28"/>
          <w:szCs w:val="28"/>
          <w:shd w:val="clear" w:color="auto" w:fill="FFFFFF"/>
          <w:lang w:eastAsia="ru-RU"/>
        </w:rPr>
        <w:t>Згідно зі статтею 131 Конституції України рішення про звільнення судді з посади ухвалює Вища рада правосуддя.</w:t>
      </w:r>
    </w:p>
    <w:p w:rsidR="000A0FF5" w:rsidRPr="000A0FF5" w:rsidRDefault="000A0FF5" w:rsidP="000A0FF5">
      <w:pPr>
        <w:spacing w:after="0" w:line="240" w:lineRule="auto"/>
        <w:ind w:firstLine="567"/>
        <w:jc w:val="both"/>
        <w:rPr>
          <w:rFonts w:ascii="Times New Roman" w:eastAsia="Calibri" w:hAnsi="Times New Roman" w:cs="Times New Roman"/>
          <w:color w:val="1D1D1B"/>
          <w:sz w:val="28"/>
          <w:szCs w:val="28"/>
          <w:highlight w:val="yellow"/>
          <w:lang w:eastAsia="ru-RU"/>
        </w:rPr>
      </w:pPr>
      <w:r w:rsidRPr="000A0FF5">
        <w:rPr>
          <w:rFonts w:ascii="Times New Roman" w:eastAsia="Calibri" w:hAnsi="Times New Roman" w:cs="Times New Roman"/>
          <w:color w:val="1D1D1B"/>
          <w:sz w:val="28"/>
          <w:szCs w:val="28"/>
          <w:lang w:eastAsia="ru-RU"/>
        </w:rPr>
        <w:t xml:space="preserve">Додані до заяви документи свідчать, що суддя </w:t>
      </w:r>
      <w:r w:rsidR="00357CE9" w:rsidRPr="00357CE9">
        <w:rPr>
          <w:rFonts w:ascii="Times New Roman" w:eastAsia="Times New Roman" w:hAnsi="Times New Roman" w:cs="Times New Roman"/>
          <w:sz w:val="28"/>
          <w:szCs w:val="28"/>
          <w:shd w:val="clear" w:color="auto" w:fill="FFFFFF"/>
          <w:lang w:eastAsia="ru-RU"/>
        </w:rPr>
        <w:t>Шереметьєв</w:t>
      </w:r>
      <w:r w:rsidR="00357CE9">
        <w:rPr>
          <w:rFonts w:ascii="Times New Roman" w:eastAsia="Times New Roman" w:hAnsi="Times New Roman" w:cs="Times New Roman"/>
          <w:sz w:val="28"/>
          <w:szCs w:val="28"/>
          <w:shd w:val="clear" w:color="auto" w:fill="FFFFFF"/>
          <w:lang w:eastAsia="ru-RU"/>
        </w:rPr>
        <w:t>а</w:t>
      </w:r>
      <w:r w:rsidR="00357CE9" w:rsidRPr="00357CE9">
        <w:rPr>
          <w:rFonts w:ascii="Times New Roman" w:eastAsia="Times New Roman" w:hAnsi="Times New Roman" w:cs="Times New Roman"/>
          <w:sz w:val="28"/>
          <w:szCs w:val="28"/>
          <w:shd w:val="clear" w:color="auto" w:fill="FFFFFF"/>
          <w:lang w:eastAsia="ru-RU"/>
        </w:rPr>
        <w:t xml:space="preserve"> Л.А.</w:t>
      </w:r>
      <w:r w:rsidR="00357CE9">
        <w:rPr>
          <w:rFonts w:ascii="Times New Roman" w:eastAsia="Times New Roman" w:hAnsi="Times New Roman" w:cs="Times New Roman"/>
          <w:sz w:val="28"/>
          <w:szCs w:val="28"/>
          <w:shd w:val="clear" w:color="auto" w:fill="FFFFFF"/>
          <w:lang w:eastAsia="ru-RU"/>
        </w:rPr>
        <w:t xml:space="preserve"> </w:t>
      </w:r>
      <w:r w:rsidRPr="000A0FF5">
        <w:rPr>
          <w:rFonts w:ascii="Times New Roman" w:eastAsia="Calibri" w:hAnsi="Times New Roman" w:cs="Times New Roman"/>
          <w:color w:val="1D1D1B"/>
          <w:sz w:val="28"/>
          <w:szCs w:val="28"/>
          <w:lang w:eastAsia="ru-RU"/>
        </w:rPr>
        <w:t xml:space="preserve">має достатній для звільнення у відставку стаж роботи, визначений на підставі </w:t>
      </w:r>
      <w:r w:rsidR="000F300C">
        <w:rPr>
          <w:rFonts w:ascii="Times New Roman" w:eastAsia="Calibri" w:hAnsi="Times New Roman" w:cs="Times New Roman"/>
          <w:color w:val="1D1D1B"/>
          <w:sz w:val="28"/>
          <w:szCs w:val="28"/>
          <w:lang w:eastAsia="ru-RU"/>
        </w:rPr>
        <w:t xml:space="preserve">                      </w:t>
      </w:r>
      <w:r w:rsidRPr="000A0FF5">
        <w:rPr>
          <w:rFonts w:ascii="Times New Roman" w:eastAsia="Calibri" w:hAnsi="Times New Roman" w:cs="Times New Roman"/>
          <w:color w:val="1D1D1B"/>
          <w:sz w:val="28"/>
          <w:szCs w:val="28"/>
          <w:lang w:eastAsia="ru-RU"/>
        </w:rPr>
        <w:t>статей 116, 137 Закону України «Про судоустрій і статус суддів».</w:t>
      </w:r>
    </w:p>
    <w:p w:rsidR="000A0FF5" w:rsidRPr="000A0FF5" w:rsidRDefault="000A0FF5" w:rsidP="000A0FF5">
      <w:pPr>
        <w:spacing w:after="0" w:line="240" w:lineRule="auto"/>
        <w:ind w:firstLine="567"/>
        <w:jc w:val="both"/>
        <w:rPr>
          <w:rFonts w:ascii="Times New Roman" w:eastAsia="Calibri" w:hAnsi="Times New Roman" w:cs="Times New Roman"/>
          <w:sz w:val="28"/>
          <w:szCs w:val="28"/>
          <w:lang w:eastAsia="ru-RU"/>
        </w:rPr>
      </w:pPr>
      <w:r w:rsidRPr="000A0FF5">
        <w:rPr>
          <w:rFonts w:ascii="Times New Roman" w:eastAsia="Calibri" w:hAnsi="Times New Roman" w:cs="Times New Roman"/>
          <w:color w:val="1D1D1B"/>
          <w:sz w:val="28"/>
          <w:szCs w:val="28"/>
          <w:lang w:eastAsia="ru-RU"/>
        </w:rPr>
        <w:t>Вища рада правосуддя, керуючись пунктом 4 частини шостої статті 126, статтею 131 Конституції України, статтями 3, 30, 34, 55 Закону України «Про Вищу раду правосуддя»,</w:t>
      </w:r>
    </w:p>
    <w:p w:rsidR="000A0FF5" w:rsidRPr="000A0FF5" w:rsidRDefault="000A0FF5" w:rsidP="000A0FF5">
      <w:pPr>
        <w:tabs>
          <w:tab w:val="left" w:pos="709"/>
        </w:tabs>
        <w:spacing w:after="0" w:line="240" w:lineRule="auto"/>
        <w:jc w:val="both"/>
        <w:rPr>
          <w:rFonts w:ascii="Times New Roman" w:eastAsia="Times New Roman" w:hAnsi="Times New Roman" w:cs="Times New Roman"/>
          <w:sz w:val="28"/>
          <w:szCs w:val="28"/>
          <w:lang w:eastAsia="ru-RU"/>
        </w:rPr>
      </w:pPr>
    </w:p>
    <w:p w:rsidR="000A0FF5" w:rsidRPr="000A0FF5" w:rsidRDefault="000A0FF5" w:rsidP="000A0FF5">
      <w:pPr>
        <w:shd w:val="clear" w:color="auto" w:fill="FFFFFF"/>
        <w:spacing w:after="150" w:line="240" w:lineRule="auto"/>
        <w:jc w:val="center"/>
        <w:rPr>
          <w:rFonts w:ascii="Times New Roman" w:eastAsia="Calibri" w:hAnsi="Times New Roman" w:cs="Times New Roman"/>
          <w:b/>
          <w:bCs/>
          <w:color w:val="1D1D1B"/>
          <w:sz w:val="28"/>
          <w:szCs w:val="28"/>
          <w:lang w:eastAsia="uk-UA"/>
        </w:rPr>
      </w:pPr>
      <w:r w:rsidRPr="000A0FF5">
        <w:rPr>
          <w:rFonts w:ascii="Times New Roman" w:eastAsia="Calibri" w:hAnsi="Times New Roman" w:cs="Times New Roman"/>
          <w:b/>
          <w:bCs/>
          <w:color w:val="1D1D1B"/>
          <w:sz w:val="28"/>
          <w:szCs w:val="28"/>
          <w:lang w:eastAsia="uk-UA"/>
        </w:rPr>
        <w:t>вирішила:</w:t>
      </w:r>
    </w:p>
    <w:p w:rsidR="000A0FF5" w:rsidRPr="000A0FF5" w:rsidRDefault="000A0FF5" w:rsidP="000A0FF5">
      <w:pPr>
        <w:shd w:val="clear" w:color="auto" w:fill="FFFFFF"/>
        <w:spacing w:after="150" w:line="240" w:lineRule="auto"/>
        <w:jc w:val="center"/>
        <w:rPr>
          <w:rFonts w:ascii="Times New Roman" w:eastAsia="Calibri" w:hAnsi="Times New Roman" w:cs="Times New Roman"/>
          <w:b/>
          <w:bCs/>
          <w:color w:val="1D1D1B"/>
          <w:sz w:val="28"/>
          <w:szCs w:val="28"/>
          <w:lang w:eastAsia="uk-UA"/>
        </w:rPr>
      </w:pPr>
    </w:p>
    <w:p w:rsidR="000A0FF5" w:rsidRPr="00A376A9" w:rsidRDefault="000A0FF5" w:rsidP="000A0FF5">
      <w:pPr>
        <w:shd w:val="clear" w:color="auto" w:fill="FFFFFF"/>
        <w:spacing w:after="0" w:line="240" w:lineRule="auto"/>
        <w:jc w:val="both"/>
        <w:rPr>
          <w:rFonts w:ascii="Times New Roman" w:eastAsia="Times New Roman" w:hAnsi="Times New Roman" w:cs="Times New Roman"/>
          <w:color w:val="1D1D1B"/>
          <w:sz w:val="28"/>
          <w:szCs w:val="28"/>
          <w:lang w:eastAsia="uk-UA"/>
        </w:rPr>
      </w:pPr>
      <w:r w:rsidRPr="00A376A9">
        <w:rPr>
          <w:rFonts w:ascii="Times New Roman" w:eastAsia="Times New Roman" w:hAnsi="Times New Roman" w:cs="Times New Roman"/>
          <w:color w:val="1D1D1B"/>
          <w:sz w:val="28"/>
          <w:szCs w:val="28"/>
          <w:lang w:eastAsia="uk-UA"/>
        </w:rPr>
        <w:t xml:space="preserve">звільнити </w:t>
      </w:r>
      <w:r w:rsidR="00A376A9" w:rsidRPr="00A376A9">
        <w:rPr>
          <w:rFonts w:ascii="Times New Roman" w:eastAsia="Times New Roman" w:hAnsi="Times New Roman" w:cs="Times New Roman"/>
          <w:color w:val="1D1D1B"/>
          <w:sz w:val="28"/>
          <w:szCs w:val="28"/>
          <w:lang w:eastAsia="uk-UA"/>
        </w:rPr>
        <w:t xml:space="preserve">Шереметьєву Людмилу Антонівну з посади судді Солом’янського районного суду міста Києва </w:t>
      </w:r>
      <w:r w:rsidRPr="000A0FF5">
        <w:rPr>
          <w:rFonts w:ascii="Times New Roman" w:eastAsia="Times New Roman" w:hAnsi="Times New Roman" w:cs="Times New Roman"/>
          <w:color w:val="1D1D1B"/>
          <w:sz w:val="28"/>
          <w:szCs w:val="28"/>
          <w:lang w:eastAsia="uk-UA"/>
        </w:rPr>
        <w:t>у зв’язку з поданням заяви про відставку.</w:t>
      </w:r>
    </w:p>
    <w:p w:rsidR="000A0FF5" w:rsidRPr="000A0FF5" w:rsidRDefault="000A0FF5" w:rsidP="000A0FF5">
      <w:pPr>
        <w:shd w:val="clear" w:color="auto" w:fill="FFFFFF"/>
        <w:spacing w:after="0" w:line="240" w:lineRule="auto"/>
        <w:ind w:firstLine="567"/>
        <w:jc w:val="both"/>
        <w:rPr>
          <w:rFonts w:ascii="Times New Roman" w:eastAsia="Times New Roman" w:hAnsi="Times New Roman" w:cs="Times New Roman"/>
          <w:color w:val="1D1D1B"/>
          <w:sz w:val="28"/>
          <w:szCs w:val="28"/>
          <w:lang w:eastAsia="uk-UA"/>
        </w:rPr>
      </w:pPr>
      <w:r w:rsidRPr="000A0FF5">
        <w:rPr>
          <w:rFonts w:ascii="Times New Roman" w:eastAsia="Times New Roman" w:hAnsi="Times New Roman" w:cs="Times New Roman"/>
          <w:color w:val="1D1D1B"/>
          <w:sz w:val="24"/>
          <w:szCs w:val="24"/>
          <w:lang w:eastAsia="uk-UA"/>
        </w:rPr>
        <w:t> </w:t>
      </w:r>
    </w:p>
    <w:p w:rsidR="000A0FF5" w:rsidRPr="000A0FF5" w:rsidRDefault="000A0FF5" w:rsidP="000A0FF5">
      <w:pPr>
        <w:shd w:val="clear" w:color="auto" w:fill="FFFFFF"/>
        <w:spacing w:after="0" w:line="240" w:lineRule="auto"/>
        <w:ind w:firstLine="567"/>
        <w:jc w:val="both"/>
        <w:rPr>
          <w:rFonts w:ascii="Times New Roman" w:eastAsia="Times New Roman" w:hAnsi="Times New Roman" w:cs="Times New Roman"/>
          <w:color w:val="1D1D1B"/>
          <w:sz w:val="28"/>
          <w:szCs w:val="28"/>
          <w:lang w:eastAsia="uk-UA"/>
        </w:rPr>
      </w:pPr>
    </w:p>
    <w:p w:rsidR="000A0FF5" w:rsidRPr="000A0FF5" w:rsidRDefault="000A0FF5" w:rsidP="000A0FF5">
      <w:pPr>
        <w:spacing w:after="0" w:line="240" w:lineRule="auto"/>
        <w:ind w:right="-1"/>
        <w:jc w:val="both"/>
        <w:rPr>
          <w:rFonts w:ascii="Times New Roman" w:eastAsia="Calibri" w:hAnsi="Times New Roman" w:cs="Times New Roman"/>
          <w:b/>
          <w:sz w:val="28"/>
          <w:szCs w:val="28"/>
          <w:lang w:eastAsia="ru-RU"/>
        </w:rPr>
      </w:pPr>
      <w:r w:rsidRPr="000A0FF5">
        <w:rPr>
          <w:rFonts w:ascii="Times New Roman" w:eastAsia="Calibri" w:hAnsi="Times New Roman" w:cs="Times New Roman"/>
          <w:b/>
          <w:sz w:val="28"/>
          <w:szCs w:val="28"/>
          <w:lang w:eastAsia="ru-RU"/>
        </w:rPr>
        <w:t xml:space="preserve">Голова Вищої ради правосуддя                                    </w:t>
      </w:r>
      <w:r w:rsidRPr="000A0FF5">
        <w:rPr>
          <w:rFonts w:ascii="Times New Roman" w:eastAsia="Calibri" w:hAnsi="Times New Roman" w:cs="Times New Roman"/>
          <w:b/>
          <w:sz w:val="28"/>
          <w:szCs w:val="28"/>
          <w:lang w:eastAsia="ru-RU"/>
        </w:rPr>
        <w:tab/>
        <w:t xml:space="preserve">       Григорій УСИК</w:t>
      </w:r>
    </w:p>
    <w:p w:rsidR="00A629B6" w:rsidRDefault="00786C6D"/>
    <w:sectPr w:rsidR="00A629B6" w:rsidSect="00357CE9">
      <w:headerReference w:type="default" r:id="rId7"/>
      <w:pgSz w:w="11906" w:h="16838"/>
      <w:pgMar w:top="1344" w:right="567" w:bottom="1135" w:left="1701" w:header="568"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0BBF" w:rsidRDefault="00050BBF">
      <w:pPr>
        <w:spacing w:after="0" w:line="240" w:lineRule="auto"/>
      </w:pPr>
      <w:r>
        <w:separator/>
      </w:r>
    </w:p>
  </w:endnote>
  <w:endnote w:type="continuationSeparator" w:id="0">
    <w:p w:rsidR="00050BBF" w:rsidRDefault="00050B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0BBF" w:rsidRDefault="00050BBF">
      <w:pPr>
        <w:spacing w:after="0" w:line="240" w:lineRule="auto"/>
      </w:pPr>
      <w:r>
        <w:separator/>
      </w:r>
    </w:p>
  </w:footnote>
  <w:footnote w:type="continuationSeparator" w:id="0">
    <w:p w:rsidR="00050BBF" w:rsidRDefault="00050B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55B6" w:rsidRDefault="000A0FF5">
    <w:pPr>
      <w:pStyle w:val="a3"/>
      <w:jc w:val="center"/>
    </w:pPr>
    <w:r>
      <w:fldChar w:fldCharType="begin"/>
    </w:r>
    <w:r>
      <w:instrText xml:space="preserve"> PAGE   \* MERGEFORMAT </w:instrText>
    </w:r>
    <w:r>
      <w:fldChar w:fldCharType="separate"/>
    </w:r>
    <w:r w:rsidR="00786C6D">
      <w:rPr>
        <w:noProof/>
      </w:rPr>
      <w:t>5</w:t>
    </w:r>
    <w:r>
      <w:fldChar w:fldCharType="end"/>
    </w:r>
  </w:p>
  <w:p w:rsidR="00BC55B6" w:rsidRDefault="00786C6D">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79A0"/>
    <w:rsid w:val="000132D5"/>
    <w:rsid w:val="00050BBF"/>
    <w:rsid w:val="00077F61"/>
    <w:rsid w:val="00086378"/>
    <w:rsid w:val="000979A0"/>
    <w:rsid w:val="000A0FF5"/>
    <w:rsid w:val="000C454C"/>
    <w:rsid w:val="000F300C"/>
    <w:rsid w:val="001764DE"/>
    <w:rsid w:val="001963DD"/>
    <w:rsid w:val="00235618"/>
    <w:rsid w:val="002820DB"/>
    <w:rsid w:val="002A1BEE"/>
    <w:rsid w:val="002A3CAA"/>
    <w:rsid w:val="0030040F"/>
    <w:rsid w:val="00357CE9"/>
    <w:rsid w:val="003B63FF"/>
    <w:rsid w:val="003C0FFA"/>
    <w:rsid w:val="003E3F0C"/>
    <w:rsid w:val="004050E9"/>
    <w:rsid w:val="0041434A"/>
    <w:rsid w:val="00497343"/>
    <w:rsid w:val="00575E98"/>
    <w:rsid w:val="005C23E7"/>
    <w:rsid w:val="005E6477"/>
    <w:rsid w:val="006123F1"/>
    <w:rsid w:val="0063722F"/>
    <w:rsid w:val="00657448"/>
    <w:rsid w:val="00661386"/>
    <w:rsid w:val="006B2D8A"/>
    <w:rsid w:val="006F1D31"/>
    <w:rsid w:val="00705844"/>
    <w:rsid w:val="00786C6D"/>
    <w:rsid w:val="007E54EB"/>
    <w:rsid w:val="00861EBB"/>
    <w:rsid w:val="008D056E"/>
    <w:rsid w:val="008D1105"/>
    <w:rsid w:val="009613E7"/>
    <w:rsid w:val="00A05113"/>
    <w:rsid w:val="00A376A9"/>
    <w:rsid w:val="00AD5342"/>
    <w:rsid w:val="00AD5368"/>
    <w:rsid w:val="00B065A2"/>
    <w:rsid w:val="00B1364D"/>
    <w:rsid w:val="00B1592A"/>
    <w:rsid w:val="00B364C8"/>
    <w:rsid w:val="00BB217A"/>
    <w:rsid w:val="00C250E4"/>
    <w:rsid w:val="00CB7BC3"/>
    <w:rsid w:val="00CE3F31"/>
    <w:rsid w:val="00D1714B"/>
    <w:rsid w:val="00D7022C"/>
    <w:rsid w:val="00E16E43"/>
    <w:rsid w:val="00E5596A"/>
    <w:rsid w:val="00EB04D3"/>
    <w:rsid w:val="00EF7F36"/>
    <w:rsid w:val="00F6656C"/>
    <w:rsid w:val="00F677F1"/>
    <w:rsid w:val="00FE4B9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0E8529"/>
  <w15:chartTrackingRefBased/>
  <w15:docId w15:val="{E0614BFE-46C5-425C-889E-B6C66095F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A0FF5"/>
    <w:pPr>
      <w:tabs>
        <w:tab w:val="center" w:pos="4819"/>
        <w:tab w:val="right" w:pos="9639"/>
      </w:tabs>
      <w:spacing w:after="0" w:line="240" w:lineRule="auto"/>
    </w:pPr>
    <w:rPr>
      <w:rFonts w:ascii="Times New Roman" w:eastAsia="Calibri" w:hAnsi="Times New Roman" w:cs="Times New Roman"/>
      <w:sz w:val="28"/>
      <w:szCs w:val="28"/>
      <w:lang w:eastAsia="ru-RU"/>
    </w:rPr>
  </w:style>
  <w:style w:type="character" w:customStyle="1" w:styleId="a4">
    <w:name w:val="Верхній колонтитул Знак"/>
    <w:basedOn w:val="a0"/>
    <w:link w:val="a3"/>
    <w:rsid w:val="000A0FF5"/>
    <w:rPr>
      <w:rFonts w:ascii="Times New Roman" w:eastAsia="Calibri" w:hAnsi="Times New Roman" w:cs="Times New Roman"/>
      <w:sz w:val="28"/>
      <w:szCs w:val="28"/>
      <w:lang w:eastAsia="ru-RU"/>
    </w:rPr>
  </w:style>
  <w:style w:type="paragraph" w:styleId="a5">
    <w:name w:val="footer"/>
    <w:basedOn w:val="a"/>
    <w:link w:val="a6"/>
    <w:uiPriority w:val="99"/>
    <w:unhideWhenUsed/>
    <w:rsid w:val="00357CE9"/>
    <w:pPr>
      <w:tabs>
        <w:tab w:val="center" w:pos="4819"/>
        <w:tab w:val="right" w:pos="9639"/>
      </w:tabs>
      <w:spacing w:after="0" w:line="240" w:lineRule="auto"/>
    </w:pPr>
  </w:style>
  <w:style w:type="character" w:customStyle="1" w:styleId="a6">
    <w:name w:val="Нижній колонтитул Знак"/>
    <w:basedOn w:val="a0"/>
    <w:link w:val="a5"/>
    <w:uiPriority w:val="99"/>
    <w:rsid w:val="00357CE9"/>
  </w:style>
  <w:style w:type="paragraph" w:customStyle="1" w:styleId="rtejustify">
    <w:name w:val="rtejustify"/>
    <w:basedOn w:val="a"/>
    <w:rsid w:val="00EF7F3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7">
    <w:name w:val="Balloon Text"/>
    <w:basedOn w:val="a"/>
    <w:link w:val="a8"/>
    <w:uiPriority w:val="99"/>
    <w:semiHidden/>
    <w:unhideWhenUsed/>
    <w:rsid w:val="00B065A2"/>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B065A2"/>
    <w:rPr>
      <w:rFonts w:ascii="Segoe UI" w:hAnsi="Segoe UI" w:cs="Segoe UI"/>
      <w:sz w:val="18"/>
      <w:szCs w:val="18"/>
    </w:rPr>
  </w:style>
  <w:style w:type="character" w:styleId="a9">
    <w:name w:val="annotation reference"/>
    <w:basedOn w:val="a0"/>
    <w:uiPriority w:val="99"/>
    <w:semiHidden/>
    <w:unhideWhenUsed/>
    <w:rsid w:val="00BB217A"/>
    <w:rPr>
      <w:sz w:val="16"/>
      <w:szCs w:val="16"/>
    </w:rPr>
  </w:style>
  <w:style w:type="paragraph" w:styleId="aa">
    <w:name w:val="annotation text"/>
    <w:basedOn w:val="a"/>
    <w:link w:val="ab"/>
    <w:uiPriority w:val="99"/>
    <w:semiHidden/>
    <w:unhideWhenUsed/>
    <w:rsid w:val="00BB217A"/>
    <w:pPr>
      <w:spacing w:line="240" w:lineRule="auto"/>
    </w:pPr>
    <w:rPr>
      <w:sz w:val="20"/>
      <w:szCs w:val="20"/>
    </w:rPr>
  </w:style>
  <w:style w:type="character" w:customStyle="1" w:styleId="ab">
    <w:name w:val="Текст примітки Знак"/>
    <w:basedOn w:val="a0"/>
    <w:link w:val="aa"/>
    <w:uiPriority w:val="99"/>
    <w:semiHidden/>
    <w:rsid w:val="00BB217A"/>
    <w:rPr>
      <w:sz w:val="20"/>
      <w:szCs w:val="20"/>
    </w:rPr>
  </w:style>
  <w:style w:type="paragraph" w:styleId="ac">
    <w:name w:val="annotation subject"/>
    <w:basedOn w:val="aa"/>
    <w:next w:val="aa"/>
    <w:link w:val="ad"/>
    <w:uiPriority w:val="99"/>
    <w:semiHidden/>
    <w:unhideWhenUsed/>
    <w:rsid w:val="00BB217A"/>
    <w:rPr>
      <w:b/>
      <w:bCs/>
    </w:rPr>
  </w:style>
  <w:style w:type="character" w:customStyle="1" w:styleId="ad">
    <w:name w:val="Тема примітки Знак"/>
    <w:basedOn w:val="ab"/>
    <w:link w:val="ac"/>
    <w:uiPriority w:val="99"/>
    <w:semiHidden/>
    <w:rsid w:val="00BB217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8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7456</Words>
  <Characters>4250</Characters>
  <Application>Microsoft Office Word</Application>
  <DocSecurity>0</DocSecurity>
  <Lines>35</Lines>
  <Paragraphs>23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11683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Торута (HCJ-DELL0298 - o.toruta)</dc:creator>
  <cp:keywords/>
  <dc:description/>
  <cp:lastModifiedBy>Оксана Костанян (HCJ-IMP0472 - o.kostanyan)</cp:lastModifiedBy>
  <cp:revision>2</cp:revision>
  <cp:lastPrinted>2024-02-14T12:22:00Z</cp:lastPrinted>
  <dcterms:created xsi:type="dcterms:W3CDTF">2024-02-14T12:37:00Z</dcterms:created>
  <dcterms:modified xsi:type="dcterms:W3CDTF">2024-02-14T12:37:00Z</dcterms:modified>
</cp:coreProperties>
</file>