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E5C" w:rsidRDefault="00CD2E5C" w:rsidP="00CA2F20">
      <w:pPr>
        <w:tabs>
          <w:tab w:val="left" w:pos="2799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A2F20" w:rsidRDefault="00CA2F20" w:rsidP="00CA2F20">
      <w:pPr>
        <w:pStyle w:val="a9"/>
        <w:tabs>
          <w:tab w:val="left" w:pos="3686"/>
        </w:tabs>
        <w:jc w:val="center"/>
      </w:pPr>
      <w:r>
        <w:object w:dxaOrig="789" w:dyaOrig="1034">
          <v:rect id="_x0000_i1025" style="width:40.3pt;height:51.85pt" o:ole="" o:preferrelative="t" stroked="f">
            <v:imagedata r:id="rId7" o:title=""/>
          </v:rect>
          <o:OLEObject Type="Embed" ProgID="StaticMetafile" ShapeID="_x0000_i1025" DrawAspect="Content" ObjectID="_1769586420" r:id="rId8"/>
        </w:object>
      </w:r>
    </w:p>
    <w:p w:rsidR="00CA2F20" w:rsidRPr="009145F0" w:rsidRDefault="00CA2F20" w:rsidP="00CA2F20">
      <w:pPr>
        <w:pStyle w:val="a9"/>
        <w:jc w:val="center"/>
        <w:rPr>
          <w:rFonts w:ascii="AcademyC" w:eastAsia="AcademyC" w:hAnsi="AcademyC" w:cs="AcademyC"/>
          <w:b/>
          <w:color w:val="002060"/>
          <w:sz w:val="28"/>
        </w:rPr>
      </w:pPr>
      <w:r w:rsidRPr="009145F0">
        <w:rPr>
          <w:rFonts w:ascii="AcademyC" w:hAnsi="AcademyC" w:cs="Calibri"/>
          <w:b/>
          <w:color w:val="002060"/>
          <w:sz w:val="28"/>
        </w:rPr>
        <w:t>УКРАЇНА</w:t>
      </w:r>
    </w:p>
    <w:p w:rsidR="00CA2F20" w:rsidRPr="009145F0" w:rsidRDefault="00CA2F20" w:rsidP="00CA2F20">
      <w:pPr>
        <w:pStyle w:val="a9"/>
        <w:jc w:val="center"/>
        <w:rPr>
          <w:rFonts w:ascii="AcademyC" w:eastAsia="AcademyC" w:hAnsi="AcademyC" w:cs="AcademyC"/>
          <w:b/>
          <w:color w:val="002060"/>
          <w:sz w:val="28"/>
        </w:rPr>
      </w:pPr>
      <w:r w:rsidRPr="009145F0">
        <w:rPr>
          <w:rFonts w:ascii="AcademyC" w:hAnsi="AcademyC" w:cs="Calibri"/>
          <w:b/>
          <w:color w:val="002060"/>
          <w:sz w:val="28"/>
        </w:rPr>
        <w:t>ВИЩА</w:t>
      </w:r>
      <w:r w:rsidRPr="009145F0">
        <w:rPr>
          <w:rFonts w:ascii="AcademyC" w:eastAsia="AcademyC" w:hAnsi="AcademyC" w:cs="AcademyC"/>
          <w:b/>
          <w:color w:val="002060"/>
          <w:sz w:val="28"/>
        </w:rPr>
        <w:t xml:space="preserve">  </w:t>
      </w:r>
      <w:r w:rsidRPr="009145F0">
        <w:rPr>
          <w:rFonts w:ascii="AcademyC" w:hAnsi="AcademyC" w:cs="Calibri"/>
          <w:b/>
          <w:color w:val="002060"/>
          <w:sz w:val="28"/>
        </w:rPr>
        <w:t>РАДА</w:t>
      </w:r>
      <w:r w:rsidRPr="009145F0">
        <w:rPr>
          <w:rFonts w:ascii="AcademyC" w:eastAsia="AcademyC" w:hAnsi="AcademyC" w:cs="AcademyC"/>
          <w:b/>
          <w:color w:val="002060"/>
          <w:sz w:val="28"/>
        </w:rPr>
        <w:t xml:space="preserve">  </w:t>
      </w:r>
      <w:r w:rsidRPr="009145F0">
        <w:rPr>
          <w:rFonts w:ascii="AcademyC" w:hAnsi="AcademyC" w:cs="Calibri"/>
          <w:b/>
          <w:color w:val="002060"/>
          <w:sz w:val="28"/>
        </w:rPr>
        <w:t>ПРАВОСУДДЯ</w:t>
      </w:r>
    </w:p>
    <w:p w:rsidR="00CA2F20" w:rsidRPr="009145F0" w:rsidRDefault="00CA2F20" w:rsidP="00CA2F20">
      <w:pPr>
        <w:pStyle w:val="a9"/>
        <w:jc w:val="center"/>
        <w:rPr>
          <w:rFonts w:ascii="AcademyC" w:hAnsi="AcademyC" w:cs="Calibri"/>
          <w:b/>
          <w:color w:val="002060"/>
          <w:sz w:val="28"/>
        </w:rPr>
      </w:pPr>
      <w:r w:rsidRPr="009145F0">
        <w:rPr>
          <w:rFonts w:ascii="AcademyC" w:hAnsi="AcademyC" w:cs="Calibri"/>
          <w:b/>
          <w:color w:val="002060"/>
          <w:sz w:val="28"/>
        </w:rPr>
        <w:t>РІШЕННЯ</w:t>
      </w:r>
    </w:p>
    <w:p w:rsidR="00CA2F20" w:rsidRDefault="00CA2F20" w:rsidP="00CA2F20">
      <w:pPr>
        <w:pStyle w:val="a9"/>
        <w:jc w:val="center"/>
        <w:rPr>
          <w:rFonts w:ascii="AcademyC" w:eastAsia="AcademyC" w:hAnsi="AcademyC" w:cs="AcademyC"/>
          <w:b/>
          <w:color w:val="002060"/>
          <w:sz w:val="28"/>
        </w:rPr>
      </w:pPr>
    </w:p>
    <w:tbl>
      <w:tblPr>
        <w:tblW w:w="0" w:type="auto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8"/>
        <w:gridCol w:w="3120"/>
        <w:gridCol w:w="3452"/>
      </w:tblGrid>
      <w:tr w:rsidR="00CA2F20" w:rsidTr="0037104C">
        <w:tc>
          <w:tcPr>
            <w:tcW w:w="2958" w:type="dxa"/>
            <w:shd w:val="clear" w:color="000000" w:fill="FFFFFF"/>
            <w:tcMar>
              <w:left w:w="108" w:type="dxa"/>
              <w:right w:w="108" w:type="dxa"/>
            </w:tcMar>
          </w:tcPr>
          <w:p w:rsidR="00CA2F20" w:rsidRPr="00C60AD6" w:rsidRDefault="00CA2F20" w:rsidP="0037104C">
            <w:pPr>
              <w:spacing w:line="276" w:lineRule="auto"/>
              <w:ind w:right="-2"/>
            </w:pPr>
            <w:r>
              <w:t>13 лютого</w:t>
            </w:r>
            <w:r>
              <w:t xml:space="preserve"> 2024 року</w:t>
            </w:r>
          </w:p>
        </w:tc>
        <w:tc>
          <w:tcPr>
            <w:tcW w:w="3120" w:type="dxa"/>
            <w:shd w:val="clear" w:color="000000" w:fill="FFFFFF"/>
            <w:tcMar>
              <w:left w:w="108" w:type="dxa"/>
              <w:right w:w="108" w:type="dxa"/>
            </w:tcMar>
          </w:tcPr>
          <w:p w:rsidR="00CA2F20" w:rsidRDefault="00CA2F20" w:rsidP="0037104C">
            <w:pPr>
              <w:spacing w:line="276" w:lineRule="auto"/>
              <w:ind w:right="-2"/>
              <w:jc w:val="center"/>
            </w:pPr>
            <w:r>
              <w:rPr>
                <w:rFonts w:ascii="Bookman Old Style" w:eastAsia="Bookman Old Style" w:hAnsi="Bookman Old Style" w:cs="Bookman Old Style"/>
                <w:color w:val="002060"/>
                <w:sz w:val="20"/>
              </w:rPr>
              <w:t xml:space="preserve">          </w:t>
            </w:r>
            <w:r>
              <w:rPr>
                <w:color w:val="002060"/>
                <w:sz w:val="20"/>
              </w:rPr>
              <w:t>Київ</w:t>
            </w:r>
          </w:p>
        </w:tc>
        <w:tc>
          <w:tcPr>
            <w:tcW w:w="3452" w:type="dxa"/>
            <w:shd w:val="clear" w:color="000000" w:fill="FFFFFF"/>
            <w:tcMar>
              <w:left w:w="108" w:type="dxa"/>
              <w:right w:w="108" w:type="dxa"/>
            </w:tcMar>
          </w:tcPr>
          <w:p w:rsidR="00CA2F20" w:rsidRPr="00E90D26" w:rsidRDefault="00CA2F20" w:rsidP="00CA2F20">
            <w:pPr>
              <w:spacing w:line="276" w:lineRule="auto"/>
              <w:ind w:right="-2"/>
              <w:jc w:val="right"/>
            </w:pPr>
            <w:r w:rsidRPr="00E90D26">
              <w:t xml:space="preserve">№ </w:t>
            </w:r>
            <w:r>
              <w:t>398</w:t>
            </w:r>
            <w:bookmarkStart w:id="0" w:name="_GoBack"/>
            <w:bookmarkEnd w:id="0"/>
            <w:r>
              <w:rPr>
                <w:lang w:val="en-US"/>
              </w:rPr>
              <w:t>/0/15-24</w:t>
            </w:r>
          </w:p>
        </w:tc>
      </w:tr>
    </w:tbl>
    <w:p w:rsidR="00CD2E5C" w:rsidRDefault="00CD2E5C" w:rsidP="0067315B">
      <w:pPr>
        <w:tabs>
          <w:tab w:val="left" w:pos="3544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D2E5C" w:rsidRDefault="00CD2E5C" w:rsidP="0067315B">
      <w:pPr>
        <w:tabs>
          <w:tab w:val="left" w:pos="3544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60CA4" w:rsidRPr="00BB4CB2" w:rsidRDefault="00B93131" w:rsidP="00BD59C7">
      <w:pPr>
        <w:tabs>
          <w:tab w:val="left" w:pos="3544"/>
        </w:tabs>
        <w:spacing w:after="0" w:line="240" w:lineRule="auto"/>
        <w:ind w:right="4820"/>
        <w:jc w:val="both"/>
        <w:rPr>
          <w:rFonts w:ascii="Times New Roman" w:hAnsi="Times New Roman"/>
          <w:b/>
          <w:sz w:val="24"/>
          <w:szCs w:val="24"/>
        </w:rPr>
      </w:pPr>
      <w:r w:rsidRPr="00BB4CB2">
        <w:rPr>
          <w:rFonts w:ascii="Times New Roman" w:hAnsi="Times New Roman"/>
          <w:b/>
          <w:sz w:val="24"/>
          <w:szCs w:val="24"/>
        </w:rPr>
        <w:t xml:space="preserve">Про </w:t>
      </w:r>
      <w:r w:rsidR="00421403" w:rsidRPr="00BB4CB2">
        <w:rPr>
          <w:rFonts w:ascii="Times New Roman" w:hAnsi="Times New Roman"/>
          <w:b/>
          <w:sz w:val="24"/>
          <w:szCs w:val="24"/>
        </w:rPr>
        <w:t xml:space="preserve">переведення </w:t>
      </w:r>
      <w:r w:rsidR="00CC2EE1" w:rsidRPr="00BB4CB2">
        <w:rPr>
          <w:rFonts w:ascii="Times New Roman" w:hAnsi="Times New Roman"/>
          <w:b/>
          <w:sz w:val="24"/>
          <w:szCs w:val="24"/>
        </w:rPr>
        <w:t xml:space="preserve">судді </w:t>
      </w:r>
      <w:r w:rsidR="00E027AC" w:rsidRPr="00BB4CB2">
        <w:rPr>
          <w:rFonts w:ascii="Times New Roman" w:hAnsi="Times New Roman"/>
          <w:b/>
          <w:sz w:val="24"/>
          <w:szCs w:val="24"/>
          <w:shd w:val="clear" w:color="auto" w:fill="FFFFFF"/>
        </w:rPr>
        <w:t>Вищого господарського суду України Панової І</w:t>
      </w:r>
      <w:r w:rsidR="00C1343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E027AC" w:rsidRPr="00BB4CB2">
        <w:rPr>
          <w:rFonts w:ascii="Times New Roman" w:hAnsi="Times New Roman"/>
          <w:b/>
          <w:sz w:val="24"/>
          <w:szCs w:val="24"/>
          <w:shd w:val="clear" w:color="auto" w:fill="FFFFFF"/>
        </w:rPr>
        <w:t>Ю</w:t>
      </w:r>
      <w:r w:rsidR="00C1343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E027AC" w:rsidRPr="00BB4CB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13430">
        <w:rPr>
          <w:rFonts w:ascii="Times New Roman" w:hAnsi="Times New Roman"/>
          <w:b/>
          <w:sz w:val="24"/>
          <w:szCs w:val="24"/>
        </w:rPr>
        <w:t xml:space="preserve">на посаду судді </w:t>
      </w:r>
      <w:r w:rsidR="00EC4319">
        <w:rPr>
          <w:rFonts w:ascii="Times New Roman" w:hAnsi="Times New Roman"/>
          <w:b/>
          <w:sz w:val="24"/>
          <w:szCs w:val="24"/>
          <w:shd w:val="clear" w:color="auto" w:fill="FFFFFF"/>
        </w:rPr>
        <w:t>Західного апеляційного</w:t>
      </w:r>
      <w:r w:rsidR="00C1343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EC4319">
        <w:rPr>
          <w:rFonts w:ascii="Times New Roman" w:hAnsi="Times New Roman"/>
          <w:b/>
          <w:sz w:val="24"/>
          <w:szCs w:val="24"/>
          <w:shd w:val="clear" w:color="auto" w:fill="FFFFFF"/>
        </w:rPr>
        <w:t>господарського</w:t>
      </w:r>
      <w:r w:rsidR="00BB4CB2" w:rsidRPr="00BB4CB2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суд</w:t>
      </w:r>
      <w:r w:rsidR="00EC4319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="00BB4CB2" w:rsidRPr="00BB4CB2">
        <w:rPr>
          <w:rFonts w:ascii="Times New Roman" w:hAnsi="Times New Roman"/>
          <w:b/>
          <w:sz w:val="24"/>
          <w:szCs w:val="24"/>
          <w:shd w:val="clear" w:color="auto" w:fill="FFFFFF"/>
        </w:rPr>
        <w:t> </w:t>
      </w:r>
    </w:p>
    <w:p w:rsidR="00B93131" w:rsidRDefault="00B93131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B93131" w:rsidRPr="0055636B" w:rsidRDefault="00B93131" w:rsidP="00760C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636B">
        <w:rPr>
          <w:rFonts w:ascii="Times New Roman" w:hAnsi="Times New Roman"/>
          <w:sz w:val="28"/>
          <w:szCs w:val="28"/>
        </w:rPr>
        <w:t xml:space="preserve">Вища рада правосуддя, розглянувши </w:t>
      </w:r>
      <w:r w:rsidR="00916765" w:rsidRPr="0055636B">
        <w:rPr>
          <w:rFonts w:ascii="Times New Roman" w:hAnsi="Times New Roman"/>
          <w:sz w:val="28"/>
          <w:szCs w:val="28"/>
        </w:rPr>
        <w:t>заяву</w:t>
      </w:r>
      <w:r w:rsidR="00421403" w:rsidRPr="0055636B">
        <w:rPr>
          <w:rFonts w:ascii="Times New Roman" w:hAnsi="Times New Roman"/>
          <w:sz w:val="28"/>
          <w:szCs w:val="28"/>
        </w:rPr>
        <w:t xml:space="preserve"> про</w:t>
      </w:r>
      <w:r w:rsidRPr="0055636B">
        <w:rPr>
          <w:rFonts w:ascii="Times New Roman" w:hAnsi="Times New Roman"/>
          <w:sz w:val="28"/>
          <w:szCs w:val="28"/>
        </w:rPr>
        <w:t xml:space="preserve"> </w:t>
      </w:r>
      <w:r w:rsidR="00421403" w:rsidRPr="0055636B">
        <w:rPr>
          <w:rFonts w:ascii="Times New Roman" w:hAnsi="Times New Roman"/>
          <w:sz w:val="28"/>
          <w:szCs w:val="28"/>
        </w:rPr>
        <w:t xml:space="preserve">переведення судді </w:t>
      </w:r>
      <w:r w:rsidR="00EC4319" w:rsidRPr="0055636B">
        <w:rPr>
          <w:rFonts w:ascii="Times New Roman" w:hAnsi="Times New Roman"/>
          <w:sz w:val="28"/>
          <w:szCs w:val="28"/>
          <w:shd w:val="clear" w:color="auto" w:fill="FFFFFF"/>
        </w:rPr>
        <w:t xml:space="preserve">Вищого господарського суду України Панової Ірини Юріївни </w:t>
      </w:r>
      <w:r w:rsidR="00916765" w:rsidRPr="0055636B">
        <w:rPr>
          <w:rFonts w:ascii="Times New Roman" w:hAnsi="Times New Roman"/>
          <w:sz w:val="28"/>
          <w:szCs w:val="28"/>
        </w:rPr>
        <w:t xml:space="preserve">на посаду судді </w:t>
      </w:r>
      <w:r w:rsidR="00EC4319" w:rsidRPr="0055636B">
        <w:rPr>
          <w:rFonts w:ascii="Times New Roman" w:hAnsi="Times New Roman"/>
          <w:sz w:val="28"/>
          <w:szCs w:val="28"/>
          <w:shd w:val="clear" w:color="auto" w:fill="FFFFFF"/>
        </w:rPr>
        <w:t>Західного апеляційного господарського суду</w:t>
      </w:r>
      <w:r w:rsidRPr="0055636B">
        <w:rPr>
          <w:rFonts w:ascii="Times New Roman" w:hAnsi="Times New Roman"/>
          <w:sz w:val="28"/>
          <w:szCs w:val="28"/>
        </w:rPr>
        <w:t>,</w:t>
      </w:r>
    </w:p>
    <w:p w:rsidR="00760CA4" w:rsidRPr="000F7CB3" w:rsidRDefault="00760CA4" w:rsidP="00760CA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6"/>
          <w:szCs w:val="26"/>
        </w:rPr>
      </w:pPr>
      <w:r w:rsidRPr="000F7CB3">
        <w:rPr>
          <w:rFonts w:ascii="Times New Roman" w:hAnsi="Times New Roman"/>
          <w:b/>
          <w:sz w:val="26"/>
          <w:szCs w:val="26"/>
        </w:rPr>
        <w:t>встановила:</w:t>
      </w:r>
    </w:p>
    <w:p w:rsidR="00A57D5D" w:rsidRPr="00CD0F97" w:rsidRDefault="0055636B" w:rsidP="00A5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t>19 січня 2024</w:t>
      </w:r>
      <w:r w:rsidR="00916765" w:rsidRPr="00CD0F97">
        <w:rPr>
          <w:rFonts w:ascii="Times New Roman" w:hAnsi="Times New Roman"/>
          <w:sz w:val="28"/>
          <w:szCs w:val="28"/>
        </w:rPr>
        <w:t xml:space="preserve"> року до Вищої ради правосуддя </w:t>
      </w:r>
      <w:r w:rsidR="00D24E2C" w:rsidRPr="00CD0F97">
        <w:rPr>
          <w:rFonts w:ascii="Times New Roman" w:hAnsi="Times New Roman"/>
          <w:sz w:val="28"/>
          <w:szCs w:val="28"/>
        </w:rPr>
        <w:t>(</w:t>
      </w:r>
      <w:proofErr w:type="spellStart"/>
      <w:r w:rsidR="00916765" w:rsidRPr="00CD0F97">
        <w:rPr>
          <w:rFonts w:ascii="Times New Roman" w:hAnsi="Times New Roman"/>
          <w:sz w:val="28"/>
          <w:szCs w:val="28"/>
        </w:rPr>
        <w:t>вх</w:t>
      </w:r>
      <w:proofErr w:type="spellEnd"/>
      <w:r w:rsidR="00916765" w:rsidRPr="00CD0F97">
        <w:rPr>
          <w:rFonts w:ascii="Times New Roman" w:hAnsi="Times New Roman"/>
          <w:sz w:val="28"/>
          <w:szCs w:val="28"/>
        </w:rPr>
        <w:t xml:space="preserve">. № </w:t>
      </w:r>
      <w:r w:rsidRPr="00CD0F97">
        <w:rPr>
          <w:rFonts w:ascii="Times New Roman" w:hAnsi="Times New Roman"/>
          <w:sz w:val="28"/>
          <w:szCs w:val="28"/>
        </w:rPr>
        <w:t>265/0/6-24</w:t>
      </w:r>
      <w:r w:rsidR="00D24E2C" w:rsidRPr="00CD0F97">
        <w:rPr>
          <w:rFonts w:ascii="Times New Roman" w:hAnsi="Times New Roman"/>
          <w:sz w:val="28"/>
          <w:szCs w:val="28"/>
        </w:rPr>
        <w:t>)</w:t>
      </w:r>
      <w:r w:rsidR="00916765" w:rsidRPr="00CD0F97">
        <w:rPr>
          <w:rFonts w:ascii="Times New Roman" w:hAnsi="Times New Roman"/>
          <w:sz w:val="28"/>
          <w:szCs w:val="28"/>
        </w:rPr>
        <w:t xml:space="preserve"> надійшла заява судді </w:t>
      </w:r>
      <w:r w:rsidR="00C13430" w:rsidRPr="00CD0F97">
        <w:rPr>
          <w:rFonts w:ascii="Times New Roman" w:hAnsi="Times New Roman"/>
          <w:sz w:val="28"/>
          <w:szCs w:val="28"/>
          <w:shd w:val="clear" w:color="auto" w:fill="FFFFFF"/>
        </w:rPr>
        <w:t>Вищого господарського суду України Панової</w:t>
      </w:r>
      <w:r w:rsidR="00C13430" w:rsidRPr="00CD0F97">
        <w:rPr>
          <w:rFonts w:ascii="Times New Roman" w:hAnsi="Times New Roman"/>
          <w:sz w:val="28"/>
          <w:szCs w:val="28"/>
        </w:rPr>
        <w:t xml:space="preserve"> І.Ю. </w:t>
      </w:r>
      <w:r w:rsidR="00916765" w:rsidRPr="00CD0F97">
        <w:rPr>
          <w:rFonts w:ascii="Times New Roman" w:hAnsi="Times New Roman"/>
          <w:sz w:val="28"/>
          <w:szCs w:val="28"/>
        </w:rPr>
        <w:t xml:space="preserve">про переведення на посаду судді </w:t>
      </w:r>
      <w:r w:rsidR="00C13430" w:rsidRPr="00CD0F97">
        <w:rPr>
          <w:rFonts w:ascii="Times New Roman" w:hAnsi="Times New Roman"/>
          <w:sz w:val="28"/>
          <w:szCs w:val="28"/>
          <w:shd w:val="clear" w:color="auto" w:fill="FFFFFF"/>
        </w:rPr>
        <w:t>Західного апеляційного господарського суду</w:t>
      </w:r>
      <w:r w:rsidR="00916765" w:rsidRPr="00CD0F97">
        <w:rPr>
          <w:rFonts w:ascii="Times New Roman" w:hAnsi="Times New Roman"/>
          <w:sz w:val="28"/>
          <w:szCs w:val="28"/>
        </w:rPr>
        <w:t>.</w:t>
      </w:r>
    </w:p>
    <w:p w:rsidR="00A57D5D" w:rsidRPr="00CD0F97" w:rsidRDefault="00A57D5D" w:rsidP="00A57D5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0F97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Панова Ірина Юріївна Постановою Верховної Ради України від 7 квітня 2005 року № 2535-IV обрана суддею Вищого господарського суду України безстроково.</w:t>
      </w:r>
    </w:p>
    <w:p w:rsidR="00916765" w:rsidRPr="00CD0F97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t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</w:t>
      </w:r>
      <w:r w:rsidR="00BD59C7">
        <w:rPr>
          <w:rFonts w:ascii="Times New Roman" w:hAnsi="Times New Roman"/>
          <w:sz w:val="28"/>
          <w:szCs w:val="28"/>
        </w:rPr>
        <w:t>кладі, визначеному цим Законом</w:t>
      </w:r>
      <w:r w:rsidRPr="00CD0F97">
        <w:rPr>
          <w:rFonts w:ascii="Times New Roman" w:hAnsi="Times New Roman"/>
          <w:sz w:val="28"/>
          <w:szCs w:val="28"/>
        </w:rPr>
        <w:t xml:space="preserve">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BC3541" w:rsidRPr="00BC3541" w:rsidRDefault="00BC3541" w:rsidP="00BD59C7">
      <w:pPr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 w:rsidRPr="00BC354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Постановою Пленуму Верховного Суду від 30 листопада 2017 року № 2 визначено днем початку роботи Верховного Суду 15 грудня 2017 року, у зв’язку із чим Вищий господарський суд України припинив свою діяльність 15 грудня 2017 року.</w:t>
      </w:r>
    </w:p>
    <w:p w:rsidR="00916765" w:rsidRPr="00CD0F97" w:rsidRDefault="00916765" w:rsidP="00BD59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t xml:space="preserve">27 грудня 2023 року набрав чинності Закон України від 21 листопада </w:t>
      </w:r>
      <w:r w:rsidRPr="00CD0F97">
        <w:rPr>
          <w:rFonts w:ascii="Times New Roman" w:hAnsi="Times New Roman"/>
          <w:sz w:val="28"/>
          <w:szCs w:val="28"/>
        </w:rPr>
        <w:br/>
        <w:t xml:space="preserve">2023 року № 3481-IX «Про внесення змін до Закону України «Про судоустрій і статус суддів» у зв’язку з Рішенням Конституційного Суду України </w:t>
      </w:r>
      <w:r w:rsidR="00BD59C7">
        <w:rPr>
          <w:rFonts w:ascii="Times New Roman" w:hAnsi="Times New Roman"/>
          <w:sz w:val="28"/>
          <w:szCs w:val="28"/>
        </w:rPr>
        <w:t xml:space="preserve">                               </w:t>
      </w:r>
      <w:r w:rsidRPr="00CD0F97">
        <w:rPr>
          <w:rFonts w:ascii="Times New Roman" w:hAnsi="Times New Roman"/>
          <w:sz w:val="28"/>
          <w:szCs w:val="28"/>
        </w:rPr>
        <w:t>від 18 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916765" w:rsidRPr="00CD0F97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t xml:space="preserve">Цим Законом, зокрема, доповнено розділ XII «Прикінцеві та перехідні положення» Закону України «Про судоустрій і статус суддів» пунктом </w:t>
      </w:r>
      <w:r w:rsidR="002D7414" w:rsidRPr="00CD0F97">
        <w:rPr>
          <w:rFonts w:ascii="Times New Roman" w:hAnsi="Times New Roman"/>
          <w:sz w:val="28"/>
          <w:szCs w:val="28"/>
        </w:rPr>
        <w:t>14</w:t>
      </w:r>
      <w:r w:rsidR="002D7414" w:rsidRPr="00CD0F97">
        <w:rPr>
          <w:rFonts w:ascii="Times New Roman" w:hAnsi="Times New Roman"/>
          <w:sz w:val="28"/>
          <w:szCs w:val="28"/>
          <w:vertAlign w:val="superscript"/>
        </w:rPr>
        <w:t>1</w:t>
      </w:r>
      <w:r w:rsidRPr="00CD0F97">
        <w:rPr>
          <w:rFonts w:ascii="Times New Roman" w:hAnsi="Times New Roman"/>
          <w:sz w:val="28"/>
          <w:szCs w:val="28"/>
        </w:rPr>
        <w:t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916765" w:rsidRPr="00CD0F97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lastRenderedPageBreak/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916765" w:rsidRPr="00CD0F97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916765" w:rsidRPr="00CD0F97" w:rsidRDefault="00BD59C7" w:rsidP="006824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Згідно з інформацією г</w:t>
      </w:r>
      <w:r w:rsidR="00916765" w:rsidRPr="00CD0F97">
        <w:rPr>
          <w:rFonts w:ascii="Times New Roman" w:hAnsi="Times New Roman"/>
          <w:sz w:val="28"/>
          <w:szCs w:val="28"/>
        </w:rPr>
        <w:t xml:space="preserve">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</w:t>
      </w:r>
      <w:proofErr w:type="spellStart"/>
      <w:r w:rsidR="00916765" w:rsidRPr="00CD0F97">
        <w:rPr>
          <w:rFonts w:ascii="Times New Roman" w:hAnsi="Times New Roman"/>
          <w:sz w:val="28"/>
          <w:szCs w:val="28"/>
        </w:rPr>
        <w:t>Романківа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І.П.</w:t>
      </w:r>
      <w:r w:rsidR="00916765" w:rsidRPr="00CD0F97">
        <w:rPr>
          <w:rFonts w:ascii="Times New Roman" w:hAnsi="Times New Roman"/>
          <w:sz w:val="28"/>
          <w:szCs w:val="28"/>
        </w:rPr>
        <w:t xml:space="preserve"> (лист від 2 січня 2024 року № 1/1-14/24) суддя </w:t>
      </w:r>
      <w:r w:rsidR="0068245C">
        <w:rPr>
          <w:rFonts w:ascii="Times New Roman" w:hAnsi="Times New Roman"/>
          <w:sz w:val="28"/>
          <w:szCs w:val="28"/>
        </w:rPr>
        <w:br/>
      </w:r>
      <w:r w:rsidR="00437AD9" w:rsidRPr="00CD0F97">
        <w:rPr>
          <w:rFonts w:ascii="Times New Roman" w:hAnsi="Times New Roman"/>
          <w:sz w:val="28"/>
          <w:szCs w:val="28"/>
        </w:rPr>
        <w:t>Панова І.Ю.</w:t>
      </w:r>
      <w:r w:rsidR="00916765" w:rsidRPr="00CD0F97">
        <w:rPr>
          <w:rFonts w:ascii="Times New Roman" w:hAnsi="Times New Roman"/>
          <w:sz w:val="28"/>
          <w:szCs w:val="28"/>
        </w:rPr>
        <w:t xml:space="preserve"> перебуває у штаті </w:t>
      </w:r>
      <w:r w:rsidR="00E729C5" w:rsidRPr="00CD0F97">
        <w:rPr>
          <w:rFonts w:ascii="Times New Roman" w:hAnsi="Times New Roman"/>
          <w:sz w:val="28"/>
          <w:szCs w:val="28"/>
          <w:shd w:val="clear" w:color="auto" w:fill="FFFFFF"/>
        </w:rPr>
        <w:t>Вищого господарського суду України</w:t>
      </w:r>
      <w:r w:rsidR="00916765" w:rsidRPr="00CD0F97">
        <w:rPr>
          <w:rFonts w:ascii="Times New Roman" w:hAnsi="Times New Roman"/>
          <w:sz w:val="28"/>
          <w:szCs w:val="28"/>
        </w:rPr>
        <w:t>.</w:t>
      </w:r>
    </w:p>
    <w:p w:rsidR="00916765" w:rsidRPr="00CD0F97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t xml:space="preserve">Заява судді </w:t>
      </w:r>
      <w:r w:rsidR="00E729C5" w:rsidRPr="00CD0F97">
        <w:rPr>
          <w:rFonts w:ascii="Times New Roman" w:hAnsi="Times New Roman"/>
          <w:sz w:val="28"/>
          <w:szCs w:val="28"/>
          <w:shd w:val="clear" w:color="auto" w:fill="FFFFFF"/>
        </w:rPr>
        <w:t>Вищого господарського суду України</w:t>
      </w:r>
      <w:r w:rsidRPr="00CD0F97">
        <w:rPr>
          <w:rFonts w:ascii="Times New Roman" w:hAnsi="Times New Roman"/>
          <w:sz w:val="28"/>
          <w:szCs w:val="28"/>
        </w:rPr>
        <w:t xml:space="preserve"> </w:t>
      </w:r>
      <w:r w:rsidR="00E729C5" w:rsidRPr="00CD0F97">
        <w:rPr>
          <w:rFonts w:ascii="Times New Roman" w:hAnsi="Times New Roman"/>
          <w:sz w:val="28"/>
          <w:szCs w:val="28"/>
        </w:rPr>
        <w:t>Панової</w:t>
      </w:r>
      <w:r w:rsidR="00437AD9" w:rsidRPr="00CD0F97">
        <w:rPr>
          <w:rFonts w:ascii="Times New Roman" w:hAnsi="Times New Roman"/>
          <w:sz w:val="28"/>
          <w:szCs w:val="28"/>
        </w:rPr>
        <w:t xml:space="preserve"> І.Ю. </w:t>
      </w:r>
      <w:r w:rsidRPr="00CD0F97">
        <w:rPr>
          <w:rFonts w:ascii="Times New Roman" w:hAnsi="Times New Roman"/>
          <w:sz w:val="28"/>
          <w:szCs w:val="28"/>
        </w:rPr>
        <w:t xml:space="preserve">про переведення на посаду судді </w:t>
      </w:r>
      <w:r w:rsidR="00E729C5" w:rsidRPr="00CD0F97">
        <w:rPr>
          <w:rFonts w:ascii="Times New Roman" w:hAnsi="Times New Roman"/>
          <w:sz w:val="28"/>
          <w:szCs w:val="28"/>
          <w:shd w:val="clear" w:color="auto" w:fill="FFFFFF"/>
        </w:rPr>
        <w:t>Західного апеляційного господарського суду</w:t>
      </w:r>
      <w:r w:rsidR="00E729C5" w:rsidRPr="00CD0F97">
        <w:rPr>
          <w:rFonts w:ascii="Times New Roman" w:hAnsi="Times New Roman"/>
          <w:sz w:val="28"/>
          <w:szCs w:val="28"/>
        </w:rPr>
        <w:t xml:space="preserve"> </w:t>
      </w:r>
      <w:r w:rsidRPr="00CD0F97">
        <w:rPr>
          <w:rFonts w:ascii="Times New Roman" w:hAnsi="Times New Roman"/>
          <w:sz w:val="28"/>
          <w:szCs w:val="28"/>
        </w:rPr>
        <w:t xml:space="preserve">надійшла до Вищої ради правосуддя </w:t>
      </w:r>
      <w:r w:rsidR="00E729C5" w:rsidRPr="00CD0F97">
        <w:rPr>
          <w:rFonts w:ascii="Times New Roman" w:hAnsi="Times New Roman"/>
          <w:sz w:val="28"/>
          <w:szCs w:val="28"/>
        </w:rPr>
        <w:t>19 січня 2024</w:t>
      </w:r>
      <w:r w:rsidRPr="00CD0F97">
        <w:rPr>
          <w:rFonts w:ascii="Times New Roman" w:hAnsi="Times New Roman"/>
          <w:sz w:val="28"/>
          <w:szCs w:val="28"/>
        </w:rPr>
        <w:t xml:space="preserve"> року, тобто в строк, визначений абзацом третім пункту </w:t>
      </w:r>
      <w:r w:rsidR="00BD59C7" w:rsidRPr="00CD0F97">
        <w:rPr>
          <w:rFonts w:ascii="Times New Roman" w:hAnsi="Times New Roman"/>
          <w:sz w:val="28"/>
          <w:szCs w:val="28"/>
        </w:rPr>
        <w:t>14</w:t>
      </w:r>
      <w:r w:rsidR="00BD59C7" w:rsidRPr="00CD0F97">
        <w:rPr>
          <w:rFonts w:ascii="Times New Roman" w:hAnsi="Times New Roman"/>
          <w:sz w:val="28"/>
          <w:szCs w:val="28"/>
          <w:vertAlign w:val="superscript"/>
        </w:rPr>
        <w:t>1</w:t>
      </w:r>
      <w:r w:rsidR="00BD59C7" w:rsidRPr="00CD0F97">
        <w:rPr>
          <w:rFonts w:ascii="Times New Roman" w:hAnsi="Times New Roman"/>
          <w:sz w:val="28"/>
          <w:szCs w:val="28"/>
        </w:rPr>
        <w:t xml:space="preserve"> </w:t>
      </w:r>
      <w:r w:rsidRPr="00CD0F97">
        <w:rPr>
          <w:rFonts w:ascii="Times New Roman" w:hAnsi="Times New Roman"/>
          <w:sz w:val="28"/>
          <w:szCs w:val="28"/>
        </w:rPr>
        <w:t>розділу XII «Прикінцеві та перехідні положення» Закону України «Про судоустрій і статус суддів».</w:t>
      </w:r>
    </w:p>
    <w:p w:rsidR="0067315B" w:rsidRDefault="00916765" w:rsidP="00916765">
      <w:pPr>
        <w:spacing w:after="0" w:line="240" w:lineRule="auto"/>
        <w:ind w:firstLine="567"/>
        <w:jc w:val="both"/>
        <w:rPr>
          <w:sz w:val="28"/>
          <w:szCs w:val="28"/>
        </w:rPr>
      </w:pPr>
      <w:r w:rsidRPr="00CD0F97">
        <w:rPr>
          <w:rFonts w:ascii="Times New Roman" w:hAnsi="Times New Roman"/>
          <w:sz w:val="28"/>
          <w:szCs w:val="28"/>
        </w:rPr>
        <w:t xml:space="preserve">З огляду на викладене, керуючись статтею 131 Конституції України, пунктом </w:t>
      </w:r>
      <w:r w:rsidR="002D7414" w:rsidRPr="00CD0F97">
        <w:rPr>
          <w:rFonts w:ascii="Times New Roman" w:hAnsi="Times New Roman"/>
          <w:sz w:val="28"/>
          <w:szCs w:val="28"/>
        </w:rPr>
        <w:t>14</w:t>
      </w:r>
      <w:r w:rsidR="002D7414" w:rsidRPr="00CD0F97">
        <w:rPr>
          <w:rFonts w:ascii="Times New Roman" w:hAnsi="Times New Roman"/>
          <w:sz w:val="28"/>
          <w:szCs w:val="28"/>
          <w:vertAlign w:val="superscript"/>
        </w:rPr>
        <w:t>1</w:t>
      </w:r>
      <w:r w:rsidR="002D7414" w:rsidRPr="00CD0F97">
        <w:rPr>
          <w:rFonts w:ascii="Times New Roman" w:hAnsi="Times New Roman"/>
          <w:sz w:val="28"/>
          <w:szCs w:val="28"/>
        </w:rPr>
        <w:t xml:space="preserve"> </w:t>
      </w:r>
      <w:r w:rsidRPr="00CD0F97">
        <w:rPr>
          <w:rFonts w:ascii="Times New Roman" w:hAnsi="Times New Roman"/>
          <w:sz w:val="28"/>
          <w:szCs w:val="28"/>
        </w:rPr>
        <w:t xml:space="preserve">розділу XII «Прикінцеві та перехідні положення» Закону України </w:t>
      </w:r>
      <w:r w:rsidR="002B38D8" w:rsidRPr="00CD0F97">
        <w:rPr>
          <w:rFonts w:ascii="Times New Roman" w:hAnsi="Times New Roman"/>
          <w:sz w:val="28"/>
          <w:szCs w:val="28"/>
        </w:rPr>
        <w:br/>
      </w:r>
      <w:r w:rsidRPr="00CD0F97">
        <w:rPr>
          <w:rFonts w:ascii="Times New Roman" w:hAnsi="Times New Roman"/>
          <w:sz w:val="28"/>
          <w:szCs w:val="28"/>
        </w:rPr>
        <w:t>«Про судоустрій і статус суддів», статтями 3, 30, 34 Закону України «Про Вищу раду правосуддя», Вища рада правосуддя</w:t>
      </w:r>
      <w:r w:rsidR="00B65B6D" w:rsidRPr="00CD0F97">
        <w:rPr>
          <w:sz w:val="28"/>
          <w:szCs w:val="28"/>
        </w:rPr>
        <w:t xml:space="preserve"> </w:t>
      </w:r>
    </w:p>
    <w:p w:rsidR="0068245C" w:rsidRPr="00CD0F97" w:rsidRDefault="0068245C" w:rsidP="00916765">
      <w:pPr>
        <w:spacing w:after="0" w:line="240" w:lineRule="auto"/>
        <w:ind w:firstLine="567"/>
        <w:jc w:val="both"/>
        <w:rPr>
          <w:b/>
          <w:sz w:val="28"/>
          <w:szCs w:val="28"/>
        </w:rPr>
      </w:pPr>
    </w:p>
    <w:p w:rsidR="00760CA4" w:rsidRPr="000F7CB3" w:rsidRDefault="00760CA4" w:rsidP="00760CA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0F7CB3">
        <w:rPr>
          <w:rFonts w:ascii="Times New Roman" w:hAnsi="Times New Roman"/>
          <w:b/>
          <w:sz w:val="26"/>
          <w:szCs w:val="26"/>
        </w:rPr>
        <w:t>вирішила:</w:t>
      </w:r>
    </w:p>
    <w:p w:rsidR="00760CA4" w:rsidRPr="000F7CB3" w:rsidRDefault="00760CA4" w:rsidP="00760CA4">
      <w:pPr>
        <w:spacing w:after="0" w:line="240" w:lineRule="auto"/>
        <w:ind w:firstLine="919"/>
        <w:jc w:val="both"/>
        <w:rPr>
          <w:rFonts w:ascii="Times New Roman" w:hAnsi="Times New Roman"/>
          <w:b/>
          <w:sz w:val="26"/>
          <w:szCs w:val="26"/>
        </w:rPr>
      </w:pPr>
    </w:p>
    <w:p w:rsidR="00760CA4" w:rsidRPr="004438C5" w:rsidRDefault="0067315B" w:rsidP="00760CA4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0F7CB3">
        <w:rPr>
          <w:rFonts w:ascii="Times New Roman" w:eastAsia="Calibri" w:hAnsi="Times New Roman"/>
          <w:sz w:val="26"/>
          <w:szCs w:val="26"/>
        </w:rPr>
        <w:t xml:space="preserve">перевести суддю </w:t>
      </w:r>
      <w:r w:rsidR="00B57DA9" w:rsidRPr="0055636B">
        <w:rPr>
          <w:rFonts w:ascii="Times New Roman" w:hAnsi="Times New Roman"/>
          <w:sz w:val="28"/>
          <w:szCs w:val="28"/>
          <w:shd w:val="clear" w:color="auto" w:fill="FFFFFF"/>
        </w:rPr>
        <w:t>Вищого господарського суду України</w:t>
      </w:r>
      <w:r w:rsidR="00B57DA9" w:rsidRPr="000F7CB3">
        <w:rPr>
          <w:rFonts w:ascii="Times New Roman" w:hAnsi="Times New Roman"/>
          <w:sz w:val="26"/>
          <w:szCs w:val="26"/>
        </w:rPr>
        <w:t xml:space="preserve"> </w:t>
      </w:r>
      <w:r w:rsidR="00B57DA9">
        <w:rPr>
          <w:rFonts w:ascii="Times New Roman" w:hAnsi="Times New Roman"/>
          <w:sz w:val="28"/>
          <w:szCs w:val="28"/>
          <w:shd w:val="clear" w:color="auto" w:fill="FFFFFF"/>
        </w:rPr>
        <w:t>Панову Ірину Юріївну</w:t>
      </w:r>
      <w:r w:rsidR="00B57DA9" w:rsidRPr="0055636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57DA9" w:rsidRPr="0055636B">
        <w:rPr>
          <w:rFonts w:ascii="Times New Roman" w:hAnsi="Times New Roman"/>
          <w:sz w:val="28"/>
          <w:szCs w:val="28"/>
        </w:rPr>
        <w:t xml:space="preserve">на посаду судді </w:t>
      </w:r>
      <w:r w:rsidR="00B57DA9" w:rsidRPr="0055636B">
        <w:rPr>
          <w:rFonts w:ascii="Times New Roman" w:hAnsi="Times New Roman"/>
          <w:sz w:val="28"/>
          <w:szCs w:val="28"/>
          <w:shd w:val="clear" w:color="auto" w:fill="FFFFFF"/>
        </w:rPr>
        <w:t>Західного апеляційного господарського суду</w:t>
      </w:r>
      <w:r w:rsidRPr="000F7CB3">
        <w:rPr>
          <w:rFonts w:ascii="Times New Roman" w:eastAsia="Calibri" w:hAnsi="Times New Roman"/>
          <w:sz w:val="26"/>
          <w:szCs w:val="26"/>
        </w:rPr>
        <w:t>.</w:t>
      </w:r>
    </w:p>
    <w:p w:rsidR="00760CA4" w:rsidRPr="000F7CB3" w:rsidRDefault="00AC617D" w:rsidP="00760CA4">
      <w:pPr>
        <w:tabs>
          <w:tab w:val="left" w:pos="2115"/>
          <w:tab w:val="left" w:pos="7938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F7CB3">
        <w:rPr>
          <w:rFonts w:ascii="Times New Roman" w:hAnsi="Times New Roman"/>
          <w:b/>
          <w:sz w:val="26"/>
          <w:szCs w:val="26"/>
        </w:rPr>
        <w:t xml:space="preserve"> </w:t>
      </w:r>
    </w:p>
    <w:p w:rsidR="00916765" w:rsidRPr="00511335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511335">
        <w:rPr>
          <w:rFonts w:ascii="Times New Roman" w:eastAsia="Calibri" w:hAnsi="Times New Roman"/>
          <w:b/>
          <w:sz w:val="26"/>
          <w:szCs w:val="26"/>
          <w:lang w:eastAsia="en-US"/>
        </w:rPr>
        <w:t>Голова Вищої ради правосуддя</w:t>
      </w:r>
      <w:r w:rsidRPr="00511335">
        <w:rPr>
          <w:rFonts w:ascii="Times New Roman" w:eastAsia="Calibri" w:hAnsi="Times New Roman"/>
          <w:b/>
          <w:sz w:val="26"/>
          <w:szCs w:val="26"/>
          <w:lang w:eastAsia="en-US"/>
        </w:rPr>
        <w:tab/>
      </w:r>
      <w:r w:rsidRPr="00511335">
        <w:rPr>
          <w:rFonts w:ascii="Times New Roman" w:eastAsia="Calibri" w:hAnsi="Times New Roman"/>
          <w:b/>
          <w:sz w:val="26"/>
          <w:szCs w:val="26"/>
          <w:lang w:eastAsia="en-US"/>
        </w:rPr>
        <w:tab/>
        <w:t xml:space="preserve">            </w:t>
      </w:r>
      <w:r w:rsidR="005F0621" w:rsidRPr="005F062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</w:t>
      </w:r>
      <w:r w:rsidRPr="00511335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Григорій УСИК </w:t>
      </w:r>
    </w:p>
    <w:p w:rsidR="00916765" w:rsidRPr="00511335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511335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511335">
        <w:rPr>
          <w:rFonts w:ascii="Times New Roman" w:eastAsia="Calibri" w:hAnsi="Times New Roman"/>
          <w:b/>
          <w:sz w:val="26"/>
          <w:szCs w:val="26"/>
          <w:lang w:eastAsia="en-US"/>
        </w:rPr>
        <w:t>Члени Вищої ради правосуддя</w:t>
      </w:r>
    </w:p>
    <w:p w:rsidR="00916765" w:rsidRPr="00511335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EF7272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511335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</w:t>
      </w: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Юлія БОКОВА                                     </w:t>
      </w:r>
      <w:r w:rsidR="00316B47" w:rsidRPr="00EF7272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</w:t>
      </w: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</w:t>
      </w:r>
      <w:r w:rsidR="005F0621" w:rsidRPr="005F062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>Роман МАСЕЛКО</w:t>
      </w:r>
    </w:p>
    <w:p w:rsidR="00916765" w:rsidRPr="00EF7272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EF7272" w:rsidRDefault="00916765" w:rsidP="00EF7272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Тетяна БОНДАРЕНКО                           </w:t>
      </w:r>
      <w:r w:rsidR="00316B47" w:rsidRPr="00EF7272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</w:t>
      </w:r>
      <w:r w:rsidR="005F0621" w:rsidRPr="005F062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>Олексій МЕЛЬНИК</w:t>
      </w:r>
    </w:p>
    <w:p w:rsidR="00916765" w:rsidRPr="00EF7272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</w:t>
      </w:r>
    </w:p>
    <w:p w:rsidR="00916765" w:rsidRPr="00EF7272" w:rsidRDefault="00916765" w:rsidP="00EF7272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Сергій БУРЛАКОВ                                  </w:t>
      </w:r>
      <w:r w:rsidR="00316B47" w:rsidRPr="00EF7272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</w:t>
      </w:r>
      <w:r w:rsidR="005F0621" w:rsidRPr="005F062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>Микола МОРОЗ</w:t>
      </w:r>
    </w:p>
    <w:p w:rsidR="00916765" w:rsidRPr="00EF7272" w:rsidRDefault="00916765" w:rsidP="00916765">
      <w:pPr>
        <w:widowControl w:val="0"/>
        <w:autoSpaceDE w:val="0"/>
        <w:autoSpaceDN w:val="0"/>
        <w:spacing w:after="0" w:line="228" w:lineRule="auto"/>
        <w:ind w:left="5664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</w:t>
      </w:r>
    </w:p>
    <w:p w:rsidR="00916765" w:rsidRPr="00EF7272" w:rsidRDefault="00EA1544" w:rsidP="00916765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        </w:t>
      </w:r>
      <w:r w:rsidR="00916765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Олег КАНДЗЮБА                                    </w:t>
      </w:r>
      <w:r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</w:t>
      </w:r>
      <w:r w:rsidR="005F0621" w:rsidRPr="005F062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>Інна ПЛАХТІЙ</w:t>
      </w:r>
    </w:p>
    <w:p w:rsidR="00916765" w:rsidRPr="00EF7272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</w:t>
      </w:r>
    </w:p>
    <w:p w:rsidR="00316B47" w:rsidRPr="00EF7272" w:rsidRDefault="00916765" w:rsidP="00316B47">
      <w:pPr>
        <w:widowControl w:val="0"/>
        <w:autoSpaceDE w:val="0"/>
        <w:autoSpaceDN w:val="0"/>
        <w:spacing w:after="0" w:line="228" w:lineRule="auto"/>
        <w:ind w:firstLine="708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</w:t>
      </w: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Оксана КВАША    </w:t>
      </w:r>
      <w:r w:rsidR="00316B47" w:rsidRPr="00EF7272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                                   </w:t>
      </w:r>
      <w:r w:rsidR="005F0621" w:rsidRPr="005F062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</w:t>
      </w:r>
      <w:r w:rsidR="00EF7272" w:rsidRPr="00EF7272">
        <w:rPr>
          <w:rStyle w:val="aa"/>
          <w:rFonts w:ascii="Times New Roman" w:hAnsi="Times New Roman"/>
          <w:color w:val="1D1D1B"/>
          <w:sz w:val="26"/>
          <w:szCs w:val="26"/>
          <w:shd w:val="clear" w:color="auto" w:fill="FFFFFF"/>
        </w:rPr>
        <w:t>Ольга ПОПІКОВА</w:t>
      </w:r>
    </w:p>
    <w:p w:rsidR="00916765" w:rsidRPr="00EF7272" w:rsidRDefault="00916765" w:rsidP="00916765">
      <w:pPr>
        <w:widowControl w:val="0"/>
        <w:autoSpaceDE w:val="0"/>
        <w:autoSpaceDN w:val="0"/>
        <w:spacing w:after="0" w:line="228" w:lineRule="auto"/>
        <w:ind w:firstLine="708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                    </w:t>
      </w:r>
      <w:r w:rsidR="00316B47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                                </w:t>
      </w: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</w:t>
      </w:r>
      <w:r w:rsidR="00316B47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</w:t>
      </w:r>
    </w:p>
    <w:p w:rsidR="00316B47" w:rsidRPr="00EF7272" w:rsidRDefault="00316B47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val="ru-RU"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</w:t>
      </w:r>
      <w:r w:rsidR="00940404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</w:t>
      </w: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Алла КОТЕЛЕВЕЦЬ  </w:t>
      </w:r>
      <w:r w:rsidRPr="00EF7272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                   </w:t>
      </w:r>
      <w:r w:rsidR="00940404" w:rsidRPr="00940404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</w:t>
      </w:r>
      <w:r w:rsidR="005F0621" w:rsidRPr="005F062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>Віталій САЛІХОВ</w:t>
      </w:r>
    </w:p>
    <w:p w:rsidR="00916765" w:rsidRPr="00EF7272" w:rsidRDefault="00316B47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                                 </w:t>
      </w:r>
    </w:p>
    <w:p w:rsidR="00916765" w:rsidRPr="00EF7272" w:rsidRDefault="00511335" w:rsidP="005F0621">
      <w:pPr>
        <w:widowControl w:val="0"/>
        <w:autoSpaceDE w:val="0"/>
        <w:autoSpaceDN w:val="0"/>
        <w:spacing w:after="0" w:line="228" w:lineRule="auto"/>
        <w:ind w:right="-141"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</w:t>
      </w:r>
      <w:r w:rsidR="00316B47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>Дмитро ЛУК’ЯНОВ</w:t>
      </w:r>
      <w:r w:rsidR="00916765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                   </w:t>
      </w:r>
      <w:r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</w:t>
      </w:r>
      <w:r w:rsidR="00940404" w:rsidRPr="00940404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</w:t>
      </w:r>
      <w:r w:rsidR="00EA1544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</w:t>
      </w:r>
      <w:r w:rsidR="005F0621" w:rsidRPr="00BC3541">
        <w:rPr>
          <w:rFonts w:ascii="Times New Roman" w:eastAsia="Calibri" w:hAnsi="Times New Roman"/>
          <w:b/>
          <w:sz w:val="26"/>
          <w:szCs w:val="26"/>
          <w:lang w:val="ru-RU" w:eastAsia="en-US"/>
        </w:rPr>
        <w:t xml:space="preserve">        </w:t>
      </w:r>
      <w:r w:rsidR="00EF7272" w:rsidRPr="00EF7272">
        <w:rPr>
          <w:rFonts w:ascii="Times New Roman" w:eastAsia="Calibri" w:hAnsi="Times New Roman"/>
          <w:b/>
          <w:sz w:val="26"/>
          <w:szCs w:val="26"/>
          <w:lang w:eastAsia="en-US"/>
        </w:rPr>
        <w:t>Олександр САСЕВИЧ</w:t>
      </w:r>
    </w:p>
    <w:p w:rsidR="00511335" w:rsidRPr="00511335" w:rsidRDefault="0051133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1E496D" w:rsidRDefault="0051133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Style w:val="aa"/>
          <w:rFonts w:ascii="ProbaPro" w:hAnsi="ProbaPro"/>
          <w:color w:val="1D1D1B"/>
          <w:shd w:val="clear" w:color="auto" w:fill="FFFFFF"/>
        </w:rPr>
      </w:pPr>
      <w:r w:rsidRPr="00316B47">
        <w:rPr>
          <w:rStyle w:val="aa"/>
          <w:rFonts w:ascii="ProbaPro" w:hAnsi="ProbaPro"/>
          <w:color w:val="1D1D1B"/>
          <w:shd w:val="clear" w:color="auto" w:fill="FFFFFF"/>
        </w:rPr>
        <w:t xml:space="preserve"> </w:t>
      </w:r>
      <w:r w:rsidR="00EA1544">
        <w:rPr>
          <w:rStyle w:val="aa"/>
          <w:rFonts w:ascii="ProbaPro" w:hAnsi="ProbaPro"/>
          <w:color w:val="1D1D1B"/>
          <w:shd w:val="clear" w:color="auto" w:fill="FFFFFF"/>
        </w:rPr>
        <w:t xml:space="preserve">                   </w:t>
      </w:r>
    </w:p>
    <w:sectPr w:rsidR="001E496D" w:rsidSect="00CA2F20">
      <w:headerReference w:type="default" r:id="rId9"/>
      <w:pgSz w:w="11906" w:h="16838" w:code="9"/>
      <w:pgMar w:top="142" w:right="707" w:bottom="709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848" w:rsidRDefault="00B61848" w:rsidP="00674329">
      <w:pPr>
        <w:spacing w:after="0" w:line="240" w:lineRule="auto"/>
      </w:pPr>
      <w:r>
        <w:separator/>
      </w:r>
    </w:p>
  </w:endnote>
  <w:endnote w:type="continuationSeparator" w:id="0">
    <w:p w:rsidR="00B61848" w:rsidRDefault="00B61848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848" w:rsidRDefault="00B61848" w:rsidP="00674329">
      <w:pPr>
        <w:spacing w:after="0" w:line="240" w:lineRule="auto"/>
      </w:pPr>
      <w:r>
        <w:separator/>
      </w:r>
    </w:p>
  </w:footnote>
  <w:footnote w:type="continuationSeparator" w:id="0">
    <w:p w:rsidR="00B61848" w:rsidRDefault="00B61848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4418203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F20">
          <w:rPr>
            <w:noProof/>
          </w:rPr>
          <w:t>2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0F07"/>
    <w:rsid w:val="00015C1E"/>
    <w:rsid w:val="000263E4"/>
    <w:rsid w:val="00077A5D"/>
    <w:rsid w:val="00080A13"/>
    <w:rsid w:val="00085384"/>
    <w:rsid w:val="000903CC"/>
    <w:rsid w:val="000A0D38"/>
    <w:rsid w:val="000A204A"/>
    <w:rsid w:val="000C6C31"/>
    <w:rsid w:val="000F1AAD"/>
    <w:rsid w:val="000F7CB3"/>
    <w:rsid w:val="00122696"/>
    <w:rsid w:val="001279A5"/>
    <w:rsid w:val="00141B2E"/>
    <w:rsid w:val="00153858"/>
    <w:rsid w:val="00155FA2"/>
    <w:rsid w:val="00162537"/>
    <w:rsid w:val="00190E38"/>
    <w:rsid w:val="00191717"/>
    <w:rsid w:val="001C5A5D"/>
    <w:rsid w:val="001D7A4C"/>
    <w:rsid w:val="001E496D"/>
    <w:rsid w:val="001E529E"/>
    <w:rsid w:val="001F35F0"/>
    <w:rsid w:val="00200D38"/>
    <w:rsid w:val="00201093"/>
    <w:rsid w:val="0020235E"/>
    <w:rsid w:val="002067C3"/>
    <w:rsid w:val="00216539"/>
    <w:rsid w:val="00217ACA"/>
    <w:rsid w:val="00284CEC"/>
    <w:rsid w:val="00285537"/>
    <w:rsid w:val="002B38D8"/>
    <w:rsid w:val="002B3F75"/>
    <w:rsid w:val="002C6261"/>
    <w:rsid w:val="002D7414"/>
    <w:rsid w:val="002E0619"/>
    <w:rsid w:val="002E3D15"/>
    <w:rsid w:val="002F71C5"/>
    <w:rsid w:val="00316B47"/>
    <w:rsid w:val="003201AB"/>
    <w:rsid w:val="00361F04"/>
    <w:rsid w:val="00377847"/>
    <w:rsid w:val="003A584A"/>
    <w:rsid w:val="003D2604"/>
    <w:rsid w:val="003E6581"/>
    <w:rsid w:val="003E6ADD"/>
    <w:rsid w:val="0040290A"/>
    <w:rsid w:val="00410AFC"/>
    <w:rsid w:val="00421403"/>
    <w:rsid w:val="00430638"/>
    <w:rsid w:val="00434B00"/>
    <w:rsid w:val="00437AD9"/>
    <w:rsid w:val="00440ADC"/>
    <w:rsid w:val="004438C5"/>
    <w:rsid w:val="004533E2"/>
    <w:rsid w:val="00461BD6"/>
    <w:rsid w:val="00474C00"/>
    <w:rsid w:val="0048324B"/>
    <w:rsid w:val="00492CAB"/>
    <w:rsid w:val="004A22A1"/>
    <w:rsid w:val="004B38F4"/>
    <w:rsid w:val="004C229E"/>
    <w:rsid w:val="004C6063"/>
    <w:rsid w:val="004E3B7C"/>
    <w:rsid w:val="004E5445"/>
    <w:rsid w:val="004E5F1A"/>
    <w:rsid w:val="0050126C"/>
    <w:rsid w:val="00511335"/>
    <w:rsid w:val="00512060"/>
    <w:rsid w:val="0053175C"/>
    <w:rsid w:val="0053218E"/>
    <w:rsid w:val="005333B0"/>
    <w:rsid w:val="00550EAA"/>
    <w:rsid w:val="0055636B"/>
    <w:rsid w:val="00562A3B"/>
    <w:rsid w:val="00583B8B"/>
    <w:rsid w:val="00587889"/>
    <w:rsid w:val="00587F9A"/>
    <w:rsid w:val="005D7DCF"/>
    <w:rsid w:val="005D7FC0"/>
    <w:rsid w:val="005E354D"/>
    <w:rsid w:val="005F0621"/>
    <w:rsid w:val="005F4878"/>
    <w:rsid w:val="005F597F"/>
    <w:rsid w:val="00605194"/>
    <w:rsid w:val="00613974"/>
    <w:rsid w:val="006307DC"/>
    <w:rsid w:val="00637252"/>
    <w:rsid w:val="00654A64"/>
    <w:rsid w:val="0067315B"/>
    <w:rsid w:val="00674329"/>
    <w:rsid w:val="0068245C"/>
    <w:rsid w:val="006E0140"/>
    <w:rsid w:val="006E3839"/>
    <w:rsid w:val="006F0645"/>
    <w:rsid w:val="006F6EDE"/>
    <w:rsid w:val="0070625B"/>
    <w:rsid w:val="0070642E"/>
    <w:rsid w:val="007146EF"/>
    <w:rsid w:val="00716DB7"/>
    <w:rsid w:val="00724D8B"/>
    <w:rsid w:val="00736942"/>
    <w:rsid w:val="00755478"/>
    <w:rsid w:val="00760CA4"/>
    <w:rsid w:val="00766555"/>
    <w:rsid w:val="00772C95"/>
    <w:rsid w:val="0077665B"/>
    <w:rsid w:val="007816E5"/>
    <w:rsid w:val="007946B6"/>
    <w:rsid w:val="00794AF6"/>
    <w:rsid w:val="007A5C40"/>
    <w:rsid w:val="007B365E"/>
    <w:rsid w:val="007E7C2A"/>
    <w:rsid w:val="0081054D"/>
    <w:rsid w:val="00825D95"/>
    <w:rsid w:val="0087180A"/>
    <w:rsid w:val="008747B0"/>
    <w:rsid w:val="00875A7D"/>
    <w:rsid w:val="00877583"/>
    <w:rsid w:val="008810FD"/>
    <w:rsid w:val="008A5698"/>
    <w:rsid w:val="008B0E89"/>
    <w:rsid w:val="008E20C6"/>
    <w:rsid w:val="009166A8"/>
    <w:rsid w:val="00916765"/>
    <w:rsid w:val="00940404"/>
    <w:rsid w:val="0094241C"/>
    <w:rsid w:val="00952D91"/>
    <w:rsid w:val="00964DDF"/>
    <w:rsid w:val="0096607C"/>
    <w:rsid w:val="00974DB3"/>
    <w:rsid w:val="009820CA"/>
    <w:rsid w:val="009A5806"/>
    <w:rsid w:val="009B4957"/>
    <w:rsid w:val="009D0CD4"/>
    <w:rsid w:val="009E2A98"/>
    <w:rsid w:val="00A01658"/>
    <w:rsid w:val="00A14976"/>
    <w:rsid w:val="00A33C71"/>
    <w:rsid w:val="00A42006"/>
    <w:rsid w:val="00A4307D"/>
    <w:rsid w:val="00A52A3F"/>
    <w:rsid w:val="00A52BC0"/>
    <w:rsid w:val="00A57D5D"/>
    <w:rsid w:val="00A67F5B"/>
    <w:rsid w:val="00A74F99"/>
    <w:rsid w:val="00A955D9"/>
    <w:rsid w:val="00AB1DC4"/>
    <w:rsid w:val="00AB3814"/>
    <w:rsid w:val="00AC617D"/>
    <w:rsid w:val="00AF2921"/>
    <w:rsid w:val="00B57DA9"/>
    <w:rsid w:val="00B61848"/>
    <w:rsid w:val="00B65B6D"/>
    <w:rsid w:val="00B86C0A"/>
    <w:rsid w:val="00B93131"/>
    <w:rsid w:val="00B93B29"/>
    <w:rsid w:val="00B97F40"/>
    <w:rsid w:val="00BA178E"/>
    <w:rsid w:val="00BA302B"/>
    <w:rsid w:val="00BA7A6F"/>
    <w:rsid w:val="00BB4CB2"/>
    <w:rsid w:val="00BC2DF9"/>
    <w:rsid w:val="00BC3541"/>
    <w:rsid w:val="00BC41E4"/>
    <w:rsid w:val="00BD59C7"/>
    <w:rsid w:val="00BE1CE9"/>
    <w:rsid w:val="00BF49AF"/>
    <w:rsid w:val="00BF7B67"/>
    <w:rsid w:val="00C005B6"/>
    <w:rsid w:val="00C13430"/>
    <w:rsid w:val="00C20C01"/>
    <w:rsid w:val="00C35F5C"/>
    <w:rsid w:val="00C37B18"/>
    <w:rsid w:val="00CA0F4E"/>
    <w:rsid w:val="00CA2F20"/>
    <w:rsid w:val="00CB33B6"/>
    <w:rsid w:val="00CC2EE1"/>
    <w:rsid w:val="00CD0F97"/>
    <w:rsid w:val="00CD2E5C"/>
    <w:rsid w:val="00CD7944"/>
    <w:rsid w:val="00CD7D7C"/>
    <w:rsid w:val="00CE0624"/>
    <w:rsid w:val="00CE1C0F"/>
    <w:rsid w:val="00CE5846"/>
    <w:rsid w:val="00D136AC"/>
    <w:rsid w:val="00D142A4"/>
    <w:rsid w:val="00D20A50"/>
    <w:rsid w:val="00D24E2C"/>
    <w:rsid w:val="00D90A07"/>
    <w:rsid w:val="00D9511A"/>
    <w:rsid w:val="00DA507E"/>
    <w:rsid w:val="00DB32B8"/>
    <w:rsid w:val="00DB6EA2"/>
    <w:rsid w:val="00E027AC"/>
    <w:rsid w:val="00E23770"/>
    <w:rsid w:val="00E729C5"/>
    <w:rsid w:val="00E747F9"/>
    <w:rsid w:val="00E94A4B"/>
    <w:rsid w:val="00E95F00"/>
    <w:rsid w:val="00E972B3"/>
    <w:rsid w:val="00EA1544"/>
    <w:rsid w:val="00EA3C11"/>
    <w:rsid w:val="00EB7DE6"/>
    <w:rsid w:val="00EC2FBB"/>
    <w:rsid w:val="00EC4319"/>
    <w:rsid w:val="00EC6E62"/>
    <w:rsid w:val="00ED5D43"/>
    <w:rsid w:val="00EE3B98"/>
    <w:rsid w:val="00EF7272"/>
    <w:rsid w:val="00EF7FED"/>
    <w:rsid w:val="00F03B2B"/>
    <w:rsid w:val="00F05D51"/>
    <w:rsid w:val="00F07D08"/>
    <w:rsid w:val="00F1480A"/>
    <w:rsid w:val="00F1578D"/>
    <w:rsid w:val="00F17703"/>
    <w:rsid w:val="00F22D42"/>
    <w:rsid w:val="00F26181"/>
    <w:rsid w:val="00F63974"/>
    <w:rsid w:val="00F664EA"/>
    <w:rsid w:val="00F7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CAD7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5113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51E49-7394-4D04-A346-FFD749F9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3014</Words>
  <Characters>1718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Ілона Перевузник (VRU-IMP14-UKR1 - i.perevusnik)</cp:lastModifiedBy>
  <cp:revision>2</cp:revision>
  <cp:lastPrinted>2024-02-15T07:57:00Z</cp:lastPrinted>
  <dcterms:created xsi:type="dcterms:W3CDTF">2024-02-16T09:01:00Z</dcterms:created>
  <dcterms:modified xsi:type="dcterms:W3CDTF">2024-02-16T09:01:00Z</dcterms:modified>
</cp:coreProperties>
</file>