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963" w:rsidRDefault="00EC3963" w:rsidP="00EC3963">
      <w:pPr>
        <w:autoSpaceDN w:val="0"/>
        <w:spacing w:after="200" w:line="276" w:lineRule="auto"/>
        <w:ind w:right="-2"/>
        <w:jc w:val="center"/>
        <w:rPr>
          <w:rFonts w:ascii="Times New Roman" w:hAnsi="Times New Roman"/>
          <w:b/>
          <w:sz w:val="28"/>
          <w:szCs w:val="28"/>
        </w:rPr>
      </w:pPr>
      <w:r w:rsidRPr="0063496E">
        <w:rPr>
          <w:rFonts w:ascii="Times New Roman" w:hAnsi="Times New Roman"/>
          <w:b/>
          <w:noProof/>
          <w:sz w:val="28"/>
          <w:szCs w:val="28"/>
          <w:lang w:eastAsia="uk-UA"/>
        </w:rPr>
        <w:drawing>
          <wp:anchor distT="0" distB="0" distL="114300" distR="114300" simplePos="0" relativeHeight="251659264" behindDoc="0" locked="0" layoutInCell="1" allowOverlap="1">
            <wp:simplePos x="0" y="0"/>
            <wp:positionH relativeFrom="column">
              <wp:posOffset>2814879</wp:posOffset>
            </wp:positionH>
            <wp:positionV relativeFrom="paragraph">
              <wp:posOffset>109343</wp:posOffset>
            </wp:positionV>
            <wp:extent cx="499565" cy="641445"/>
            <wp:effectExtent l="19050" t="0" r="0" b="0"/>
            <wp:wrapNone/>
            <wp:docPr id="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9565" cy="641445"/>
                    </a:xfrm>
                    <a:prstGeom prst="rect">
                      <a:avLst/>
                    </a:prstGeom>
                    <a:noFill/>
                  </pic:spPr>
                </pic:pic>
              </a:graphicData>
            </a:graphic>
          </wp:anchor>
        </w:drawing>
      </w: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roofErr w:type="gramStart"/>
      <w:r w:rsidRPr="0063496E">
        <w:rPr>
          <w:rFonts w:ascii="AcademyC" w:hAnsi="AcademyC" w:cs="Calibri"/>
          <w:sz w:val="28"/>
          <w:szCs w:val="28"/>
          <w:lang w:val="ru-RU" w:eastAsia="ru-RU"/>
        </w:rPr>
        <w:t>ВИЩА  РАДА</w:t>
      </w:r>
      <w:proofErr w:type="gramEnd"/>
      <w:r w:rsidRPr="0063496E">
        <w:rPr>
          <w:rFonts w:ascii="AcademyC" w:hAnsi="AcademyC" w:cs="Calibri"/>
          <w:sz w:val="28"/>
          <w:szCs w:val="28"/>
          <w:lang w:val="ru-RU" w:eastAsia="ru-RU"/>
        </w:rPr>
        <w:t xml:space="preserve">  ПРАВОСУДДЯ</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ПЕРША ДИСЦИПЛІНАРНА ПАЛАТА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УХВАЛА</w:t>
      </w:r>
    </w:p>
    <w:p w:rsidR="00EC3963" w:rsidRDefault="00EC3963" w:rsidP="00EC3963">
      <w:pPr>
        <w:suppressAutoHyphens/>
        <w:autoSpaceDE w:val="0"/>
        <w:autoSpaceDN w:val="0"/>
        <w:spacing w:after="0" w:line="240" w:lineRule="auto"/>
        <w:ind w:right="-2" w:firstLine="851"/>
        <w:textAlignment w:val="baseline"/>
        <w:rPr>
          <w:rFonts w:ascii="AcademyC" w:hAnsi="AcademyC"/>
          <w:sz w:val="28"/>
          <w:szCs w:val="28"/>
          <w:lang w:val="ru-RU" w:eastAsia="ru-RU"/>
        </w:rPr>
      </w:pPr>
    </w:p>
    <w:tbl>
      <w:tblPr>
        <w:tblW w:w="0" w:type="auto"/>
        <w:tblBorders>
          <w:insideH w:val="single" w:sz="4" w:space="0" w:color="auto"/>
        </w:tblBorders>
        <w:tblLook w:val="04A0" w:firstRow="1" w:lastRow="0" w:firstColumn="1" w:lastColumn="0" w:noHBand="0" w:noVBand="1"/>
      </w:tblPr>
      <w:tblGrid>
        <w:gridCol w:w="3369"/>
        <w:gridCol w:w="3011"/>
        <w:gridCol w:w="3190"/>
      </w:tblGrid>
      <w:tr w:rsidR="00EC3963" w:rsidRPr="00E74979" w:rsidTr="009E7AB6">
        <w:trPr>
          <w:trHeight w:val="188"/>
        </w:trPr>
        <w:tc>
          <w:tcPr>
            <w:tcW w:w="3369" w:type="dxa"/>
            <w:hideMark/>
          </w:tcPr>
          <w:p w:rsidR="00EC3963" w:rsidRPr="009B0BF2" w:rsidRDefault="00B61716" w:rsidP="009E7AB6">
            <w:pPr>
              <w:autoSpaceDN w:val="0"/>
              <w:spacing w:after="200" w:line="276" w:lineRule="auto"/>
              <w:ind w:right="-2"/>
              <w:rPr>
                <w:rFonts w:ascii="Times New Roman" w:hAnsi="Times New Roman"/>
                <w:b/>
                <w:noProof/>
                <w:sz w:val="28"/>
                <w:szCs w:val="28"/>
              </w:rPr>
            </w:pPr>
            <w:r>
              <w:rPr>
                <w:rFonts w:ascii="Times New Roman" w:hAnsi="Times New Roman"/>
                <w:b/>
                <w:noProof/>
                <w:sz w:val="28"/>
                <w:szCs w:val="28"/>
              </w:rPr>
              <w:t>12 лютого</w:t>
            </w:r>
            <w:r w:rsidR="00EC3963" w:rsidRPr="009B0BF2">
              <w:rPr>
                <w:rFonts w:ascii="Times New Roman" w:hAnsi="Times New Roman"/>
                <w:b/>
                <w:noProof/>
                <w:sz w:val="28"/>
                <w:szCs w:val="28"/>
              </w:rPr>
              <w:t xml:space="preserve"> </w:t>
            </w:r>
            <w:r w:rsidR="00EC3963">
              <w:rPr>
                <w:rFonts w:ascii="Times New Roman" w:hAnsi="Times New Roman"/>
                <w:b/>
                <w:noProof/>
                <w:sz w:val="28"/>
                <w:szCs w:val="28"/>
              </w:rPr>
              <w:t xml:space="preserve">2024 </w:t>
            </w:r>
            <w:r w:rsidR="00EC3963" w:rsidRPr="009B0BF2">
              <w:rPr>
                <w:rFonts w:ascii="Times New Roman" w:hAnsi="Times New Roman"/>
                <w:b/>
                <w:noProof/>
                <w:sz w:val="28"/>
                <w:szCs w:val="28"/>
              </w:rPr>
              <w:t>року</w:t>
            </w:r>
          </w:p>
        </w:tc>
        <w:tc>
          <w:tcPr>
            <w:tcW w:w="3011" w:type="dxa"/>
            <w:hideMark/>
          </w:tcPr>
          <w:p w:rsidR="00EC3963" w:rsidRPr="009B0BF2" w:rsidRDefault="00EC3963" w:rsidP="009E7AB6">
            <w:pPr>
              <w:autoSpaceDN w:val="0"/>
              <w:spacing w:after="200" w:line="276" w:lineRule="auto"/>
              <w:ind w:right="-2"/>
              <w:jc w:val="center"/>
              <w:rPr>
                <w:rFonts w:ascii="Times New Roman" w:hAnsi="Times New Roman"/>
                <w:b/>
                <w:noProof/>
                <w:sz w:val="28"/>
                <w:szCs w:val="28"/>
              </w:rPr>
            </w:pPr>
            <w:r w:rsidRPr="009B0BF2">
              <w:rPr>
                <w:rFonts w:ascii="Times New Roman" w:hAnsi="Times New Roman"/>
                <w:b/>
                <w:sz w:val="28"/>
                <w:szCs w:val="28"/>
              </w:rPr>
              <w:t>Київ</w:t>
            </w:r>
          </w:p>
        </w:tc>
        <w:tc>
          <w:tcPr>
            <w:tcW w:w="3190" w:type="dxa"/>
          </w:tcPr>
          <w:p w:rsidR="00EC3963" w:rsidRPr="009B0BF2" w:rsidRDefault="00F3418B" w:rsidP="00F3418B">
            <w:pPr>
              <w:rPr>
                <w:rFonts w:ascii="Times New Roman" w:hAnsi="Times New Roman"/>
                <w:b/>
                <w:noProof/>
                <w:sz w:val="28"/>
                <w:szCs w:val="28"/>
              </w:rPr>
            </w:pPr>
            <w:r>
              <w:rPr>
                <w:rFonts w:ascii="Times New Roman" w:hAnsi="Times New Roman"/>
                <w:b/>
                <w:noProof/>
                <w:sz w:val="28"/>
                <w:szCs w:val="28"/>
              </w:rPr>
              <w:t xml:space="preserve">            </w:t>
            </w:r>
            <w:r w:rsidR="00EC3963" w:rsidRPr="009B0BF2">
              <w:rPr>
                <w:rFonts w:ascii="Times New Roman" w:hAnsi="Times New Roman"/>
                <w:b/>
                <w:noProof/>
                <w:sz w:val="28"/>
                <w:szCs w:val="28"/>
              </w:rPr>
              <w:t>№</w:t>
            </w:r>
            <w:r w:rsidR="00C0376B">
              <w:rPr>
                <w:rFonts w:ascii="Times New Roman" w:hAnsi="Times New Roman"/>
                <w:b/>
                <w:noProof/>
                <w:sz w:val="28"/>
                <w:szCs w:val="28"/>
              </w:rPr>
              <w:t xml:space="preserve">  </w:t>
            </w:r>
            <w:r>
              <w:rPr>
                <w:rFonts w:ascii="Times New Roman" w:hAnsi="Times New Roman"/>
                <w:b/>
                <w:noProof/>
                <w:sz w:val="28"/>
                <w:szCs w:val="28"/>
              </w:rPr>
              <w:t>383</w:t>
            </w:r>
            <w:r w:rsidR="00C0376B">
              <w:rPr>
                <w:rFonts w:ascii="Times New Roman" w:hAnsi="Times New Roman"/>
                <w:b/>
                <w:noProof/>
                <w:sz w:val="28"/>
                <w:szCs w:val="28"/>
              </w:rPr>
              <w:t>/1дп/15-24</w:t>
            </w:r>
            <w:r w:rsidR="00EC3963" w:rsidRPr="009B0BF2">
              <w:rPr>
                <w:rFonts w:ascii="Times New Roman" w:hAnsi="Times New Roman"/>
                <w:b/>
                <w:noProof/>
                <w:sz w:val="28"/>
                <w:szCs w:val="28"/>
              </w:rPr>
              <w:br/>
            </w:r>
          </w:p>
        </w:tc>
      </w:tr>
    </w:tbl>
    <w:p w:rsidR="00240F3F" w:rsidRPr="00167B5E" w:rsidRDefault="00EC3963" w:rsidP="00B8529B">
      <w:pPr>
        <w:autoSpaceDN w:val="0"/>
        <w:spacing w:after="200" w:line="240" w:lineRule="auto"/>
        <w:ind w:right="5385"/>
        <w:jc w:val="both"/>
        <w:rPr>
          <w:rFonts w:ascii="Times New Roman" w:hAnsi="Times New Roman"/>
          <w:b/>
          <w:color w:val="000000"/>
          <w:sz w:val="24"/>
          <w:szCs w:val="24"/>
          <w:shd w:val="clear" w:color="auto" w:fill="FFFFFF"/>
        </w:rPr>
      </w:pPr>
      <w:r w:rsidRPr="00167B5E">
        <w:rPr>
          <w:rFonts w:ascii="Times New Roman" w:hAnsi="Times New Roman"/>
          <w:b/>
          <w:sz w:val="24"/>
          <w:szCs w:val="24"/>
        </w:rPr>
        <w:t xml:space="preserve">Про </w:t>
      </w:r>
      <w:r w:rsidRPr="00167B5E">
        <w:rPr>
          <w:rFonts w:ascii="Times New Roman" w:hAnsi="Times New Roman"/>
          <w:b/>
          <w:bCs/>
          <w:sz w:val="24"/>
          <w:szCs w:val="24"/>
        </w:rPr>
        <w:t xml:space="preserve">відкриття дисциплінарної справи стосовно судді </w:t>
      </w:r>
      <w:r w:rsidR="00B61716" w:rsidRPr="00B61716">
        <w:rPr>
          <w:rFonts w:ascii="Times New Roman" w:hAnsi="Times New Roman"/>
          <w:b/>
          <w:bCs/>
          <w:sz w:val="24"/>
          <w:szCs w:val="24"/>
          <w:lang w:eastAsia="ru-RU"/>
        </w:rPr>
        <w:t>Іванківського районного суду Київської області Ткаченка Ю.В.</w:t>
      </w:r>
    </w:p>
    <w:p w:rsidR="001C0E2D" w:rsidRDefault="001C0E2D" w:rsidP="001C0E2D">
      <w:pPr>
        <w:widowControl w:val="0"/>
        <w:tabs>
          <w:tab w:val="left" w:pos="3969"/>
        </w:tabs>
        <w:spacing w:before="240" w:after="240" w:line="240" w:lineRule="auto"/>
        <w:ind w:firstLine="567"/>
        <w:contextualSpacing/>
        <w:jc w:val="both"/>
        <w:rPr>
          <w:rFonts w:ascii="Times New Roman" w:hAnsi="Times New Roman"/>
          <w:sz w:val="28"/>
          <w:szCs w:val="28"/>
        </w:rPr>
      </w:pPr>
    </w:p>
    <w:p w:rsidR="001C0E2D" w:rsidRDefault="001C0E2D" w:rsidP="001C0E2D">
      <w:pPr>
        <w:widowControl w:val="0"/>
        <w:tabs>
          <w:tab w:val="left" w:pos="3969"/>
        </w:tabs>
        <w:spacing w:after="0" w:line="240" w:lineRule="auto"/>
        <w:ind w:firstLine="567"/>
        <w:contextualSpacing/>
        <w:jc w:val="both"/>
        <w:rPr>
          <w:rFonts w:ascii="Times New Roman" w:hAnsi="Times New Roman"/>
          <w:sz w:val="28"/>
          <w:szCs w:val="28"/>
        </w:rPr>
      </w:pPr>
    </w:p>
    <w:p w:rsidR="001C0E2D" w:rsidRDefault="00EC3963" w:rsidP="001C0E2D">
      <w:pPr>
        <w:widowControl w:val="0"/>
        <w:tabs>
          <w:tab w:val="left" w:pos="3969"/>
        </w:tabs>
        <w:spacing w:after="0" w:line="240" w:lineRule="auto"/>
        <w:ind w:firstLine="567"/>
        <w:contextualSpacing/>
        <w:jc w:val="both"/>
        <w:rPr>
          <w:rFonts w:ascii="Times New Roman" w:hAnsi="Times New Roman"/>
          <w:b/>
          <w:bCs/>
          <w:sz w:val="28"/>
          <w:szCs w:val="28"/>
        </w:rPr>
      </w:pPr>
      <w:r w:rsidRPr="00167B5E">
        <w:rPr>
          <w:rFonts w:ascii="Times New Roman" w:hAnsi="Times New Roman"/>
          <w:sz w:val="28"/>
          <w:szCs w:val="28"/>
        </w:rPr>
        <w:t xml:space="preserve">Перша Дисциплінарна палата Вищої ради правосуддя у складі </w:t>
      </w:r>
      <w:r w:rsidR="006752E2" w:rsidRPr="006752E2">
        <w:rPr>
          <w:rFonts w:ascii="Times New Roman" w:hAnsi="Times New Roman"/>
          <w:sz w:val="28"/>
          <w:szCs w:val="28"/>
        </w:rPr>
        <w:t xml:space="preserve">головуючого – </w:t>
      </w:r>
      <w:proofErr w:type="spellStart"/>
      <w:r w:rsidR="006752E2" w:rsidRPr="006752E2">
        <w:rPr>
          <w:rFonts w:ascii="Times New Roman" w:hAnsi="Times New Roman"/>
          <w:sz w:val="28"/>
          <w:szCs w:val="28"/>
        </w:rPr>
        <w:t>Котелевець</w:t>
      </w:r>
      <w:proofErr w:type="spellEnd"/>
      <w:r w:rsidR="006752E2" w:rsidRPr="006752E2">
        <w:rPr>
          <w:rFonts w:ascii="Times New Roman" w:hAnsi="Times New Roman"/>
          <w:sz w:val="28"/>
          <w:szCs w:val="28"/>
        </w:rPr>
        <w:t xml:space="preserve"> А.В., членів </w:t>
      </w:r>
      <w:r w:rsidR="003227EA" w:rsidRPr="00167B5E">
        <w:rPr>
          <w:rFonts w:ascii="Times New Roman" w:hAnsi="Times New Roman"/>
          <w:sz w:val="28"/>
          <w:szCs w:val="28"/>
        </w:rPr>
        <w:t>Перш</w:t>
      </w:r>
      <w:r w:rsidR="003227EA">
        <w:rPr>
          <w:rFonts w:ascii="Times New Roman" w:hAnsi="Times New Roman"/>
          <w:sz w:val="28"/>
          <w:szCs w:val="28"/>
        </w:rPr>
        <w:t>ої</w:t>
      </w:r>
      <w:r w:rsidR="003227EA" w:rsidRPr="00167B5E">
        <w:rPr>
          <w:rFonts w:ascii="Times New Roman" w:hAnsi="Times New Roman"/>
          <w:sz w:val="28"/>
          <w:szCs w:val="28"/>
        </w:rPr>
        <w:t xml:space="preserve"> Дисциплінарн</w:t>
      </w:r>
      <w:r w:rsidR="003227EA">
        <w:rPr>
          <w:rFonts w:ascii="Times New Roman" w:hAnsi="Times New Roman"/>
          <w:sz w:val="28"/>
          <w:szCs w:val="28"/>
        </w:rPr>
        <w:t>ої</w:t>
      </w:r>
      <w:r w:rsidR="003227EA" w:rsidRPr="00167B5E">
        <w:rPr>
          <w:rFonts w:ascii="Times New Roman" w:hAnsi="Times New Roman"/>
          <w:sz w:val="28"/>
          <w:szCs w:val="28"/>
        </w:rPr>
        <w:t xml:space="preserve"> палат</w:t>
      </w:r>
      <w:r w:rsidR="003227EA">
        <w:rPr>
          <w:rFonts w:ascii="Times New Roman" w:hAnsi="Times New Roman"/>
          <w:sz w:val="28"/>
          <w:szCs w:val="28"/>
        </w:rPr>
        <w:t>и</w:t>
      </w:r>
      <w:r w:rsidR="003227EA" w:rsidRPr="00167B5E">
        <w:rPr>
          <w:rFonts w:ascii="Times New Roman" w:hAnsi="Times New Roman"/>
          <w:sz w:val="28"/>
          <w:szCs w:val="28"/>
        </w:rPr>
        <w:t xml:space="preserve"> Вищої ради правосуддя</w:t>
      </w:r>
      <w:r w:rsidR="003227EA" w:rsidRPr="006752E2">
        <w:rPr>
          <w:rFonts w:ascii="Times New Roman" w:hAnsi="Times New Roman"/>
          <w:sz w:val="28"/>
          <w:szCs w:val="28"/>
        </w:rPr>
        <w:t xml:space="preserve"> </w:t>
      </w:r>
      <w:r w:rsidR="006752E2" w:rsidRPr="006752E2">
        <w:rPr>
          <w:rFonts w:ascii="Times New Roman" w:hAnsi="Times New Roman"/>
          <w:sz w:val="28"/>
          <w:szCs w:val="28"/>
        </w:rPr>
        <w:t>Бонд</w:t>
      </w:r>
      <w:r w:rsidR="00B72063">
        <w:rPr>
          <w:rFonts w:ascii="Times New Roman" w:hAnsi="Times New Roman"/>
          <w:sz w:val="28"/>
          <w:szCs w:val="28"/>
        </w:rPr>
        <w:t xml:space="preserve">аренко Т.З., </w:t>
      </w:r>
      <w:r w:rsidR="00657164">
        <w:rPr>
          <w:rFonts w:ascii="Times New Roman" w:hAnsi="Times New Roman"/>
          <w:sz w:val="28"/>
          <w:szCs w:val="28"/>
        </w:rPr>
        <w:t xml:space="preserve">Кваші О.О., </w:t>
      </w:r>
      <w:r w:rsidR="006752E2">
        <w:rPr>
          <w:rFonts w:ascii="Times New Roman" w:hAnsi="Times New Roman"/>
          <w:sz w:val="28"/>
          <w:szCs w:val="28"/>
        </w:rPr>
        <w:t>Мороза </w:t>
      </w:r>
      <w:r w:rsidR="006752E2" w:rsidRPr="006752E2">
        <w:rPr>
          <w:rFonts w:ascii="Times New Roman" w:hAnsi="Times New Roman"/>
          <w:sz w:val="28"/>
          <w:szCs w:val="28"/>
        </w:rPr>
        <w:t xml:space="preserve">М.В., </w:t>
      </w:r>
      <w:r w:rsidR="001F00C1" w:rsidRPr="00167B5E">
        <w:rPr>
          <w:rFonts w:ascii="Times New Roman" w:hAnsi="Times New Roman"/>
          <w:sz w:val="28"/>
          <w:szCs w:val="28"/>
        </w:rPr>
        <w:t xml:space="preserve">заслухавши доповідача – члена Першої Дисциплінарної палати Вищої ради правосуддя </w:t>
      </w:r>
      <w:r w:rsidR="00167B5E" w:rsidRPr="00167B5E">
        <w:rPr>
          <w:rFonts w:ascii="Times New Roman" w:hAnsi="Times New Roman"/>
          <w:sz w:val="28"/>
          <w:szCs w:val="28"/>
        </w:rPr>
        <w:t>Боков</w:t>
      </w:r>
      <w:r w:rsidR="00CD718F">
        <w:rPr>
          <w:rFonts w:ascii="Times New Roman" w:hAnsi="Times New Roman"/>
          <w:sz w:val="28"/>
          <w:szCs w:val="28"/>
        </w:rPr>
        <w:t xml:space="preserve">у </w:t>
      </w:r>
      <w:r w:rsidR="00167B5E" w:rsidRPr="00167B5E">
        <w:rPr>
          <w:rFonts w:ascii="Times New Roman" w:hAnsi="Times New Roman"/>
          <w:sz w:val="28"/>
          <w:szCs w:val="28"/>
        </w:rPr>
        <w:t>Ю.В.</w:t>
      </w:r>
      <w:r w:rsidR="00240F3F" w:rsidRPr="00167B5E">
        <w:rPr>
          <w:rFonts w:ascii="Times New Roman" w:hAnsi="Times New Roman"/>
          <w:sz w:val="28"/>
          <w:szCs w:val="28"/>
        </w:rPr>
        <w:t>,</w:t>
      </w:r>
      <w:r w:rsidR="001F00C1" w:rsidRPr="00167B5E">
        <w:rPr>
          <w:rFonts w:ascii="Times New Roman" w:hAnsi="Times New Roman"/>
          <w:sz w:val="28"/>
          <w:szCs w:val="28"/>
        </w:rPr>
        <w:t xml:space="preserve"> за результатами розгляду </w:t>
      </w:r>
      <w:r w:rsidRPr="00167B5E">
        <w:rPr>
          <w:rFonts w:ascii="Times New Roman" w:hAnsi="Times New Roman"/>
          <w:sz w:val="28"/>
          <w:szCs w:val="28"/>
        </w:rPr>
        <w:t>виснов</w:t>
      </w:r>
      <w:r w:rsidR="00E965AD" w:rsidRPr="00167B5E">
        <w:rPr>
          <w:rFonts w:ascii="Times New Roman" w:hAnsi="Times New Roman"/>
          <w:sz w:val="28"/>
          <w:szCs w:val="28"/>
        </w:rPr>
        <w:t>ку та доданих</w:t>
      </w:r>
      <w:r w:rsidR="001F00C1" w:rsidRPr="00167B5E">
        <w:rPr>
          <w:rFonts w:ascii="Times New Roman" w:hAnsi="Times New Roman"/>
          <w:sz w:val="28"/>
          <w:szCs w:val="28"/>
        </w:rPr>
        <w:t xml:space="preserve"> до нього матеріал</w:t>
      </w:r>
      <w:r w:rsidR="00E965AD" w:rsidRPr="00167B5E">
        <w:rPr>
          <w:rFonts w:ascii="Times New Roman" w:hAnsi="Times New Roman"/>
          <w:sz w:val="28"/>
          <w:szCs w:val="28"/>
        </w:rPr>
        <w:t>ів</w:t>
      </w:r>
      <w:r w:rsidRPr="00167B5E">
        <w:rPr>
          <w:rFonts w:ascii="Times New Roman" w:hAnsi="Times New Roman"/>
          <w:sz w:val="28"/>
          <w:szCs w:val="28"/>
        </w:rPr>
        <w:t xml:space="preserve"> </w:t>
      </w:r>
      <w:r w:rsidR="001F00C1" w:rsidRPr="00167B5E">
        <w:rPr>
          <w:rFonts w:ascii="Times New Roman" w:hAnsi="Times New Roman"/>
          <w:sz w:val="28"/>
          <w:szCs w:val="28"/>
        </w:rPr>
        <w:t>дисциплінарної</w:t>
      </w:r>
      <w:r w:rsidRPr="00167B5E">
        <w:rPr>
          <w:rFonts w:ascii="Times New Roman" w:hAnsi="Times New Roman"/>
          <w:sz w:val="28"/>
          <w:szCs w:val="28"/>
        </w:rPr>
        <w:t xml:space="preserve"> скарг</w:t>
      </w:r>
      <w:r w:rsidR="001F00C1" w:rsidRPr="00167B5E">
        <w:rPr>
          <w:rFonts w:ascii="Times New Roman" w:hAnsi="Times New Roman"/>
          <w:sz w:val="28"/>
          <w:szCs w:val="28"/>
        </w:rPr>
        <w:t xml:space="preserve">и </w:t>
      </w:r>
      <w:proofErr w:type="spellStart"/>
      <w:r w:rsidR="00B61716" w:rsidRPr="00B61716">
        <w:rPr>
          <w:rFonts w:ascii="Times New Roman" w:hAnsi="Times New Roman"/>
          <w:sz w:val="28"/>
          <w:szCs w:val="28"/>
          <w:shd w:val="clear" w:color="auto" w:fill="FFFFFF"/>
        </w:rPr>
        <w:t>Маселка</w:t>
      </w:r>
      <w:proofErr w:type="spellEnd"/>
      <w:r w:rsidR="00B61716" w:rsidRPr="00B61716">
        <w:rPr>
          <w:rFonts w:ascii="Times New Roman" w:hAnsi="Times New Roman"/>
          <w:sz w:val="28"/>
          <w:szCs w:val="28"/>
          <w:shd w:val="clear" w:color="auto" w:fill="FFFFFF"/>
        </w:rPr>
        <w:t xml:space="preserve"> Романа Анатолійовича стосовно судді Іванківського районного суду Київської області Ткаченка Юрія В’ячеславовича</w:t>
      </w:r>
      <w:r w:rsidR="007F7EFE" w:rsidRPr="00167B5E">
        <w:rPr>
          <w:rFonts w:ascii="Times New Roman" w:hAnsi="Times New Roman"/>
          <w:sz w:val="28"/>
          <w:szCs w:val="28"/>
        </w:rPr>
        <w:t>,</w:t>
      </w:r>
    </w:p>
    <w:p w:rsidR="00EC3963" w:rsidRDefault="00EC3963" w:rsidP="001C0E2D">
      <w:pPr>
        <w:widowControl w:val="0"/>
        <w:autoSpaceDN w:val="0"/>
        <w:spacing w:after="0" w:line="240" w:lineRule="auto"/>
        <w:ind w:firstLine="567"/>
        <w:jc w:val="center"/>
        <w:rPr>
          <w:rFonts w:ascii="Times New Roman" w:hAnsi="Times New Roman"/>
          <w:b/>
          <w:bCs/>
          <w:sz w:val="28"/>
          <w:szCs w:val="28"/>
        </w:rPr>
      </w:pPr>
      <w:r w:rsidRPr="006752E2">
        <w:rPr>
          <w:rFonts w:ascii="Times New Roman" w:hAnsi="Times New Roman"/>
          <w:b/>
          <w:bCs/>
          <w:sz w:val="28"/>
          <w:szCs w:val="28"/>
        </w:rPr>
        <w:t>встановила:</w:t>
      </w:r>
    </w:p>
    <w:p w:rsidR="001C0E2D" w:rsidRPr="006752E2" w:rsidRDefault="001C0E2D" w:rsidP="001C0E2D">
      <w:pPr>
        <w:widowControl w:val="0"/>
        <w:autoSpaceDN w:val="0"/>
        <w:spacing w:after="0" w:line="240" w:lineRule="auto"/>
        <w:ind w:firstLine="567"/>
        <w:jc w:val="center"/>
        <w:rPr>
          <w:rFonts w:ascii="Times New Roman" w:hAnsi="Times New Roman"/>
          <w:b/>
          <w:bCs/>
          <w:sz w:val="28"/>
          <w:szCs w:val="28"/>
        </w:rPr>
      </w:pPr>
    </w:p>
    <w:p w:rsidR="00446563" w:rsidRPr="00B61716" w:rsidRDefault="00B61716" w:rsidP="00B61716">
      <w:pPr>
        <w:widowControl w:val="0"/>
        <w:spacing w:after="0"/>
        <w:jc w:val="both"/>
        <w:rPr>
          <w:rFonts w:ascii="Times New Roman" w:hAnsi="Times New Roman"/>
          <w:bCs/>
          <w:sz w:val="28"/>
          <w:szCs w:val="28"/>
          <w:lang w:eastAsia="ru-RU"/>
        </w:rPr>
      </w:pPr>
      <w:r>
        <w:rPr>
          <w:rFonts w:ascii="Times New Roman" w:hAnsi="Times New Roman"/>
          <w:bCs/>
          <w:sz w:val="28"/>
          <w:szCs w:val="28"/>
          <w:lang w:eastAsia="ru-RU"/>
        </w:rPr>
        <w:t>д</w:t>
      </w:r>
      <w:r w:rsidRPr="00B61716">
        <w:rPr>
          <w:rFonts w:ascii="Times New Roman" w:hAnsi="Times New Roman"/>
          <w:bCs/>
          <w:sz w:val="28"/>
          <w:szCs w:val="28"/>
          <w:lang w:eastAsia="ru-RU"/>
        </w:rPr>
        <w:t xml:space="preserve">о Вищої ради правосуддя 20 липня 2021 року за вхідним </w:t>
      </w:r>
      <w:r w:rsidR="00B723BF">
        <w:rPr>
          <w:rFonts w:ascii="Times New Roman" w:hAnsi="Times New Roman"/>
          <w:bCs/>
          <w:sz w:val="28"/>
          <w:szCs w:val="28"/>
          <w:lang w:eastAsia="ru-RU"/>
        </w:rPr>
        <w:t xml:space="preserve">№ </w:t>
      </w:r>
      <w:r w:rsidRPr="00B61716">
        <w:rPr>
          <w:rFonts w:ascii="Times New Roman" w:hAnsi="Times New Roman"/>
          <w:bCs/>
          <w:sz w:val="28"/>
          <w:szCs w:val="28"/>
          <w:lang w:eastAsia="ru-RU"/>
        </w:rPr>
        <w:t xml:space="preserve">М-3440/47/7-21 надійшла скарга </w:t>
      </w:r>
      <w:proofErr w:type="spellStart"/>
      <w:r w:rsidRPr="00B61716">
        <w:rPr>
          <w:rFonts w:ascii="Times New Roman" w:hAnsi="Times New Roman"/>
          <w:bCs/>
          <w:sz w:val="28"/>
          <w:szCs w:val="28"/>
          <w:lang w:eastAsia="ru-RU"/>
        </w:rPr>
        <w:t>Маселка</w:t>
      </w:r>
      <w:proofErr w:type="spellEnd"/>
      <w:r w:rsidRPr="00B61716">
        <w:rPr>
          <w:rFonts w:ascii="Times New Roman" w:hAnsi="Times New Roman"/>
          <w:bCs/>
          <w:sz w:val="28"/>
          <w:szCs w:val="28"/>
          <w:lang w:eastAsia="ru-RU"/>
        </w:rPr>
        <w:t xml:space="preserve"> Р.А. </w:t>
      </w:r>
      <w:r w:rsidR="003227EA">
        <w:rPr>
          <w:rFonts w:ascii="Times New Roman" w:hAnsi="Times New Roman"/>
          <w:bCs/>
          <w:sz w:val="28"/>
          <w:szCs w:val="28"/>
          <w:lang w:eastAsia="ru-RU"/>
        </w:rPr>
        <w:t>на</w:t>
      </w:r>
      <w:r w:rsidRPr="00B61716">
        <w:rPr>
          <w:rFonts w:ascii="Times New Roman" w:hAnsi="Times New Roman"/>
          <w:bCs/>
          <w:sz w:val="28"/>
          <w:szCs w:val="28"/>
          <w:lang w:eastAsia="ru-RU"/>
        </w:rPr>
        <w:t xml:space="preserve"> ді</w:t>
      </w:r>
      <w:r w:rsidR="003227EA">
        <w:rPr>
          <w:rFonts w:ascii="Times New Roman" w:hAnsi="Times New Roman"/>
          <w:bCs/>
          <w:sz w:val="28"/>
          <w:szCs w:val="28"/>
          <w:lang w:eastAsia="ru-RU"/>
        </w:rPr>
        <w:t>ї</w:t>
      </w:r>
      <w:r w:rsidRPr="00B61716">
        <w:rPr>
          <w:rFonts w:ascii="Times New Roman" w:hAnsi="Times New Roman"/>
          <w:bCs/>
          <w:sz w:val="28"/>
          <w:szCs w:val="28"/>
          <w:lang w:eastAsia="ru-RU"/>
        </w:rPr>
        <w:t xml:space="preserve"> судді Іванківського районного суду Київської області Ткаченка</w:t>
      </w:r>
      <w:r w:rsidR="003227EA">
        <w:rPr>
          <w:rFonts w:ascii="Times New Roman" w:hAnsi="Times New Roman"/>
          <w:bCs/>
          <w:sz w:val="28"/>
          <w:szCs w:val="28"/>
          <w:lang w:eastAsia="ru-RU"/>
        </w:rPr>
        <w:t xml:space="preserve"> Ю.В. під час розгляду справи № </w:t>
      </w:r>
      <w:r w:rsidRPr="00B61716">
        <w:rPr>
          <w:rFonts w:ascii="Times New Roman" w:hAnsi="Times New Roman"/>
          <w:bCs/>
          <w:sz w:val="28"/>
          <w:szCs w:val="28"/>
          <w:lang w:eastAsia="ru-RU"/>
        </w:rPr>
        <w:t>366/1143/21.</w:t>
      </w:r>
    </w:p>
    <w:p w:rsidR="00B61716" w:rsidRPr="00B61716" w:rsidRDefault="00B61716" w:rsidP="00B61716">
      <w:pPr>
        <w:widowControl w:val="0"/>
        <w:spacing w:after="0"/>
        <w:ind w:firstLine="709"/>
        <w:jc w:val="both"/>
        <w:rPr>
          <w:rFonts w:ascii="Times New Roman" w:hAnsi="Times New Roman"/>
          <w:sz w:val="28"/>
          <w:szCs w:val="28"/>
        </w:rPr>
      </w:pPr>
      <w:r w:rsidRPr="00B61716">
        <w:rPr>
          <w:rFonts w:ascii="Times New Roman" w:hAnsi="Times New Roman"/>
          <w:sz w:val="28"/>
          <w:szCs w:val="28"/>
        </w:rPr>
        <w:t xml:space="preserve">У скарзі </w:t>
      </w:r>
      <w:proofErr w:type="spellStart"/>
      <w:r w:rsidRPr="00B61716">
        <w:rPr>
          <w:rFonts w:ascii="Times New Roman" w:hAnsi="Times New Roman"/>
          <w:sz w:val="28"/>
          <w:szCs w:val="28"/>
        </w:rPr>
        <w:t>Маселко</w:t>
      </w:r>
      <w:proofErr w:type="spellEnd"/>
      <w:r w:rsidRPr="00B61716">
        <w:rPr>
          <w:rFonts w:ascii="Times New Roman" w:hAnsi="Times New Roman"/>
          <w:sz w:val="28"/>
          <w:szCs w:val="28"/>
        </w:rPr>
        <w:t xml:space="preserve"> Р.А. зазначає, що постановою від 22 червня 2021 року суддя Ткаченко Ю.В. закрив провадження у справі № 366/1143/21 про адміністративне правопорушення стосовно </w:t>
      </w:r>
      <w:r w:rsidR="00B2329A">
        <w:rPr>
          <w:rFonts w:ascii="Times New Roman" w:hAnsi="Times New Roman"/>
          <w:sz w:val="28"/>
          <w:szCs w:val="28"/>
        </w:rPr>
        <w:t xml:space="preserve">ОСОБА1 </w:t>
      </w:r>
      <w:r w:rsidRPr="00B61716">
        <w:rPr>
          <w:rFonts w:ascii="Times New Roman" w:hAnsi="Times New Roman"/>
          <w:sz w:val="28"/>
          <w:szCs w:val="28"/>
        </w:rPr>
        <w:t xml:space="preserve">за вчинення адміністративного правопорушення, передбаченого частиною першою статті 130 Кодексу України про адміністративні правопорушення (далі – КУпАП), у зв’язку з малозначністю вчиненого </w:t>
      </w:r>
      <w:r w:rsidR="003227EA">
        <w:rPr>
          <w:rFonts w:ascii="Times New Roman" w:hAnsi="Times New Roman"/>
          <w:sz w:val="28"/>
          <w:szCs w:val="28"/>
        </w:rPr>
        <w:t xml:space="preserve">правопорушення </w:t>
      </w:r>
      <w:r w:rsidRPr="00B61716">
        <w:rPr>
          <w:rFonts w:ascii="Times New Roman" w:hAnsi="Times New Roman"/>
          <w:sz w:val="28"/>
          <w:szCs w:val="28"/>
        </w:rPr>
        <w:t>та звільнив його від адміністративної відповідальності, обмежившись усним зауваженням.</w:t>
      </w:r>
    </w:p>
    <w:p w:rsidR="00B61716" w:rsidRPr="00B61716" w:rsidRDefault="00B61716" w:rsidP="00B61716">
      <w:pPr>
        <w:widowControl w:val="0"/>
        <w:spacing w:after="0"/>
        <w:ind w:firstLine="709"/>
        <w:jc w:val="both"/>
        <w:rPr>
          <w:rFonts w:ascii="Times New Roman" w:hAnsi="Times New Roman"/>
          <w:sz w:val="28"/>
          <w:szCs w:val="28"/>
        </w:rPr>
      </w:pPr>
      <w:r w:rsidRPr="00B61716">
        <w:rPr>
          <w:rFonts w:ascii="Times New Roman" w:hAnsi="Times New Roman"/>
          <w:sz w:val="28"/>
          <w:szCs w:val="28"/>
        </w:rPr>
        <w:t xml:space="preserve">Як вказує скаржник, </w:t>
      </w:r>
      <w:r w:rsidR="003227EA">
        <w:rPr>
          <w:rFonts w:ascii="Times New Roman" w:hAnsi="Times New Roman"/>
          <w:sz w:val="28"/>
          <w:szCs w:val="28"/>
        </w:rPr>
        <w:t>на</w:t>
      </w:r>
      <w:r w:rsidRPr="00B61716">
        <w:rPr>
          <w:rFonts w:ascii="Times New Roman" w:hAnsi="Times New Roman"/>
          <w:sz w:val="28"/>
          <w:szCs w:val="28"/>
        </w:rPr>
        <w:t xml:space="preserve"> обґрунтування своєї позиції суд зазначив, що показники вмісту алкоголю у крові є невисокими. Проте, на думку </w:t>
      </w:r>
      <w:proofErr w:type="spellStart"/>
      <w:r w:rsidRPr="00B61716">
        <w:rPr>
          <w:rFonts w:ascii="Times New Roman" w:hAnsi="Times New Roman"/>
          <w:sz w:val="28"/>
          <w:szCs w:val="28"/>
        </w:rPr>
        <w:t>Маселка</w:t>
      </w:r>
      <w:proofErr w:type="spellEnd"/>
      <w:r w:rsidRPr="00B61716">
        <w:rPr>
          <w:rFonts w:ascii="Times New Roman" w:hAnsi="Times New Roman"/>
          <w:sz w:val="28"/>
          <w:szCs w:val="28"/>
        </w:rPr>
        <w:t> Р.А., така підстава закриття провадження є очевидно безпідставною.</w:t>
      </w:r>
    </w:p>
    <w:p w:rsidR="00B61716" w:rsidRPr="00B61716" w:rsidRDefault="00B61716" w:rsidP="00B61716">
      <w:pPr>
        <w:widowControl w:val="0"/>
        <w:spacing w:after="0"/>
        <w:ind w:firstLine="709"/>
        <w:jc w:val="both"/>
        <w:rPr>
          <w:rFonts w:ascii="Times New Roman" w:hAnsi="Times New Roman"/>
          <w:sz w:val="28"/>
          <w:szCs w:val="28"/>
        </w:rPr>
      </w:pPr>
      <w:r w:rsidRPr="00B61716">
        <w:rPr>
          <w:rFonts w:ascii="Times New Roman" w:hAnsi="Times New Roman"/>
          <w:sz w:val="28"/>
          <w:szCs w:val="28"/>
        </w:rPr>
        <w:t xml:space="preserve">Скаржник також </w:t>
      </w:r>
      <w:r w:rsidR="003227EA">
        <w:rPr>
          <w:rFonts w:ascii="Times New Roman" w:hAnsi="Times New Roman"/>
          <w:sz w:val="28"/>
          <w:szCs w:val="28"/>
        </w:rPr>
        <w:t>зазначає</w:t>
      </w:r>
      <w:r w:rsidRPr="00B61716">
        <w:rPr>
          <w:rFonts w:ascii="Times New Roman" w:hAnsi="Times New Roman"/>
          <w:sz w:val="28"/>
          <w:szCs w:val="28"/>
        </w:rPr>
        <w:t xml:space="preserve">, що 16 лютого 2021 року Верховна Рада України внесла зміни до статті 22 КУпАП, </w:t>
      </w:r>
      <w:r w:rsidR="00AB7B02">
        <w:rPr>
          <w:rFonts w:ascii="Times New Roman" w:hAnsi="Times New Roman"/>
          <w:sz w:val="28"/>
          <w:szCs w:val="28"/>
        </w:rPr>
        <w:t>у примітці до якої</w:t>
      </w:r>
      <w:r w:rsidRPr="00B61716">
        <w:rPr>
          <w:rFonts w:ascii="Times New Roman" w:hAnsi="Times New Roman"/>
          <w:sz w:val="28"/>
          <w:szCs w:val="28"/>
        </w:rPr>
        <w:t xml:space="preserve"> зазначено, що положення </w:t>
      </w:r>
      <w:r w:rsidR="00A262E0">
        <w:rPr>
          <w:rFonts w:ascii="Times New Roman" w:hAnsi="Times New Roman"/>
          <w:sz w:val="28"/>
          <w:szCs w:val="28"/>
        </w:rPr>
        <w:t xml:space="preserve">цієї статті </w:t>
      </w:r>
      <w:r w:rsidRPr="00B61716">
        <w:rPr>
          <w:rFonts w:ascii="Times New Roman" w:hAnsi="Times New Roman"/>
          <w:sz w:val="28"/>
          <w:szCs w:val="28"/>
        </w:rPr>
        <w:t xml:space="preserve">не застосовуються до правопорушення, передбаченого статтею 130 </w:t>
      </w:r>
      <w:r w:rsidRPr="00B61716">
        <w:rPr>
          <w:rFonts w:ascii="Times New Roman" w:hAnsi="Times New Roman"/>
          <w:sz w:val="28"/>
          <w:szCs w:val="28"/>
        </w:rPr>
        <w:lastRenderedPageBreak/>
        <w:t>КУпАП. Цей Закон був офіційно опублікований 16 березня 2021</w:t>
      </w:r>
      <w:r w:rsidR="001D1C66">
        <w:rPr>
          <w:rFonts w:ascii="Times New Roman" w:hAnsi="Times New Roman"/>
          <w:sz w:val="28"/>
          <w:szCs w:val="28"/>
        </w:rPr>
        <w:t> </w:t>
      </w:r>
      <w:r w:rsidRPr="00B61716">
        <w:rPr>
          <w:rFonts w:ascii="Times New Roman" w:hAnsi="Times New Roman"/>
          <w:sz w:val="28"/>
          <w:szCs w:val="28"/>
        </w:rPr>
        <w:t>року і наб</w:t>
      </w:r>
      <w:r w:rsidR="00A262E0">
        <w:rPr>
          <w:rFonts w:ascii="Times New Roman" w:hAnsi="Times New Roman"/>
          <w:sz w:val="28"/>
          <w:szCs w:val="28"/>
        </w:rPr>
        <w:t>ра</w:t>
      </w:r>
      <w:r w:rsidRPr="00B61716">
        <w:rPr>
          <w:rFonts w:ascii="Times New Roman" w:hAnsi="Times New Roman"/>
          <w:sz w:val="28"/>
          <w:szCs w:val="28"/>
        </w:rPr>
        <w:t xml:space="preserve">в чинності із 17 березня 2021 року. </w:t>
      </w:r>
      <w:r w:rsidR="00A262E0">
        <w:rPr>
          <w:rFonts w:ascii="Times New Roman" w:hAnsi="Times New Roman"/>
          <w:sz w:val="28"/>
          <w:szCs w:val="28"/>
        </w:rPr>
        <w:t>Н</w:t>
      </w:r>
      <w:r w:rsidRPr="00B61716">
        <w:rPr>
          <w:rFonts w:ascii="Times New Roman" w:hAnsi="Times New Roman"/>
          <w:sz w:val="28"/>
          <w:szCs w:val="28"/>
        </w:rPr>
        <w:t xml:space="preserve">а думку </w:t>
      </w:r>
      <w:proofErr w:type="spellStart"/>
      <w:r w:rsidRPr="00B61716">
        <w:rPr>
          <w:rFonts w:ascii="Times New Roman" w:hAnsi="Times New Roman"/>
          <w:sz w:val="28"/>
          <w:szCs w:val="28"/>
        </w:rPr>
        <w:t>Маселка</w:t>
      </w:r>
      <w:proofErr w:type="spellEnd"/>
      <w:r w:rsidRPr="00B61716">
        <w:rPr>
          <w:rFonts w:ascii="Times New Roman" w:hAnsi="Times New Roman"/>
          <w:sz w:val="28"/>
          <w:szCs w:val="28"/>
        </w:rPr>
        <w:t xml:space="preserve"> Р.А., суддя не міг застос</w:t>
      </w:r>
      <w:r w:rsidR="00A262E0">
        <w:rPr>
          <w:rFonts w:ascii="Times New Roman" w:hAnsi="Times New Roman"/>
          <w:sz w:val="28"/>
          <w:szCs w:val="28"/>
        </w:rPr>
        <w:t>ов</w:t>
      </w:r>
      <w:r w:rsidRPr="00B61716">
        <w:rPr>
          <w:rFonts w:ascii="Times New Roman" w:hAnsi="Times New Roman"/>
          <w:sz w:val="28"/>
          <w:szCs w:val="28"/>
        </w:rPr>
        <w:t xml:space="preserve">увати положення статті 22 КУпАП до вказаного правопорушення, оскільки воно було </w:t>
      </w:r>
      <w:r w:rsidR="00A262E0">
        <w:rPr>
          <w:rFonts w:ascii="Times New Roman" w:hAnsi="Times New Roman"/>
          <w:sz w:val="28"/>
          <w:szCs w:val="28"/>
        </w:rPr>
        <w:t xml:space="preserve">вчинене </w:t>
      </w:r>
      <w:r w:rsidRPr="00B61716">
        <w:rPr>
          <w:rFonts w:ascii="Times New Roman" w:hAnsi="Times New Roman"/>
          <w:sz w:val="28"/>
          <w:szCs w:val="28"/>
        </w:rPr>
        <w:t>після наб</w:t>
      </w:r>
      <w:r w:rsidR="00A262E0">
        <w:rPr>
          <w:rFonts w:ascii="Times New Roman" w:hAnsi="Times New Roman"/>
          <w:sz w:val="28"/>
          <w:szCs w:val="28"/>
        </w:rPr>
        <w:t>ранн</w:t>
      </w:r>
      <w:r w:rsidRPr="00B61716">
        <w:rPr>
          <w:rFonts w:ascii="Times New Roman" w:hAnsi="Times New Roman"/>
          <w:sz w:val="28"/>
          <w:szCs w:val="28"/>
        </w:rPr>
        <w:t xml:space="preserve">я </w:t>
      </w:r>
      <w:r w:rsidR="00A262E0" w:rsidRPr="00B61716">
        <w:rPr>
          <w:rFonts w:ascii="Times New Roman" w:hAnsi="Times New Roman"/>
          <w:sz w:val="28"/>
          <w:szCs w:val="28"/>
        </w:rPr>
        <w:t xml:space="preserve">чинності </w:t>
      </w:r>
      <w:r w:rsidRPr="00B61716">
        <w:rPr>
          <w:rFonts w:ascii="Times New Roman" w:hAnsi="Times New Roman"/>
          <w:sz w:val="28"/>
          <w:szCs w:val="28"/>
        </w:rPr>
        <w:t>вказаним Законом.</w:t>
      </w:r>
    </w:p>
    <w:p w:rsidR="00B61716" w:rsidRPr="00B61716" w:rsidRDefault="00A262E0" w:rsidP="00B61716">
      <w:pPr>
        <w:widowControl w:val="0"/>
        <w:spacing w:after="0"/>
        <w:ind w:firstLine="709"/>
        <w:jc w:val="both"/>
        <w:rPr>
          <w:rFonts w:ascii="Times New Roman" w:hAnsi="Times New Roman"/>
          <w:sz w:val="28"/>
          <w:szCs w:val="28"/>
        </w:rPr>
      </w:pPr>
      <w:r>
        <w:rPr>
          <w:rFonts w:ascii="Times New Roman" w:hAnsi="Times New Roman"/>
          <w:sz w:val="28"/>
          <w:szCs w:val="28"/>
        </w:rPr>
        <w:t>Автор с</w:t>
      </w:r>
      <w:r w:rsidR="00B61716" w:rsidRPr="00B61716">
        <w:rPr>
          <w:rFonts w:ascii="Times New Roman" w:hAnsi="Times New Roman"/>
          <w:sz w:val="28"/>
          <w:szCs w:val="28"/>
        </w:rPr>
        <w:t>кар</w:t>
      </w:r>
      <w:r>
        <w:rPr>
          <w:rFonts w:ascii="Times New Roman" w:hAnsi="Times New Roman"/>
          <w:sz w:val="28"/>
          <w:szCs w:val="28"/>
        </w:rPr>
        <w:t>ги вважає, що, у</w:t>
      </w:r>
      <w:r w:rsidR="00B61716" w:rsidRPr="00B61716">
        <w:rPr>
          <w:rFonts w:ascii="Times New Roman" w:hAnsi="Times New Roman"/>
          <w:sz w:val="28"/>
          <w:szCs w:val="28"/>
        </w:rPr>
        <w:t xml:space="preserve">раховуючи характер правопорушень, передбачених статтею 130 КУпАП, та їх суспільну небезпеку, </w:t>
      </w:r>
      <w:r>
        <w:rPr>
          <w:rFonts w:ascii="Times New Roman" w:hAnsi="Times New Roman"/>
          <w:sz w:val="28"/>
          <w:szCs w:val="28"/>
        </w:rPr>
        <w:t>такі правопорушення</w:t>
      </w:r>
      <w:r w:rsidR="00B61716" w:rsidRPr="00B61716">
        <w:rPr>
          <w:rFonts w:ascii="Times New Roman" w:hAnsi="Times New Roman"/>
          <w:sz w:val="28"/>
          <w:szCs w:val="28"/>
        </w:rPr>
        <w:t xml:space="preserve"> не можна </w:t>
      </w:r>
      <w:r>
        <w:rPr>
          <w:rFonts w:ascii="Times New Roman" w:hAnsi="Times New Roman"/>
          <w:sz w:val="28"/>
          <w:szCs w:val="28"/>
        </w:rPr>
        <w:t>вважати</w:t>
      </w:r>
      <w:r w:rsidR="00B61716" w:rsidRPr="00B61716">
        <w:rPr>
          <w:rFonts w:ascii="Times New Roman" w:hAnsi="Times New Roman"/>
          <w:sz w:val="28"/>
          <w:szCs w:val="28"/>
        </w:rPr>
        <w:t xml:space="preserve"> малозначними. Суд не врах</w:t>
      </w:r>
      <w:r>
        <w:rPr>
          <w:rFonts w:ascii="Times New Roman" w:hAnsi="Times New Roman"/>
          <w:sz w:val="28"/>
          <w:szCs w:val="28"/>
        </w:rPr>
        <w:t>ував</w:t>
      </w:r>
      <w:r w:rsidR="00B61716" w:rsidRPr="00B61716">
        <w:rPr>
          <w:rFonts w:ascii="Times New Roman" w:hAnsi="Times New Roman"/>
          <w:sz w:val="28"/>
          <w:szCs w:val="28"/>
        </w:rPr>
        <w:t xml:space="preserve">, що правопорушник </w:t>
      </w:r>
      <w:r w:rsidR="00B2329A">
        <w:rPr>
          <w:rFonts w:ascii="Times New Roman" w:hAnsi="Times New Roman"/>
          <w:sz w:val="28"/>
          <w:szCs w:val="28"/>
        </w:rPr>
        <w:t>ОСОБА1</w:t>
      </w:r>
      <w:r w:rsidR="00B61716" w:rsidRPr="00B61716">
        <w:rPr>
          <w:rFonts w:ascii="Times New Roman" w:hAnsi="Times New Roman"/>
          <w:sz w:val="28"/>
          <w:szCs w:val="28"/>
        </w:rPr>
        <w:t xml:space="preserve"> вже притягувався до адміністративної відповідальності за аналогічне правопорушення (постанова Іванківського районного суду Київської області від</w:t>
      </w:r>
      <w:r w:rsidR="008030AF">
        <w:rPr>
          <w:rFonts w:ascii="Times New Roman" w:hAnsi="Times New Roman"/>
          <w:sz w:val="28"/>
          <w:szCs w:val="28"/>
        </w:rPr>
        <w:t xml:space="preserve"> 14 квітня 2015 року у справі № </w:t>
      </w:r>
      <w:r w:rsidR="00B61716" w:rsidRPr="00B61716">
        <w:rPr>
          <w:rFonts w:ascii="Times New Roman" w:hAnsi="Times New Roman"/>
          <w:sz w:val="28"/>
          <w:szCs w:val="28"/>
        </w:rPr>
        <w:t>366/815/15-п).</w:t>
      </w:r>
    </w:p>
    <w:p w:rsidR="00B61716" w:rsidRPr="00B61716" w:rsidRDefault="00A262E0" w:rsidP="00B61716">
      <w:pPr>
        <w:widowControl w:val="0"/>
        <w:spacing w:after="0"/>
        <w:ind w:firstLine="708"/>
        <w:jc w:val="both"/>
        <w:rPr>
          <w:rFonts w:ascii="Times New Roman" w:hAnsi="Times New Roman"/>
          <w:sz w:val="28"/>
          <w:szCs w:val="28"/>
        </w:rPr>
      </w:pPr>
      <w:r>
        <w:rPr>
          <w:rFonts w:ascii="Times New Roman" w:hAnsi="Times New Roman"/>
          <w:sz w:val="28"/>
          <w:szCs w:val="28"/>
        </w:rPr>
        <w:t xml:space="preserve">На думку </w:t>
      </w:r>
      <w:proofErr w:type="spellStart"/>
      <w:r>
        <w:rPr>
          <w:rFonts w:ascii="Times New Roman" w:hAnsi="Times New Roman"/>
          <w:sz w:val="28"/>
          <w:szCs w:val="28"/>
        </w:rPr>
        <w:t>Маселка</w:t>
      </w:r>
      <w:proofErr w:type="spellEnd"/>
      <w:r>
        <w:rPr>
          <w:rFonts w:ascii="Times New Roman" w:hAnsi="Times New Roman"/>
          <w:sz w:val="28"/>
          <w:szCs w:val="28"/>
        </w:rPr>
        <w:t xml:space="preserve"> Р.А.</w:t>
      </w:r>
      <w:r w:rsidR="00B61716" w:rsidRPr="00B61716">
        <w:rPr>
          <w:rFonts w:ascii="Times New Roman" w:hAnsi="Times New Roman"/>
          <w:sz w:val="28"/>
          <w:szCs w:val="28"/>
        </w:rPr>
        <w:t>, суддя Ткаченко Ю.В. вчинив дисциплінарні проступки, передбачені підпунктом «б» пункту 1 (</w:t>
      </w:r>
      <w:proofErr w:type="spellStart"/>
      <w:r w:rsidR="00B61716" w:rsidRPr="00B61716">
        <w:rPr>
          <w:rFonts w:ascii="Times New Roman" w:hAnsi="Times New Roman"/>
          <w:sz w:val="28"/>
          <w:szCs w:val="28"/>
        </w:rPr>
        <w:t>незазначення</w:t>
      </w:r>
      <w:proofErr w:type="spellEnd"/>
      <w:r w:rsidR="00B61716" w:rsidRPr="00B61716">
        <w:rPr>
          <w:rFonts w:ascii="Times New Roman" w:hAnsi="Times New Roman"/>
          <w:sz w:val="28"/>
          <w:szCs w:val="28"/>
        </w:rPr>
        <w:t xml:space="preserve"> в судовому рішенні мотивів прийняття або відхилення аргументів сторін щодо суті спору), пунктом 3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пунктом 4 (грубе порушення закону, що призвело до істотних негативних н</w:t>
      </w:r>
      <w:r w:rsidR="008030AF">
        <w:rPr>
          <w:rFonts w:ascii="Times New Roman" w:hAnsi="Times New Roman"/>
          <w:sz w:val="28"/>
          <w:szCs w:val="28"/>
        </w:rPr>
        <w:t>аслідків) частини першої статті </w:t>
      </w:r>
      <w:r w:rsidR="00B61716" w:rsidRPr="00B61716">
        <w:rPr>
          <w:rFonts w:ascii="Times New Roman" w:hAnsi="Times New Roman"/>
          <w:sz w:val="28"/>
          <w:szCs w:val="28"/>
        </w:rPr>
        <w:t>106 Закону України «Про судоустрій і статус суддів»</w:t>
      </w:r>
    </w:p>
    <w:p w:rsidR="00B61716" w:rsidRPr="00B61716" w:rsidRDefault="00B61716" w:rsidP="00B61716">
      <w:pPr>
        <w:widowControl w:val="0"/>
        <w:spacing w:after="0"/>
        <w:ind w:firstLine="709"/>
        <w:jc w:val="both"/>
        <w:rPr>
          <w:rFonts w:ascii="Times New Roman" w:hAnsi="Times New Roman"/>
          <w:sz w:val="28"/>
          <w:szCs w:val="28"/>
        </w:rPr>
      </w:pPr>
      <w:r w:rsidRPr="00B61716">
        <w:rPr>
          <w:rFonts w:ascii="Times New Roman" w:hAnsi="Times New Roman"/>
          <w:sz w:val="28"/>
          <w:szCs w:val="28"/>
        </w:rPr>
        <w:t>З огляду на наведене скаржник просить притягнути суддю Іванківського районного суду Київської області Ткаченка Ю.В. до дисциплінарної відповідальності.</w:t>
      </w:r>
    </w:p>
    <w:p w:rsidR="00446563" w:rsidRPr="00446563" w:rsidRDefault="006752E2" w:rsidP="007610F6">
      <w:pPr>
        <w:pStyle w:val="rtejustify"/>
        <w:widowControl w:val="0"/>
        <w:shd w:val="clear" w:color="auto" w:fill="FFFFFF"/>
        <w:spacing w:before="0" w:beforeAutospacing="0" w:after="0" w:afterAutospacing="0"/>
        <w:ind w:firstLine="709"/>
        <w:jc w:val="both"/>
        <w:rPr>
          <w:rFonts w:eastAsia="Calibri"/>
          <w:bCs/>
          <w:sz w:val="28"/>
          <w:szCs w:val="28"/>
          <w:lang w:eastAsia="ru-RU"/>
        </w:rPr>
      </w:pPr>
      <w:r>
        <w:rPr>
          <w:rFonts w:eastAsia="Calibri"/>
          <w:bCs/>
          <w:sz w:val="28"/>
          <w:szCs w:val="28"/>
          <w:lang w:eastAsia="ru-RU"/>
        </w:rPr>
        <w:t>У</w:t>
      </w:r>
      <w:r w:rsidR="00446563" w:rsidRPr="00446563">
        <w:rPr>
          <w:rFonts w:eastAsia="Calibri"/>
          <w:bCs/>
          <w:sz w:val="28"/>
          <w:szCs w:val="28"/>
          <w:lang w:eastAsia="ru-RU"/>
        </w:rPr>
        <w:t xml:space="preserve"> зв’язку з набранням 5 серпня 2021 ро</w:t>
      </w:r>
      <w:r w:rsidR="00CD718F">
        <w:rPr>
          <w:rFonts w:eastAsia="Calibri"/>
          <w:bCs/>
          <w:sz w:val="28"/>
          <w:szCs w:val="28"/>
          <w:lang w:eastAsia="ru-RU"/>
        </w:rPr>
        <w:t>ку чинності Законом України від </w:t>
      </w:r>
      <w:r w:rsidR="00446563" w:rsidRPr="00446563">
        <w:rPr>
          <w:rFonts w:eastAsia="Calibri"/>
          <w:bCs/>
          <w:sz w:val="28"/>
          <w:szCs w:val="28"/>
          <w:lang w:eastAsia="ru-RU"/>
        </w:rPr>
        <w:t xml:space="preserve">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00446563" w:rsidRPr="00446563">
        <w:rPr>
          <w:rFonts w:eastAsia="Calibri"/>
          <w:bCs/>
          <w:sz w:val="28"/>
          <w:szCs w:val="28"/>
          <w:lang w:eastAsia="ru-RU"/>
        </w:rPr>
        <w:t>внесено</w:t>
      </w:r>
      <w:proofErr w:type="spellEnd"/>
      <w:r w:rsidR="00446563" w:rsidRPr="00446563">
        <w:rPr>
          <w:rFonts w:eastAsia="Calibri"/>
          <w:bCs/>
          <w:sz w:val="28"/>
          <w:szCs w:val="28"/>
          <w:lang w:eastAsia="ru-RU"/>
        </w:rPr>
        <w:t xml:space="preserve"> зміни до Закону України «Про Вищу раду правосуддя», було </w:t>
      </w:r>
      <w:proofErr w:type="spellStart"/>
      <w:r w:rsidR="00446563" w:rsidRPr="00446563">
        <w:rPr>
          <w:rFonts w:eastAsia="Calibri"/>
          <w:bCs/>
          <w:sz w:val="28"/>
          <w:szCs w:val="28"/>
          <w:lang w:eastAsia="ru-RU"/>
        </w:rPr>
        <w:t>зупинено</w:t>
      </w:r>
      <w:proofErr w:type="spellEnd"/>
      <w:r w:rsidR="00446563" w:rsidRPr="00446563">
        <w:rPr>
          <w:rFonts w:eastAsia="Calibri"/>
          <w:bCs/>
          <w:sz w:val="28"/>
          <w:szCs w:val="28"/>
          <w:lang w:eastAsia="ru-RU"/>
        </w:rPr>
        <w:t xml:space="preserve"> здійснення дисциплінарних проваджень щодо суддів.</w:t>
      </w:r>
    </w:p>
    <w:p w:rsidR="00446563" w:rsidRPr="00446563" w:rsidRDefault="00446563" w:rsidP="007610F6">
      <w:pPr>
        <w:pStyle w:val="rtejustify"/>
        <w:widowControl w:val="0"/>
        <w:shd w:val="clear" w:color="auto" w:fill="FFFFFF"/>
        <w:spacing w:before="0" w:beforeAutospacing="0" w:after="0" w:afterAutospacing="0"/>
        <w:ind w:firstLine="709"/>
        <w:jc w:val="both"/>
        <w:rPr>
          <w:rFonts w:eastAsia="Calibri"/>
          <w:bCs/>
          <w:sz w:val="28"/>
          <w:szCs w:val="28"/>
          <w:lang w:eastAsia="ru-RU"/>
        </w:rPr>
      </w:pPr>
      <w:r w:rsidRPr="00446563">
        <w:rPr>
          <w:rFonts w:eastAsia="Calibri"/>
          <w:bCs/>
          <w:sz w:val="28"/>
          <w:szCs w:val="28"/>
          <w:lang w:eastAsia="ru-RU"/>
        </w:rPr>
        <w:t xml:space="preserve">17 вересня 2023 року набрав чинності </w:t>
      </w:r>
      <w:r w:rsidR="006752E2">
        <w:rPr>
          <w:rFonts w:eastAsia="Calibri"/>
          <w:bCs/>
          <w:sz w:val="28"/>
          <w:szCs w:val="28"/>
          <w:lang w:eastAsia="ru-RU"/>
        </w:rPr>
        <w:t>Закон України від 9 серпня 2023 </w:t>
      </w:r>
      <w:r w:rsidRPr="00446563">
        <w:rPr>
          <w:rFonts w:eastAsia="Calibri"/>
          <w:bCs/>
          <w:sz w:val="28"/>
          <w:szCs w:val="28"/>
          <w:lang w:eastAsia="ru-RU"/>
        </w:rPr>
        <w:t>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446563" w:rsidRPr="00446563" w:rsidRDefault="00446563" w:rsidP="007610F6">
      <w:pPr>
        <w:pStyle w:val="rtejustify"/>
        <w:widowControl w:val="0"/>
        <w:shd w:val="clear" w:color="auto" w:fill="FFFFFF"/>
        <w:spacing w:before="0" w:beforeAutospacing="0" w:after="0" w:afterAutospacing="0"/>
        <w:ind w:firstLine="709"/>
        <w:jc w:val="both"/>
        <w:rPr>
          <w:rFonts w:eastAsia="Calibri"/>
          <w:bCs/>
          <w:sz w:val="28"/>
          <w:szCs w:val="28"/>
          <w:lang w:eastAsia="ru-RU"/>
        </w:rPr>
      </w:pPr>
      <w:r w:rsidRPr="00446563">
        <w:rPr>
          <w:rFonts w:eastAsia="Calibri"/>
          <w:bCs/>
          <w:sz w:val="28"/>
          <w:szCs w:val="28"/>
          <w:lang w:eastAsia="ru-RU"/>
        </w:rPr>
        <w:t>19 жовтня 2023 року набрав чинності З</w:t>
      </w:r>
      <w:r w:rsidR="006752E2">
        <w:rPr>
          <w:rFonts w:eastAsia="Calibri"/>
          <w:bCs/>
          <w:sz w:val="28"/>
          <w:szCs w:val="28"/>
          <w:lang w:eastAsia="ru-RU"/>
        </w:rPr>
        <w:t>акон України від 6 вересня 2023 </w:t>
      </w:r>
      <w:r w:rsidRPr="00446563">
        <w:rPr>
          <w:rFonts w:eastAsia="Calibri"/>
          <w:bCs/>
          <w:sz w:val="28"/>
          <w:szCs w:val="28"/>
          <w:lang w:eastAsia="ru-RU"/>
        </w:rPr>
        <w:t>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F768E9" w:rsidRPr="006752E2" w:rsidRDefault="00446563" w:rsidP="007610F6">
      <w:pPr>
        <w:pStyle w:val="rtejustify"/>
        <w:widowControl w:val="0"/>
        <w:shd w:val="clear" w:color="auto" w:fill="FFFFFF"/>
        <w:spacing w:before="0" w:beforeAutospacing="0" w:after="0" w:afterAutospacing="0"/>
        <w:ind w:firstLine="709"/>
        <w:jc w:val="both"/>
        <w:rPr>
          <w:color w:val="000000"/>
          <w:sz w:val="28"/>
          <w:szCs w:val="28"/>
        </w:rPr>
      </w:pPr>
      <w:r w:rsidRPr="006752E2">
        <w:rPr>
          <w:rFonts w:eastAsia="Calibri"/>
          <w:bCs/>
          <w:sz w:val="28"/>
          <w:szCs w:val="28"/>
          <w:lang w:eastAsia="ru-RU"/>
        </w:rPr>
        <w:t>Зазначеними законами відновлено дисциплінарну функцію Вищої ради правосуддя.</w:t>
      </w:r>
    </w:p>
    <w:p w:rsidR="00F768E9" w:rsidRPr="006752E2" w:rsidRDefault="00F768E9" w:rsidP="007610F6">
      <w:pPr>
        <w:pStyle w:val="rtejustify"/>
        <w:widowControl w:val="0"/>
        <w:shd w:val="clear" w:color="auto" w:fill="FFFFFF"/>
        <w:spacing w:before="0" w:beforeAutospacing="0" w:after="0" w:afterAutospacing="0"/>
        <w:ind w:firstLine="709"/>
        <w:jc w:val="both"/>
        <w:rPr>
          <w:color w:val="1D1D1B"/>
          <w:sz w:val="28"/>
          <w:szCs w:val="28"/>
        </w:rPr>
      </w:pPr>
      <w:r w:rsidRPr="006752E2">
        <w:rPr>
          <w:sz w:val="28"/>
          <w:szCs w:val="28"/>
          <w:lang w:eastAsia="ru-RU"/>
        </w:rPr>
        <w:lastRenderedPageBreak/>
        <w:t xml:space="preserve">Пунктами 1, 4 частини першої статті 43 Закону України «Про Вищу раду правосуддя» встановлено, </w:t>
      </w:r>
      <w:r w:rsidR="008704EE" w:rsidRPr="006752E2">
        <w:rPr>
          <w:sz w:val="28"/>
          <w:szCs w:val="28"/>
          <w:lang w:eastAsia="ru-RU"/>
        </w:rPr>
        <w:t xml:space="preserve">зокрема, </w:t>
      </w:r>
      <w:r w:rsidRPr="006752E2">
        <w:rPr>
          <w:sz w:val="28"/>
          <w:szCs w:val="28"/>
          <w:lang w:eastAsia="ru-RU"/>
        </w:rPr>
        <w:t>що д</w:t>
      </w:r>
      <w:r w:rsidRPr="006752E2">
        <w:rPr>
          <w:sz w:val="28"/>
          <w:szCs w:val="28"/>
        </w:rPr>
        <w:t>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w:t>
      </w:r>
      <w:r w:rsidR="008704EE" w:rsidRPr="006752E2">
        <w:rPr>
          <w:sz w:val="28"/>
          <w:szCs w:val="28"/>
        </w:rPr>
        <w:t xml:space="preserve">спектор Вищої ради правосуддя – </w:t>
      </w:r>
      <w:r w:rsidRPr="006752E2">
        <w:rPr>
          <w:sz w:val="28"/>
          <w:szCs w:val="28"/>
        </w:rPr>
        <w:t>доповідач)</w:t>
      </w:r>
      <w:bookmarkStart w:id="0" w:name="n1300"/>
      <w:bookmarkEnd w:id="0"/>
      <w:r w:rsidR="008030AF">
        <w:rPr>
          <w:sz w:val="28"/>
          <w:szCs w:val="28"/>
        </w:rPr>
        <w:t>:</w:t>
      </w:r>
      <w:r w:rsidRPr="006752E2">
        <w:rPr>
          <w:sz w:val="28"/>
          <w:szCs w:val="28"/>
        </w:rPr>
        <w:t xml:space="preserve">  вивчає дисциплінарну скаргу             і перевіряє її відповідність вимогам закону; </w:t>
      </w:r>
      <w:bookmarkStart w:id="1" w:name="n1131"/>
      <w:bookmarkStart w:id="2" w:name="n398"/>
      <w:bookmarkStart w:id="3" w:name="n1132"/>
      <w:bookmarkStart w:id="4" w:name="n400"/>
      <w:bookmarkEnd w:id="1"/>
      <w:bookmarkEnd w:id="2"/>
      <w:bookmarkEnd w:id="3"/>
      <w:bookmarkEnd w:id="4"/>
      <w:r w:rsidRPr="006752E2">
        <w:rPr>
          <w:sz w:val="28"/>
          <w:szCs w:val="28"/>
        </w:rPr>
        <w:t xml:space="preserve">за відсутності підстав для залишення без розгляду та повернення дисциплінарної скарги готує матеріали з пропозицією про відкриття або про відмову у відкритті дисциплінарної справи. </w:t>
      </w:r>
    </w:p>
    <w:p w:rsidR="00387F0A" w:rsidRPr="006752E2" w:rsidRDefault="00387F0A" w:rsidP="007610F6">
      <w:pPr>
        <w:pStyle w:val="rtejustify"/>
        <w:widowControl w:val="0"/>
        <w:shd w:val="clear" w:color="auto" w:fill="FFFFFF"/>
        <w:spacing w:before="0" w:beforeAutospacing="0" w:after="0" w:afterAutospacing="0"/>
        <w:ind w:firstLine="709"/>
        <w:jc w:val="both"/>
        <w:rPr>
          <w:color w:val="000000"/>
          <w:sz w:val="28"/>
          <w:szCs w:val="28"/>
          <w:shd w:val="clear" w:color="auto" w:fill="FFFFFF"/>
        </w:rPr>
      </w:pPr>
      <w:r w:rsidRPr="006752E2">
        <w:rPr>
          <w:color w:val="000000"/>
          <w:sz w:val="28"/>
          <w:szCs w:val="28"/>
          <w:shd w:val="clear" w:color="auto" w:fill="FFFFFF"/>
        </w:rPr>
        <w:t>Наразі служба дисциплінарних інспекторів Вищої ради правосуддя не сформована та не розпочала роботу.</w:t>
      </w:r>
    </w:p>
    <w:p w:rsidR="00387F0A" w:rsidRPr="006752E2" w:rsidRDefault="00CD718F" w:rsidP="007610F6">
      <w:pPr>
        <w:pStyle w:val="rtejustify"/>
        <w:widowControl w:val="0"/>
        <w:shd w:val="clear" w:color="auto" w:fill="FFFFFF"/>
        <w:spacing w:before="0" w:beforeAutospacing="0" w:after="0" w:afterAutospacing="0"/>
        <w:ind w:firstLine="709"/>
        <w:jc w:val="both"/>
        <w:rPr>
          <w:color w:val="1D1D1B"/>
          <w:sz w:val="28"/>
          <w:szCs w:val="28"/>
        </w:rPr>
      </w:pPr>
      <w:r>
        <w:rPr>
          <w:color w:val="000000"/>
          <w:sz w:val="28"/>
          <w:szCs w:val="28"/>
        </w:rPr>
        <w:t>Пунктом 23</w:t>
      </w:r>
      <w:r w:rsidR="00387F0A" w:rsidRPr="00CD718F">
        <w:rPr>
          <w:color w:val="000000"/>
          <w:sz w:val="28"/>
          <w:szCs w:val="28"/>
          <w:vertAlign w:val="superscript"/>
        </w:rPr>
        <w:t>7</w:t>
      </w:r>
      <w:r w:rsidR="00387F0A" w:rsidRPr="006752E2">
        <w:rPr>
          <w:color w:val="000000"/>
          <w:sz w:val="28"/>
          <w:szCs w:val="28"/>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387F0A" w:rsidRPr="006752E2" w:rsidRDefault="00387F0A" w:rsidP="007610F6">
      <w:pPr>
        <w:pStyle w:val="rtejustify"/>
        <w:widowControl w:val="0"/>
        <w:shd w:val="clear" w:color="auto" w:fill="FFFFFF"/>
        <w:spacing w:before="0" w:beforeAutospacing="0" w:after="0" w:afterAutospacing="0"/>
        <w:ind w:firstLine="709"/>
        <w:jc w:val="both"/>
        <w:rPr>
          <w:color w:val="1D1D1B"/>
          <w:sz w:val="28"/>
          <w:szCs w:val="28"/>
        </w:rPr>
      </w:pPr>
      <w:r w:rsidRPr="006752E2">
        <w:rPr>
          <w:color w:val="1D1D1B"/>
          <w:sz w:val="28"/>
          <w:szCs w:val="28"/>
          <w:shd w:val="clear" w:color="auto" w:fill="FFFFFF"/>
        </w:rPr>
        <w:t xml:space="preserve">Рішенням Вищої ради правосуддя від 19 жовтня 2023 року № 997/0/15-23 відновлено з 1 листопада 2023 року розподіл між членами Вищої ради правосуддя скарг щодо дисциплінарного проступку судді (дисциплінарних скарг), розподіл яких </w:t>
      </w:r>
      <w:proofErr w:type="spellStart"/>
      <w:r w:rsidRPr="006752E2">
        <w:rPr>
          <w:color w:val="1D1D1B"/>
          <w:sz w:val="28"/>
          <w:szCs w:val="28"/>
          <w:shd w:val="clear" w:color="auto" w:fill="FFFFFF"/>
        </w:rPr>
        <w:t>зупинено</w:t>
      </w:r>
      <w:proofErr w:type="spellEnd"/>
      <w:r w:rsidRPr="006752E2">
        <w:rPr>
          <w:color w:val="1D1D1B"/>
          <w:sz w:val="28"/>
          <w:szCs w:val="28"/>
          <w:shd w:val="clear" w:color="auto" w:fill="FFFFFF"/>
        </w:rPr>
        <w:t xml:space="preserve"> рішенням Вищої ради правосуддя від 5 серпня 2021 року № 1809/0/15-21.</w:t>
      </w:r>
    </w:p>
    <w:p w:rsidR="00F768E9" w:rsidRPr="006752E2" w:rsidRDefault="00446563" w:rsidP="007610F6">
      <w:pPr>
        <w:widowControl w:val="0"/>
        <w:spacing w:after="0" w:line="240" w:lineRule="auto"/>
        <w:ind w:firstLine="709"/>
        <w:jc w:val="both"/>
        <w:rPr>
          <w:rFonts w:ascii="Times New Roman" w:hAnsi="Times New Roman"/>
          <w:sz w:val="28"/>
          <w:szCs w:val="28"/>
        </w:rPr>
      </w:pPr>
      <w:r w:rsidRPr="00446563">
        <w:rPr>
          <w:rFonts w:ascii="Times New Roman" w:hAnsi="Times New Roman"/>
          <w:sz w:val="28"/>
          <w:szCs w:val="28"/>
        </w:rPr>
        <w:t xml:space="preserve">Відповідно до </w:t>
      </w:r>
      <w:r w:rsidR="00B61716" w:rsidRPr="00B61716">
        <w:rPr>
          <w:rFonts w:ascii="Times New Roman" w:hAnsi="Times New Roman"/>
          <w:sz w:val="28"/>
          <w:szCs w:val="28"/>
        </w:rPr>
        <w:t>протоколу повторного автоматизованого визначення члена Вищої ради правосуддя від 3 листопада 2023 року</w:t>
      </w:r>
      <w:r w:rsidRPr="00B61716">
        <w:rPr>
          <w:rFonts w:ascii="Times New Roman" w:hAnsi="Times New Roman"/>
          <w:sz w:val="28"/>
          <w:szCs w:val="28"/>
        </w:rPr>
        <w:t xml:space="preserve"> </w:t>
      </w:r>
      <w:r w:rsidRPr="00446563">
        <w:rPr>
          <w:rFonts w:ascii="Times New Roman" w:hAnsi="Times New Roman"/>
          <w:sz w:val="28"/>
          <w:szCs w:val="28"/>
        </w:rPr>
        <w:t xml:space="preserve">зазначена дисциплінарна скарга передана </w:t>
      </w:r>
      <w:r w:rsidR="006752E2" w:rsidRPr="006752E2">
        <w:rPr>
          <w:rFonts w:ascii="Times New Roman" w:hAnsi="Times New Roman"/>
          <w:sz w:val="28"/>
          <w:szCs w:val="28"/>
        </w:rPr>
        <w:t>член</w:t>
      </w:r>
      <w:r w:rsidR="006752E2">
        <w:rPr>
          <w:rFonts w:ascii="Times New Roman" w:hAnsi="Times New Roman"/>
          <w:sz w:val="28"/>
          <w:szCs w:val="28"/>
        </w:rPr>
        <w:t>у</w:t>
      </w:r>
      <w:r w:rsidR="006752E2" w:rsidRPr="006752E2">
        <w:rPr>
          <w:rFonts w:ascii="Times New Roman" w:hAnsi="Times New Roman"/>
          <w:sz w:val="28"/>
          <w:szCs w:val="28"/>
        </w:rPr>
        <w:t xml:space="preserve"> Першої Дисциплінарної палати Вищої ради правосуддя Боковій Ю.В. </w:t>
      </w:r>
      <w:r w:rsidRPr="006752E2">
        <w:rPr>
          <w:rFonts w:ascii="Times New Roman" w:hAnsi="Times New Roman"/>
          <w:sz w:val="28"/>
          <w:szCs w:val="28"/>
        </w:rPr>
        <w:t>для проведення попередньої перевірки.</w:t>
      </w:r>
      <w:r w:rsidR="00387F0A" w:rsidRPr="006752E2">
        <w:rPr>
          <w:rFonts w:ascii="Times New Roman" w:hAnsi="Times New Roman"/>
          <w:sz w:val="28"/>
          <w:szCs w:val="28"/>
        </w:rPr>
        <w:t xml:space="preserve"> </w:t>
      </w:r>
    </w:p>
    <w:p w:rsidR="00B6464E" w:rsidRPr="006752E2" w:rsidRDefault="00B6464E" w:rsidP="007610F6">
      <w:pPr>
        <w:pStyle w:val="a5"/>
        <w:widowControl w:val="0"/>
        <w:ind w:firstLine="709"/>
        <w:contextualSpacing/>
        <w:jc w:val="both"/>
        <w:rPr>
          <w:rFonts w:ascii="Times New Roman" w:hAnsi="Times New Roman"/>
          <w:sz w:val="28"/>
          <w:szCs w:val="28"/>
        </w:rPr>
      </w:pPr>
      <w:r w:rsidRPr="006752E2">
        <w:rPr>
          <w:rFonts w:ascii="Times New Roman" w:hAnsi="Times New Roman"/>
          <w:sz w:val="28"/>
          <w:szCs w:val="28"/>
        </w:rPr>
        <w:t xml:space="preserve">Розглянувши висновок доповідача – члена Першої Дисциплінарної палати Вищої ради правосуддя </w:t>
      </w:r>
      <w:r w:rsidR="00446563" w:rsidRPr="006752E2">
        <w:rPr>
          <w:rFonts w:ascii="Times New Roman" w:hAnsi="Times New Roman"/>
          <w:sz w:val="28"/>
          <w:szCs w:val="28"/>
        </w:rPr>
        <w:t>Бокової Ю.В</w:t>
      </w:r>
      <w:r w:rsidRPr="006752E2">
        <w:rPr>
          <w:rFonts w:ascii="Times New Roman" w:hAnsi="Times New Roman"/>
          <w:sz w:val="28"/>
          <w:szCs w:val="28"/>
        </w:rPr>
        <w:t xml:space="preserve">. та додані до нього матеріали попередньої перевірки, Перша Дисциплінарна палата Вищої ради правосуддя дійшла висновку про наявність підстав для відкриття дисциплінарної справи стосовно судді </w:t>
      </w:r>
      <w:r w:rsidR="00B61716" w:rsidRPr="00B61716">
        <w:rPr>
          <w:rFonts w:ascii="Times New Roman" w:hAnsi="Times New Roman"/>
          <w:bCs/>
          <w:sz w:val="28"/>
          <w:szCs w:val="28"/>
          <w:lang w:eastAsia="ru-RU"/>
        </w:rPr>
        <w:t>Іванківського районного суду Київської області Ткаченка Ю.В.</w:t>
      </w:r>
      <w:r w:rsidR="00B61716">
        <w:rPr>
          <w:rFonts w:ascii="Times New Roman" w:hAnsi="Times New Roman"/>
          <w:bCs/>
          <w:sz w:val="28"/>
          <w:szCs w:val="28"/>
          <w:lang w:eastAsia="ru-RU"/>
        </w:rPr>
        <w:t xml:space="preserve"> </w:t>
      </w:r>
      <w:r w:rsidRPr="006752E2">
        <w:rPr>
          <w:rFonts w:ascii="Times New Roman" w:hAnsi="Times New Roman"/>
          <w:sz w:val="28"/>
          <w:szCs w:val="28"/>
        </w:rPr>
        <w:t>з огляду на таке.</w:t>
      </w:r>
    </w:p>
    <w:p w:rsidR="00B61716" w:rsidRPr="00B61716" w:rsidRDefault="008F4C92" w:rsidP="00B61716">
      <w:pPr>
        <w:widowControl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00B61716" w:rsidRPr="00B61716">
        <w:rPr>
          <w:rFonts w:ascii="Times New Roman" w:eastAsia="Times New Roman" w:hAnsi="Times New Roman"/>
          <w:sz w:val="28"/>
          <w:szCs w:val="28"/>
          <w:lang w:eastAsia="ru-RU"/>
        </w:rPr>
        <w:t xml:space="preserve">остановою судді Іванківського районного суду Київської області Ткаченка Ю.В. від 22 червня 2021 року закрито провадження у справі стосовно </w:t>
      </w:r>
      <w:r w:rsidR="00B2329A">
        <w:rPr>
          <w:rFonts w:ascii="Times New Roman" w:hAnsi="Times New Roman"/>
          <w:sz w:val="28"/>
          <w:szCs w:val="28"/>
        </w:rPr>
        <w:t>ОСОБА1</w:t>
      </w:r>
      <w:r w:rsidR="00B61716" w:rsidRPr="00B61716">
        <w:rPr>
          <w:rFonts w:ascii="Times New Roman" w:eastAsia="Times New Roman" w:hAnsi="Times New Roman"/>
          <w:sz w:val="28"/>
          <w:szCs w:val="28"/>
          <w:lang w:eastAsia="ru-RU"/>
        </w:rPr>
        <w:t xml:space="preserve"> за вчинення адміністративного правопорушення, передбаченого частиною першою статті 130 КУпАП, у зв’язку з малозначністю </w:t>
      </w:r>
      <w:r w:rsidR="008030AF">
        <w:rPr>
          <w:rFonts w:ascii="Times New Roman" w:eastAsia="Times New Roman" w:hAnsi="Times New Roman"/>
          <w:sz w:val="28"/>
          <w:szCs w:val="28"/>
          <w:lang w:eastAsia="ru-RU"/>
        </w:rPr>
        <w:t>правопорушення</w:t>
      </w:r>
      <w:r w:rsidR="00B61716" w:rsidRPr="00B61716">
        <w:rPr>
          <w:rFonts w:ascii="Times New Roman" w:eastAsia="Times New Roman" w:hAnsi="Times New Roman"/>
          <w:sz w:val="28"/>
          <w:szCs w:val="28"/>
          <w:lang w:eastAsia="ru-RU"/>
        </w:rPr>
        <w:t xml:space="preserve">. </w:t>
      </w:r>
      <w:r w:rsidR="008030AF">
        <w:rPr>
          <w:rFonts w:ascii="Times New Roman" w:eastAsia="Times New Roman" w:hAnsi="Times New Roman"/>
          <w:sz w:val="28"/>
          <w:szCs w:val="28"/>
          <w:lang w:eastAsia="ru-RU"/>
        </w:rPr>
        <w:t>Суддя з</w:t>
      </w:r>
      <w:r w:rsidR="00B61716" w:rsidRPr="00B61716">
        <w:rPr>
          <w:rFonts w:ascii="Times New Roman" w:eastAsia="Times New Roman" w:hAnsi="Times New Roman"/>
          <w:sz w:val="28"/>
          <w:szCs w:val="28"/>
          <w:lang w:eastAsia="ru-RU"/>
        </w:rPr>
        <w:t>вільн</w:t>
      </w:r>
      <w:r w:rsidR="008030AF">
        <w:rPr>
          <w:rFonts w:ascii="Times New Roman" w:eastAsia="Times New Roman" w:hAnsi="Times New Roman"/>
          <w:sz w:val="28"/>
          <w:szCs w:val="28"/>
          <w:lang w:eastAsia="ru-RU"/>
        </w:rPr>
        <w:t>ив</w:t>
      </w:r>
      <w:r w:rsidR="00B61716" w:rsidRPr="00B61716">
        <w:rPr>
          <w:rFonts w:ascii="Times New Roman" w:eastAsia="Times New Roman" w:hAnsi="Times New Roman"/>
          <w:sz w:val="28"/>
          <w:szCs w:val="28"/>
          <w:lang w:eastAsia="ru-RU"/>
        </w:rPr>
        <w:t xml:space="preserve"> </w:t>
      </w:r>
      <w:r w:rsidR="00B2329A">
        <w:rPr>
          <w:rFonts w:ascii="Times New Roman" w:hAnsi="Times New Roman"/>
          <w:sz w:val="28"/>
          <w:szCs w:val="28"/>
        </w:rPr>
        <w:t>ОСОБА1</w:t>
      </w:r>
      <w:r w:rsidR="00B61716" w:rsidRPr="00B61716">
        <w:rPr>
          <w:rFonts w:ascii="Times New Roman" w:eastAsia="Times New Roman" w:hAnsi="Times New Roman"/>
          <w:sz w:val="28"/>
          <w:szCs w:val="28"/>
          <w:lang w:eastAsia="ru-RU"/>
        </w:rPr>
        <w:t xml:space="preserve"> від адміністративної відповідальності, обмежившись усним зауваженням.</w:t>
      </w:r>
    </w:p>
    <w:p w:rsidR="00B61716" w:rsidRPr="00B61716" w:rsidRDefault="00B61716" w:rsidP="00B61716">
      <w:pPr>
        <w:widowControl w:val="0"/>
        <w:autoSpaceDN w:val="0"/>
        <w:spacing w:after="0" w:line="240" w:lineRule="auto"/>
        <w:ind w:firstLine="709"/>
        <w:jc w:val="both"/>
        <w:rPr>
          <w:rFonts w:ascii="Times New Roman" w:eastAsia="Times New Roman" w:hAnsi="Times New Roman"/>
          <w:sz w:val="28"/>
          <w:szCs w:val="28"/>
          <w:lang w:eastAsia="ru-RU"/>
        </w:rPr>
      </w:pPr>
      <w:r w:rsidRPr="00B61716">
        <w:rPr>
          <w:rFonts w:ascii="Times New Roman" w:eastAsia="Times New Roman" w:hAnsi="Times New Roman"/>
          <w:sz w:val="28"/>
          <w:szCs w:val="28"/>
          <w:lang w:eastAsia="ru-RU"/>
        </w:rPr>
        <w:t>Із зазначено</w:t>
      </w:r>
      <w:r w:rsidR="008030AF">
        <w:rPr>
          <w:rFonts w:ascii="Times New Roman" w:eastAsia="Times New Roman" w:hAnsi="Times New Roman"/>
          <w:sz w:val="28"/>
          <w:szCs w:val="28"/>
          <w:lang w:eastAsia="ru-RU"/>
        </w:rPr>
        <w:t>ї постанови вбачається, що суд</w:t>
      </w:r>
      <w:r w:rsidRPr="00B61716">
        <w:rPr>
          <w:rFonts w:ascii="Times New Roman" w:eastAsia="Times New Roman" w:hAnsi="Times New Roman"/>
          <w:sz w:val="28"/>
          <w:szCs w:val="28"/>
          <w:lang w:eastAsia="ru-RU"/>
        </w:rPr>
        <w:t xml:space="preserve"> встанов</w:t>
      </w:r>
      <w:r w:rsidR="008030AF">
        <w:rPr>
          <w:rFonts w:ascii="Times New Roman" w:eastAsia="Times New Roman" w:hAnsi="Times New Roman"/>
          <w:sz w:val="28"/>
          <w:szCs w:val="28"/>
          <w:lang w:eastAsia="ru-RU"/>
        </w:rPr>
        <w:t>ив</w:t>
      </w:r>
      <w:r w:rsidRPr="00B61716">
        <w:rPr>
          <w:rFonts w:ascii="Times New Roman" w:eastAsia="Times New Roman" w:hAnsi="Times New Roman"/>
          <w:sz w:val="28"/>
          <w:szCs w:val="28"/>
          <w:lang w:eastAsia="ru-RU"/>
        </w:rPr>
        <w:t xml:space="preserve">, що </w:t>
      </w:r>
      <w:r w:rsidR="00B2329A">
        <w:rPr>
          <w:rFonts w:ascii="Times New Roman" w:hAnsi="Times New Roman"/>
          <w:sz w:val="28"/>
          <w:szCs w:val="28"/>
        </w:rPr>
        <w:t>ОСОБА1</w:t>
      </w:r>
      <w:r w:rsidRPr="00B61716">
        <w:rPr>
          <w:rFonts w:ascii="Times New Roman" w:eastAsia="Times New Roman" w:hAnsi="Times New Roman"/>
          <w:sz w:val="28"/>
          <w:szCs w:val="28"/>
          <w:lang w:eastAsia="ru-RU"/>
        </w:rPr>
        <w:t xml:space="preserve"> </w:t>
      </w:r>
      <w:r w:rsidR="00B723BF">
        <w:rPr>
          <w:rFonts w:ascii="Times New Roman" w:eastAsia="Times New Roman" w:hAnsi="Times New Roman"/>
          <w:sz w:val="28"/>
          <w:szCs w:val="28"/>
          <w:lang w:eastAsia="ru-RU"/>
        </w:rPr>
        <w:br/>
      </w:r>
      <w:bookmarkStart w:id="5" w:name="_GoBack"/>
      <w:bookmarkEnd w:id="5"/>
      <w:r w:rsidRPr="00B61716">
        <w:rPr>
          <w:rFonts w:ascii="Times New Roman" w:eastAsia="Times New Roman" w:hAnsi="Times New Roman"/>
          <w:sz w:val="28"/>
          <w:szCs w:val="28"/>
          <w:lang w:eastAsia="ru-RU"/>
        </w:rPr>
        <w:t xml:space="preserve">27 квітня 2021 року о 13:40 </w:t>
      </w:r>
      <w:r w:rsidR="008030AF">
        <w:rPr>
          <w:rFonts w:ascii="Times New Roman" w:eastAsia="Times New Roman" w:hAnsi="Times New Roman"/>
          <w:sz w:val="28"/>
          <w:szCs w:val="28"/>
          <w:lang w:eastAsia="ru-RU"/>
        </w:rPr>
        <w:t>на</w:t>
      </w:r>
      <w:r w:rsidRPr="00B61716">
        <w:rPr>
          <w:rFonts w:ascii="Times New Roman" w:eastAsia="Times New Roman" w:hAnsi="Times New Roman"/>
          <w:sz w:val="28"/>
          <w:szCs w:val="28"/>
          <w:lang w:eastAsia="ru-RU"/>
        </w:rPr>
        <w:t xml:space="preserve"> вулиці Шевченка у селі </w:t>
      </w:r>
      <w:proofErr w:type="spellStart"/>
      <w:r w:rsidRPr="00B61716">
        <w:rPr>
          <w:rFonts w:ascii="Times New Roman" w:eastAsia="Times New Roman" w:hAnsi="Times New Roman"/>
          <w:sz w:val="28"/>
          <w:szCs w:val="28"/>
          <w:lang w:eastAsia="ru-RU"/>
        </w:rPr>
        <w:t>Сукачі</w:t>
      </w:r>
      <w:proofErr w:type="spellEnd"/>
      <w:r w:rsidRPr="00B61716">
        <w:rPr>
          <w:rFonts w:ascii="Times New Roman" w:eastAsia="Times New Roman" w:hAnsi="Times New Roman"/>
          <w:sz w:val="28"/>
          <w:szCs w:val="28"/>
          <w:lang w:eastAsia="ru-RU"/>
        </w:rPr>
        <w:t xml:space="preserve"> керував автомобілем марки ВАЗ-2105, державний номерний знак </w:t>
      </w:r>
      <w:r w:rsidR="00B2329A">
        <w:rPr>
          <w:rFonts w:ascii="Times New Roman" w:eastAsia="Times New Roman" w:hAnsi="Times New Roman"/>
          <w:sz w:val="28"/>
          <w:szCs w:val="28"/>
          <w:lang w:eastAsia="ru-RU"/>
        </w:rPr>
        <w:t>____</w:t>
      </w:r>
      <w:r w:rsidRPr="00B61716">
        <w:rPr>
          <w:rFonts w:ascii="Times New Roman" w:eastAsia="Times New Roman" w:hAnsi="Times New Roman"/>
          <w:sz w:val="28"/>
          <w:szCs w:val="28"/>
          <w:lang w:eastAsia="ru-RU"/>
        </w:rPr>
        <w:t xml:space="preserve">, у стані алкогольного сп’яніння. Огляд на стан сп’яніння </w:t>
      </w:r>
      <w:r w:rsidR="008030AF">
        <w:rPr>
          <w:rFonts w:ascii="Times New Roman" w:eastAsia="Times New Roman" w:hAnsi="Times New Roman"/>
          <w:sz w:val="28"/>
          <w:szCs w:val="28"/>
          <w:lang w:eastAsia="ru-RU"/>
        </w:rPr>
        <w:t>проводився</w:t>
      </w:r>
      <w:r w:rsidRPr="00B61716">
        <w:rPr>
          <w:rFonts w:ascii="Times New Roman" w:eastAsia="Times New Roman" w:hAnsi="Times New Roman"/>
          <w:sz w:val="28"/>
          <w:szCs w:val="28"/>
          <w:lang w:eastAsia="ru-RU"/>
        </w:rPr>
        <w:t xml:space="preserve"> за допомогою приладу </w:t>
      </w:r>
      <w:proofErr w:type="spellStart"/>
      <w:r w:rsidRPr="00B61716">
        <w:rPr>
          <w:rFonts w:ascii="Times New Roman" w:eastAsia="Times New Roman" w:hAnsi="Times New Roman"/>
          <w:sz w:val="28"/>
          <w:szCs w:val="28"/>
          <w:lang w:eastAsia="ru-RU"/>
        </w:rPr>
        <w:t>Alkotest</w:t>
      </w:r>
      <w:proofErr w:type="spellEnd"/>
      <w:r w:rsidRPr="00B61716">
        <w:rPr>
          <w:rFonts w:ascii="Times New Roman" w:eastAsia="Times New Roman" w:hAnsi="Times New Roman"/>
          <w:sz w:val="28"/>
          <w:szCs w:val="28"/>
          <w:lang w:eastAsia="ru-RU"/>
        </w:rPr>
        <w:t xml:space="preserve"> в установленому законом порядку у присутності свідків. Проба позитивна </w:t>
      </w:r>
      <w:r w:rsidR="008030AF">
        <w:rPr>
          <w:rFonts w:ascii="Times New Roman" w:eastAsia="Times New Roman" w:hAnsi="Times New Roman"/>
          <w:sz w:val="28"/>
          <w:szCs w:val="28"/>
          <w:lang w:eastAsia="ru-RU"/>
        </w:rPr>
        <w:t xml:space="preserve">– </w:t>
      </w:r>
      <w:r w:rsidRPr="00B61716">
        <w:rPr>
          <w:rFonts w:ascii="Times New Roman" w:eastAsia="Times New Roman" w:hAnsi="Times New Roman"/>
          <w:sz w:val="28"/>
          <w:szCs w:val="28"/>
          <w:lang w:eastAsia="ru-RU"/>
        </w:rPr>
        <w:t xml:space="preserve">0,23 </w:t>
      </w:r>
      <w:proofErr w:type="spellStart"/>
      <w:r w:rsidRPr="00B61716">
        <w:rPr>
          <w:rFonts w:ascii="Times New Roman" w:eastAsia="Times New Roman" w:hAnsi="Times New Roman"/>
          <w:sz w:val="28"/>
          <w:szCs w:val="28"/>
          <w:lang w:eastAsia="ru-RU"/>
        </w:rPr>
        <w:t>промілле</w:t>
      </w:r>
      <w:proofErr w:type="spellEnd"/>
      <w:r w:rsidRPr="00B61716">
        <w:rPr>
          <w:rFonts w:ascii="Times New Roman" w:eastAsia="Times New Roman" w:hAnsi="Times New Roman"/>
          <w:sz w:val="28"/>
          <w:szCs w:val="28"/>
          <w:lang w:eastAsia="ru-RU"/>
        </w:rPr>
        <w:t xml:space="preserve">. </w:t>
      </w:r>
      <w:r w:rsidR="008030AF">
        <w:rPr>
          <w:rFonts w:ascii="Times New Roman" w:eastAsia="Times New Roman" w:hAnsi="Times New Roman"/>
          <w:sz w:val="28"/>
          <w:szCs w:val="28"/>
          <w:lang w:eastAsia="ru-RU"/>
        </w:rPr>
        <w:t>Отже,</w:t>
      </w:r>
      <w:r w:rsidRPr="00B61716">
        <w:rPr>
          <w:rFonts w:ascii="Times New Roman" w:eastAsia="Times New Roman" w:hAnsi="Times New Roman"/>
          <w:sz w:val="28"/>
          <w:szCs w:val="28"/>
          <w:lang w:eastAsia="ru-RU"/>
        </w:rPr>
        <w:t xml:space="preserve"> </w:t>
      </w:r>
      <w:r w:rsidR="00B2329A">
        <w:rPr>
          <w:rFonts w:ascii="Times New Roman" w:hAnsi="Times New Roman"/>
          <w:sz w:val="28"/>
          <w:szCs w:val="28"/>
        </w:rPr>
        <w:t>ОСОБА1</w:t>
      </w:r>
      <w:r w:rsidRPr="00B61716">
        <w:rPr>
          <w:rFonts w:ascii="Times New Roman" w:eastAsia="Times New Roman" w:hAnsi="Times New Roman"/>
          <w:sz w:val="28"/>
          <w:szCs w:val="28"/>
          <w:lang w:eastAsia="ru-RU"/>
        </w:rPr>
        <w:t xml:space="preserve"> порушив підпункт «а» пункту 2.9 Правил дорожнього руху України, за що </w:t>
      </w:r>
      <w:r w:rsidR="008030AF" w:rsidRPr="00B61716">
        <w:rPr>
          <w:rFonts w:ascii="Times New Roman" w:eastAsia="Times New Roman" w:hAnsi="Times New Roman"/>
          <w:sz w:val="28"/>
          <w:szCs w:val="28"/>
          <w:lang w:eastAsia="ru-RU"/>
        </w:rPr>
        <w:t xml:space="preserve">частиною першою статті 130 КУпАП </w:t>
      </w:r>
      <w:r w:rsidRPr="00B61716">
        <w:rPr>
          <w:rFonts w:ascii="Times New Roman" w:eastAsia="Times New Roman" w:hAnsi="Times New Roman"/>
          <w:sz w:val="28"/>
          <w:szCs w:val="28"/>
          <w:lang w:eastAsia="ru-RU"/>
        </w:rPr>
        <w:t>передбачена відповідальність.</w:t>
      </w:r>
    </w:p>
    <w:p w:rsidR="00B61716" w:rsidRPr="00B61716" w:rsidRDefault="00B61716" w:rsidP="00B61716">
      <w:pPr>
        <w:widowControl w:val="0"/>
        <w:autoSpaceDN w:val="0"/>
        <w:spacing w:after="0" w:line="240" w:lineRule="auto"/>
        <w:ind w:firstLine="709"/>
        <w:jc w:val="both"/>
        <w:rPr>
          <w:rFonts w:ascii="Times New Roman" w:eastAsia="Times New Roman" w:hAnsi="Times New Roman"/>
          <w:sz w:val="28"/>
          <w:szCs w:val="28"/>
          <w:lang w:eastAsia="ru-RU"/>
        </w:rPr>
      </w:pPr>
      <w:r w:rsidRPr="00B61716">
        <w:rPr>
          <w:rFonts w:ascii="Times New Roman" w:eastAsia="Times New Roman" w:hAnsi="Times New Roman"/>
          <w:sz w:val="28"/>
          <w:szCs w:val="28"/>
          <w:lang w:eastAsia="ru-RU"/>
        </w:rPr>
        <w:t xml:space="preserve">Дослідивши матеріали справи, суддя Ткаченко Ю.В. </w:t>
      </w:r>
      <w:r w:rsidR="008030AF">
        <w:rPr>
          <w:rFonts w:ascii="Times New Roman" w:eastAsia="Times New Roman" w:hAnsi="Times New Roman"/>
          <w:sz w:val="28"/>
          <w:szCs w:val="28"/>
          <w:lang w:eastAsia="ru-RU"/>
        </w:rPr>
        <w:t>керувався тим</w:t>
      </w:r>
      <w:r w:rsidRPr="00B61716">
        <w:rPr>
          <w:rFonts w:ascii="Times New Roman" w:eastAsia="Times New Roman" w:hAnsi="Times New Roman"/>
          <w:sz w:val="28"/>
          <w:szCs w:val="28"/>
          <w:lang w:eastAsia="ru-RU"/>
        </w:rPr>
        <w:t>, що відповідно до вимог пункту 7</w:t>
      </w:r>
      <w:r w:rsidR="008030AF">
        <w:rPr>
          <w:rFonts w:ascii="Times New Roman" w:eastAsia="Times New Roman" w:hAnsi="Times New Roman"/>
          <w:sz w:val="28"/>
          <w:szCs w:val="28"/>
          <w:lang w:eastAsia="ru-RU"/>
        </w:rPr>
        <w:t xml:space="preserve"> розділу ІІ </w:t>
      </w:r>
      <w:r w:rsidRPr="00B61716">
        <w:rPr>
          <w:rFonts w:ascii="Times New Roman" w:eastAsia="Times New Roman" w:hAnsi="Times New Roman"/>
          <w:sz w:val="28"/>
          <w:szCs w:val="28"/>
          <w:lang w:eastAsia="ru-RU"/>
        </w:rPr>
        <w:t>Інструкції про виявлення у водіїв транспортних засобів ознак алкоголь</w:t>
      </w:r>
      <w:r w:rsidR="008030AF">
        <w:rPr>
          <w:rFonts w:ascii="Times New Roman" w:eastAsia="Times New Roman" w:hAnsi="Times New Roman"/>
          <w:sz w:val="28"/>
          <w:szCs w:val="28"/>
          <w:lang w:eastAsia="ru-RU"/>
        </w:rPr>
        <w:t>ного, наркотичного чи іншого сп</w:t>
      </w:r>
      <w:r w:rsidR="008030AF" w:rsidRPr="00B61716">
        <w:rPr>
          <w:rFonts w:ascii="Times New Roman" w:eastAsia="Times New Roman" w:hAnsi="Times New Roman"/>
          <w:sz w:val="28"/>
          <w:szCs w:val="28"/>
          <w:lang w:eastAsia="ru-RU"/>
        </w:rPr>
        <w:t>’яніння</w:t>
      </w:r>
      <w:r w:rsidRPr="00B61716">
        <w:rPr>
          <w:rFonts w:ascii="Times New Roman" w:eastAsia="Times New Roman" w:hAnsi="Times New Roman"/>
          <w:sz w:val="28"/>
          <w:szCs w:val="28"/>
          <w:lang w:eastAsia="ru-RU"/>
        </w:rPr>
        <w:t xml:space="preserve"> або перебування під впливом лікарських препаратів, що знижують увагу та швидкість реакції</w:t>
      </w:r>
      <w:r w:rsidR="008030AF">
        <w:rPr>
          <w:rFonts w:ascii="Times New Roman" w:eastAsia="Times New Roman" w:hAnsi="Times New Roman"/>
          <w:sz w:val="28"/>
          <w:szCs w:val="28"/>
          <w:lang w:eastAsia="ru-RU"/>
        </w:rPr>
        <w:t>,</w:t>
      </w:r>
      <w:r w:rsidRPr="00B61716">
        <w:rPr>
          <w:rFonts w:ascii="Times New Roman" w:eastAsia="Times New Roman" w:hAnsi="Times New Roman"/>
          <w:sz w:val="28"/>
          <w:szCs w:val="28"/>
          <w:lang w:eastAsia="ru-RU"/>
        </w:rPr>
        <w:t xml:space="preserve"> </w:t>
      </w:r>
      <w:r w:rsidR="008030AF">
        <w:rPr>
          <w:rFonts w:ascii="Times New Roman" w:eastAsia="Times New Roman" w:hAnsi="Times New Roman"/>
          <w:sz w:val="28"/>
          <w:szCs w:val="28"/>
          <w:lang w:eastAsia="ru-RU"/>
        </w:rPr>
        <w:t>з</w:t>
      </w:r>
      <w:r w:rsidRPr="00B61716">
        <w:rPr>
          <w:rFonts w:ascii="Times New Roman" w:eastAsia="Times New Roman" w:hAnsi="Times New Roman"/>
          <w:sz w:val="28"/>
          <w:szCs w:val="28"/>
          <w:lang w:eastAsia="ru-RU"/>
        </w:rPr>
        <w:t xml:space="preserve">атвердженої </w:t>
      </w:r>
      <w:r w:rsidR="008030AF">
        <w:rPr>
          <w:rFonts w:ascii="Times New Roman" w:eastAsia="Times New Roman" w:hAnsi="Times New Roman"/>
          <w:sz w:val="28"/>
          <w:szCs w:val="28"/>
          <w:lang w:eastAsia="ru-RU"/>
        </w:rPr>
        <w:t>н</w:t>
      </w:r>
      <w:r w:rsidRPr="00B61716">
        <w:rPr>
          <w:rFonts w:ascii="Times New Roman" w:eastAsia="Times New Roman" w:hAnsi="Times New Roman"/>
          <w:sz w:val="28"/>
          <w:szCs w:val="28"/>
          <w:lang w:eastAsia="ru-RU"/>
        </w:rPr>
        <w:t>аказом М</w:t>
      </w:r>
      <w:r w:rsidR="008030AF">
        <w:rPr>
          <w:rFonts w:ascii="Times New Roman" w:eastAsia="Times New Roman" w:hAnsi="Times New Roman"/>
          <w:sz w:val="28"/>
          <w:szCs w:val="28"/>
          <w:lang w:eastAsia="ru-RU"/>
        </w:rPr>
        <w:t xml:space="preserve">іністерства внутрішніх справ </w:t>
      </w:r>
      <w:r w:rsidRPr="00B61716">
        <w:rPr>
          <w:rFonts w:ascii="Times New Roman" w:eastAsia="Times New Roman" w:hAnsi="Times New Roman"/>
          <w:sz w:val="28"/>
          <w:szCs w:val="28"/>
          <w:lang w:eastAsia="ru-RU"/>
        </w:rPr>
        <w:t xml:space="preserve">України </w:t>
      </w:r>
      <w:r w:rsidR="008030AF">
        <w:rPr>
          <w:rFonts w:ascii="Times New Roman" w:eastAsia="Times New Roman" w:hAnsi="Times New Roman"/>
          <w:sz w:val="28"/>
          <w:szCs w:val="28"/>
          <w:lang w:eastAsia="ru-RU"/>
        </w:rPr>
        <w:t xml:space="preserve">(далі </w:t>
      </w:r>
      <w:r w:rsidR="001D1C66">
        <w:rPr>
          <w:rFonts w:ascii="Times New Roman" w:eastAsia="Times New Roman" w:hAnsi="Times New Roman"/>
          <w:sz w:val="28"/>
          <w:szCs w:val="28"/>
          <w:lang w:eastAsia="ru-RU"/>
        </w:rPr>
        <w:t xml:space="preserve">– </w:t>
      </w:r>
      <w:r w:rsidR="008030AF">
        <w:rPr>
          <w:rFonts w:ascii="Times New Roman" w:eastAsia="Times New Roman" w:hAnsi="Times New Roman"/>
          <w:sz w:val="28"/>
          <w:szCs w:val="28"/>
          <w:lang w:eastAsia="ru-RU"/>
        </w:rPr>
        <w:t xml:space="preserve">МВС України) </w:t>
      </w:r>
      <w:r w:rsidRPr="00B61716">
        <w:rPr>
          <w:rFonts w:ascii="Times New Roman" w:eastAsia="Times New Roman" w:hAnsi="Times New Roman"/>
          <w:sz w:val="28"/>
          <w:szCs w:val="28"/>
          <w:lang w:eastAsia="ru-RU"/>
        </w:rPr>
        <w:t>та М</w:t>
      </w:r>
      <w:r w:rsidR="008030AF">
        <w:rPr>
          <w:rFonts w:ascii="Times New Roman" w:eastAsia="Times New Roman" w:hAnsi="Times New Roman"/>
          <w:sz w:val="28"/>
          <w:szCs w:val="28"/>
          <w:lang w:eastAsia="ru-RU"/>
        </w:rPr>
        <w:t xml:space="preserve">іністерства охорони здоров’я </w:t>
      </w:r>
      <w:r w:rsidRPr="00B61716">
        <w:rPr>
          <w:rFonts w:ascii="Times New Roman" w:eastAsia="Times New Roman" w:hAnsi="Times New Roman"/>
          <w:sz w:val="28"/>
          <w:szCs w:val="28"/>
          <w:lang w:eastAsia="ru-RU"/>
        </w:rPr>
        <w:t xml:space="preserve">України </w:t>
      </w:r>
      <w:r w:rsidR="008030AF">
        <w:rPr>
          <w:rFonts w:ascii="Times New Roman" w:eastAsia="Times New Roman" w:hAnsi="Times New Roman"/>
          <w:sz w:val="28"/>
          <w:szCs w:val="28"/>
          <w:lang w:eastAsia="ru-RU"/>
        </w:rPr>
        <w:t>від 9 </w:t>
      </w:r>
      <w:r w:rsidRPr="00B61716">
        <w:rPr>
          <w:rFonts w:ascii="Times New Roman" w:eastAsia="Times New Roman" w:hAnsi="Times New Roman"/>
          <w:sz w:val="28"/>
          <w:szCs w:val="28"/>
          <w:lang w:eastAsia="ru-RU"/>
        </w:rPr>
        <w:t>вересня 2009 року № 400/666, установлення стану алкогольного сп’яніння здійснюється на підставі огляду, який проводиться згідно з вимогами цієї Інструкції уповноваженими особами Державтоінспекції МВС</w:t>
      </w:r>
      <w:r w:rsidR="008030AF">
        <w:rPr>
          <w:rFonts w:ascii="Times New Roman" w:eastAsia="Times New Roman" w:hAnsi="Times New Roman"/>
          <w:sz w:val="28"/>
          <w:szCs w:val="28"/>
          <w:lang w:eastAsia="ru-RU"/>
        </w:rPr>
        <w:t xml:space="preserve"> України</w:t>
      </w:r>
      <w:r w:rsidRPr="00B61716">
        <w:rPr>
          <w:rFonts w:ascii="Times New Roman" w:eastAsia="Times New Roman" w:hAnsi="Times New Roman"/>
          <w:sz w:val="28"/>
          <w:szCs w:val="28"/>
          <w:lang w:eastAsia="ru-RU"/>
        </w:rPr>
        <w:t xml:space="preserve">, патрульної служби МВС </w:t>
      </w:r>
      <w:r w:rsidR="008030AF">
        <w:rPr>
          <w:rFonts w:ascii="Times New Roman" w:eastAsia="Times New Roman" w:hAnsi="Times New Roman"/>
          <w:sz w:val="28"/>
          <w:szCs w:val="28"/>
          <w:lang w:eastAsia="ru-RU"/>
        </w:rPr>
        <w:t xml:space="preserve">України </w:t>
      </w:r>
      <w:r w:rsidRPr="00B61716">
        <w:rPr>
          <w:rFonts w:ascii="Times New Roman" w:eastAsia="Times New Roman" w:hAnsi="Times New Roman"/>
          <w:sz w:val="28"/>
          <w:szCs w:val="28"/>
          <w:lang w:eastAsia="ru-RU"/>
        </w:rPr>
        <w:t>з використанням спеціальних технічних засобів, показники яких після проведення тесту у видихуваному повітрі мають цифровий показник більше 0,2 проміле алкоголю у крові.</w:t>
      </w:r>
    </w:p>
    <w:p w:rsidR="00B61716" w:rsidRPr="00B61716" w:rsidRDefault="008030AF" w:rsidP="00B61716">
      <w:pPr>
        <w:widowControl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w:t>
      </w:r>
      <w:r w:rsidR="00B61716" w:rsidRPr="00B61716">
        <w:rPr>
          <w:rFonts w:ascii="Times New Roman" w:eastAsia="Times New Roman" w:hAnsi="Times New Roman"/>
          <w:sz w:val="28"/>
          <w:szCs w:val="28"/>
          <w:lang w:eastAsia="ru-RU"/>
        </w:rPr>
        <w:t xml:space="preserve">раховуючи невисокі показники алкоголю у крові </w:t>
      </w:r>
      <w:r w:rsidR="00B2329A">
        <w:rPr>
          <w:rFonts w:ascii="Times New Roman" w:hAnsi="Times New Roman"/>
          <w:sz w:val="28"/>
          <w:szCs w:val="28"/>
        </w:rPr>
        <w:t>ОСОБА1</w:t>
      </w:r>
      <w:r w:rsidR="00B61716" w:rsidRPr="00B61716">
        <w:rPr>
          <w:rFonts w:ascii="Times New Roman" w:eastAsia="Times New Roman" w:hAnsi="Times New Roman"/>
          <w:sz w:val="28"/>
          <w:szCs w:val="28"/>
          <w:lang w:eastAsia="ru-RU"/>
        </w:rPr>
        <w:t xml:space="preserve">, які відповідно до медичних висновків та показників є нормальним природним вмістом алкоголю у крові, зважаючи на ймовірну похибку вказаного технічного приладу під час його застосування, беручи до уваги обставини, за яких </w:t>
      </w:r>
      <w:r w:rsidR="00B2329A">
        <w:rPr>
          <w:rFonts w:ascii="Times New Roman" w:hAnsi="Times New Roman"/>
          <w:sz w:val="28"/>
          <w:szCs w:val="28"/>
        </w:rPr>
        <w:t>ОСОБА1</w:t>
      </w:r>
      <w:r w:rsidR="00B61716" w:rsidRPr="00B61716">
        <w:rPr>
          <w:rFonts w:ascii="Times New Roman" w:eastAsia="Times New Roman" w:hAnsi="Times New Roman"/>
          <w:sz w:val="28"/>
          <w:szCs w:val="28"/>
          <w:lang w:eastAsia="ru-RU"/>
        </w:rPr>
        <w:t xml:space="preserve"> вчинив вказане правопорушення, суд дійшов висновку про малозначність вчиненого правопорушення і вважав, що за таких обставин необхідн</w:t>
      </w:r>
      <w:r>
        <w:rPr>
          <w:rFonts w:ascii="Times New Roman" w:eastAsia="Times New Roman" w:hAnsi="Times New Roman"/>
          <w:sz w:val="28"/>
          <w:szCs w:val="28"/>
          <w:lang w:eastAsia="ru-RU"/>
        </w:rPr>
        <w:t>о</w:t>
      </w:r>
      <w:r w:rsidR="00B61716" w:rsidRPr="00B61716">
        <w:rPr>
          <w:rFonts w:ascii="Times New Roman" w:eastAsia="Times New Roman" w:hAnsi="Times New Roman"/>
          <w:sz w:val="28"/>
          <w:szCs w:val="28"/>
          <w:lang w:eastAsia="ru-RU"/>
        </w:rPr>
        <w:t xml:space="preserve"> обмежитись усним зауваженням, а справу щодо </w:t>
      </w:r>
      <w:r w:rsidR="00B2329A">
        <w:rPr>
          <w:rFonts w:ascii="Times New Roman" w:hAnsi="Times New Roman"/>
          <w:sz w:val="28"/>
          <w:szCs w:val="28"/>
        </w:rPr>
        <w:t>ОСОБА1</w:t>
      </w:r>
      <w:r w:rsidR="00B61716" w:rsidRPr="00B61716">
        <w:rPr>
          <w:rFonts w:ascii="Times New Roman" w:eastAsia="Times New Roman" w:hAnsi="Times New Roman"/>
          <w:sz w:val="28"/>
          <w:szCs w:val="28"/>
          <w:lang w:eastAsia="ru-RU"/>
        </w:rPr>
        <w:t xml:space="preserve"> закрити відповідно до положень статті 22 КУпАП України.</w:t>
      </w:r>
    </w:p>
    <w:p w:rsidR="00B61716" w:rsidRPr="00B61716" w:rsidRDefault="00B61716" w:rsidP="00B61716">
      <w:pPr>
        <w:widowControl w:val="0"/>
        <w:autoSpaceDN w:val="0"/>
        <w:spacing w:after="0" w:line="240" w:lineRule="auto"/>
        <w:ind w:firstLine="709"/>
        <w:jc w:val="both"/>
        <w:rPr>
          <w:rFonts w:ascii="Times New Roman" w:eastAsia="Times New Roman" w:hAnsi="Times New Roman"/>
          <w:sz w:val="28"/>
          <w:szCs w:val="28"/>
          <w:lang w:eastAsia="ru-RU"/>
        </w:rPr>
      </w:pPr>
      <w:r w:rsidRPr="00B61716">
        <w:rPr>
          <w:rFonts w:ascii="Times New Roman" w:eastAsia="Times New Roman" w:hAnsi="Times New Roman"/>
          <w:sz w:val="28"/>
          <w:szCs w:val="28"/>
          <w:lang w:eastAsia="ru-RU"/>
        </w:rPr>
        <w:t xml:space="preserve">У письмових поясненнях суддя Ткаченко Ю.В. визнає, що </w:t>
      </w:r>
      <w:r w:rsidR="008030AF">
        <w:rPr>
          <w:rFonts w:ascii="Times New Roman" w:eastAsia="Times New Roman" w:hAnsi="Times New Roman"/>
          <w:sz w:val="28"/>
          <w:szCs w:val="28"/>
          <w:lang w:eastAsia="ru-RU"/>
        </w:rPr>
        <w:t>під час розгляду</w:t>
      </w:r>
      <w:r w:rsidRPr="00B61716">
        <w:rPr>
          <w:rFonts w:ascii="Times New Roman" w:eastAsia="Times New Roman" w:hAnsi="Times New Roman"/>
          <w:sz w:val="28"/>
          <w:szCs w:val="28"/>
          <w:lang w:eastAsia="ru-RU"/>
        </w:rPr>
        <w:t xml:space="preserve"> вказаної справи допустив помилку</w:t>
      </w:r>
      <w:r w:rsidR="008030AF">
        <w:rPr>
          <w:rFonts w:ascii="Times New Roman" w:eastAsia="Times New Roman" w:hAnsi="Times New Roman"/>
          <w:sz w:val="28"/>
          <w:szCs w:val="28"/>
          <w:lang w:eastAsia="ru-RU"/>
        </w:rPr>
        <w:t>,</w:t>
      </w:r>
      <w:r w:rsidRPr="00B61716">
        <w:rPr>
          <w:rFonts w:ascii="Times New Roman" w:eastAsia="Times New Roman" w:hAnsi="Times New Roman"/>
          <w:sz w:val="28"/>
          <w:szCs w:val="28"/>
          <w:lang w:eastAsia="ru-RU"/>
        </w:rPr>
        <w:t xml:space="preserve"> ухвал</w:t>
      </w:r>
      <w:r w:rsidR="008030AF">
        <w:rPr>
          <w:rFonts w:ascii="Times New Roman" w:eastAsia="Times New Roman" w:hAnsi="Times New Roman"/>
          <w:sz w:val="28"/>
          <w:szCs w:val="28"/>
          <w:lang w:eastAsia="ru-RU"/>
        </w:rPr>
        <w:t>юючи</w:t>
      </w:r>
      <w:r w:rsidRPr="00B61716">
        <w:rPr>
          <w:rFonts w:ascii="Times New Roman" w:eastAsia="Times New Roman" w:hAnsi="Times New Roman"/>
          <w:sz w:val="28"/>
          <w:szCs w:val="28"/>
          <w:lang w:eastAsia="ru-RU"/>
        </w:rPr>
        <w:t xml:space="preserve"> </w:t>
      </w:r>
      <w:r w:rsidR="001D1C66">
        <w:rPr>
          <w:rFonts w:ascii="Times New Roman" w:eastAsia="Times New Roman" w:hAnsi="Times New Roman"/>
          <w:sz w:val="28"/>
          <w:szCs w:val="28"/>
          <w:lang w:eastAsia="ru-RU"/>
        </w:rPr>
        <w:t>постанову</w:t>
      </w:r>
      <w:r w:rsidRPr="00B61716">
        <w:rPr>
          <w:rFonts w:ascii="Times New Roman" w:eastAsia="Times New Roman" w:hAnsi="Times New Roman"/>
          <w:sz w:val="28"/>
          <w:szCs w:val="28"/>
          <w:lang w:eastAsia="ru-RU"/>
        </w:rPr>
        <w:t xml:space="preserve"> про звільнення </w:t>
      </w:r>
      <w:r w:rsidR="00B2329A">
        <w:rPr>
          <w:rFonts w:ascii="Times New Roman" w:hAnsi="Times New Roman"/>
          <w:sz w:val="28"/>
          <w:szCs w:val="28"/>
        </w:rPr>
        <w:t>ОСОБА1</w:t>
      </w:r>
      <w:r w:rsidRPr="00B61716">
        <w:rPr>
          <w:rFonts w:ascii="Times New Roman" w:eastAsia="Times New Roman" w:hAnsi="Times New Roman"/>
          <w:sz w:val="28"/>
          <w:szCs w:val="28"/>
          <w:lang w:eastAsia="ru-RU"/>
        </w:rPr>
        <w:t xml:space="preserve"> від адміністративної відповідальності за вчинення адміністративного правопорушення, перед</w:t>
      </w:r>
      <w:r w:rsidR="008030AF">
        <w:rPr>
          <w:rFonts w:ascii="Times New Roman" w:eastAsia="Times New Roman" w:hAnsi="Times New Roman"/>
          <w:sz w:val="28"/>
          <w:szCs w:val="28"/>
          <w:lang w:eastAsia="ru-RU"/>
        </w:rPr>
        <w:t>баченого частиною першою статті </w:t>
      </w:r>
      <w:r w:rsidRPr="00B61716">
        <w:rPr>
          <w:rFonts w:ascii="Times New Roman" w:eastAsia="Times New Roman" w:hAnsi="Times New Roman"/>
          <w:sz w:val="28"/>
          <w:szCs w:val="28"/>
          <w:lang w:eastAsia="ru-RU"/>
        </w:rPr>
        <w:t>130 КУпАП, на підставі статті 22 цього Кодексу.</w:t>
      </w:r>
    </w:p>
    <w:p w:rsidR="00B61716" w:rsidRPr="00B61716" w:rsidRDefault="00B61716" w:rsidP="00B61716">
      <w:pPr>
        <w:widowControl w:val="0"/>
        <w:autoSpaceDN w:val="0"/>
        <w:spacing w:after="0" w:line="240" w:lineRule="auto"/>
        <w:ind w:firstLine="709"/>
        <w:jc w:val="both"/>
        <w:rPr>
          <w:rFonts w:ascii="Times New Roman" w:eastAsia="Times New Roman" w:hAnsi="Times New Roman"/>
          <w:sz w:val="28"/>
          <w:szCs w:val="28"/>
          <w:lang w:eastAsia="ru-RU"/>
        </w:rPr>
      </w:pPr>
      <w:r w:rsidRPr="00B61716">
        <w:rPr>
          <w:rFonts w:ascii="Times New Roman" w:eastAsia="Times New Roman" w:hAnsi="Times New Roman"/>
          <w:sz w:val="28"/>
          <w:szCs w:val="28"/>
          <w:lang w:eastAsia="ru-RU"/>
        </w:rPr>
        <w:t xml:space="preserve">Водночас суддя пояснює, що </w:t>
      </w:r>
      <w:r w:rsidR="008030AF" w:rsidRPr="00B61716">
        <w:rPr>
          <w:rFonts w:ascii="Times New Roman" w:eastAsia="Times New Roman" w:hAnsi="Times New Roman"/>
          <w:sz w:val="28"/>
          <w:szCs w:val="28"/>
          <w:lang w:eastAsia="ru-RU"/>
        </w:rPr>
        <w:t xml:space="preserve">допустив </w:t>
      </w:r>
      <w:r w:rsidRPr="00B61716">
        <w:rPr>
          <w:rFonts w:ascii="Times New Roman" w:eastAsia="Times New Roman" w:hAnsi="Times New Roman"/>
          <w:sz w:val="28"/>
          <w:szCs w:val="28"/>
          <w:lang w:eastAsia="ru-RU"/>
        </w:rPr>
        <w:t xml:space="preserve">таку помилку внаслідок необережності, оскільки  під час </w:t>
      </w:r>
      <w:r w:rsidR="008030AF">
        <w:rPr>
          <w:rFonts w:ascii="Times New Roman" w:eastAsia="Times New Roman" w:hAnsi="Times New Roman"/>
          <w:sz w:val="28"/>
          <w:szCs w:val="28"/>
          <w:lang w:eastAsia="ru-RU"/>
        </w:rPr>
        <w:t>прийняття</w:t>
      </w:r>
      <w:r w:rsidRPr="00B61716">
        <w:rPr>
          <w:rFonts w:ascii="Times New Roman" w:eastAsia="Times New Roman" w:hAnsi="Times New Roman"/>
          <w:sz w:val="28"/>
          <w:szCs w:val="28"/>
          <w:lang w:eastAsia="ru-RU"/>
        </w:rPr>
        <w:t xml:space="preserve"> та виготовлення постанови у справі керувався КУпАП у паперовому </w:t>
      </w:r>
      <w:r w:rsidR="008030AF">
        <w:rPr>
          <w:rFonts w:ascii="Times New Roman" w:eastAsia="Times New Roman" w:hAnsi="Times New Roman"/>
          <w:sz w:val="28"/>
          <w:szCs w:val="28"/>
          <w:lang w:eastAsia="ru-RU"/>
        </w:rPr>
        <w:t>вигляді</w:t>
      </w:r>
      <w:r w:rsidRPr="00B61716">
        <w:rPr>
          <w:rFonts w:ascii="Times New Roman" w:eastAsia="Times New Roman" w:hAnsi="Times New Roman"/>
          <w:sz w:val="28"/>
          <w:szCs w:val="28"/>
          <w:lang w:eastAsia="ru-RU"/>
        </w:rPr>
        <w:t>, із змінами та доповненнями станом на 4 липня 2020 року, хоча повинен був перевірити правильність застосування закону</w:t>
      </w:r>
      <w:r w:rsidR="008030AF">
        <w:rPr>
          <w:rFonts w:ascii="Times New Roman" w:eastAsia="Times New Roman" w:hAnsi="Times New Roman"/>
          <w:sz w:val="28"/>
          <w:szCs w:val="28"/>
          <w:lang w:eastAsia="ru-RU"/>
        </w:rPr>
        <w:t>, користуючись КУпАП, розміщеним</w:t>
      </w:r>
      <w:r w:rsidRPr="00B61716">
        <w:rPr>
          <w:rFonts w:ascii="Times New Roman" w:eastAsia="Times New Roman" w:hAnsi="Times New Roman"/>
          <w:sz w:val="28"/>
          <w:szCs w:val="28"/>
          <w:lang w:eastAsia="ru-RU"/>
        </w:rPr>
        <w:t xml:space="preserve"> на офіційно</w:t>
      </w:r>
      <w:r w:rsidR="008030AF">
        <w:rPr>
          <w:rFonts w:ascii="Times New Roman" w:eastAsia="Times New Roman" w:hAnsi="Times New Roman"/>
          <w:sz w:val="28"/>
          <w:szCs w:val="28"/>
          <w:lang w:eastAsia="ru-RU"/>
        </w:rPr>
        <w:t>му</w:t>
      </w:r>
      <w:r w:rsidRPr="00B61716">
        <w:rPr>
          <w:rFonts w:ascii="Times New Roman" w:eastAsia="Times New Roman" w:hAnsi="Times New Roman"/>
          <w:sz w:val="28"/>
          <w:szCs w:val="28"/>
          <w:lang w:eastAsia="ru-RU"/>
        </w:rPr>
        <w:t xml:space="preserve"> </w:t>
      </w:r>
      <w:proofErr w:type="spellStart"/>
      <w:r w:rsidRPr="00B61716">
        <w:rPr>
          <w:rFonts w:ascii="Times New Roman" w:eastAsia="Times New Roman" w:hAnsi="Times New Roman"/>
          <w:sz w:val="28"/>
          <w:szCs w:val="28"/>
          <w:lang w:eastAsia="ru-RU"/>
        </w:rPr>
        <w:t>вебпорталі</w:t>
      </w:r>
      <w:proofErr w:type="spellEnd"/>
      <w:r w:rsidRPr="00B61716">
        <w:rPr>
          <w:rFonts w:ascii="Times New Roman" w:eastAsia="Times New Roman" w:hAnsi="Times New Roman"/>
          <w:sz w:val="28"/>
          <w:szCs w:val="28"/>
          <w:lang w:eastAsia="ru-RU"/>
        </w:rPr>
        <w:t xml:space="preserve"> Верховної Ради України (</w:t>
      </w:r>
      <w:hyperlink r:id="rId8" w:history="1">
        <w:r w:rsidRPr="00B61716">
          <w:rPr>
            <w:rFonts w:ascii="Times New Roman" w:eastAsia="Times New Roman" w:hAnsi="Times New Roman"/>
            <w:sz w:val="28"/>
            <w:szCs w:val="28"/>
            <w:lang w:eastAsia="ru-RU"/>
          </w:rPr>
          <w:t>https://zakon.rada.gov.ua</w:t>
        </w:r>
      </w:hyperlink>
      <w:r w:rsidRPr="00B61716">
        <w:rPr>
          <w:rFonts w:ascii="Times New Roman" w:eastAsia="Times New Roman" w:hAnsi="Times New Roman"/>
          <w:sz w:val="28"/>
          <w:szCs w:val="28"/>
          <w:lang w:eastAsia="ru-RU"/>
        </w:rPr>
        <w:t>).</w:t>
      </w:r>
    </w:p>
    <w:p w:rsidR="00B61716" w:rsidRPr="00B61716" w:rsidRDefault="00B61716" w:rsidP="00B61716">
      <w:pPr>
        <w:widowControl w:val="0"/>
        <w:autoSpaceDN w:val="0"/>
        <w:spacing w:after="0" w:line="240" w:lineRule="auto"/>
        <w:ind w:firstLine="709"/>
        <w:jc w:val="both"/>
        <w:rPr>
          <w:rFonts w:ascii="Times New Roman" w:eastAsia="Times New Roman" w:hAnsi="Times New Roman"/>
          <w:sz w:val="28"/>
          <w:szCs w:val="28"/>
          <w:lang w:eastAsia="ru-RU"/>
        </w:rPr>
      </w:pPr>
      <w:r w:rsidRPr="00B61716">
        <w:rPr>
          <w:rFonts w:ascii="Times New Roman" w:eastAsia="Times New Roman" w:hAnsi="Times New Roman"/>
          <w:sz w:val="28"/>
          <w:szCs w:val="28"/>
          <w:lang w:eastAsia="ru-RU"/>
        </w:rPr>
        <w:t>Суддя Ткаченко Ю.В. просить врахувати, що за період його роботи на посаді судді (слідчого судді) Іванківського районного суду Київської області жодного разу не бу</w:t>
      </w:r>
      <w:r w:rsidR="008030AF">
        <w:rPr>
          <w:rFonts w:ascii="Times New Roman" w:eastAsia="Times New Roman" w:hAnsi="Times New Roman"/>
          <w:sz w:val="28"/>
          <w:szCs w:val="28"/>
          <w:lang w:eastAsia="ru-RU"/>
        </w:rPr>
        <w:t>в</w:t>
      </w:r>
      <w:r w:rsidRPr="00B61716">
        <w:rPr>
          <w:rFonts w:ascii="Times New Roman" w:eastAsia="Times New Roman" w:hAnsi="Times New Roman"/>
          <w:sz w:val="28"/>
          <w:szCs w:val="28"/>
          <w:lang w:eastAsia="ru-RU"/>
        </w:rPr>
        <w:t xml:space="preserve"> притягнут</w:t>
      </w:r>
      <w:r w:rsidR="008030AF">
        <w:rPr>
          <w:rFonts w:ascii="Times New Roman" w:eastAsia="Times New Roman" w:hAnsi="Times New Roman"/>
          <w:sz w:val="28"/>
          <w:szCs w:val="28"/>
          <w:lang w:eastAsia="ru-RU"/>
        </w:rPr>
        <w:t>ий</w:t>
      </w:r>
      <w:r w:rsidRPr="00B61716">
        <w:rPr>
          <w:rFonts w:ascii="Times New Roman" w:eastAsia="Times New Roman" w:hAnsi="Times New Roman"/>
          <w:sz w:val="28"/>
          <w:szCs w:val="28"/>
          <w:lang w:eastAsia="ru-RU"/>
        </w:rPr>
        <w:t xml:space="preserve"> до дисциплінарної відповідальності.</w:t>
      </w:r>
    </w:p>
    <w:p w:rsidR="00B61716" w:rsidRPr="00B61716" w:rsidRDefault="00B61716" w:rsidP="00B61716">
      <w:pPr>
        <w:widowControl w:val="0"/>
        <w:autoSpaceDN w:val="0"/>
        <w:spacing w:after="0" w:line="240" w:lineRule="auto"/>
        <w:ind w:firstLine="708"/>
        <w:jc w:val="both"/>
        <w:rPr>
          <w:rFonts w:ascii="Times New Roman" w:eastAsia="Times New Roman" w:hAnsi="Times New Roman"/>
          <w:sz w:val="28"/>
          <w:szCs w:val="28"/>
          <w:lang w:eastAsia="ru-RU"/>
        </w:rPr>
      </w:pPr>
      <w:r w:rsidRPr="00B61716">
        <w:rPr>
          <w:rFonts w:ascii="Times New Roman" w:eastAsia="Times New Roman" w:hAnsi="Times New Roman"/>
          <w:sz w:val="28"/>
          <w:szCs w:val="28"/>
          <w:lang w:eastAsia="ru-RU"/>
        </w:rPr>
        <w:t>Згідно зі статтею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B61716" w:rsidRPr="00B61716" w:rsidRDefault="00B61716" w:rsidP="00B61716">
      <w:pPr>
        <w:widowControl w:val="0"/>
        <w:autoSpaceDN w:val="0"/>
        <w:spacing w:after="0" w:line="240" w:lineRule="auto"/>
        <w:ind w:firstLine="708"/>
        <w:jc w:val="both"/>
        <w:rPr>
          <w:rFonts w:ascii="Times New Roman" w:eastAsia="Times New Roman" w:hAnsi="Times New Roman"/>
          <w:sz w:val="28"/>
          <w:szCs w:val="28"/>
          <w:lang w:eastAsia="ru-RU"/>
        </w:rPr>
      </w:pPr>
      <w:r w:rsidRPr="00B61716">
        <w:rPr>
          <w:rFonts w:ascii="Times New Roman" w:eastAsia="Times New Roman" w:hAnsi="Times New Roman"/>
          <w:sz w:val="28"/>
          <w:szCs w:val="28"/>
          <w:lang w:eastAsia="ru-RU"/>
        </w:rPr>
        <w:t xml:space="preserve">Завданнями провадження </w:t>
      </w:r>
      <w:r w:rsidR="008030AF">
        <w:rPr>
          <w:rFonts w:ascii="Times New Roman" w:eastAsia="Times New Roman" w:hAnsi="Times New Roman"/>
          <w:sz w:val="28"/>
          <w:szCs w:val="28"/>
          <w:lang w:eastAsia="ru-RU"/>
        </w:rPr>
        <w:t>у</w:t>
      </w:r>
      <w:r w:rsidRPr="00B61716">
        <w:rPr>
          <w:rFonts w:ascii="Times New Roman" w:eastAsia="Times New Roman" w:hAnsi="Times New Roman"/>
          <w:sz w:val="28"/>
          <w:szCs w:val="28"/>
          <w:lang w:eastAsia="ru-RU"/>
        </w:rPr>
        <w:t xml:space="preserve">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w:t>
      </w:r>
      <w:r w:rsidR="008030AF">
        <w:rPr>
          <w:rFonts w:ascii="Times New Roman" w:eastAsia="Times New Roman" w:hAnsi="Times New Roman"/>
          <w:sz w:val="28"/>
          <w:szCs w:val="28"/>
          <w:lang w:eastAsia="ru-RU"/>
        </w:rPr>
        <w:t>в, зміцнення законності (стаття </w:t>
      </w:r>
      <w:r w:rsidRPr="00B61716">
        <w:rPr>
          <w:rFonts w:ascii="Times New Roman" w:eastAsia="Times New Roman" w:hAnsi="Times New Roman"/>
          <w:sz w:val="28"/>
          <w:szCs w:val="28"/>
          <w:lang w:eastAsia="ru-RU"/>
        </w:rPr>
        <w:t>245 КУпАП).</w:t>
      </w:r>
    </w:p>
    <w:p w:rsidR="00B61716" w:rsidRPr="00B61716" w:rsidRDefault="00B61716" w:rsidP="00B61716">
      <w:pPr>
        <w:widowControl w:val="0"/>
        <w:autoSpaceDN w:val="0"/>
        <w:spacing w:after="0" w:line="240" w:lineRule="auto"/>
        <w:ind w:firstLine="708"/>
        <w:jc w:val="both"/>
        <w:rPr>
          <w:rFonts w:ascii="Times New Roman" w:eastAsia="Times New Roman" w:hAnsi="Times New Roman"/>
          <w:sz w:val="28"/>
          <w:szCs w:val="28"/>
          <w:lang w:eastAsia="ru-RU"/>
        </w:rPr>
      </w:pPr>
      <w:r w:rsidRPr="00B61716">
        <w:rPr>
          <w:rFonts w:ascii="Times New Roman" w:eastAsia="Times New Roman" w:hAnsi="Times New Roman"/>
          <w:sz w:val="28"/>
          <w:szCs w:val="28"/>
          <w:lang w:eastAsia="ru-RU"/>
        </w:rPr>
        <w:t>Уповноважений орган (посадова особа) під час розгляду справи про адміністративне правопорушення з метою забезпечення дотримання прав особи, яка притягається до адміністративної відповідальності, індивідуалізації її відповідальності та реалізації вимог статті 245 КУпАП щодо своєчасного, всебічного, повного і об’єктивного з’ясування обставин справи, вирішення її у відповідності із законом згідно з вимогами статті 280 КУпАП зобов’язаний з’ясувати: чи було вчинено адміністративне правопорушення, чи винна дана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 а також з’ясувати інші обставини, що мають значення для правильного вирішення справи. При накладенні стягнення уповноважений орган (посадова особа) враховує характер вчиненого правопорушення, особу порушника, ступінь його вини, майновий стан, обставини, що пом’якшують і обтяжують відповідальність (частина друга статті 33 КУпАП).</w:t>
      </w:r>
    </w:p>
    <w:p w:rsidR="00B61716" w:rsidRPr="00B61716" w:rsidRDefault="00B61716" w:rsidP="00B61716">
      <w:pPr>
        <w:widowControl w:val="0"/>
        <w:autoSpaceDN w:val="0"/>
        <w:spacing w:after="0" w:line="240" w:lineRule="auto"/>
        <w:ind w:firstLine="708"/>
        <w:jc w:val="both"/>
        <w:rPr>
          <w:rFonts w:ascii="Times New Roman" w:eastAsia="Times New Roman" w:hAnsi="Times New Roman"/>
          <w:sz w:val="28"/>
          <w:szCs w:val="28"/>
          <w:lang w:eastAsia="ru-RU"/>
        </w:rPr>
      </w:pPr>
      <w:r w:rsidRPr="00B61716">
        <w:rPr>
          <w:rFonts w:ascii="Times New Roman" w:eastAsia="Times New Roman" w:hAnsi="Times New Roman"/>
          <w:sz w:val="28"/>
          <w:szCs w:val="28"/>
          <w:lang w:eastAsia="ru-RU"/>
        </w:rPr>
        <w:t>Підпунктом «а» пункту 2.9 Правил дорожнього руху визначено, що водієві забороняється керувати транспортним засобом у стані алкогольного, наркотичного чи іншого сп’яніння або перебування під впливом лікарських препаратів, що знижують увагу та швидкість реакції. Згідно з пунктом 2.5 цих Правил водій повинен на вимогу поліцейського пройти в установленому порядку медичний огляд з метою встановлення стану алкогольного, наркотичного чи іншого сп’яніння або перебування під впливом лікарських препаратів, що знижують увагу та швидкість реакції.</w:t>
      </w:r>
    </w:p>
    <w:p w:rsidR="00B61716" w:rsidRPr="00B61716" w:rsidRDefault="00B61716" w:rsidP="00B61716">
      <w:pPr>
        <w:widowControl w:val="0"/>
        <w:autoSpaceDN w:val="0"/>
        <w:spacing w:after="0" w:line="240" w:lineRule="auto"/>
        <w:ind w:firstLine="708"/>
        <w:jc w:val="both"/>
        <w:rPr>
          <w:rFonts w:ascii="Times New Roman" w:eastAsia="Times New Roman" w:hAnsi="Times New Roman"/>
          <w:sz w:val="28"/>
          <w:szCs w:val="28"/>
          <w:lang w:eastAsia="ru-RU"/>
        </w:rPr>
      </w:pPr>
      <w:r w:rsidRPr="00B61716">
        <w:rPr>
          <w:rFonts w:ascii="Times New Roman" w:eastAsia="Times New Roman" w:hAnsi="Times New Roman"/>
          <w:sz w:val="28"/>
          <w:szCs w:val="28"/>
          <w:lang w:eastAsia="ru-RU"/>
        </w:rPr>
        <w:t>Згідно із частиною першою статті 130 КУпАП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тягнуть за собою накладення штрафу на водіїв у розмірі однієї тисячі неоподатковуваних мінімумів доходів громадян з позбавленням права керування транспортними засобами на строк один рік і на інших осіб – накладення штрафу в розмірі однієї тисячі неоподатковуваних мінімумів доходів громадян.</w:t>
      </w:r>
    </w:p>
    <w:p w:rsidR="00B61716" w:rsidRPr="00B61716" w:rsidRDefault="00B61716" w:rsidP="00B61716">
      <w:pPr>
        <w:widowControl w:val="0"/>
        <w:autoSpaceDN w:val="0"/>
        <w:spacing w:after="0" w:line="240" w:lineRule="auto"/>
        <w:ind w:firstLine="708"/>
        <w:jc w:val="both"/>
        <w:rPr>
          <w:rFonts w:ascii="Times New Roman" w:eastAsia="Times New Roman" w:hAnsi="Times New Roman"/>
          <w:sz w:val="28"/>
          <w:szCs w:val="28"/>
          <w:lang w:eastAsia="ru-RU"/>
        </w:rPr>
      </w:pPr>
      <w:r w:rsidRPr="00B61716">
        <w:rPr>
          <w:rFonts w:ascii="Times New Roman" w:eastAsia="Times New Roman" w:hAnsi="Times New Roman"/>
          <w:sz w:val="28"/>
          <w:szCs w:val="28"/>
          <w:lang w:eastAsia="ru-RU"/>
        </w:rPr>
        <w:t>Варто зауважити, що законодав</w:t>
      </w:r>
      <w:r w:rsidR="008030AF">
        <w:rPr>
          <w:rFonts w:ascii="Times New Roman" w:eastAsia="Times New Roman" w:hAnsi="Times New Roman"/>
          <w:sz w:val="28"/>
          <w:szCs w:val="28"/>
          <w:lang w:eastAsia="ru-RU"/>
        </w:rPr>
        <w:t>ець позиціонує</w:t>
      </w:r>
      <w:r w:rsidRPr="00B61716">
        <w:rPr>
          <w:rFonts w:ascii="Times New Roman" w:eastAsia="Times New Roman" w:hAnsi="Times New Roman"/>
          <w:sz w:val="28"/>
          <w:szCs w:val="28"/>
          <w:lang w:eastAsia="ru-RU"/>
        </w:rPr>
        <w:t xml:space="preserve"> </w:t>
      </w:r>
      <w:r w:rsidR="008030AF" w:rsidRPr="00B61716">
        <w:rPr>
          <w:rFonts w:ascii="Times New Roman" w:eastAsia="Times New Roman" w:hAnsi="Times New Roman"/>
          <w:sz w:val="28"/>
          <w:szCs w:val="28"/>
          <w:lang w:eastAsia="ru-RU"/>
        </w:rPr>
        <w:t xml:space="preserve">транспортний засіб </w:t>
      </w:r>
      <w:r w:rsidRPr="00B61716">
        <w:rPr>
          <w:rFonts w:ascii="Times New Roman" w:eastAsia="Times New Roman" w:hAnsi="Times New Roman"/>
          <w:sz w:val="28"/>
          <w:szCs w:val="28"/>
          <w:lang w:eastAsia="ru-RU"/>
        </w:rPr>
        <w:t xml:space="preserve">як джерело підвищеної небезпеки (стаття 1187 Цивільного кодексу України), його експлуатація завжди пов’язана з ризиком для життя </w:t>
      </w:r>
      <w:r w:rsidR="008030AF">
        <w:rPr>
          <w:rFonts w:ascii="Times New Roman" w:eastAsia="Times New Roman" w:hAnsi="Times New Roman"/>
          <w:sz w:val="28"/>
          <w:szCs w:val="28"/>
          <w:lang w:eastAsia="ru-RU"/>
        </w:rPr>
        <w:t xml:space="preserve">і здоров’я, безпеки довкілля, </w:t>
      </w:r>
      <w:r w:rsidRPr="00B61716">
        <w:rPr>
          <w:rFonts w:ascii="Times New Roman" w:eastAsia="Times New Roman" w:hAnsi="Times New Roman"/>
          <w:sz w:val="28"/>
          <w:szCs w:val="28"/>
          <w:lang w:eastAsia="ru-RU"/>
        </w:rPr>
        <w:t>тому особа, яка володіє чи користується транспортним засобом, не може використовувати його на шкоду правам і свободам громадян, інтересам суспільства.</w:t>
      </w:r>
    </w:p>
    <w:p w:rsidR="00B61716" w:rsidRPr="00B61716" w:rsidRDefault="00B61716" w:rsidP="00B61716">
      <w:pPr>
        <w:widowControl w:val="0"/>
        <w:autoSpaceDN w:val="0"/>
        <w:spacing w:after="0" w:line="240" w:lineRule="auto"/>
        <w:ind w:firstLine="708"/>
        <w:jc w:val="both"/>
        <w:rPr>
          <w:rFonts w:ascii="Times New Roman" w:eastAsia="Times New Roman" w:hAnsi="Times New Roman"/>
          <w:sz w:val="28"/>
          <w:szCs w:val="28"/>
          <w:lang w:eastAsia="ru-RU"/>
        </w:rPr>
      </w:pPr>
      <w:r w:rsidRPr="00B61716">
        <w:rPr>
          <w:rFonts w:ascii="Times New Roman" w:eastAsia="Times New Roman" w:hAnsi="Times New Roman"/>
          <w:sz w:val="28"/>
          <w:szCs w:val="28"/>
          <w:lang w:eastAsia="ru-RU"/>
        </w:rPr>
        <w:t>Системний аналіз вказаних вище приписів законодавства також свідчить, що адміністративне правопорушення у сфері дорожнього руху, передбачене частиною першою статті 130 КУпАП, характеризується значною, порівняно з іншими адміністративними правопорушеннями, які визначені приписами КУпАП, суспільною небезпечністю, оскільки санкція частини першої цієї статті передбачає застосування до правопорушника більш суворого адміністративного стягнення, ніж у інших випадках, передбачених КУпАП.</w:t>
      </w:r>
    </w:p>
    <w:p w:rsidR="00B61716" w:rsidRPr="00B61716" w:rsidRDefault="00B61716" w:rsidP="00B61716">
      <w:pPr>
        <w:widowControl w:val="0"/>
        <w:autoSpaceDN w:val="0"/>
        <w:spacing w:after="0" w:line="240" w:lineRule="auto"/>
        <w:ind w:firstLine="708"/>
        <w:jc w:val="both"/>
        <w:rPr>
          <w:rFonts w:ascii="Times New Roman" w:eastAsia="Times New Roman" w:hAnsi="Times New Roman"/>
          <w:sz w:val="28"/>
          <w:szCs w:val="28"/>
          <w:lang w:eastAsia="ru-RU"/>
        </w:rPr>
      </w:pPr>
      <w:r w:rsidRPr="00B61716">
        <w:rPr>
          <w:rFonts w:ascii="Times New Roman" w:eastAsia="Times New Roman" w:hAnsi="Times New Roman"/>
          <w:sz w:val="28"/>
          <w:szCs w:val="28"/>
          <w:lang w:eastAsia="ru-RU"/>
        </w:rPr>
        <w:t>З-поміж іншого, саме характер суспільної небезпеки (суспільної шкідливості) відмежовує адміністративне правопорушення, передбачене статтею 130 КУпАП, від кримінального правопорушення. Адміністративне правопорушення, передбачене статтею 130 КУпАП, за своїм складом є формальним, а диспозиція вказаної статті не містить вказівок на настання шкідливих наслідків протиправного діяння, фізичної шкоди, яка могла бути завдана об’єкту посягання, тобто відповідальність настає лише за вчинення діяння. Відсутність шкідливих наслідків для охоронюваних законом прав та інтересів не впливає на наявність складу адміністративного правопорушення, передбаченого статтею 130 КУпАП. Водночас наслідком вчинення дій, які утворюють склад кримінального правопорушення, може бути реальна шкода охоронюваним суспільним інтересам, зокрема заподіяння тяжкої шкоди здоров’ю потерпілого або заподіяння смерті потерпілому.</w:t>
      </w:r>
    </w:p>
    <w:p w:rsidR="00B61716" w:rsidRPr="00B61716" w:rsidRDefault="008030AF" w:rsidP="00B61716">
      <w:pPr>
        <w:widowControl w:val="0"/>
        <w:autoSpaceDN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Водночас</w:t>
      </w:r>
      <w:r w:rsidR="00B61716" w:rsidRPr="00B61716">
        <w:rPr>
          <w:rFonts w:ascii="Times New Roman" w:eastAsia="Times New Roman" w:hAnsi="Times New Roman"/>
          <w:sz w:val="28"/>
          <w:szCs w:val="28"/>
          <w:lang w:eastAsia="ru-RU"/>
        </w:rPr>
        <w:t xml:space="preserve"> статтею 7 КУпАП визначено, що ніхто не може бути підданий заходу впливу </w:t>
      </w:r>
      <w:r>
        <w:rPr>
          <w:rFonts w:ascii="Times New Roman" w:eastAsia="Times New Roman" w:hAnsi="Times New Roman"/>
          <w:sz w:val="28"/>
          <w:szCs w:val="28"/>
          <w:lang w:eastAsia="ru-RU"/>
        </w:rPr>
        <w:t>в</w:t>
      </w:r>
      <w:r w:rsidR="00B61716" w:rsidRPr="00B61716">
        <w:rPr>
          <w:rFonts w:ascii="Times New Roman" w:eastAsia="Times New Roman" w:hAnsi="Times New Roman"/>
          <w:sz w:val="28"/>
          <w:szCs w:val="28"/>
          <w:lang w:eastAsia="ru-RU"/>
        </w:rPr>
        <w:t xml:space="preserve"> зв’язку з адміністративним правопорушенням інакше як на підставах і в порядку, встановлених законом. Провадження </w:t>
      </w:r>
      <w:r>
        <w:rPr>
          <w:rFonts w:ascii="Times New Roman" w:eastAsia="Times New Roman" w:hAnsi="Times New Roman"/>
          <w:sz w:val="28"/>
          <w:szCs w:val="28"/>
          <w:lang w:eastAsia="ru-RU"/>
        </w:rPr>
        <w:t>в</w:t>
      </w:r>
      <w:r w:rsidR="00B61716" w:rsidRPr="00B61716">
        <w:rPr>
          <w:rFonts w:ascii="Times New Roman" w:eastAsia="Times New Roman" w:hAnsi="Times New Roman"/>
          <w:sz w:val="28"/>
          <w:szCs w:val="28"/>
          <w:lang w:eastAsia="ru-RU"/>
        </w:rPr>
        <w:t xml:space="preserve"> справах про адміністративні правопорушення здійснюється на основі суворого додержання законності. Застосування уповноваженими на те органами і посадовими особами заходів адміністративного впливу провадиться в межах їх компетенції, у точній відповідності з законом.</w:t>
      </w:r>
    </w:p>
    <w:p w:rsidR="00B61716" w:rsidRPr="00B61716" w:rsidRDefault="00B61716" w:rsidP="00B61716">
      <w:pPr>
        <w:widowControl w:val="0"/>
        <w:autoSpaceDN w:val="0"/>
        <w:spacing w:after="0" w:line="240" w:lineRule="auto"/>
        <w:ind w:firstLine="708"/>
        <w:jc w:val="both"/>
        <w:rPr>
          <w:rFonts w:ascii="Times New Roman" w:eastAsia="Times New Roman" w:hAnsi="Times New Roman"/>
          <w:sz w:val="28"/>
          <w:szCs w:val="28"/>
          <w:lang w:eastAsia="ru-RU"/>
        </w:rPr>
      </w:pPr>
      <w:r w:rsidRPr="00B61716">
        <w:rPr>
          <w:rFonts w:ascii="Times New Roman" w:eastAsia="Times New Roman" w:hAnsi="Times New Roman"/>
          <w:sz w:val="28"/>
          <w:szCs w:val="28"/>
          <w:lang w:eastAsia="ru-RU"/>
        </w:rPr>
        <w:t>Відповідно до частини другої статті 284 КУпАП постанова про закриття справи виноситься при оголошенні усного зауваження, передачі матеріалів на розгляд громадської організації чи трудового колективу або передачі їх прокурору, органу досудового розслідування, а також при наявності обставин, передбачених статтею 247 цього Кодексу.</w:t>
      </w:r>
    </w:p>
    <w:p w:rsidR="00B61716" w:rsidRPr="00B61716" w:rsidRDefault="00B61716" w:rsidP="00B61716">
      <w:pPr>
        <w:widowControl w:val="0"/>
        <w:autoSpaceDN w:val="0"/>
        <w:spacing w:after="0" w:line="240" w:lineRule="auto"/>
        <w:ind w:firstLine="708"/>
        <w:jc w:val="both"/>
        <w:rPr>
          <w:rFonts w:ascii="Times New Roman" w:eastAsia="Times New Roman" w:hAnsi="Times New Roman"/>
          <w:sz w:val="28"/>
          <w:szCs w:val="28"/>
          <w:lang w:eastAsia="ru-RU"/>
        </w:rPr>
      </w:pPr>
      <w:r w:rsidRPr="00B61716">
        <w:rPr>
          <w:rFonts w:ascii="Times New Roman" w:eastAsia="Times New Roman" w:hAnsi="Times New Roman"/>
          <w:sz w:val="28"/>
          <w:szCs w:val="28"/>
          <w:lang w:eastAsia="ru-RU"/>
        </w:rPr>
        <w:t>Частиною першою статті 21 КУпАП (у редакції, яка діяла до 17 березня 2021 року) передбачено, що особа, яка вчинила адміністративне правопорушення, крім посадової особи, звільняється від адміністративної відповідальності з передачею матеріалів на розгляд громадської організації або трудового колективу, якщо з урахуванням характеру вчиненого правопорушення і особи правопорушника до нього доцільно застосувати захід громадського впливу.</w:t>
      </w:r>
    </w:p>
    <w:p w:rsidR="00B61716" w:rsidRPr="00B61716" w:rsidRDefault="00B61716" w:rsidP="00B61716">
      <w:pPr>
        <w:widowControl w:val="0"/>
        <w:autoSpaceDN w:val="0"/>
        <w:spacing w:after="0" w:line="240" w:lineRule="auto"/>
        <w:ind w:firstLine="708"/>
        <w:jc w:val="both"/>
        <w:rPr>
          <w:rFonts w:ascii="Times New Roman" w:eastAsia="Times New Roman" w:hAnsi="Times New Roman"/>
          <w:sz w:val="28"/>
          <w:szCs w:val="28"/>
          <w:lang w:eastAsia="ru-RU"/>
        </w:rPr>
      </w:pPr>
      <w:r w:rsidRPr="00B61716">
        <w:rPr>
          <w:rFonts w:ascii="Times New Roman" w:eastAsia="Times New Roman" w:hAnsi="Times New Roman"/>
          <w:sz w:val="28"/>
          <w:szCs w:val="28"/>
          <w:lang w:eastAsia="ru-RU"/>
        </w:rPr>
        <w:t>Водночас Законом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(далі – Закон № 1231-IX), який набрав чинності 17 березня 2021 року, частину першу статті 21 КУпАП після слів «крім посадової особи» доповнено словами і цифрами «та особи, яка вчинила правопорушення, передбачені частинами другою – четвертою статті 126 та статтею 130».</w:t>
      </w:r>
    </w:p>
    <w:p w:rsidR="00B61716" w:rsidRPr="00B61716" w:rsidRDefault="00B61716" w:rsidP="00B61716">
      <w:pPr>
        <w:widowControl w:val="0"/>
        <w:autoSpaceDN w:val="0"/>
        <w:spacing w:after="0" w:line="240" w:lineRule="auto"/>
        <w:ind w:firstLine="708"/>
        <w:jc w:val="both"/>
        <w:rPr>
          <w:rFonts w:ascii="Times New Roman" w:eastAsia="Times New Roman" w:hAnsi="Times New Roman"/>
          <w:sz w:val="28"/>
          <w:szCs w:val="28"/>
          <w:lang w:eastAsia="ru-RU"/>
        </w:rPr>
      </w:pPr>
      <w:r w:rsidRPr="00B61716">
        <w:rPr>
          <w:rFonts w:ascii="Times New Roman" w:eastAsia="Times New Roman" w:hAnsi="Times New Roman"/>
          <w:sz w:val="28"/>
          <w:szCs w:val="28"/>
          <w:lang w:eastAsia="ru-RU"/>
        </w:rPr>
        <w:t>Необхідно зауважити, що особа, яка вчинила адміністративне правопорушення, підлягає відповідальності на підставі закону, що діє під час і за місцем вчинення правопорушення. Провадження в справах про адміністративні правопорушення ведеться на підставі закону, що діє під час і за місцем розгляду справи про правопорушення (стаття 8 КУпАП).</w:t>
      </w:r>
    </w:p>
    <w:p w:rsidR="00B61716" w:rsidRPr="00B61716" w:rsidRDefault="00B61716" w:rsidP="00B61716">
      <w:pPr>
        <w:widowControl w:val="0"/>
        <w:autoSpaceDN w:val="0"/>
        <w:spacing w:after="0" w:line="240" w:lineRule="auto"/>
        <w:ind w:firstLine="708"/>
        <w:jc w:val="both"/>
        <w:rPr>
          <w:rFonts w:ascii="Times New Roman" w:eastAsia="Times New Roman" w:hAnsi="Times New Roman"/>
          <w:sz w:val="28"/>
          <w:szCs w:val="28"/>
          <w:lang w:eastAsia="ru-RU"/>
        </w:rPr>
      </w:pPr>
      <w:r w:rsidRPr="00B61716">
        <w:rPr>
          <w:rFonts w:ascii="Times New Roman" w:eastAsia="Times New Roman" w:hAnsi="Times New Roman"/>
          <w:sz w:val="28"/>
          <w:szCs w:val="28"/>
          <w:lang w:eastAsia="ru-RU"/>
        </w:rPr>
        <w:t xml:space="preserve">За таких обставин під час розгляду справи про адміністративне правопорушення стосовно </w:t>
      </w:r>
      <w:r w:rsidR="00B2329A">
        <w:rPr>
          <w:rFonts w:ascii="Times New Roman" w:hAnsi="Times New Roman"/>
          <w:sz w:val="28"/>
          <w:szCs w:val="28"/>
        </w:rPr>
        <w:t>ОСОБА1</w:t>
      </w:r>
      <w:r w:rsidRPr="00B61716">
        <w:rPr>
          <w:rFonts w:ascii="Times New Roman" w:eastAsia="Times New Roman" w:hAnsi="Times New Roman"/>
          <w:sz w:val="28"/>
          <w:szCs w:val="28"/>
          <w:lang w:eastAsia="ru-RU"/>
        </w:rPr>
        <w:t xml:space="preserve"> суд зобов’язаний був врахувати особливості дії норм КУпАП у часі та застосувати правове регулювання, яке існувало на час вчинення особою правопорушення, тобто станом на 27 квітня 2021 року.</w:t>
      </w:r>
    </w:p>
    <w:p w:rsidR="00B61716" w:rsidRPr="00B61716" w:rsidRDefault="00B61716" w:rsidP="00B61716">
      <w:pPr>
        <w:widowControl w:val="0"/>
        <w:autoSpaceDN w:val="0"/>
        <w:spacing w:after="0" w:line="240" w:lineRule="auto"/>
        <w:ind w:firstLine="708"/>
        <w:jc w:val="both"/>
        <w:rPr>
          <w:rFonts w:ascii="Times New Roman" w:eastAsia="Times New Roman" w:hAnsi="Times New Roman"/>
          <w:sz w:val="28"/>
          <w:szCs w:val="28"/>
          <w:highlight w:val="yellow"/>
          <w:lang w:eastAsia="ru-RU"/>
        </w:rPr>
      </w:pPr>
      <w:r w:rsidRPr="00B61716">
        <w:rPr>
          <w:rFonts w:ascii="Times New Roman" w:eastAsia="Times New Roman" w:hAnsi="Times New Roman"/>
          <w:sz w:val="28"/>
          <w:szCs w:val="28"/>
          <w:lang w:eastAsia="ru-RU"/>
        </w:rPr>
        <w:t xml:space="preserve">Разом із тим частиною першою статті 21 КУпАП (у редакції, чинній на час вчинення </w:t>
      </w:r>
      <w:r w:rsidR="00B2329A">
        <w:rPr>
          <w:rFonts w:ascii="Times New Roman" w:hAnsi="Times New Roman"/>
          <w:sz w:val="28"/>
          <w:szCs w:val="28"/>
        </w:rPr>
        <w:t>ОСОБА1</w:t>
      </w:r>
      <w:r w:rsidRPr="00B61716">
        <w:rPr>
          <w:rFonts w:ascii="Times New Roman" w:eastAsia="Times New Roman" w:hAnsi="Times New Roman"/>
          <w:sz w:val="28"/>
          <w:szCs w:val="28"/>
          <w:lang w:eastAsia="ru-RU"/>
        </w:rPr>
        <w:t xml:space="preserve"> правопорушення) визначено, що особа, яка вчинила адміністративне правопорушення, крім посадової особи та особи, яка вчинила правопорушення, передбачені частинами другою </w:t>
      </w:r>
      <w:r w:rsidR="001D1C66">
        <w:rPr>
          <w:rFonts w:ascii="Times New Roman" w:eastAsia="Times New Roman" w:hAnsi="Times New Roman"/>
          <w:sz w:val="28"/>
          <w:szCs w:val="28"/>
          <w:lang w:eastAsia="ru-RU"/>
        </w:rPr>
        <w:t>– четвертою статті </w:t>
      </w:r>
      <w:r w:rsidRPr="00B61716">
        <w:rPr>
          <w:rFonts w:ascii="Times New Roman" w:eastAsia="Times New Roman" w:hAnsi="Times New Roman"/>
          <w:sz w:val="28"/>
          <w:szCs w:val="28"/>
          <w:lang w:eastAsia="ru-RU"/>
        </w:rPr>
        <w:t>126 та статтею 130, звільняється від адміністративної відповідальності з передачею матеріалів на розгляд громадської організації або трудового колективу, якщо з урахуванням характеру вчиненого правопорушення і особи правопорушника до нього доцільно застосувати захід громадського впливу.</w:t>
      </w:r>
    </w:p>
    <w:p w:rsidR="00B61716" w:rsidRPr="00B61716" w:rsidRDefault="00B61716" w:rsidP="00B61716">
      <w:pPr>
        <w:widowControl w:val="0"/>
        <w:autoSpaceDN w:val="0"/>
        <w:spacing w:after="0" w:line="240" w:lineRule="auto"/>
        <w:ind w:firstLine="708"/>
        <w:jc w:val="both"/>
        <w:rPr>
          <w:rFonts w:ascii="Times New Roman" w:eastAsia="Times New Roman" w:hAnsi="Times New Roman"/>
          <w:sz w:val="28"/>
          <w:szCs w:val="28"/>
          <w:lang w:eastAsia="ru-RU"/>
        </w:rPr>
      </w:pPr>
      <w:r w:rsidRPr="00B61716">
        <w:rPr>
          <w:rFonts w:ascii="Times New Roman" w:eastAsia="Times New Roman" w:hAnsi="Times New Roman"/>
          <w:sz w:val="28"/>
          <w:szCs w:val="28"/>
          <w:lang w:eastAsia="ru-RU"/>
        </w:rPr>
        <w:t>На час винесення суддею Ткаченком Ю.В. постанови від 22 червня 2021 року у справі № 366/1143/21 приписи частини першої статті 21 КУпАП чітко однозначно вказували на заборону їх застосування у випадку вчинення особою адміністративного правопорушення, передбаченого статтею 130 КУпАП.</w:t>
      </w:r>
    </w:p>
    <w:p w:rsidR="00B61716" w:rsidRPr="00B61716" w:rsidRDefault="00B61716" w:rsidP="00B61716">
      <w:pPr>
        <w:widowControl w:val="0"/>
        <w:autoSpaceDN w:val="0"/>
        <w:spacing w:after="0" w:line="240" w:lineRule="auto"/>
        <w:ind w:firstLine="708"/>
        <w:jc w:val="both"/>
        <w:rPr>
          <w:rFonts w:ascii="Times New Roman" w:eastAsia="Times New Roman" w:hAnsi="Times New Roman"/>
          <w:sz w:val="28"/>
          <w:szCs w:val="28"/>
          <w:lang w:eastAsia="ru-RU"/>
        </w:rPr>
      </w:pPr>
      <w:r w:rsidRPr="00B61716">
        <w:rPr>
          <w:rFonts w:ascii="Times New Roman" w:eastAsia="Times New Roman" w:hAnsi="Times New Roman"/>
          <w:sz w:val="28"/>
          <w:szCs w:val="28"/>
          <w:lang w:eastAsia="ru-RU"/>
        </w:rPr>
        <w:t>За таких обставин суддя Ткаченко Ю.В. з огляду на вказану вище однозначну заборону, встановлену законом, ураховуючи характер адміністративного правопорушення, передбаченого статтею 130 КУпАП, що має підвищену суспільну небезпечність порівняно з іншими встановленими цим Кодексом правопорушеннями, зобов’язаний був навести в постанові суду від 22 червня 2021 року вмотивоване обґрунтуван</w:t>
      </w:r>
      <w:r w:rsidR="001D1C66">
        <w:rPr>
          <w:rFonts w:ascii="Times New Roman" w:eastAsia="Times New Roman" w:hAnsi="Times New Roman"/>
          <w:sz w:val="28"/>
          <w:szCs w:val="28"/>
          <w:lang w:eastAsia="ru-RU"/>
        </w:rPr>
        <w:t>ня застосування положень статті </w:t>
      </w:r>
      <w:r w:rsidRPr="00B61716">
        <w:rPr>
          <w:rFonts w:ascii="Times New Roman" w:eastAsia="Times New Roman" w:hAnsi="Times New Roman"/>
          <w:sz w:val="28"/>
          <w:szCs w:val="28"/>
          <w:lang w:eastAsia="ru-RU"/>
        </w:rPr>
        <w:t>21 КУпАП усупереч загальним засадам КУпАП щодо дії закону про відповідальність за адміністративні правопорушення у часі.</w:t>
      </w:r>
    </w:p>
    <w:p w:rsidR="00B61716" w:rsidRPr="00B61716" w:rsidRDefault="00B61716" w:rsidP="00B61716">
      <w:pPr>
        <w:widowControl w:val="0"/>
        <w:autoSpaceDN w:val="0"/>
        <w:spacing w:after="0" w:line="240" w:lineRule="auto"/>
        <w:ind w:firstLine="708"/>
        <w:jc w:val="both"/>
        <w:rPr>
          <w:rFonts w:ascii="Times New Roman" w:eastAsia="Times New Roman" w:hAnsi="Times New Roman"/>
          <w:sz w:val="28"/>
          <w:szCs w:val="28"/>
          <w:lang w:eastAsia="ru-RU"/>
        </w:rPr>
      </w:pPr>
      <w:r w:rsidRPr="00B61716">
        <w:rPr>
          <w:rFonts w:ascii="Times New Roman" w:eastAsia="Times New Roman" w:hAnsi="Times New Roman"/>
          <w:sz w:val="28"/>
          <w:szCs w:val="28"/>
          <w:lang w:eastAsia="ru-RU"/>
        </w:rPr>
        <w:t>Відповідно до пункту 24 постанови Пленуму Верховного Суду України від 23 грудня 2005 року № 14 «Про практику застосування судами України законодавства у справах про деякі злочини проти безпеки дорожнього руху та експлуатації транспорту, а також про адміністративні правопорушення на транспорті» зміст постанови має відповідати</w:t>
      </w:r>
      <w:r w:rsidR="001D1C66">
        <w:rPr>
          <w:rFonts w:ascii="Times New Roman" w:eastAsia="Times New Roman" w:hAnsi="Times New Roman"/>
          <w:sz w:val="28"/>
          <w:szCs w:val="28"/>
          <w:lang w:eastAsia="ru-RU"/>
        </w:rPr>
        <w:t xml:space="preserve"> вимогам, передбаченим статтями </w:t>
      </w:r>
      <w:r w:rsidRPr="00B61716">
        <w:rPr>
          <w:rFonts w:ascii="Times New Roman" w:eastAsia="Times New Roman" w:hAnsi="Times New Roman"/>
          <w:sz w:val="28"/>
          <w:szCs w:val="28"/>
          <w:lang w:eastAsia="ru-RU"/>
        </w:rPr>
        <w:t>283 і 284 КУпАП. У ній, зокрема, потрібно навести докази, на яких ґрунтується висновок про вчинення особою адміністративного правопорушення, та зазначити мотиви відхилення інших доказів, на які посилався правопорушник, чи висловлених ним доводів.</w:t>
      </w:r>
    </w:p>
    <w:p w:rsidR="00B61716" w:rsidRPr="00B61716" w:rsidRDefault="00B61716" w:rsidP="00B61716">
      <w:pPr>
        <w:widowControl w:val="0"/>
        <w:autoSpaceDN w:val="0"/>
        <w:spacing w:after="0" w:line="240" w:lineRule="auto"/>
        <w:ind w:firstLine="708"/>
        <w:jc w:val="both"/>
        <w:rPr>
          <w:rFonts w:ascii="Times New Roman" w:eastAsia="Times New Roman" w:hAnsi="Times New Roman"/>
          <w:sz w:val="28"/>
          <w:szCs w:val="28"/>
          <w:lang w:eastAsia="ru-RU"/>
        </w:rPr>
      </w:pPr>
      <w:r w:rsidRPr="00B61716">
        <w:rPr>
          <w:rFonts w:ascii="Times New Roman" w:eastAsia="Times New Roman" w:hAnsi="Times New Roman"/>
          <w:sz w:val="28"/>
          <w:szCs w:val="28"/>
          <w:lang w:eastAsia="ru-RU"/>
        </w:rPr>
        <w:t>Відсутність належних мотивів на обґрунтування застосування судом приписів статті 21 КУпАП у редакції, яка станом на 22 червня 2021 року не підлягала застосуванню у справі про адміністративне правопорушення, передбачене статтею 130</w:t>
      </w:r>
      <w:r w:rsidR="001D1C66">
        <w:rPr>
          <w:rFonts w:ascii="Times New Roman" w:eastAsia="Times New Roman" w:hAnsi="Times New Roman"/>
          <w:sz w:val="28"/>
          <w:szCs w:val="28"/>
          <w:lang w:eastAsia="ru-RU"/>
        </w:rPr>
        <w:t xml:space="preserve"> КУпАП</w:t>
      </w:r>
      <w:r w:rsidRPr="00B61716">
        <w:rPr>
          <w:rFonts w:ascii="Times New Roman" w:eastAsia="Times New Roman" w:hAnsi="Times New Roman"/>
          <w:sz w:val="28"/>
          <w:szCs w:val="28"/>
          <w:lang w:eastAsia="ru-RU"/>
        </w:rPr>
        <w:t>, безпосередньо впливає на якість судового рішення як процесуального документа, можливість сприйняття його як сторонами, так і суспільством у цілому як результату правильного застосування юридичних норм, справедливого процесу та належної оцінки фактів, а також як такого, що може бути ефективно виконаним.</w:t>
      </w:r>
    </w:p>
    <w:p w:rsidR="00B61716" w:rsidRPr="00B61716" w:rsidRDefault="00B61716" w:rsidP="00B61716">
      <w:pPr>
        <w:widowControl w:val="0"/>
        <w:autoSpaceDN w:val="0"/>
        <w:spacing w:after="0" w:line="240" w:lineRule="auto"/>
        <w:ind w:firstLine="708"/>
        <w:jc w:val="both"/>
        <w:rPr>
          <w:rFonts w:ascii="Times New Roman" w:eastAsia="Times New Roman" w:hAnsi="Times New Roman"/>
          <w:sz w:val="28"/>
          <w:szCs w:val="28"/>
          <w:lang w:eastAsia="ru-RU"/>
        </w:rPr>
      </w:pPr>
      <w:r w:rsidRPr="00B61716">
        <w:rPr>
          <w:rFonts w:ascii="Times New Roman" w:eastAsia="Times New Roman" w:hAnsi="Times New Roman"/>
          <w:sz w:val="28"/>
          <w:szCs w:val="28"/>
          <w:lang w:eastAsia="ru-RU"/>
        </w:rPr>
        <w:t>У Висновку № 11 (2008) Консультативної ради європейських суддів до уваги Комітету Міністрів Ради Європи щодо якості судових рішень зазначено, що чітке обґрунтування та аналіз є базовими вимогами до судових рішень та важливим аспектом права на справедливий суд.</w:t>
      </w:r>
    </w:p>
    <w:p w:rsidR="00B61716" w:rsidRPr="00B61716" w:rsidRDefault="00B61716" w:rsidP="00B61716">
      <w:pPr>
        <w:widowControl w:val="0"/>
        <w:autoSpaceDN w:val="0"/>
        <w:spacing w:after="0" w:line="240" w:lineRule="auto"/>
        <w:ind w:firstLine="708"/>
        <w:jc w:val="both"/>
        <w:rPr>
          <w:rFonts w:ascii="Times New Roman" w:eastAsia="Times New Roman" w:hAnsi="Times New Roman"/>
          <w:sz w:val="28"/>
          <w:szCs w:val="28"/>
          <w:lang w:eastAsia="ru-RU"/>
        </w:rPr>
      </w:pPr>
      <w:r w:rsidRPr="00B61716">
        <w:rPr>
          <w:rFonts w:ascii="Times New Roman" w:eastAsia="Times New Roman" w:hAnsi="Times New Roman"/>
          <w:sz w:val="28"/>
          <w:szCs w:val="28"/>
          <w:lang w:eastAsia="ru-RU"/>
        </w:rPr>
        <w:t xml:space="preserve">Європейський суд з прав людини (далі – ЄСПЛ) у своїх рішеннях послідовно констатує, що пункт 1 статті 6 Конвенції про захист прав людини і основоположних свобод дійсно вимагає, щоб суди мотивували висновки в рішеннях. Хоча ЄСПЛ і наголошує, що ця вимога не означає обов’язку суду надавати детальну відповідь на кожен аргумент; таке питання вирішується виключно у світлі обставин конкретної справи, однак така свобода національних судів у сфері оцінки доказів, аргументації й мотивування судових рішень не повинна сприйматися як дозвіл для суду поводитися з доводами свавільно й на власний розсуд та без наведення відповідних мотивів визначати, чи заслуговує будь-який довід сторони конфлікту того, щоб бути окремо прокоментованим у судовому рішенні. Навпаки, така </w:t>
      </w:r>
      <w:proofErr w:type="spellStart"/>
      <w:r w:rsidRPr="00B61716">
        <w:rPr>
          <w:rFonts w:ascii="Times New Roman" w:eastAsia="Times New Roman" w:hAnsi="Times New Roman"/>
          <w:sz w:val="28"/>
          <w:szCs w:val="28"/>
          <w:lang w:eastAsia="ru-RU"/>
        </w:rPr>
        <w:t>дискреція</w:t>
      </w:r>
      <w:proofErr w:type="spellEnd"/>
      <w:r w:rsidRPr="00B61716">
        <w:rPr>
          <w:rFonts w:ascii="Times New Roman" w:eastAsia="Times New Roman" w:hAnsi="Times New Roman"/>
          <w:sz w:val="28"/>
          <w:szCs w:val="28"/>
          <w:lang w:eastAsia="ru-RU"/>
        </w:rPr>
        <w:t xml:space="preserve"> зобов’язує суд у кожній конкретній справі надзвичайно ретельно підходити до оцінки всіх, без винятку, доказів і доводів якраз для того, щоб визначити з них ті, що обов’язково потребують особливої уваги та наведення в рішенні відповідних аргументів «за» чи «проти» їх прийняття.</w:t>
      </w:r>
    </w:p>
    <w:p w:rsidR="00B61716" w:rsidRPr="00B61716" w:rsidRDefault="00B61716" w:rsidP="00B61716">
      <w:pPr>
        <w:widowControl w:val="0"/>
        <w:autoSpaceDN w:val="0"/>
        <w:spacing w:after="0" w:line="240" w:lineRule="auto"/>
        <w:ind w:firstLine="708"/>
        <w:jc w:val="both"/>
        <w:rPr>
          <w:rFonts w:ascii="Times New Roman" w:eastAsia="Times New Roman" w:hAnsi="Times New Roman"/>
          <w:sz w:val="28"/>
          <w:szCs w:val="28"/>
          <w:highlight w:val="yellow"/>
          <w:lang w:eastAsia="ru-RU"/>
        </w:rPr>
      </w:pPr>
      <w:r w:rsidRPr="00B61716">
        <w:rPr>
          <w:rFonts w:ascii="Times New Roman" w:eastAsia="Times New Roman" w:hAnsi="Times New Roman"/>
          <w:sz w:val="28"/>
          <w:szCs w:val="28"/>
          <w:lang w:eastAsia="ru-RU"/>
        </w:rPr>
        <w:t>У рішенні у справі «</w:t>
      </w:r>
      <w:proofErr w:type="spellStart"/>
      <w:r w:rsidRPr="00B61716">
        <w:rPr>
          <w:rFonts w:ascii="Times New Roman" w:eastAsia="Times New Roman" w:hAnsi="Times New Roman"/>
          <w:sz w:val="28"/>
          <w:szCs w:val="28"/>
          <w:lang w:eastAsia="ru-RU"/>
        </w:rPr>
        <w:t>Бендерський</w:t>
      </w:r>
      <w:proofErr w:type="spellEnd"/>
      <w:r w:rsidRPr="00B61716">
        <w:rPr>
          <w:rFonts w:ascii="Times New Roman" w:eastAsia="Times New Roman" w:hAnsi="Times New Roman"/>
          <w:sz w:val="28"/>
          <w:szCs w:val="28"/>
          <w:lang w:eastAsia="ru-RU"/>
        </w:rPr>
        <w:t xml:space="preserve"> проти України» (пункт 42) ЄСПЛ наголосив, що відповідно до практики, яка відображає принцип належного здійснення правосуддя, судові рішення мають в достатній мірі висвітлювати мотиви, на яких вони базуються. Межі такого обов’язку можуть різнитися залежно від природи рішення та мають оцінюватись в світлі обставин кожної справи. Конвенція не гарантує захист теоретичних та ілюзорних прав, а гарантує захист прав конкретних та ефективних. Право може вважатися ефективним, тільки якщо зауваження сторін насправді «заслухані», тобто належним чином вивчені судом.</w:t>
      </w:r>
    </w:p>
    <w:p w:rsidR="00B61716" w:rsidRPr="00B61716" w:rsidRDefault="00B61716" w:rsidP="00B61716">
      <w:pPr>
        <w:widowControl w:val="0"/>
        <w:autoSpaceDN w:val="0"/>
        <w:spacing w:after="0" w:line="240" w:lineRule="auto"/>
        <w:ind w:firstLine="708"/>
        <w:jc w:val="both"/>
        <w:rPr>
          <w:rFonts w:ascii="Times New Roman" w:eastAsia="Times New Roman" w:hAnsi="Times New Roman"/>
          <w:sz w:val="28"/>
          <w:szCs w:val="28"/>
          <w:lang w:eastAsia="ru-RU"/>
        </w:rPr>
      </w:pPr>
      <w:r w:rsidRPr="00B61716">
        <w:rPr>
          <w:rFonts w:ascii="Times New Roman" w:eastAsia="Times New Roman" w:hAnsi="Times New Roman"/>
          <w:sz w:val="28"/>
          <w:szCs w:val="28"/>
          <w:lang w:eastAsia="ru-RU"/>
        </w:rPr>
        <w:t>Разом із тим усупереч вимогам статей 252, 280 КУпАП суддя Ткаченко Ю.В. у постанові від 22 червня 2021 року не навів належних співвідносних мотивів застосування приписів статті 21 КУпАП у редакції, яка діяла до 17 березня 2021 року та втратила чинність із прийняттям Закону № 1231-IX.</w:t>
      </w:r>
    </w:p>
    <w:p w:rsidR="00B61716" w:rsidRPr="00B61716" w:rsidRDefault="00B61716" w:rsidP="00B61716">
      <w:pPr>
        <w:widowControl w:val="0"/>
        <w:autoSpaceDN w:val="0"/>
        <w:spacing w:after="0" w:line="240" w:lineRule="auto"/>
        <w:ind w:firstLine="708"/>
        <w:jc w:val="both"/>
        <w:rPr>
          <w:rFonts w:ascii="Times New Roman" w:eastAsia="Times New Roman" w:hAnsi="Times New Roman"/>
          <w:sz w:val="28"/>
          <w:szCs w:val="28"/>
          <w:highlight w:val="yellow"/>
          <w:lang w:eastAsia="ru-RU"/>
        </w:rPr>
      </w:pPr>
      <w:r w:rsidRPr="00B61716">
        <w:rPr>
          <w:rFonts w:ascii="Times New Roman" w:eastAsia="Times New Roman" w:hAnsi="Times New Roman"/>
          <w:sz w:val="28"/>
          <w:szCs w:val="28"/>
          <w:lang w:eastAsia="ru-RU"/>
        </w:rPr>
        <w:t xml:space="preserve">Відповідно до підпункту «б» пункту 1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умисного або внаслідок недбалості </w:t>
      </w:r>
      <w:proofErr w:type="spellStart"/>
      <w:r w:rsidRPr="00B61716">
        <w:rPr>
          <w:rFonts w:ascii="Times New Roman" w:eastAsia="Times New Roman" w:hAnsi="Times New Roman"/>
          <w:sz w:val="28"/>
          <w:szCs w:val="28"/>
          <w:lang w:eastAsia="ru-RU"/>
        </w:rPr>
        <w:t>незазначення</w:t>
      </w:r>
      <w:proofErr w:type="spellEnd"/>
      <w:r w:rsidRPr="00B61716">
        <w:rPr>
          <w:rFonts w:ascii="Times New Roman" w:eastAsia="Times New Roman" w:hAnsi="Times New Roman"/>
          <w:sz w:val="28"/>
          <w:szCs w:val="28"/>
          <w:lang w:eastAsia="ru-RU"/>
        </w:rPr>
        <w:t xml:space="preserve"> у судовому рішенні мотивів прийняття або відхилення аргументів сторін щодо суті спору.</w:t>
      </w:r>
    </w:p>
    <w:p w:rsidR="00B61716" w:rsidRPr="00B61716" w:rsidRDefault="00B61716" w:rsidP="00B61716">
      <w:pPr>
        <w:widowControl w:val="0"/>
        <w:autoSpaceDN w:val="0"/>
        <w:spacing w:after="0" w:line="240" w:lineRule="auto"/>
        <w:ind w:firstLine="708"/>
        <w:jc w:val="both"/>
        <w:rPr>
          <w:rFonts w:ascii="Times New Roman" w:eastAsia="Times New Roman" w:hAnsi="Times New Roman"/>
          <w:sz w:val="28"/>
          <w:szCs w:val="28"/>
          <w:lang w:eastAsia="ru-RU"/>
        </w:rPr>
      </w:pPr>
      <w:r>
        <w:rPr>
          <w:rStyle w:val="a6"/>
          <w:rFonts w:ascii="Times New Roman" w:hAnsi="Times New Roman"/>
          <w:sz w:val="28"/>
          <w:szCs w:val="28"/>
        </w:rPr>
        <w:t>У</w:t>
      </w:r>
      <w:r w:rsidRPr="00446563">
        <w:rPr>
          <w:rStyle w:val="a6"/>
          <w:rFonts w:ascii="Times New Roman" w:hAnsi="Times New Roman"/>
          <w:sz w:val="28"/>
          <w:szCs w:val="28"/>
        </w:rPr>
        <w:t xml:space="preserve">раховуючи викладене, </w:t>
      </w:r>
      <w:r>
        <w:rPr>
          <w:rStyle w:val="a6"/>
          <w:rFonts w:ascii="Times New Roman" w:hAnsi="Times New Roman"/>
          <w:sz w:val="28"/>
          <w:szCs w:val="28"/>
        </w:rPr>
        <w:t>Перша</w:t>
      </w:r>
      <w:r w:rsidRPr="00446563">
        <w:rPr>
          <w:rStyle w:val="a6"/>
          <w:rFonts w:ascii="Times New Roman" w:hAnsi="Times New Roman"/>
          <w:sz w:val="28"/>
          <w:szCs w:val="28"/>
        </w:rPr>
        <w:t xml:space="preserve"> Дисциплінарна палата Вищої ради правосуддя вважає, що </w:t>
      </w:r>
      <w:r>
        <w:rPr>
          <w:rFonts w:ascii="Times New Roman" w:eastAsia="Times New Roman" w:hAnsi="Times New Roman"/>
          <w:sz w:val="28"/>
          <w:szCs w:val="28"/>
          <w:lang w:eastAsia="ru-RU"/>
        </w:rPr>
        <w:t>н</w:t>
      </w:r>
      <w:r w:rsidRPr="00B61716">
        <w:rPr>
          <w:rFonts w:ascii="Times New Roman" w:eastAsia="Times New Roman" w:hAnsi="Times New Roman"/>
          <w:sz w:val="28"/>
          <w:szCs w:val="28"/>
          <w:lang w:eastAsia="ru-RU"/>
        </w:rPr>
        <w:t>авед</w:t>
      </w:r>
      <w:r>
        <w:rPr>
          <w:rFonts w:ascii="Times New Roman" w:eastAsia="Times New Roman" w:hAnsi="Times New Roman"/>
          <w:sz w:val="28"/>
          <w:szCs w:val="28"/>
          <w:lang w:eastAsia="ru-RU"/>
        </w:rPr>
        <w:t xml:space="preserve">ені вище обставини </w:t>
      </w:r>
      <w:r w:rsidRPr="00B61716">
        <w:rPr>
          <w:rFonts w:ascii="Times New Roman" w:eastAsia="Times New Roman" w:hAnsi="Times New Roman"/>
          <w:sz w:val="28"/>
          <w:szCs w:val="28"/>
          <w:lang w:eastAsia="ru-RU"/>
        </w:rPr>
        <w:t xml:space="preserve">можуть свідчити про наявність у діях судді Іванківського районного суду Київської області Ткаченка Ю.В. ознак дисциплінарного проступку, передбаченого підпунктом «б» пункту 1 частини першої статті 106 Закону України «Про судоустрій і статус суддів», </w:t>
      </w:r>
      <w:r w:rsidR="001D1C66">
        <w:rPr>
          <w:rFonts w:ascii="Times New Roman" w:eastAsia="Times New Roman" w:hAnsi="Times New Roman"/>
          <w:sz w:val="28"/>
          <w:szCs w:val="28"/>
          <w:lang w:eastAsia="ru-RU"/>
        </w:rPr>
        <w:t>(</w:t>
      </w:r>
      <w:r w:rsidRPr="00B61716">
        <w:rPr>
          <w:rFonts w:ascii="Times New Roman" w:eastAsia="Times New Roman" w:hAnsi="Times New Roman"/>
          <w:sz w:val="28"/>
          <w:szCs w:val="28"/>
          <w:lang w:eastAsia="ru-RU"/>
        </w:rPr>
        <w:t xml:space="preserve">умисне або внаслідок недбалості </w:t>
      </w:r>
      <w:proofErr w:type="spellStart"/>
      <w:r w:rsidRPr="00B61716">
        <w:rPr>
          <w:rFonts w:ascii="Times New Roman" w:eastAsia="Times New Roman" w:hAnsi="Times New Roman"/>
          <w:sz w:val="28"/>
          <w:szCs w:val="28"/>
          <w:lang w:eastAsia="ru-RU"/>
        </w:rPr>
        <w:t>незазначення</w:t>
      </w:r>
      <w:proofErr w:type="spellEnd"/>
      <w:r w:rsidRPr="00B61716">
        <w:rPr>
          <w:rFonts w:ascii="Times New Roman" w:eastAsia="Times New Roman" w:hAnsi="Times New Roman"/>
          <w:sz w:val="28"/>
          <w:szCs w:val="28"/>
          <w:lang w:eastAsia="ru-RU"/>
        </w:rPr>
        <w:t xml:space="preserve"> в судовому рішенні мотивів прийняття або відхилення аргументів сторін щодо суті спору</w:t>
      </w:r>
      <w:r w:rsidR="001D1C66">
        <w:rPr>
          <w:rFonts w:ascii="Times New Roman" w:eastAsia="Times New Roman" w:hAnsi="Times New Roman"/>
          <w:sz w:val="28"/>
          <w:szCs w:val="28"/>
          <w:lang w:eastAsia="ru-RU"/>
        </w:rPr>
        <w:t>)</w:t>
      </w:r>
      <w:r w:rsidRPr="00B61716">
        <w:rPr>
          <w:rFonts w:ascii="Times New Roman" w:eastAsia="Times New Roman" w:hAnsi="Times New Roman"/>
          <w:sz w:val="28"/>
          <w:szCs w:val="28"/>
          <w:lang w:eastAsia="ru-RU"/>
        </w:rPr>
        <w:t>.</w:t>
      </w:r>
    </w:p>
    <w:p w:rsidR="00B61716" w:rsidRPr="00B61716" w:rsidRDefault="00B61716" w:rsidP="00B61716">
      <w:pPr>
        <w:widowControl w:val="0"/>
        <w:autoSpaceDN w:val="0"/>
        <w:spacing w:after="0" w:line="240" w:lineRule="auto"/>
        <w:ind w:firstLine="708"/>
        <w:jc w:val="both"/>
        <w:rPr>
          <w:rFonts w:ascii="Times New Roman" w:eastAsia="Times New Roman" w:hAnsi="Times New Roman"/>
          <w:sz w:val="28"/>
          <w:szCs w:val="28"/>
          <w:lang w:eastAsia="ru-RU"/>
        </w:rPr>
      </w:pPr>
      <w:r w:rsidRPr="00B61716">
        <w:rPr>
          <w:rFonts w:ascii="Times New Roman" w:eastAsia="Times New Roman" w:hAnsi="Times New Roman"/>
          <w:sz w:val="28"/>
          <w:szCs w:val="28"/>
          <w:lang w:eastAsia="ru-RU"/>
        </w:rPr>
        <w:t xml:space="preserve">У дисциплінарній скарзі </w:t>
      </w:r>
      <w:proofErr w:type="spellStart"/>
      <w:r w:rsidRPr="00B61716">
        <w:rPr>
          <w:rFonts w:ascii="Times New Roman" w:eastAsia="Times New Roman" w:hAnsi="Times New Roman"/>
          <w:sz w:val="28"/>
          <w:szCs w:val="28"/>
          <w:lang w:eastAsia="ru-RU"/>
        </w:rPr>
        <w:t>Маселко</w:t>
      </w:r>
      <w:proofErr w:type="spellEnd"/>
      <w:r w:rsidRPr="00B61716">
        <w:rPr>
          <w:rFonts w:ascii="Times New Roman" w:eastAsia="Times New Roman" w:hAnsi="Times New Roman"/>
          <w:sz w:val="28"/>
          <w:szCs w:val="28"/>
          <w:lang w:eastAsia="ru-RU"/>
        </w:rPr>
        <w:t xml:space="preserve"> Р.А. не зазначає жодних фактичних даних (свідчень, доказів), що підтверджують вказані ним відомості щодо вчинення суддею Ткаченком Ю.В. дисциплінарних проступків, передбачених пунктами 3, 4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грубе порушення закону, що призвело до істотних негативних наслідків), тому в цій частині дисциплінарна скарга є неприйнятною.</w:t>
      </w:r>
    </w:p>
    <w:p w:rsidR="001C0E2D" w:rsidRDefault="00EC3963" w:rsidP="001C0E2D">
      <w:pPr>
        <w:widowControl w:val="0"/>
        <w:spacing w:after="0" w:line="240" w:lineRule="auto"/>
        <w:ind w:firstLine="709"/>
        <w:contextualSpacing/>
        <w:jc w:val="both"/>
        <w:rPr>
          <w:rFonts w:ascii="Times New Roman" w:hAnsi="Times New Roman"/>
          <w:b/>
          <w:sz w:val="28"/>
          <w:szCs w:val="28"/>
        </w:rPr>
      </w:pPr>
      <w:r w:rsidRPr="00446563">
        <w:rPr>
          <w:rFonts w:ascii="Times New Roman" w:hAnsi="Times New Roman"/>
          <w:sz w:val="28"/>
          <w:szCs w:val="28"/>
        </w:rPr>
        <w:t>Керуючись статтею 46 Закону України «Про Вищу раду правосуддя»,                     статтею 106 Закону України «Про судоустрій і статус суддів», пунктом 13.21 Регламенту Вищої ради правосуддя, Перша Дисциплінарна палата Вищої ради правосуддя</w:t>
      </w:r>
    </w:p>
    <w:p w:rsidR="00EC3963" w:rsidRDefault="00EC3963" w:rsidP="001C0E2D">
      <w:pPr>
        <w:widowControl w:val="0"/>
        <w:spacing w:after="0" w:line="240" w:lineRule="auto"/>
        <w:ind w:firstLine="709"/>
        <w:jc w:val="center"/>
        <w:rPr>
          <w:rFonts w:ascii="Times New Roman" w:hAnsi="Times New Roman"/>
          <w:b/>
          <w:sz w:val="28"/>
          <w:szCs w:val="28"/>
        </w:rPr>
      </w:pPr>
      <w:r w:rsidRPr="00167B5E">
        <w:rPr>
          <w:rFonts w:ascii="Times New Roman" w:hAnsi="Times New Roman"/>
          <w:b/>
          <w:sz w:val="28"/>
          <w:szCs w:val="28"/>
        </w:rPr>
        <w:t>ухвалила:</w:t>
      </w:r>
    </w:p>
    <w:p w:rsidR="001C0E2D" w:rsidRPr="00167B5E" w:rsidRDefault="001C0E2D" w:rsidP="001C0E2D">
      <w:pPr>
        <w:widowControl w:val="0"/>
        <w:spacing w:after="0" w:line="240" w:lineRule="auto"/>
        <w:ind w:firstLine="709"/>
        <w:jc w:val="center"/>
        <w:rPr>
          <w:rFonts w:ascii="Times New Roman" w:hAnsi="Times New Roman"/>
          <w:b/>
          <w:sz w:val="28"/>
          <w:szCs w:val="28"/>
        </w:rPr>
      </w:pPr>
    </w:p>
    <w:p w:rsidR="00EC3963" w:rsidRPr="00167B5E" w:rsidRDefault="00EC3963" w:rsidP="007610F6">
      <w:pPr>
        <w:widowControl w:val="0"/>
        <w:spacing w:after="0" w:line="240" w:lineRule="auto"/>
        <w:jc w:val="both"/>
        <w:rPr>
          <w:rFonts w:ascii="Times New Roman" w:hAnsi="Times New Roman"/>
          <w:sz w:val="28"/>
          <w:szCs w:val="28"/>
        </w:rPr>
      </w:pPr>
      <w:r w:rsidRPr="00167B5E">
        <w:rPr>
          <w:rFonts w:ascii="Times New Roman" w:hAnsi="Times New Roman"/>
          <w:sz w:val="28"/>
          <w:szCs w:val="28"/>
        </w:rPr>
        <w:t xml:space="preserve">відкрити дисциплінарну справу стосовно судді </w:t>
      </w:r>
      <w:r w:rsidR="00B61716" w:rsidRPr="00B61716">
        <w:rPr>
          <w:rFonts w:ascii="Times New Roman" w:hAnsi="Times New Roman"/>
          <w:sz w:val="28"/>
          <w:szCs w:val="28"/>
          <w:shd w:val="clear" w:color="auto" w:fill="FFFFFF"/>
        </w:rPr>
        <w:t>Іванківського районного суду Київської області Ткаченка Юрія В’ячеславовича</w:t>
      </w:r>
      <w:r w:rsidRPr="00167B5E">
        <w:rPr>
          <w:rFonts w:ascii="Times New Roman" w:hAnsi="Times New Roman"/>
          <w:bCs/>
          <w:sz w:val="28"/>
          <w:szCs w:val="28"/>
        </w:rPr>
        <w:t>.</w:t>
      </w:r>
    </w:p>
    <w:p w:rsidR="00387F0A" w:rsidRDefault="00EC3963" w:rsidP="007610F6">
      <w:pPr>
        <w:widowControl w:val="0"/>
        <w:spacing w:after="0" w:line="240" w:lineRule="auto"/>
        <w:ind w:firstLine="709"/>
        <w:jc w:val="both"/>
        <w:rPr>
          <w:rFonts w:ascii="Times New Roman" w:hAnsi="Times New Roman"/>
          <w:sz w:val="28"/>
          <w:szCs w:val="28"/>
        </w:rPr>
      </w:pPr>
      <w:r w:rsidRPr="00167B5E">
        <w:rPr>
          <w:rFonts w:ascii="Times New Roman" w:hAnsi="Times New Roman"/>
          <w:sz w:val="28"/>
          <w:szCs w:val="28"/>
        </w:rPr>
        <w:t>Ухвала оскарженню не підлягає.</w:t>
      </w:r>
      <w:bookmarkStart w:id="6" w:name="bookmark2"/>
    </w:p>
    <w:bookmarkEnd w:id="6"/>
    <w:p w:rsidR="006752E2" w:rsidRPr="006752E2" w:rsidRDefault="006752E2" w:rsidP="006752E2">
      <w:pPr>
        <w:spacing w:after="0" w:line="240" w:lineRule="auto"/>
        <w:jc w:val="both"/>
        <w:rPr>
          <w:rFonts w:ascii="Times New Roman" w:hAnsi="Times New Roman"/>
          <w:b/>
          <w:sz w:val="28"/>
          <w:szCs w:val="28"/>
          <w:lang w:eastAsia="ru-RU"/>
        </w:rPr>
      </w:pPr>
    </w:p>
    <w:p w:rsidR="006752E2" w:rsidRPr="006752E2" w:rsidRDefault="006752E2" w:rsidP="006752E2">
      <w:pPr>
        <w:spacing w:after="0" w:line="240" w:lineRule="auto"/>
        <w:jc w:val="both"/>
        <w:rPr>
          <w:rFonts w:ascii="Times New Roman" w:hAnsi="Times New Roman"/>
          <w:b/>
          <w:sz w:val="28"/>
          <w:szCs w:val="28"/>
          <w:lang w:eastAsia="ru-RU"/>
        </w:rPr>
      </w:pPr>
      <w:r w:rsidRPr="006752E2">
        <w:rPr>
          <w:rFonts w:ascii="Times New Roman" w:hAnsi="Times New Roman"/>
          <w:b/>
          <w:sz w:val="28"/>
          <w:szCs w:val="28"/>
          <w:lang w:eastAsia="ru-RU"/>
        </w:rPr>
        <w:t xml:space="preserve">Головуючий на засіданні </w:t>
      </w:r>
    </w:p>
    <w:p w:rsidR="006752E2" w:rsidRPr="006752E2" w:rsidRDefault="006752E2" w:rsidP="006752E2">
      <w:pPr>
        <w:spacing w:after="0" w:line="240" w:lineRule="auto"/>
        <w:jc w:val="both"/>
        <w:rPr>
          <w:rFonts w:ascii="Times New Roman" w:hAnsi="Times New Roman"/>
          <w:b/>
          <w:sz w:val="28"/>
          <w:szCs w:val="28"/>
          <w:lang w:eastAsia="ru-RU"/>
        </w:rPr>
      </w:pPr>
      <w:r w:rsidRPr="006752E2">
        <w:rPr>
          <w:rFonts w:ascii="Times New Roman" w:hAnsi="Times New Roman"/>
          <w:b/>
          <w:sz w:val="28"/>
          <w:szCs w:val="28"/>
          <w:lang w:eastAsia="ru-RU"/>
        </w:rPr>
        <w:t xml:space="preserve">Першої Дисциплінарної </w:t>
      </w:r>
    </w:p>
    <w:p w:rsidR="006752E2" w:rsidRPr="006752E2" w:rsidRDefault="006752E2" w:rsidP="006752E2">
      <w:pPr>
        <w:spacing w:after="0" w:line="240" w:lineRule="auto"/>
        <w:rPr>
          <w:rFonts w:ascii="Times New Roman" w:hAnsi="Times New Roman"/>
          <w:sz w:val="28"/>
          <w:szCs w:val="28"/>
          <w:lang w:eastAsia="ru-RU"/>
        </w:rPr>
      </w:pPr>
      <w:r w:rsidRPr="006752E2">
        <w:rPr>
          <w:rFonts w:ascii="Times New Roman" w:hAnsi="Times New Roman"/>
          <w:b/>
          <w:sz w:val="28"/>
          <w:szCs w:val="28"/>
          <w:lang w:eastAsia="ru-RU"/>
        </w:rPr>
        <w:t>палати Вищої ради правосуддя</w:t>
      </w:r>
      <w:r w:rsidRPr="006752E2">
        <w:rPr>
          <w:rFonts w:ascii="Times New Roman" w:hAnsi="Times New Roman"/>
          <w:b/>
          <w:sz w:val="28"/>
          <w:szCs w:val="28"/>
          <w:lang w:eastAsia="ru-RU"/>
        </w:rPr>
        <w:tab/>
      </w:r>
      <w:r w:rsidRPr="006752E2">
        <w:rPr>
          <w:rFonts w:ascii="Times New Roman" w:hAnsi="Times New Roman"/>
          <w:b/>
          <w:sz w:val="28"/>
          <w:szCs w:val="28"/>
          <w:lang w:eastAsia="ru-RU"/>
        </w:rPr>
        <w:tab/>
      </w:r>
      <w:r w:rsidRPr="006752E2">
        <w:rPr>
          <w:rFonts w:ascii="Times New Roman" w:hAnsi="Times New Roman"/>
          <w:b/>
          <w:sz w:val="28"/>
          <w:szCs w:val="28"/>
          <w:lang w:eastAsia="ru-RU"/>
        </w:rPr>
        <w:tab/>
      </w:r>
      <w:r w:rsidRPr="006752E2">
        <w:rPr>
          <w:rFonts w:ascii="Times New Roman" w:hAnsi="Times New Roman"/>
          <w:b/>
          <w:sz w:val="28"/>
          <w:szCs w:val="28"/>
          <w:lang w:eastAsia="ru-RU"/>
        </w:rPr>
        <w:tab/>
        <w:t>Алла КОТЕЛЕВЕЦЬ</w:t>
      </w:r>
    </w:p>
    <w:p w:rsidR="006752E2" w:rsidRPr="006752E2" w:rsidRDefault="006752E2" w:rsidP="006752E2">
      <w:pPr>
        <w:spacing w:after="0" w:line="240" w:lineRule="auto"/>
        <w:jc w:val="both"/>
        <w:rPr>
          <w:rFonts w:ascii="Times New Roman" w:hAnsi="Times New Roman"/>
          <w:b/>
          <w:sz w:val="28"/>
          <w:szCs w:val="28"/>
          <w:vertAlign w:val="superscript"/>
          <w:lang w:eastAsia="ru-RU"/>
        </w:rPr>
      </w:pPr>
    </w:p>
    <w:p w:rsidR="006752E2" w:rsidRPr="006752E2" w:rsidRDefault="006752E2" w:rsidP="006752E2">
      <w:pPr>
        <w:spacing w:after="0" w:line="240" w:lineRule="auto"/>
        <w:jc w:val="both"/>
        <w:rPr>
          <w:rFonts w:ascii="Times New Roman" w:hAnsi="Times New Roman"/>
          <w:b/>
          <w:sz w:val="28"/>
          <w:szCs w:val="28"/>
          <w:vertAlign w:val="superscript"/>
          <w:lang w:eastAsia="ru-RU"/>
        </w:rPr>
      </w:pPr>
    </w:p>
    <w:p w:rsidR="006752E2" w:rsidRPr="006752E2" w:rsidRDefault="006752E2" w:rsidP="006752E2">
      <w:pPr>
        <w:spacing w:after="0" w:line="240" w:lineRule="auto"/>
        <w:jc w:val="both"/>
        <w:rPr>
          <w:rFonts w:ascii="Times New Roman" w:hAnsi="Times New Roman"/>
          <w:b/>
          <w:sz w:val="28"/>
          <w:szCs w:val="28"/>
          <w:lang w:eastAsia="ru-RU"/>
        </w:rPr>
      </w:pPr>
      <w:r w:rsidRPr="006752E2">
        <w:rPr>
          <w:rFonts w:ascii="Times New Roman" w:hAnsi="Times New Roman"/>
          <w:b/>
          <w:sz w:val="28"/>
          <w:szCs w:val="28"/>
          <w:lang w:eastAsia="ru-RU"/>
        </w:rPr>
        <w:t xml:space="preserve">Члени Першої Дисциплінарної палати </w:t>
      </w:r>
    </w:p>
    <w:p w:rsidR="006752E2" w:rsidRPr="006752E2" w:rsidRDefault="006752E2" w:rsidP="006752E2">
      <w:pPr>
        <w:spacing w:after="0" w:line="240" w:lineRule="auto"/>
        <w:jc w:val="both"/>
        <w:rPr>
          <w:rFonts w:ascii="Times New Roman" w:hAnsi="Times New Roman"/>
          <w:b/>
          <w:sz w:val="28"/>
          <w:szCs w:val="28"/>
          <w:lang w:eastAsia="ru-RU"/>
        </w:rPr>
      </w:pPr>
      <w:r w:rsidRPr="006752E2">
        <w:rPr>
          <w:rFonts w:ascii="Times New Roman" w:hAnsi="Times New Roman"/>
          <w:b/>
          <w:sz w:val="28"/>
          <w:szCs w:val="28"/>
          <w:lang w:eastAsia="ru-RU"/>
        </w:rPr>
        <w:t>Вищої ради правосуддя</w:t>
      </w:r>
      <w:r w:rsidRPr="006752E2">
        <w:rPr>
          <w:rFonts w:ascii="Times New Roman" w:hAnsi="Times New Roman"/>
          <w:b/>
          <w:sz w:val="28"/>
          <w:szCs w:val="28"/>
          <w:lang w:eastAsia="ru-RU"/>
        </w:rPr>
        <w:tab/>
      </w:r>
      <w:r w:rsidRPr="006752E2">
        <w:rPr>
          <w:rFonts w:ascii="Times New Roman" w:hAnsi="Times New Roman"/>
          <w:b/>
          <w:sz w:val="28"/>
          <w:szCs w:val="28"/>
          <w:lang w:eastAsia="ru-RU"/>
        </w:rPr>
        <w:tab/>
      </w:r>
      <w:r w:rsidRPr="006752E2">
        <w:rPr>
          <w:rFonts w:ascii="Times New Roman" w:hAnsi="Times New Roman"/>
          <w:b/>
          <w:sz w:val="28"/>
          <w:szCs w:val="28"/>
          <w:lang w:eastAsia="ru-RU"/>
        </w:rPr>
        <w:tab/>
      </w:r>
      <w:r w:rsidRPr="006752E2">
        <w:rPr>
          <w:rFonts w:ascii="Times New Roman" w:hAnsi="Times New Roman"/>
          <w:b/>
          <w:sz w:val="28"/>
          <w:szCs w:val="28"/>
          <w:lang w:eastAsia="ru-RU"/>
        </w:rPr>
        <w:tab/>
      </w:r>
      <w:r w:rsidRPr="006752E2">
        <w:rPr>
          <w:rFonts w:ascii="Times New Roman" w:hAnsi="Times New Roman"/>
          <w:b/>
          <w:sz w:val="28"/>
          <w:szCs w:val="28"/>
          <w:lang w:eastAsia="ru-RU"/>
        </w:rPr>
        <w:tab/>
        <w:t>Тетяна БОНДАРЕНКО</w:t>
      </w:r>
    </w:p>
    <w:p w:rsidR="006752E2" w:rsidRPr="006752E2" w:rsidRDefault="006752E2" w:rsidP="006752E2">
      <w:pPr>
        <w:spacing w:after="0" w:line="240" w:lineRule="auto"/>
        <w:rPr>
          <w:rFonts w:ascii="Times New Roman" w:hAnsi="Times New Roman"/>
          <w:b/>
          <w:sz w:val="28"/>
          <w:szCs w:val="28"/>
          <w:lang w:eastAsia="ru-RU"/>
        </w:rPr>
      </w:pPr>
    </w:p>
    <w:p w:rsidR="006752E2" w:rsidRPr="006752E2" w:rsidRDefault="006752E2" w:rsidP="006752E2">
      <w:pPr>
        <w:spacing w:after="0" w:line="240" w:lineRule="auto"/>
        <w:ind w:left="6372"/>
        <w:rPr>
          <w:rFonts w:ascii="Times New Roman" w:hAnsi="Times New Roman"/>
          <w:b/>
          <w:sz w:val="28"/>
          <w:szCs w:val="28"/>
          <w:lang w:eastAsia="ru-RU"/>
        </w:rPr>
      </w:pPr>
    </w:p>
    <w:p w:rsidR="00657164" w:rsidRDefault="00657164" w:rsidP="006752E2">
      <w:pPr>
        <w:spacing w:after="0" w:line="240" w:lineRule="auto"/>
        <w:ind w:left="6372"/>
        <w:rPr>
          <w:rFonts w:ascii="Times New Roman" w:hAnsi="Times New Roman"/>
          <w:b/>
          <w:sz w:val="28"/>
          <w:szCs w:val="28"/>
          <w:lang w:eastAsia="ru-RU"/>
        </w:rPr>
      </w:pPr>
      <w:r>
        <w:rPr>
          <w:rFonts w:ascii="Times New Roman" w:hAnsi="Times New Roman"/>
          <w:b/>
          <w:sz w:val="28"/>
          <w:szCs w:val="28"/>
          <w:lang w:eastAsia="ru-RU"/>
        </w:rPr>
        <w:t>Оксана КВАША</w:t>
      </w:r>
    </w:p>
    <w:p w:rsidR="00657164" w:rsidRDefault="00657164" w:rsidP="006752E2">
      <w:pPr>
        <w:spacing w:after="0" w:line="240" w:lineRule="auto"/>
        <w:ind w:left="6372"/>
        <w:rPr>
          <w:rFonts w:ascii="Times New Roman" w:hAnsi="Times New Roman"/>
          <w:b/>
          <w:sz w:val="28"/>
          <w:szCs w:val="28"/>
          <w:lang w:eastAsia="ru-RU"/>
        </w:rPr>
      </w:pPr>
    </w:p>
    <w:p w:rsidR="00657164" w:rsidRDefault="00657164" w:rsidP="006752E2">
      <w:pPr>
        <w:spacing w:after="0" w:line="240" w:lineRule="auto"/>
        <w:ind w:left="6372"/>
        <w:rPr>
          <w:rFonts w:ascii="Times New Roman" w:hAnsi="Times New Roman"/>
          <w:b/>
          <w:sz w:val="28"/>
          <w:szCs w:val="28"/>
          <w:lang w:eastAsia="ru-RU"/>
        </w:rPr>
      </w:pPr>
    </w:p>
    <w:p w:rsidR="006752E2" w:rsidRPr="006752E2" w:rsidRDefault="006752E2" w:rsidP="006752E2">
      <w:pPr>
        <w:spacing w:after="0" w:line="240" w:lineRule="auto"/>
        <w:ind w:left="6372"/>
        <w:rPr>
          <w:rFonts w:ascii="Times New Roman" w:hAnsi="Times New Roman"/>
          <w:b/>
          <w:sz w:val="28"/>
          <w:szCs w:val="28"/>
          <w:lang w:eastAsia="ru-RU"/>
        </w:rPr>
      </w:pPr>
      <w:r w:rsidRPr="006752E2">
        <w:rPr>
          <w:rFonts w:ascii="Times New Roman" w:hAnsi="Times New Roman"/>
          <w:b/>
          <w:sz w:val="28"/>
          <w:szCs w:val="28"/>
          <w:lang w:eastAsia="ru-RU"/>
        </w:rPr>
        <w:t>Микола МОРОЗ</w:t>
      </w:r>
    </w:p>
    <w:p w:rsidR="00D8105A" w:rsidRDefault="00D8105A" w:rsidP="006752E2">
      <w:pPr>
        <w:spacing w:after="0" w:line="240" w:lineRule="auto"/>
        <w:ind w:firstLine="709"/>
        <w:jc w:val="both"/>
      </w:pPr>
    </w:p>
    <w:sectPr w:rsidR="00D8105A" w:rsidSect="001C0E2D">
      <w:headerReference w:type="default" r:id="rId9"/>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52F6" w:rsidRDefault="000852F6" w:rsidP="003F05EE">
      <w:pPr>
        <w:spacing w:after="0" w:line="240" w:lineRule="auto"/>
      </w:pPr>
      <w:r>
        <w:separator/>
      </w:r>
    </w:p>
  </w:endnote>
  <w:endnote w:type="continuationSeparator" w:id="0">
    <w:p w:rsidR="000852F6" w:rsidRDefault="000852F6" w:rsidP="003F0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52F6" w:rsidRDefault="000852F6" w:rsidP="003F05EE">
      <w:pPr>
        <w:spacing w:after="0" w:line="240" w:lineRule="auto"/>
      </w:pPr>
      <w:r>
        <w:separator/>
      </w:r>
    </w:p>
  </w:footnote>
  <w:footnote w:type="continuationSeparator" w:id="0">
    <w:p w:rsidR="000852F6" w:rsidRDefault="000852F6" w:rsidP="003F05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7E8" w:rsidRDefault="007D5A42">
    <w:pPr>
      <w:pStyle w:val="a3"/>
      <w:jc w:val="center"/>
    </w:pPr>
    <w:r>
      <w:fldChar w:fldCharType="begin"/>
    </w:r>
    <w:r w:rsidR="00D5326E">
      <w:instrText>PAGE   \* MERGEFORMAT</w:instrText>
    </w:r>
    <w:r>
      <w:fldChar w:fldCharType="separate"/>
    </w:r>
    <w:r w:rsidR="008148C9">
      <w:rPr>
        <w:noProof/>
      </w:rPr>
      <w:t>9</w:t>
    </w:r>
    <w:r>
      <w:fldChar w:fldCharType="end"/>
    </w:r>
  </w:p>
  <w:p w:rsidR="002A17E8" w:rsidRDefault="008148C9">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6C7A2B"/>
    <w:multiLevelType w:val="hybridMultilevel"/>
    <w:tmpl w:val="EF1801E4"/>
    <w:lvl w:ilvl="0" w:tplc="04220011">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963"/>
    <w:rsid w:val="00067B6D"/>
    <w:rsid w:val="000852F6"/>
    <w:rsid w:val="00092084"/>
    <w:rsid w:val="00142279"/>
    <w:rsid w:val="00167B5E"/>
    <w:rsid w:val="00183B97"/>
    <w:rsid w:val="001C0E2D"/>
    <w:rsid w:val="001D1C66"/>
    <w:rsid w:val="001F00C1"/>
    <w:rsid w:val="00216167"/>
    <w:rsid w:val="00240F3F"/>
    <w:rsid w:val="00301F56"/>
    <w:rsid w:val="003227EA"/>
    <w:rsid w:val="00326E18"/>
    <w:rsid w:val="003663A9"/>
    <w:rsid w:val="00387F0A"/>
    <w:rsid w:val="003A25F0"/>
    <w:rsid w:val="003A54A2"/>
    <w:rsid w:val="003F05EE"/>
    <w:rsid w:val="00414A9E"/>
    <w:rsid w:val="00446563"/>
    <w:rsid w:val="004614CE"/>
    <w:rsid w:val="00494DE2"/>
    <w:rsid w:val="00503F30"/>
    <w:rsid w:val="00523287"/>
    <w:rsid w:val="005A7E27"/>
    <w:rsid w:val="00657164"/>
    <w:rsid w:val="006752E2"/>
    <w:rsid w:val="006C3B2D"/>
    <w:rsid w:val="006D6D21"/>
    <w:rsid w:val="006E528C"/>
    <w:rsid w:val="00732CBA"/>
    <w:rsid w:val="007610F6"/>
    <w:rsid w:val="007A784C"/>
    <w:rsid w:val="007B52AF"/>
    <w:rsid w:val="007D5A42"/>
    <w:rsid w:val="007F3002"/>
    <w:rsid w:val="007F7EFE"/>
    <w:rsid w:val="008030AF"/>
    <w:rsid w:val="008148C9"/>
    <w:rsid w:val="008704EE"/>
    <w:rsid w:val="008F4C92"/>
    <w:rsid w:val="00966E66"/>
    <w:rsid w:val="009849CC"/>
    <w:rsid w:val="00A1112F"/>
    <w:rsid w:val="00A262E0"/>
    <w:rsid w:val="00AB7B02"/>
    <w:rsid w:val="00AC39E0"/>
    <w:rsid w:val="00B10B33"/>
    <w:rsid w:val="00B2329A"/>
    <w:rsid w:val="00B401C7"/>
    <w:rsid w:val="00B61716"/>
    <w:rsid w:val="00B6464E"/>
    <w:rsid w:val="00B67381"/>
    <w:rsid w:val="00B72063"/>
    <w:rsid w:val="00B723BF"/>
    <w:rsid w:val="00B8529B"/>
    <w:rsid w:val="00B906C8"/>
    <w:rsid w:val="00B95F14"/>
    <w:rsid w:val="00C0376B"/>
    <w:rsid w:val="00C42DD4"/>
    <w:rsid w:val="00CC34FA"/>
    <w:rsid w:val="00CD718F"/>
    <w:rsid w:val="00CF35CF"/>
    <w:rsid w:val="00D128C9"/>
    <w:rsid w:val="00D5326E"/>
    <w:rsid w:val="00D7142F"/>
    <w:rsid w:val="00D8105A"/>
    <w:rsid w:val="00DB1276"/>
    <w:rsid w:val="00DF08F3"/>
    <w:rsid w:val="00E450EC"/>
    <w:rsid w:val="00E965AD"/>
    <w:rsid w:val="00EA0C87"/>
    <w:rsid w:val="00EA45CD"/>
    <w:rsid w:val="00EB2902"/>
    <w:rsid w:val="00EC3963"/>
    <w:rsid w:val="00F17211"/>
    <w:rsid w:val="00F3418B"/>
    <w:rsid w:val="00F4537D"/>
    <w:rsid w:val="00F768E9"/>
    <w:rsid w:val="00F9176F"/>
    <w:rsid w:val="00FA5CC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8EBB1"/>
  <w15:docId w15:val="{EA8D5C94-D371-4F13-BCA3-5B1767FC8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963"/>
    <w:pPr>
      <w:spacing w:after="160" w:line="252"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3963"/>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EC3963"/>
    <w:rPr>
      <w:rFonts w:ascii="Calibri" w:eastAsia="Calibri" w:hAnsi="Calibri" w:cs="Times New Roman"/>
    </w:rPr>
  </w:style>
  <w:style w:type="paragraph" w:customStyle="1" w:styleId="1">
    <w:name w:val="Звичайний1"/>
    <w:rsid w:val="00EC3963"/>
    <w:pPr>
      <w:pBdr>
        <w:top w:val="none" w:sz="0" w:space="0" w:color="000000"/>
        <w:left w:val="none" w:sz="0" w:space="0" w:color="000000"/>
        <w:bottom w:val="none" w:sz="0" w:space="0" w:color="000000"/>
        <w:right w:val="none" w:sz="0" w:space="0" w:color="000000"/>
      </w:pBdr>
      <w:suppressAutoHyphens/>
    </w:pPr>
    <w:rPr>
      <w:rFonts w:ascii="Calibri" w:eastAsia="Calibri" w:hAnsi="Calibri" w:cs="Times New Roman"/>
    </w:rPr>
  </w:style>
  <w:style w:type="paragraph" w:styleId="a5">
    <w:name w:val="No Spacing"/>
    <w:uiPriority w:val="1"/>
    <w:qFormat/>
    <w:rsid w:val="00EC3963"/>
    <w:pPr>
      <w:suppressAutoHyphens/>
      <w:spacing w:after="0" w:line="240" w:lineRule="auto"/>
    </w:pPr>
    <w:rPr>
      <w:rFonts w:ascii="Calibri" w:eastAsia="Calibri" w:hAnsi="Calibri" w:cs="Times New Roman"/>
      <w:kern w:val="1"/>
    </w:rPr>
  </w:style>
  <w:style w:type="character" w:customStyle="1" w:styleId="a6">
    <w:name w:val="Основний текст_"/>
    <w:link w:val="2"/>
    <w:uiPriority w:val="99"/>
    <w:locked/>
    <w:rsid w:val="00EC3963"/>
    <w:rPr>
      <w:shd w:val="clear" w:color="auto" w:fill="FFFFFF"/>
    </w:rPr>
  </w:style>
  <w:style w:type="paragraph" w:customStyle="1" w:styleId="2">
    <w:name w:val="Основний текст2"/>
    <w:basedOn w:val="a"/>
    <w:link w:val="a6"/>
    <w:uiPriority w:val="99"/>
    <w:rsid w:val="00EC3963"/>
    <w:pPr>
      <w:widowControl w:val="0"/>
      <w:shd w:val="clear" w:color="auto" w:fill="FFFFFF"/>
      <w:spacing w:before="1020" w:after="480" w:line="240" w:lineRule="atLeast"/>
      <w:jc w:val="both"/>
    </w:pPr>
    <w:rPr>
      <w:rFonts w:asciiTheme="minorHAnsi" w:eastAsiaTheme="minorHAnsi" w:hAnsiTheme="minorHAnsi" w:cstheme="minorBidi"/>
    </w:rPr>
  </w:style>
  <w:style w:type="character" w:styleId="a7">
    <w:name w:val="Hyperlink"/>
    <w:basedOn w:val="a0"/>
    <w:uiPriority w:val="99"/>
    <w:unhideWhenUsed/>
    <w:rsid w:val="00387F0A"/>
    <w:rPr>
      <w:color w:val="0000FF"/>
      <w:u w:val="single"/>
    </w:rPr>
  </w:style>
  <w:style w:type="paragraph" w:customStyle="1" w:styleId="rtejustify">
    <w:name w:val="rtejustify"/>
    <w:basedOn w:val="a"/>
    <w:rsid w:val="00387F0A"/>
    <w:pPr>
      <w:spacing w:before="100" w:beforeAutospacing="1" w:after="100" w:afterAutospacing="1" w:line="240" w:lineRule="auto"/>
    </w:pPr>
    <w:rPr>
      <w:rFonts w:ascii="Times New Roman" w:eastAsia="Times New Roman" w:hAnsi="Times New Roman"/>
      <w:sz w:val="24"/>
      <w:szCs w:val="24"/>
      <w:lang w:eastAsia="uk-UA"/>
    </w:rPr>
  </w:style>
  <w:style w:type="table" w:styleId="a8">
    <w:name w:val="Table Grid"/>
    <w:basedOn w:val="a1"/>
    <w:uiPriority w:val="59"/>
    <w:rsid w:val="00387F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15646</Words>
  <Characters>8919</Characters>
  <Application>Microsoft Office Word</Application>
  <DocSecurity>0</DocSecurity>
  <Lines>74</Lines>
  <Paragraphs>49</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3</cp:revision>
  <cp:lastPrinted>2024-01-17T06:24:00Z</cp:lastPrinted>
  <dcterms:created xsi:type="dcterms:W3CDTF">2024-02-12T14:52:00Z</dcterms:created>
  <dcterms:modified xsi:type="dcterms:W3CDTF">2024-02-12T14:54:00Z</dcterms:modified>
</cp:coreProperties>
</file>