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308C" w:rsidRDefault="00DF308C" w:rsidP="00DF308C">
      <w:pPr>
        <w:pStyle w:val="ae"/>
        <w:spacing w:after="0"/>
        <w:ind w:left="0"/>
        <w:jc w:val="both"/>
        <w:rPr>
          <w:sz w:val="28"/>
          <w:szCs w:val="28"/>
          <w:lang w:val="uk-UA"/>
        </w:rPr>
      </w:pPr>
    </w:p>
    <w:p w:rsidR="00DF308C" w:rsidRDefault="00DF308C" w:rsidP="00DF308C">
      <w:pPr>
        <w:pStyle w:val="ae"/>
        <w:ind w:left="0"/>
        <w:jc w:val="both"/>
        <w:rPr>
          <w:sz w:val="28"/>
          <w:szCs w:val="28"/>
        </w:rPr>
      </w:pPr>
    </w:p>
    <w:p w:rsidR="00DF308C" w:rsidRPr="00DF308C" w:rsidRDefault="00DF308C" w:rsidP="00DF308C">
      <w:pPr>
        <w:pStyle w:val="af"/>
        <w:jc w:val="center"/>
        <w:rPr>
          <w:rFonts w:ascii="AcademyC" w:hAnsi="AcademyC"/>
          <w:sz w:val="28"/>
          <w:szCs w:val="28"/>
        </w:rPr>
      </w:pPr>
      <w:r w:rsidRPr="00DF308C">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0.95pt;margin-top:-54.95pt;width:39.7pt;height:50.95pt;z-index:251657728;visibility:visible">
            <v:imagedata r:id="rId8" o:title=""/>
          </v:shape>
        </w:pict>
      </w:r>
      <w:r w:rsidRPr="00DF308C">
        <w:rPr>
          <w:rFonts w:ascii="AcademyC" w:hAnsi="AcademyC"/>
          <w:sz w:val="28"/>
          <w:szCs w:val="28"/>
        </w:rPr>
        <w:t>УКРАЇНА</w:t>
      </w:r>
    </w:p>
    <w:p w:rsidR="00DF308C" w:rsidRPr="00DF308C" w:rsidRDefault="00DF308C" w:rsidP="00DF308C">
      <w:pPr>
        <w:pStyle w:val="af"/>
        <w:jc w:val="center"/>
        <w:rPr>
          <w:rFonts w:ascii="AcademyC" w:hAnsi="AcademyC"/>
          <w:sz w:val="28"/>
          <w:szCs w:val="28"/>
        </w:rPr>
      </w:pPr>
      <w:r w:rsidRPr="00DF308C">
        <w:rPr>
          <w:rFonts w:ascii="AcademyC" w:hAnsi="AcademyC"/>
          <w:sz w:val="28"/>
          <w:szCs w:val="28"/>
        </w:rPr>
        <w:t>ВИЩА  РАДА  ПРАВОСУДДЯ</w:t>
      </w:r>
    </w:p>
    <w:p w:rsidR="00DF308C" w:rsidRPr="00DF308C" w:rsidRDefault="00DF308C" w:rsidP="00DF308C">
      <w:pPr>
        <w:pStyle w:val="af"/>
        <w:jc w:val="center"/>
        <w:rPr>
          <w:rFonts w:ascii="AcademyC" w:hAnsi="AcademyC"/>
          <w:sz w:val="28"/>
          <w:szCs w:val="28"/>
        </w:rPr>
      </w:pPr>
      <w:r w:rsidRPr="00DF308C">
        <w:rPr>
          <w:rFonts w:ascii="AcademyC" w:hAnsi="AcademyC"/>
          <w:sz w:val="28"/>
          <w:szCs w:val="28"/>
        </w:rPr>
        <w:t>ПЕРША ДИСЦИПЛІНАРНА ПАЛАТА</w:t>
      </w:r>
    </w:p>
    <w:p w:rsidR="00DF308C" w:rsidRPr="00DF308C" w:rsidRDefault="00DF308C" w:rsidP="00DF308C">
      <w:pPr>
        <w:pStyle w:val="af"/>
        <w:jc w:val="center"/>
        <w:rPr>
          <w:rFonts w:ascii="AcademyC" w:hAnsi="AcademyC"/>
          <w:sz w:val="28"/>
          <w:szCs w:val="28"/>
        </w:rPr>
      </w:pPr>
      <w:r w:rsidRPr="00DF308C">
        <w:rPr>
          <w:rFonts w:ascii="AcademyC" w:hAnsi="AcademyC"/>
          <w:sz w:val="28"/>
          <w:szCs w:val="28"/>
        </w:rPr>
        <w:t>РІШЕННЯ</w:t>
      </w:r>
    </w:p>
    <w:tbl>
      <w:tblPr>
        <w:tblW w:w="10031" w:type="dxa"/>
        <w:tblLook w:val="04A0" w:firstRow="1" w:lastRow="0" w:firstColumn="1" w:lastColumn="0" w:noHBand="0" w:noVBand="1"/>
      </w:tblPr>
      <w:tblGrid>
        <w:gridCol w:w="3098"/>
        <w:gridCol w:w="3309"/>
        <w:gridCol w:w="3624"/>
      </w:tblGrid>
      <w:tr w:rsidR="00DF308C" w:rsidRPr="00635BF0" w:rsidTr="0025638B">
        <w:trPr>
          <w:trHeight w:val="188"/>
        </w:trPr>
        <w:tc>
          <w:tcPr>
            <w:tcW w:w="3098" w:type="dxa"/>
          </w:tcPr>
          <w:p w:rsidR="00DF308C" w:rsidRPr="003A5169" w:rsidRDefault="003A5169" w:rsidP="0025638B">
            <w:pPr>
              <w:ind w:right="-2"/>
              <w:rPr>
                <w:rFonts w:ascii="Times New Roman" w:hAnsi="Times New Roman"/>
                <w:noProof/>
                <w:sz w:val="24"/>
                <w:szCs w:val="24"/>
                <w:lang w:val="en-US"/>
              </w:rPr>
            </w:pPr>
            <w:r w:rsidRPr="003A5169">
              <w:rPr>
                <w:rFonts w:ascii="Times New Roman" w:hAnsi="Times New Roman"/>
                <w:noProof/>
                <w:sz w:val="24"/>
                <w:szCs w:val="24"/>
                <w:lang w:val="ru-RU"/>
              </w:rPr>
              <w:t>12 лютого 2024 року</w:t>
            </w:r>
          </w:p>
        </w:tc>
        <w:tc>
          <w:tcPr>
            <w:tcW w:w="3309" w:type="dxa"/>
          </w:tcPr>
          <w:p w:rsidR="00DF308C" w:rsidRPr="003A5169" w:rsidRDefault="00DF308C" w:rsidP="0025638B">
            <w:pPr>
              <w:ind w:right="-2"/>
              <w:jc w:val="center"/>
              <w:rPr>
                <w:rFonts w:ascii="Times New Roman" w:hAnsi="Times New Roman"/>
                <w:sz w:val="24"/>
                <w:szCs w:val="24"/>
                <w:lang w:val="ru-RU"/>
              </w:rPr>
            </w:pPr>
            <w:r w:rsidRPr="003A5169">
              <w:rPr>
                <w:rFonts w:ascii="Times New Roman" w:hAnsi="Times New Roman"/>
                <w:sz w:val="24"/>
                <w:szCs w:val="24"/>
                <w:lang w:val="ru-RU"/>
              </w:rPr>
              <w:t xml:space="preserve">    </w:t>
            </w:r>
            <w:r w:rsidRPr="003A5169">
              <w:rPr>
                <w:rFonts w:ascii="Times New Roman" w:hAnsi="Times New Roman"/>
                <w:sz w:val="24"/>
                <w:szCs w:val="24"/>
              </w:rPr>
              <w:t>Київ</w:t>
            </w:r>
          </w:p>
        </w:tc>
        <w:tc>
          <w:tcPr>
            <w:tcW w:w="3624" w:type="dxa"/>
          </w:tcPr>
          <w:p w:rsidR="00DF308C" w:rsidRPr="003A5169" w:rsidRDefault="00DF308C" w:rsidP="005A45B5">
            <w:pPr>
              <w:ind w:right="-2"/>
              <w:jc w:val="center"/>
              <w:rPr>
                <w:rFonts w:ascii="Times New Roman" w:hAnsi="Times New Roman"/>
                <w:noProof/>
                <w:sz w:val="24"/>
                <w:szCs w:val="24"/>
                <w:lang w:val="ru-RU"/>
              </w:rPr>
            </w:pPr>
            <w:r w:rsidRPr="003A5169">
              <w:rPr>
                <w:rFonts w:ascii="Times New Roman" w:hAnsi="Times New Roman"/>
                <w:noProof/>
                <w:sz w:val="24"/>
                <w:szCs w:val="24"/>
                <w:lang w:val="en-US"/>
              </w:rPr>
              <w:t xml:space="preserve">   </w:t>
            </w:r>
            <w:r w:rsidRPr="003A5169">
              <w:rPr>
                <w:rFonts w:ascii="Times New Roman" w:hAnsi="Times New Roman"/>
                <w:noProof/>
                <w:sz w:val="24"/>
                <w:szCs w:val="24"/>
                <w:lang w:val="ru-RU"/>
              </w:rPr>
              <w:t xml:space="preserve"> </w:t>
            </w:r>
            <w:r w:rsidR="005A45B5">
              <w:rPr>
                <w:rFonts w:ascii="Times New Roman" w:hAnsi="Times New Roman"/>
                <w:noProof/>
                <w:sz w:val="24"/>
                <w:szCs w:val="24"/>
                <w:lang w:val="ru-RU"/>
              </w:rPr>
              <w:t>381/1дп/15-24</w:t>
            </w:r>
          </w:p>
        </w:tc>
      </w:tr>
    </w:tbl>
    <w:p w:rsidR="00F43B1D" w:rsidRPr="000A66A3" w:rsidRDefault="00F43B1D" w:rsidP="00E5532E">
      <w:pPr>
        <w:tabs>
          <w:tab w:val="left" w:pos="3544"/>
        </w:tabs>
        <w:spacing w:after="0" w:line="242" w:lineRule="auto"/>
        <w:ind w:right="5670"/>
        <w:jc w:val="both"/>
        <w:rPr>
          <w:rFonts w:ascii="Times New Roman" w:hAnsi="Times New Roman"/>
          <w:b/>
          <w:sz w:val="28"/>
          <w:szCs w:val="28"/>
        </w:rPr>
      </w:pPr>
    </w:p>
    <w:p w:rsidR="00AC6947" w:rsidRPr="009267BE" w:rsidRDefault="00F43B1D" w:rsidP="00233A61">
      <w:pPr>
        <w:spacing w:line="240" w:lineRule="auto"/>
        <w:ind w:right="4960"/>
        <w:jc w:val="both"/>
        <w:rPr>
          <w:rFonts w:ascii="Times New Roman" w:hAnsi="Times New Roman"/>
          <w:b/>
          <w:bCs/>
          <w:sz w:val="24"/>
          <w:szCs w:val="24"/>
        </w:rPr>
      </w:pPr>
      <w:r w:rsidRPr="009267BE">
        <w:rPr>
          <w:rFonts w:ascii="Times New Roman" w:hAnsi="Times New Roman"/>
          <w:b/>
          <w:sz w:val="24"/>
          <w:szCs w:val="28"/>
        </w:rPr>
        <w:t>Про притягненн</w:t>
      </w:r>
      <w:r w:rsidR="00DF4068" w:rsidRPr="009267BE">
        <w:rPr>
          <w:rFonts w:ascii="Times New Roman" w:hAnsi="Times New Roman"/>
          <w:b/>
          <w:sz w:val="24"/>
          <w:szCs w:val="28"/>
        </w:rPr>
        <w:t>я</w:t>
      </w:r>
      <w:r w:rsidRPr="009267BE">
        <w:rPr>
          <w:rFonts w:ascii="Times New Roman" w:hAnsi="Times New Roman"/>
          <w:b/>
          <w:sz w:val="24"/>
          <w:szCs w:val="28"/>
        </w:rPr>
        <w:t xml:space="preserve"> до дисциплінарної відповідальності судді </w:t>
      </w:r>
      <w:r w:rsidR="00AC6947" w:rsidRPr="009267BE">
        <w:rPr>
          <w:rFonts w:ascii="Times New Roman" w:hAnsi="Times New Roman"/>
          <w:b/>
          <w:bCs/>
          <w:sz w:val="24"/>
          <w:szCs w:val="24"/>
        </w:rPr>
        <w:t>Корольовського районног</w:t>
      </w:r>
      <w:r w:rsidR="00662444">
        <w:rPr>
          <w:rFonts w:ascii="Times New Roman" w:hAnsi="Times New Roman"/>
          <w:b/>
          <w:bCs/>
          <w:sz w:val="24"/>
          <w:szCs w:val="24"/>
        </w:rPr>
        <w:t>о суду міста Житомира Аксьонова </w:t>
      </w:r>
      <w:r w:rsidR="00AC6947" w:rsidRPr="009267BE">
        <w:rPr>
          <w:rFonts w:ascii="Times New Roman" w:hAnsi="Times New Roman"/>
          <w:b/>
          <w:bCs/>
          <w:sz w:val="24"/>
          <w:szCs w:val="24"/>
        </w:rPr>
        <w:t>В.Є.</w:t>
      </w:r>
    </w:p>
    <w:p w:rsidR="00CE79CE" w:rsidRPr="009267BE" w:rsidRDefault="00CE79CE" w:rsidP="00233A61">
      <w:pPr>
        <w:pStyle w:val="Style9"/>
        <w:widowControl/>
        <w:tabs>
          <w:tab w:val="left" w:pos="1276"/>
        </w:tabs>
        <w:spacing w:line="276" w:lineRule="auto"/>
        <w:ind w:firstLine="425"/>
        <w:jc w:val="both"/>
        <w:rPr>
          <w:sz w:val="28"/>
          <w:szCs w:val="28"/>
          <w:highlight w:val="yellow"/>
          <w:lang w:val="uk-UA"/>
        </w:rPr>
      </w:pPr>
    </w:p>
    <w:p w:rsidR="00F43B1D" w:rsidRPr="000A6A2D" w:rsidRDefault="00B65165" w:rsidP="00233A61">
      <w:pPr>
        <w:pStyle w:val="Style9"/>
        <w:widowControl/>
        <w:tabs>
          <w:tab w:val="left" w:pos="1276"/>
        </w:tabs>
        <w:spacing w:line="276" w:lineRule="auto"/>
        <w:ind w:firstLine="425"/>
        <w:jc w:val="both"/>
        <w:rPr>
          <w:sz w:val="27"/>
          <w:szCs w:val="27"/>
          <w:lang w:val="uk-UA"/>
        </w:rPr>
      </w:pPr>
      <w:r w:rsidRPr="000A6A2D">
        <w:rPr>
          <w:sz w:val="27"/>
          <w:szCs w:val="27"/>
          <w:lang w:val="uk-UA"/>
        </w:rPr>
        <w:t xml:space="preserve">Перша Дисциплінарна палата Вищої ради правосуддя у складі </w:t>
      </w:r>
      <w:r w:rsidR="00F43B1D" w:rsidRPr="000A6A2D">
        <w:rPr>
          <w:bCs/>
          <w:sz w:val="27"/>
          <w:szCs w:val="27"/>
          <w:lang w:val="uk-UA"/>
        </w:rPr>
        <w:t>головуючого</w:t>
      </w:r>
      <w:r w:rsidR="003C7686" w:rsidRPr="000A6A2D">
        <w:rPr>
          <w:bCs/>
          <w:sz w:val="27"/>
          <w:szCs w:val="27"/>
          <w:lang w:val="en-US"/>
        </w:rPr>
        <w:t> </w:t>
      </w:r>
      <w:r w:rsidR="00F43B1D" w:rsidRPr="000A6A2D">
        <w:rPr>
          <w:bCs/>
          <w:sz w:val="27"/>
          <w:szCs w:val="27"/>
          <w:lang w:val="uk-UA"/>
        </w:rPr>
        <w:t xml:space="preserve">– </w:t>
      </w:r>
      <w:r w:rsidR="00094367" w:rsidRPr="000A6A2D">
        <w:rPr>
          <w:bCs/>
          <w:sz w:val="27"/>
          <w:szCs w:val="27"/>
          <w:lang w:val="uk-UA"/>
        </w:rPr>
        <w:t>Бондаренко Т.З</w:t>
      </w:r>
      <w:r w:rsidR="00BF6174" w:rsidRPr="000A6A2D">
        <w:rPr>
          <w:bCs/>
          <w:sz w:val="27"/>
          <w:szCs w:val="27"/>
          <w:lang w:val="uk-UA"/>
        </w:rPr>
        <w:t xml:space="preserve">., </w:t>
      </w:r>
      <w:r w:rsidR="00FA23A4" w:rsidRPr="000A6A2D">
        <w:rPr>
          <w:rFonts w:eastAsia="Calibri"/>
          <w:sz w:val="27"/>
          <w:szCs w:val="27"/>
          <w:lang w:val="uk-UA"/>
        </w:rPr>
        <w:t>членів Першої Дисциплінарної палати Вищої ради правосуддя</w:t>
      </w:r>
      <w:r w:rsidR="00000760" w:rsidRPr="000A6A2D">
        <w:rPr>
          <w:bCs/>
          <w:sz w:val="27"/>
          <w:szCs w:val="27"/>
          <w:lang w:val="uk-UA"/>
        </w:rPr>
        <w:t xml:space="preserve"> </w:t>
      </w:r>
      <w:r w:rsidR="00FA23A4" w:rsidRPr="000A6A2D">
        <w:rPr>
          <w:rFonts w:eastAsia="Calibri"/>
          <w:sz w:val="27"/>
          <w:szCs w:val="27"/>
          <w:lang w:val="uk-UA"/>
        </w:rPr>
        <w:t xml:space="preserve">Бокової Ю.В., </w:t>
      </w:r>
      <w:r w:rsidR="00094367" w:rsidRPr="000A6A2D">
        <w:rPr>
          <w:rFonts w:eastAsia="Calibri"/>
          <w:sz w:val="27"/>
          <w:szCs w:val="27"/>
          <w:lang w:val="uk-UA"/>
        </w:rPr>
        <w:t xml:space="preserve">Кваші О.О., </w:t>
      </w:r>
      <w:r w:rsidR="00FA23A4" w:rsidRPr="000A6A2D">
        <w:rPr>
          <w:rFonts w:eastAsia="Calibri"/>
          <w:sz w:val="27"/>
          <w:szCs w:val="27"/>
          <w:lang w:val="uk-UA"/>
        </w:rPr>
        <w:t>Мороза М.В.,</w:t>
      </w:r>
      <w:r w:rsidR="00FA23A4" w:rsidRPr="000A6A2D">
        <w:rPr>
          <w:rFonts w:eastAsia="Calibri"/>
          <w:b/>
          <w:sz w:val="27"/>
          <w:szCs w:val="27"/>
          <w:lang w:val="uk-UA"/>
        </w:rPr>
        <w:t xml:space="preserve"> </w:t>
      </w:r>
      <w:r w:rsidR="00BF6174" w:rsidRPr="000A6A2D">
        <w:rPr>
          <w:bCs/>
          <w:sz w:val="27"/>
          <w:szCs w:val="27"/>
          <w:lang w:val="uk-UA"/>
        </w:rPr>
        <w:t xml:space="preserve">заслухавши доповідача – члена Першої Дисциплінарної палати Вищої ради правосуддя </w:t>
      </w:r>
      <w:r w:rsidR="00FA23A4" w:rsidRPr="000A6A2D">
        <w:rPr>
          <w:bCs/>
          <w:sz w:val="27"/>
          <w:szCs w:val="27"/>
          <w:lang w:val="uk-UA"/>
        </w:rPr>
        <w:t>Котелевець А.В.</w:t>
      </w:r>
      <w:r w:rsidR="00BF6174" w:rsidRPr="000A6A2D">
        <w:rPr>
          <w:bCs/>
          <w:sz w:val="27"/>
          <w:szCs w:val="27"/>
          <w:lang w:val="uk-UA"/>
        </w:rPr>
        <w:t>,</w:t>
      </w:r>
      <w:r w:rsidR="00F43B1D" w:rsidRPr="000A6A2D">
        <w:rPr>
          <w:bCs/>
          <w:sz w:val="27"/>
          <w:szCs w:val="27"/>
          <w:lang w:val="uk-UA"/>
        </w:rPr>
        <w:t xml:space="preserve"> </w:t>
      </w:r>
      <w:r w:rsidR="00474F3F" w:rsidRPr="000A6A2D">
        <w:rPr>
          <w:sz w:val="27"/>
          <w:szCs w:val="27"/>
          <w:lang w:val="uk-UA"/>
        </w:rPr>
        <w:t xml:space="preserve">розглянувши </w:t>
      </w:r>
      <w:r w:rsidR="00F43B1D" w:rsidRPr="000A6A2D">
        <w:rPr>
          <w:sz w:val="27"/>
          <w:szCs w:val="27"/>
          <w:lang w:val="uk-UA"/>
        </w:rPr>
        <w:t>дисциплінарну справу, відкриту за скарг</w:t>
      </w:r>
      <w:r w:rsidR="00AC6947" w:rsidRPr="000A6A2D">
        <w:rPr>
          <w:sz w:val="27"/>
          <w:szCs w:val="27"/>
          <w:lang w:val="uk-UA"/>
        </w:rPr>
        <w:t xml:space="preserve">ою </w:t>
      </w:r>
      <w:r w:rsidR="00AC6947" w:rsidRPr="000A6A2D">
        <w:rPr>
          <w:bCs/>
          <w:sz w:val="27"/>
          <w:szCs w:val="27"/>
          <w:shd w:val="clear" w:color="auto" w:fill="FFFFFF"/>
          <w:lang w:val="uk-UA" w:eastAsia="uk-UA"/>
        </w:rPr>
        <w:t>Касприк Аліни Миколаївни стосовно судді Корольовського районного суду міста Житомира Аксьонова Валерія Єгоровича</w:t>
      </w:r>
      <w:r w:rsidR="008C0EEC" w:rsidRPr="000A6A2D">
        <w:rPr>
          <w:sz w:val="27"/>
          <w:szCs w:val="27"/>
          <w:lang w:val="uk-UA"/>
        </w:rPr>
        <w:t>,</w:t>
      </w:r>
    </w:p>
    <w:p w:rsidR="008C0EEC" w:rsidRPr="000A6A2D" w:rsidRDefault="008C0EEC" w:rsidP="00233A61">
      <w:pPr>
        <w:pStyle w:val="Style9"/>
        <w:widowControl/>
        <w:tabs>
          <w:tab w:val="left" w:pos="1276"/>
        </w:tabs>
        <w:spacing w:line="276" w:lineRule="auto"/>
        <w:ind w:firstLine="425"/>
        <w:jc w:val="both"/>
        <w:rPr>
          <w:sz w:val="27"/>
          <w:szCs w:val="27"/>
          <w:highlight w:val="yellow"/>
          <w:lang w:val="uk-UA"/>
        </w:rPr>
      </w:pPr>
    </w:p>
    <w:p w:rsidR="00474F3F" w:rsidRPr="000A6A2D" w:rsidRDefault="00474F3F" w:rsidP="00233A61">
      <w:pPr>
        <w:pStyle w:val="20"/>
        <w:shd w:val="clear" w:color="auto" w:fill="auto"/>
        <w:spacing w:after="0" w:line="276" w:lineRule="auto"/>
        <w:ind w:firstLine="425"/>
        <w:rPr>
          <w:rStyle w:val="FontStyle14"/>
          <w:sz w:val="27"/>
          <w:szCs w:val="27"/>
          <w:lang w:val="uk-UA"/>
        </w:rPr>
      </w:pPr>
      <w:r w:rsidRPr="000A6A2D">
        <w:rPr>
          <w:rStyle w:val="FontStyle14"/>
          <w:sz w:val="27"/>
          <w:szCs w:val="27"/>
          <w:lang w:val="uk-UA"/>
        </w:rPr>
        <w:t>встановила:</w:t>
      </w:r>
    </w:p>
    <w:p w:rsidR="00051167" w:rsidRPr="000A6A2D" w:rsidRDefault="00051167" w:rsidP="00233A61">
      <w:pPr>
        <w:pStyle w:val="20"/>
        <w:shd w:val="clear" w:color="auto" w:fill="auto"/>
        <w:spacing w:after="0" w:line="276" w:lineRule="auto"/>
        <w:ind w:firstLine="425"/>
        <w:jc w:val="both"/>
        <w:rPr>
          <w:rStyle w:val="FontStyle14"/>
          <w:b w:val="0"/>
          <w:sz w:val="27"/>
          <w:szCs w:val="27"/>
          <w:highlight w:val="yellow"/>
          <w:lang w:val="uk-UA"/>
        </w:rPr>
      </w:pPr>
    </w:p>
    <w:p w:rsidR="00BD105A" w:rsidRPr="000A6A2D" w:rsidRDefault="00BD105A" w:rsidP="00233A61">
      <w:pPr>
        <w:spacing w:after="0"/>
        <w:jc w:val="both"/>
        <w:rPr>
          <w:rFonts w:ascii="Times New Roman" w:eastAsia="Times New Roman" w:hAnsi="Times New Roman"/>
          <w:bCs/>
          <w:sz w:val="27"/>
          <w:szCs w:val="27"/>
          <w:lang w:eastAsia="ru-RU"/>
        </w:rPr>
      </w:pPr>
      <w:r w:rsidRPr="000A6A2D">
        <w:rPr>
          <w:rFonts w:ascii="Times New Roman" w:eastAsia="Times New Roman" w:hAnsi="Times New Roman"/>
          <w:bCs/>
          <w:sz w:val="27"/>
          <w:szCs w:val="27"/>
          <w:lang w:eastAsia="ru-RU"/>
        </w:rPr>
        <w:t xml:space="preserve">до Вищої ради правосуддя 8 лютого 2021 року </w:t>
      </w:r>
      <w:r w:rsidR="003C7686" w:rsidRPr="002D0A10">
        <w:rPr>
          <w:rFonts w:ascii="Times New Roman" w:eastAsia="Times New Roman" w:hAnsi="Times New Roman"/>
          <w:bCs/>
          <w:sz w:val="27"/>
          <w:szCs w:val="27"/>
          <w:lang w:val="ru-RU" w:eastAsia="ru-RU"/>
        </w:rPr>
        <w:t>(</w:t>
      </w:r>
      <w:r w:rsidRPr="000A6A2D">
        <w:rPr>
          <w:rFonts w:ascii="Times New Roman" w:eastAsia="Times New Roman" w:hAnsi="Times New Roman"/>
          <w:bCs/>
          <w:sz w:val="27"/>
          <w:szCs w:val="27"/>
          <w:lang w:eastAsia="ru-RU"/>
        </w:rPr>
        <w:t>вх</w:t>
      </w:r>
      <w:r w:rsidR="003C7686" w:rsidRPr="002D0A10">
        <w:rPr>
          <w:rFonts w:ascii="Times New Roman" w:eastAsia="Times New Roman" w:hAnsi="Times New Roman"/>
          <w:bCs/>
          <w:sz w:val="27"/>
          <w:szCs w:val="27"/>
          <w:lang w:val="ru-RU" w:eastAsia="ru-RU"/>
        </w:rPr>
        <w:t>.</w:t>
      </w:r>
      <w:r w:rsidRPr="000A6A2D">
        <w:rPr>
          <w:rFonts w:ascii="Times New Roman" w:eastAsia="Times New Roman" w:hAnsi="Times New Roman"/>
          <w:bCs/>
          <w:sz w:val="27"/>
          <w:szCs w:val="27"/>
          <w:lang w:eastAsia="ru-RU"/>
        </w:rPr>
        <w:t xml:space="preserve"> № К-826/0/7-21</w:t>
      </w:r>
      <w:r w:rsidR="003C7686" w:rsidRPr="002D0A10">
        <w:rPr>
          <w:rFonts w:ascii="Times New Roman" w:eastAsia="Times New Roman" w:hAnsi="Times New Roman"/>
          <w:bCs/>
          <w:sz w:val="27"/>
          <w:szCs w:val="27"/>
          <w:lang w:eastAsia="ru-RU"/>
        </w:rPr>
        <w:t>)</w:t>
      </w:r>
      <w:r w:rsidRPr="000A6A2D">
        <w:rPr>
          <w:rFonts w:ascii="Times New Roman" w:eastAsia="Times New Roman" w:hAnsi="Times New Roman"/>
          <w:bCs/>
          <w:sz w:val="27"/>
          <w:szCs w:val="27"/>
          <w:lang w:eastAsia="ru-RU"/>
        </w:rPr>
        <w:t xml:space="preserve"> надійшла дисциплінарна скарга Касприк А.М. </w:t>
      </w:r>
      <w:r w:rsidR="00CC4CC5" w:rsidRPr="000A6A2D">
        <w:rPr>
          <w:rFonts w:ascii="Times New Roman" w:eastAsia="Times New Roman" w:hAnsi="Times New Roman"/>
          <w:bCs/>
          <w:sz w:val="27"/>
          <w:szCs w:val="27"/>
          <w:lang w:eastAsia="ru-RU"/>
        </w:rPr>
        <w:t>стосовно</w:t>
      </w:r>
      <w:r w:rsidRPr="000A6A2D">
        <w:rPr>
          <w:rFonts w:ascii="Times New Roman" w:eastAsia="Times New Roman" w:hAnsi="Times New Roman"/>
          <w:bCs/>
          <w:sz w:val="27"/>
          <w:szCs w:val="27"/>
          <w:lang w:eastAsia="ru-RU"/>
        </w:rPr>
        <w:t xml:space="preserve"> судді Корольовського районного суду міста Житомира Аксьонова В.Є. під час розгляду кримінального провадження №</w:t>
      </w:r>
      <w:r w:rsidR="00996876">
        <w:rPr>
          <w:rFonts w:ascii="Times New Roman" w:eastAsia="Times New Roman" w:hAnsi="Times New Roman"/>
          <w:bCs/>
          <w:sz w:val="27"/>
          <w:szCs w:val="27"/>
          <w:lang w:eastAsia="ru-RU"/>
        </w:rPr>
        <w:t> </w:t>
      </w:r>
      <w:r w:rsidR="002D0A10">
        <w:rPr>
          <w:rFonts w:ascii="Times New Roman" w:eastAsia="Times New Roman" w:hAnsi="Times New Roman"/>
          <w:bCs/>
          <w:sz w:val="27"/>
          <w:szCs w:val="27"/>
          <w:lang w:eastAsia="ru-RU"/>
        </w:rPr>
        <w:t>____</w:t>
      </w:r>
      <w:r w:rsidRPr="000A6A2D">
        <w:rPr>
          <w:rFonts w:ascii="Times New Roman" w:eastAsia="Times New Roman" w:hAnsi="Times New Roman"/>
          <w:bCs/>
          <w:sz w:val="27"/>
          <w:szCs w:val="27"/>
          <w:lang w:eastAsia="ru-RU"/>
        </w:rPr>
        <w:t xml:space="preserve"> за обвинуваченням </w:t>
      </w:r>
      <w:r w:rsidR="002D0A10">
        <w:rPr>
          <w:rFonts w:ascii="Times New Roman" w:eastAsia="Times New Roman" w:hAnsi="Times New Roman"/>
          <w:bCs/>
          <w:sz w:val="27"/>
          <w:szCs w:val="27"/>
          <w:lang w:eastAsia="ru-RU"/>
        </w:rPr>
        <w:t>ОСОБА1</w:t>
      </w:r>
      <w:r w:rsidRPr="000A6A2D">
        <w:rPr>
          <w:rFonts w:ascii="Times New Roman" w:eastAsia="Times New Roman" w:hAnsi="Times New Roman"/>
          <w:bCs/>
          <w:sz w:val="27"/>
          <w:szCs w:val="27"/>
          <w:lang w:eastAsia="ru-RU"/>
        </w:rPr>
        <w:t xml:space="preserve"> за ознаками кримінального правопорушення, передбаченого частиною першою статті 286 Кримінального кодексу України (далі – КК України) (справа №</w:t>
      </w:r>
      <w:r w:rsidR="00662444" w:rsidRPr="000A6A2D">
        <w:rPr>
          <w:rFonts w:ascii="Times New Roman" w:eastAsia="Times New Roman" w:hAnsi="Times New Roman"/>
          <w:bCs/>
          <w:sz w:val="27"/>
          <w:szCs w:val="27"/>
          <w:lang w:eastAsia="ru-RU"/>
        </w:rPr>
        <w:t> </w:t>
      </w:r>
      <w:r w:rsidRPr="000A6A2D">
        <w:rPr>
          <w:rFonts w:ascii="Times New Roman" w:eastAsia="Times New Roman" w:hAnsi="Times New Roman"/>
          <w:bCs/>
          <w:sz w:val="27"/>
          <w:szCs w:val="27"/>
          <w:lang w:eastAsia="ru-RU"/>
        </w:rPr>
        <w:t>296/849/17).</w:t>
      </w:r>
    </w:p>
    <w:p w:rsidR="002F5AC6" w:rsidRPr="000A6A2D" w:rsidRDefault="002F5AC6" w:rsidP="00233A61">
      <w:pPr>
        <w:spacing w:after="0"/>
        <w:ind w:firstLine="425"/>
        <w:jc w:val="both"/>
        <w:rPr>
          <w:rFonts w:ascii="Times New Roman" w:eastAsia="Times New Roman" w:hAnsi="Times New Roman"/>
          <w:bCs/>
          <w:sz w:val="27"/>
          <w:szCs w:val="27"/>
          <w:lang w:eastAsia="ru-RU"/>
        </w:rPr>
      </w:pPr>
    </w:p>
    <w:p w:rsidR="00CC4CC5" w:rsidRPr="000A6A2D" w:rsidRDefault="00CC4CC5" w:rsidP="00233A61">
      <w:pPr>
        <w:spacing w:after="0"/>
        <w:ind w:firstLine="425"/>
        <w:jc w:val="both"/>
        <w:rPr>
          <w:rFonts w:ascii="Times New Roman" w:eastAsia="Times New Roman" w:hAnsi="Times New Roman"/>
          <w:b/>
          <w:bCs/>
          <w:sz w:val="27"/>
          <w:szCs w:val="27"/>
          <w:lang w:eastAsia="ru-RU"/>
        </w:rPr>
      </w:pPr>
      <w:r w:rsidRPr="000A6A2D">
        <w:rPr>
          <w:rFonts w:ascii="Times New Roman" w:eastAsia="Times New Roman" w:hAnsi="Times New Roman"/>
          <w:b/>
          <w:bCs/>
          <w:sz w:val="27"/>
          <w:szCs w:val="27"/>
          <w:lang w:eastAsia="ru-RU"/>
        </w:rPr>
        <w:t>Короткий зміст дисциплінарної скарги. Підстави відкриття дисциплінарної справи</w:t>
      </w:r>
    </w:p>
    <w:p w:rsidR="00CC4CC5" w:rsidRPr="000A6A2D" w:rsidRDefault="00CC4CC5" w:rsidP="00233A61">
      <w:pPr>
        <w:spacing w:after="0"/>
        <w:ind w:firstLine="425"/>
        <w:jc w:val="both"/>
        <w:rPr>
          <w:rFonts w:ascii="Times New Roman" w:eastAsia="Times New Roman" w:hAnsi="Times New Roman"/>
          <w:bCs/>
          <w:sz w:val="27"/>
          <w:szCs w:val="27"/>
          <w:lang w:eastAsia="ru-RU"/>
        </w:rPr>
      </w:pPr>
      <w:r w:rsidRPr="000A6A2D">
        <w:rPr>
          <w:rFonts w:ascii="Times New Roman" w:eastAsia="Times New Roman" w:hAnsi="Times New Roman"/>
          <w:bCs/>
          <w:sz w:val="27"/>
          <w:szCs w:val="27"/>
          <w:lang w:eastAsia="ru-RU"/>
        </w:rPr>
        <w:t xml:space="preserve">Автор скарги зазначає, що у провадженні судді вказана справа перебуває з вересня 2017 року, проте станом на день подання скарги не розглянута. Обвинувачений </w:t>
      </w:r>
      <w:r w:rsidR="002D0A10">
        <w:rPr>
          <w:rFonts w:ascii="Times New Roman" w:eastAsia="Times New Roman" w:hAnsi="Times New Roman"/>
          <w:bCs/>
          <w:sz w:val="27"/>
          <w:szCs w:val="27"/>
          <w:lang w:eastAsia="ru-RU"/>
        </w:rPr>
        <w:t>ОСОБА1</w:t>
      </w:r>
      <w:r w:rsidRPr="000A6A2D">
        <w:rPr>
          <w:rFonts w:ascii="Times New Roman" w:eastAsia="Times New Roman" w:hAnsi="Times New Roman"/>
          <w:bCs/>
          <w:sz w:val="27"/>
          <w:szCs w:val="27"/>
          <w:lang w:eastAsia="ru-RU"/>
        </w:rPr>
        <w:t xml:space="preserve"> протягом трьох років затягує розгляд справи, а суддя Аксьонов В.Є. не вживає заходів щодо розгляду справи в розумні строки. За три роки відбулось кілька судових засідань, інші безпідставно відкладались. На день пода</w:t>
      </w:r>
      <w:r w:rsidR="003C7686" w:rsidRPr="000A6A2D">
        <w:rPr>
          <w:rFonts w:ascii="Times New Roman" w:eastAsia="Times New Roman" w:hAnsi="Times New Roman"/>
          <w:bCs/>
          <w:sz w:val="27"/>
          <w:szCs w:val="27"/>
          <w:lang w:eastAsia="ru-RU"/>
        </w:rPr>
        <w:t>ння</w:t>
      </w:r>
      <w:r w:rsidRPr="000A6A2D">
        <w:rPr>
          <w:rFonts w:ascii="Times New Roman" w:eastAsia="Times New Roman" w:hAnsi="Times New Roman"/>
          <w:bCs/>
          <w:sz w:val="27"/>
          <w:szCs w:val="27"/>
          <w:lang w:eastAsia="ru-RU"/>
        </w:rPr>
        <w:t xml:space="preserve"> скарги, як зазначила Касприк А.М., відповідно до статті 49 КК</w:t>
      </w:r>
      <w:r w:rsidR="003C7686" w:rsidRPr="000A6A2D">
        <w:rPr>
          <w:rFonts w:ascii="Times New Roman" w:eastAsia="Times New Roman" w:hAnsi="Times New Roman"/>
          <w:bCs/>
          <w:sz w:val="27"/>
          <w:szCs w:val="27"/>
          <w:lang w:eastAsia="ru-RU"/>
        </w:rPr>
        <w:t> </w:t>
      </w:r>
      <w:r w:rsidRPr="000A6A2D">
        <w:rPr>
          <w:rFonts w:ascii="Times New Roman" w:eastAsia="Times New Roman" w:hAnsi="Times New Roman"/>
          <w:bCs/>
          <w:sz w:val="27"/>
          <w:szCs w:val="27"/>
          <w:lang w:eastAsia="ru-RU"/>
        </w:rPr>
        <w:t>України вже закінчились строки давності притягнення особи до кримінальної відповідальності.</w:t>
      </w:r>
    </w:p>
    <w:p w:rsidR="00CC4CC5" w:rsidRPr="000A6A2D" w:rsidRDefault="00CC4CC5" w:rsidP="00233A61">
      <w:pPr>
        <w:spacing w:after="0"/>
        <w:ind w:firstLine="425"/>
        <w:jc w:val="both"/>
        <w:rPr>
          <w:rFonts w:ascii="Times New Roman" w:eastAsia="Times New Roman" w:hAnsi="Times New Roman"/>
          <w:bCs/>
          <w:sz w:val="27"/>
          <w:szCs w:val="27"/>
          <w:lang w:eastAsia="ru-RU"/>
        </w:rPr>
      </w:pPr>
      <w:r w:rsidRPr="000A6A2D">
        <w:rPr>
          <w:rFonts w:ascii="Times New Roman" w:eastAsia="Times New Roman" w:hAnsi="Times New Roman"/>
          <w:bCs/>
          <w:sz w:val="27"/>
          <w:szCs w:val="27"/>
          <w:lang w:eastAsia="ru-RU"/>
        </w:rPr>
        <w:lastRenderedPageBreak/>
        <w:t>Крім того, як зауважила Касприк А.М., вона є власником транспортного засобу марки «Toyota Avensis», держ</w:t>
      </w:r>
      <w:r w:rsidR="003C7686" w:rsidRPr="000A6A2D">
        <w:rPr>
          <w:rFonts w:ascii="Times New Roman" w:eastAsia="Times New Roman" w:hAnsi="Times New Roman"/>
          <w:bCs/>
          <w:sz w:val="27"/>
          <w:szCs w:val="27"/>
          <w:lang w:eastAsia="ru-RU"/>
        </w:rPr>
        <w:t>авний</w:t>
      </w:r>
      <w:r w:rsidR="002D0A10">
        <w:rPr>
          <w:rFonts w:ascii="Times New Roman" w:eastAsia="Times New Roman" w:hAnsi="Times New Roman"/>
          <w:bCs/>
          <w:sz w:val="27"/>
          <w:szCs w:val="27"/>
          <w:lang w:eastAsia="ru-RU"/>
        </w:rPr>
        <w:t xml:space="preserve"> номер ___</w:t>
      </w:r>
      <w:r w:rsidRPr="000A6A2D">
        <w:rPr>
          <w:rFonts w:ascii="Times New Roman" w:eastAsia="Times New Roman" w:hAnsi="Times New Roman"/>
          <w:bCs/>
          <w:sz w:val="27"/>
          <w:szCs w:val="27"/>
          <w:lang w:eastAsia="ru-RU"/>
        </w:rPr>
        <w:t>, який в ході досудового розслідування під час огляду місця події було вилучено та в силу статті</w:t>
      </w:r>
      <w:r w:rsidR="00996876">
        <w:rPr>
          <w:rFonts w:ascii="Times New Roman" w:eastAsia="Times New Roman" w:hAnsi="Times New Roman"/>
          <w:bCs/>
          <w:sz w:val="27"/>
          <w:szCs w:val="27"/>
          <w:lang w:eastAsia="ru-RU"/>
        </w:rPr>
        <w:t> </w:t>
      </w:r>
      <w:r w:rsidRPr="000A6A2D">
        <w:rPr>
          <w:rFonts w:ascii="Times New Roman" w:eastAsia="Times New Roman" w:hAnsi="Times New Roman"/>
          <w:bCs/>
          <w:sz w:val="27"/>
          <w:szCs w:val="27"/>
          <w:lang w:eastAsia="ru-RU"/>
        </w:rPr>
        <w:t xml:space="preserve">98 Кримінального процесуального кодексу України (далі – КПК України) визнано речовим доказом і поміщено на штрафмайданчик. Ухвалою слідчого судді </w:t>
      </w:r>
      <w:r w:rsidR="00A74C53">
        <w:rPr>
          <w:rFonts w:ascii="Times New Roman" w:eastAsia="Times New Roman" w:hAnsi="Times New Roman"/>
          <w:bCs/>
          <w:sz w:val="27"/>
          <w:szCs w:val="27"/>
          <w:lang w:eastAsia="ru-RU"/>
        </w:rPr>
        <w:br/>
      </w:r>
      <w:r w:rsidRPr="000A6A2D">
        <w:rPr>
          <w:rFonts w:ascii="Times New Roman" w:eastAsia="Times New Roman" w:hAnsi="Times New Roman"/>
          <w:bCs/>
          <w:sz w:val="27"/>
          <w:szCs w:val="27"/>
          <w:lang w:eastAsia="ru-RU"/>
        </w:rPr>
        <w:t>від 2 липня 2016 року на цей автомобіль накладено арешт.</w:t>
      </w:r>
    </w:p>
    <w:p w:rsidR="00CC4CC5" w:rsidRPr="000A6A2D" w:rsidRDefault="002D0A10" w:rsidP="00233A61">
      <w:pPr>
        <w:spacing w:after="0"/>
        <w:ind w:firstLine="425"/>
        <w:jc w:val="both"/>
        <w:rPr>
          <w:rFonts w:ascii="Times New Roman" w:eastAsia="Times New Roman" w:hAnsi="Times New Roman"/>
          <w:bCs/>
          <w:sz w:val="27"/>
          <w:szCs w:val="27"/>
          <w:lang w:eastAsia="ru-RU"/>
        </w:rPr>
      </w:pPr>
      <w:r>
        <w:rPr>
          <w:rFonts w:ascii="Times New Roman" w:eastAsia="Times New Roman" w:hAnsi="Times New Roman"/>
          <w:bCs/>
          <w:sz w:val="27"/>
          <w:szCs w:val="27"/>
          <w:lang w:eastAsia="ru-RU"/>
        </w:rPr>
        <w:t>ОСОБА2</w:t>
      </w:r>
      <w:r w:rsidR="00CC4CC5" w:rsidRPr="000A6A2D">
        <w:rPr>
          <w:rFonts w:ascii="Times New Roman" w:eastAsia="Times New Roman" w:hAnsi="Times New Roman"/>
          <w:bCs/>
          <w:sz w:val="27"/>
          <w:szCs w:val="27"/>
          <w:lang w:eastAsia="ru-RU"/>
        </w:rPr>
        <w:t xml:space="preserve"> зазначає, що неодноразово зверталась до суду із заявою про скасування арешту і переда</w:t>
      </w:r>
      <w:r w:rsidR="00A74C53">
        <w:rPr>
          <w:rFonts w:ascii="Times New Roman" w:eastAsia="Times New Roman" w:hAnsi="Times New Roman"/>
          <w:bCs/>
          <w:sz w:val="27"/>
          <w:szCs w:val="27"/>
          <w:lang w:eastAsia="ru-RU"/>
        </w:rPr>
        <w:t>чі</w:t>
      </w:r>
      <w:r w:rsidR="00CC4CC5" w:rsidRPr="000A6A2D">
        <w:rPr>
          <w:rFonts w:ascii="Times New Roman" w:eastAsia="Times New Roman" w:hAnsi="Times New Roman"/>
          <w:bCs/>
          <w:sz w:val="27"/>
          <w:szCs w:val="27"/>
          <w:lang w:eastAsia="ru-RU"/>
        </w:rPr>
        <w:t xml:space="preserve"> їй автомобіля на тимчасове зберігання, оскільки автомобіль перебуває на відкритій площадці та піддається природному впливу</w:t>
      </w:r>
      <w:r w:rsidR="003C7686" w:rsidRPr="000A6A2D">
        <w:rPr>
          <w:rFonts w:ascii="Times New Roman" w:eastAsia="Times New Roman" w:hAnsi="Times New Roman"/>
          <w:bCs/>
          <w:sz w:val="27"/>
          <w:szCs w:val="27"/>
          <w:lang w:eastAsia="ru-RU"/>
        </w:rPr>
        <w:t xml:space="preserve"> – </w:t>
      </w:r>
      <w:r w:rsidR="00CC4CC5" w:rsidRPr="000A6A2D">
        <w:rPr>
          <w:rFonts w:ascii="Times New Roman" w:eastAsia="Times New Roman" w:hAnsi="Times New Roman"/>
          <w:bCs/>
          <w:sz w:val="27"/>
          <w:szCs w:val="27"/>
          <w:lang w:eastAsia="ru-RU"/>
        </w:rPr>
        <w:t xml:space="preserve"> корозії та забрудненню. Жодних спеціальних умов для його зберігання забезпечено не було, що призводить до псування автомобіля та значних витрат.</w:t>
      </w:r>
    </w:p>
    <w:p w:rsidR="00CC4CC5" w:rsidRPr="000A6A2D" w:rsidRDefault="00E05A35" w:rsidP="00233A61">
      <w:pPr>
        <w:spacing w:after="0"/>
        <w:ind w:firstLine="425"/>
        <w:jc w:val="both"/>
        <w:rPr>
          <w:rFonts w:ascii="Times New Roman" w:eastAsia="Times New Roman" w:hAnsi="Times New Roman"/>
          <w:bCs/>
          <w:sz w:val="27"/>
          <w:szCs w:val="27"/>
          <w:lang w:eastAsia="ru-RU"/>
        </w:rPr>
      </w:pPr>
      <w:r>
        <w:rPr>
          <w:rFonts w:ascii="Times New Roman" w:eastAsia="Times New Roman" w:hAnsi="Times New Roman"/>
          <w:bCs/>
          <w:sz w:val="27"/>
          <w:szCs w:val="27"/>
          <w:lang w:eastAsia="ru-RU"/>
        </w:rPr>
        <w:t>Однак</w:t>
      </w:r>
      <w:r w:rsidR="00CC4CC5" w:rsidRPr="000A6A2D">
        <w:rPr>
          <w:rFonts w:ascii="Times New Roman" w:eastAsia="Times New Roman" w:hAnsi="Times New Roman"/>
          <w:bCs/>
          <w:sz w:val="27"/>
          <w:szCs w:val="27"/>
          <w:lang w:eastAsia="ru-RU"/>
        </w:rPr>
        <w:t>, судд</w:t>
      </w:r>
      <w:r w:rsidR="003C7686" w:rsidRPr="000A6A2D">
        <w:rPr>
          <w:rFonts w:ascii="Times New Roman" w:eastAsia="Times New Roman" w:hAnsi="Times New Roman"/>
          <w:bCs/>
          <w:sz w:val="27"/>
          <w:szCs w:val="27"/>
          <w:lang w:eastAsia="ru-RU"/>
        </w:rPr>
        <w:t>я</w:t>
      </w:r>
      <w:r w:rsidR="00CC4CC5" w:rsidRPr="000A6A2D">
        <w:rPr>
          <w:rFonts w:ascii="Times New Roman" w:eastAsia="Times New Roman" w:hAnsi="Times New Roman"/>
          <w:bCs/>
          <w:sz w:val="27"/>
          <w:szCs w:val="27"/>
          <w:lang w:eastAsia="ru-RU"/>
        </w:rPr>
        <w:t xml:space="preserve"> Аксьонов В.Є. у задоволенні клопотань відмов</w:t>
      </w:r>
      <w:r w:rsidR="003C7686" w:rsidRPr="000A6A2D">
        <w:rPr>
          <w:rFonts w:ascii="Times New Roman" w:eastAsia="Times New Roman" w:hAnsi="Times New Roman"/>
          <w:bCs/>
          <w:sz w:val="27"/>
          <w:szCs w:val="27"/>
          <w:lang w:eastAsia="ru-RU"/>
        </w:rPr>
        <w:t>ив</w:t>
      </w:r>
      <w:r w:rsidR="00CC4CC5" w:rsidRPr="000A6A2D">
        <w:rPr>
          <w:rFonts w:ascii="Times New Roman" w:eastAsia="Times New Roman" w:hAnsi="Times New Roman"/>
          <w:bCs/>
          <w:sz w:val="27"/>
          <w:szCs w:val="27"/>
          <w:lang w:eastAsia="ru-RU"/>
        </w:rPr>
        <w:t xml:space="preserve">. На прохання надати копію судового рішення з цього приводу </w:t>
      </w:r>
      <w:r w:rsidR="002D0A10">
        <w:rPr>
          <w:rFonts w:ascii="Times New Roman" w:eastAsia="Times New Roman" w:hAnsi="Times New Roman"/>
          <w:bCs/>
          <w:sz w:val="27"/>
          <w:szCs w:val="27"/>
          <w:lang w:eastAsia="ru-RU"/>
        </w:rPr>
        <w:t>ОСОБА2</w:t>
      </w:r>
      <w:r w:rsidR="00CC4CC5" w:rsidRPr="000A6A2D">
        <w:rPr>
          <w:rFonts w:ascii="Times New Roman" w:eastAsia="Times New Roman" w:hAnsi="Times New Roman"/>
          <w:bCs/>
          <w:sz w:val="27"/>
          <w:szCs w:val="27"/>
          <w:lang w:eastAsia="ru-RU"/>
        </w:rPr>
        <w:t xml:space="preserve"> отримувала відповіді про те, що рішення приймалось усно в протокольній формі.</w:t>
      </w:r>
    </w:p>
    <w:p w:rsidR="00CC4CC5" w:rsidRPr="000A6A2D" w:rsidRDefault="00CC4CC5" w:rsidP="00233A61">
      <w:pPr>
        <w:spacing w:after="0"/>
        <w:ind w:firstLine="425"/>
        <w:jc w:val="both"/>
        <w:rPr>
          <w:rFonts w:ascii="Times New Roman" w:eastAsia="Times New Roman" w:hAnsi="Times New Roman"/>
          <w:bCs/>
          <w:sz w:val="27"/>
          <w:szCs w:val="27"/>
          <w:lang w:eastAsia="ru-RU"/>
        </w:rPr>
      </w:pPr>
      <w:r w:rsidRPr="000A6A2D">
        <w:rPr>
          <w:rFonts w:ascii="Times New Roman" w:eastAsia="Times New Roman" w:hAnsi="Times New Roman"/>
          <w:bCs/>
          <w:sz w:val="27"/>
          <w:szCs w:val="27"/>
          <w:lang w:eastAsia="ru-RU"/>
        </w:rPr>
        <w:t xml:space="preserve">Дії судді щодо тривалого розгляду справи, як </w:t>
      </w:r>
      <w:r w:rsidR="003C7686" w:rsidRPr="000A6A2D">
        <w:rPr>
          <w:rFonts w:ascii="Times New Roman" w:eastAsia="Times New Roman" w:hAnsi="Times New Roman"/>
          <w:bCs/>
          <w:sz w:val="27"/>
          <w:szCs w:val="27"/>
          <w:lang w:eastAsia="ru-RU"/>
        </w:rPr>
        <w:t>вказала</w:t>
      </w:r>
      <w:r w:rsidRPr="000A6A2D">
        <w:rPr>
          <w:rFonts w:ascii="Times New Roman" w:eastAsia="Times New Roman" w:hAnsi="Times New Roman"/>
          <w:bCs/>
          <w:sz w:val="27"/>
          <w:szCs w:val="27"/>
          <w:lang w:eastAsia="ru-RU"/>
        </w:rPr>
        <w:t xml:space="preserve"> Касприк А.М., позбавили її як законного власника</w:t>
      </w:r>
      <w:r w:rsidR="00617497" w:rsidRPr="002D0A10">
        <w:rPr>
          <w:rFonts w:ascii="Times New Roman" w:eastAsia="Times New Roman" w:hAnsi="Times New Roman"/>
          <w:bCs/>
          <w:sz w:val="27"/>
          <w:szCs w:val="27"/>
          <w:lang w:val="ru-RU" w:eastAsia="ru-RU"/>
        </w:rPr>
        <w:t xml:space="preserve"> </w:t>
      </w:r>
      <w:r w:rsidR="00617497">
        <w:rPr>
          <w:rFonts w:ascii="Times New Roman" w:eastAsia="Times New Roman" w:hAnsi="Times New Roman"/>
          <w:bCs/>
          <w:sz w:val="27"/>
          <w:szCs w:val="27"/>
          <w:lang w:eastAsia="ru-RU"/>
        </w:rPr>
        <w:t>автомобіля</w:t>
      </w:r>
      <w:r w:rsidRPr="000A6A2D">
        <w:rPr>
          <w:rFonts w:ascii="Times New Roman" w:eastAsia="Times New Roman" w:hAnsi="Times New Roman"/>
          <w:bCs/>
          <w:sz w:val="27"/>
          <w:szCs w:val="27"/>
          <w:lang w:eastAsia="ru-RU"/>
        </w:rPr>
        <w:t xml:space="preserve"> права користуватися своїм майном. При цьому всі необхідні слідчі дії із цим автомобілем було проведено.</w:t>
      </w:r>
    </w:p>
    <w:p w:rsidR="00CC4CC5" w:rsidRPr="000A6A2D" w:rsidRDefault="00CC4CC5" w:rsidP="00233A61">
      <w:pPr>
        <w:spacing w:after="0"/>
        <w:ind w:firstLine="425"/>
        <w:jc w:val="both"/>
        <w:rPr>
          <w:rFonts w:ascii="Times New Roman" w:eastAsia="Times New Roman" w:hAnsi="Times New Roman"/>
          <w:bCs/>
          <w:sz w:val="27"/>
          <w:szCs w:val="27"/>
          <w:lang w:eastAsia="ru-RU"/>
        </w:rPr>
      </w:pPr>
      <w:r w:rsidRPr="000A6A2D">
        <w:rPr>
          <w:rFonts w:ascii="Times New Roman" w:eastAsia="Times New Roman" w:hAnsi="Times New Roman"/>
          <w:bCs/>
          <w:sz w:val="27"/>
          <w:szCs w:val="27"/>
          <w:lang w:eastAsia="ru-RU"/>
        </w:rPr>
        <w:t>Зазначені обставини, на переконання автора скарги, є підставою для притягнення судді до дисциплінарної відповідальності.</w:t>
      </w:r>
    </w:p>
    <w:p w:rsidR="00CC4CC5" w:rsidRPr="000A6A2D" w:rsidRDefault="00CC4CC5" w:rsidP="00233A61">
      <w:pPr>
        <w:spacing w:after="0"/>
        <w:ind w:firstLine="425"/>
        <w:jc w:val="both"/>
        <w:rPr>
          <w:rFonts w:ascii="Times New Roman" w:hAnsi="Times New Roman"/>
          <w:sz w:val="27"/>
          <w:szCs w:val="27"/>
        </w:rPr>
      </w:pPr>
      <w:r w:rsidRPr="000A6A2D">
        <w:rPr>
          <w:rFonts w:ascii="Times New Roman" w:hAnsi="Times New Roman"/>
          <w:sz w:val="27"/>
          <w:szCs w:val="27"/>
        </w:rPr>
        <w:t>Відповідно до протоколу автоматизованого визначення члена Вищої ради правосуддя від 8 лютого 2021 року зазначену дисциплінарну скаргу для проведення перевірки передано члену Вищої ради правосуддя Розваляєвій Т.С.</w:t>
      </w:r>
    </w:p>
    <w:p w:rsidR="00CC4CC5" w:rsidRPr="000A6A2D" w:rsidRDefault="00CC4CC5" w:rsidP="00233A61">
      <w:pPr>
        <w:widowControl w:val="0"/>
        <w:spacing w:after="0"/>
        <w:ind w:firstLine="425"/>
        <w:jc w:val="both"/>
        <w:rPr>
          <w:rFonts w:ascii="Times New Roman" w:hAnsi="Times New Roman"/>
          <w:bCs/>
          <w:sz w:val="27"/>
          <w:szCs w:val="27"/>
        </w:rPr>
      </w:pPr>
      <w:r w:rsidRPr="000A6A2D">
        <w:rPr>
          <w:rFonts w:ascii="Times New Roman" w:hAnsi="Times New Roman"/>
          <w:bCs/>
          <w:sz w:val="27"/>
          <w:szCs w:val="27"/>
        </w:rPr>
        <w:t>Ухвалою Першої Дисциплінарної палати Вищої ради правосуддя від</w:t>
      </w:r>
      <w:r w:rsidR="003C7686" w:rsidRPr="000A6A2D">
        <w:rPr>
          <w:rFonts w:ascii="Times New Roman" w:hAnsi="Times New Roman"/>
          <w:bCs/>
          <w:sz w:val="27"/>
          <w:szCs w:val="27"/>
        </w:rPr>
        <w:t> </w:t>
      </w:r>
      <w:r w:rsidRPr="000A6A2D">
        <w:rPr>
          <w:rFonts w:ascii="Times New Roman" w:hAnsi="Times New Roman"/>
          <w:bCs/>
          <w:sz w:val="27"/>
          <w:szCs w:val="27"/>
        </w:rPr>
        <w:t>1</w:t>
      </w:r>
      <w:r w:rsidR="003C7686" w:rsidRPr="000A6A2D">
        <w:rPr>
          <w:rFonts w:ascii="Times New Roman" w:hAnsi="Times New Roman"/>
          <w:bCs/>
          <w:sz w:val="27"/>
          <w:szCs w:val="27"/>
        </w:rPr>
        <w:t>9 </w:t>
      </w:r>
      <w:r w:rsidRPr="000A6A2D">
        <w:rPr>
          <w:rFonts w:ascii="Times New Roman" w:hAnsi="Times New Roman"/>
          <w:bCs/>
          <w:sz w:val="27"/>
          <w:szCs w:val="27"/>
        </w:rPr>
        <w:t>травня 2021</w:t>
      </w:r>
      <w:r w:rsidR="00863889">
        <w:rPr>
          <w:rFonts w:ascii="Times New Roman" w:hAnsi="Times New Roman"/>
          <w:bCs/>
          <w:sz w:val="27"/>
          <w:szCs w:val="27"/>
        </w:rPr>
        <w:t> </w:t>
      </w:r>
      <w:r w:rsidRPr="000A6A2D">
        <w:rPr>
          <w:rFonts w:ascii="Times New Roman" w:hAnsi="Times New Roman"/>
          <w:bCs/>
          <w:sz w:val="27"/>
          <w:szCs w:val="27"/>
        </w:rPr>
        <w:t xml:space="preserve">року № 1071/1дп/15-21 відкрито дисциплінарну справу стосовно судді Корольовського районного суду міста Житомира Аксьонова В.Є. </w:t>
      </w:r>
      <w:r w:rsidRPr="000A6A2D">
        <w:rPr>
          <w:rFonts w:ascii="Times New Roman" w:hAnsi="Times New Roman"/>
          <w:sz w:val="27"/>
          <w:szCs w:val="27"/>
        </w:rPr>
        <w:t xml:space="preserve">за ознаками можливої наявності в його діях під час здійснення правосуддя </w:t>
      </w:r>
      <w:r w:rsidRPr="000A6A2D">
        <w:rPr>
          <w:rFonts w:ascii="Times New Roman" w:hAnsi="Times New Roman"/>
          <w:bCs/>
          <w:sz w:val="27"/>
          <w:szCs w:val="27"/>
        </w:rPr>
        <w:t>ознак дисциплінарних проступків, передбачених підпунктом «а» пункту 1, пунктом 2 частини першої статті 106 Закону України «Про судоустрій і статус суддів», а саме: умисн</w:t>
      </w:r>
      <w:r w:rsidR="003C7686" w:rsidRPr="000A6A2D">
        <w:rPr>
          <w:rFonts w:ascii="Times New Roman" w:hAnsi="Times New Roman"/>
          <w:bCs/>
          <w:sz w:val="27"/>
          <w:szCs w:val="27"/>
        </w:rPr>
        <w:t>а</w:t>
      </w:r>
      <w:r w:rsidRPr="000A6A2D">
        <w:rPr>
          <w:rFonts w:ascii="Times New Roman" w:hAnsi="Times New Roman"/>
          <w:bCs/>
          <w:sz w:val="27"/>
          <w:szCs w:val="27"/>
        </w:rPr>
        <w:t xml:space="preserve"> або внаслідок недбалості незаконна відмова у доступі до правосуддя,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безпідставне затягування або невжиття суддею заходів щодо розгляду справи протягом строку, встановленого законом.</w:t>
      </w:r>
    </w:p>
    <w:p w:rsidR="00CC4CC5" w:rsidRPr="000A6A2D" w:rsidRDefault="00CC4CC5" w:rsidP="00233A61">
      <w:pPr>
        <w:spacing w:after="0"/>
        <w:ind w:firstLine="425"/>
        <w:jc w:val="both"/>
        <w:rPr>
          <w:rFonts w:ascii="Times New Roman" w:eastAsia="Times New Roman" w:hAnsi="Times New Roman"/>
          <w:sz w:val="27"/>
          <w:szCs w:val="27"/>
        </w:rPr>
      </w:pPr>
      <w:r w:rsidRPr="000A6A2D">
        <w:rPr>
          <w:rFonts w:ascii="Times New Roman" w:eastAsia="Times New Roman" w:hAnsi="Times New Roman"/>
          <w:sz w:val="27"/>
          <w:szCs w:val="27"/>
        </w:rPr>
        <w:t xml:space="preserve">З метою забезпечення дотримання процесуальних гарантій судді </w:t>
      </w:r>
      <w:r w:rsidRPr="000A6A2D">
        <w:rPr>
          <w:rFonts w:ascii="Times New Roman" w:eastAsia="Times New Roman" w:hAnsi="Times New Roman"/>
          <w:sz w:val="27"/>
          <w:szCs w:val="27"/>
        </w:rPr>
        <w:br/>
        <w:t>Аксьонова В.Є. Перш</w:t>
      </w:r>
      <w:r w:rsidR="002F5AC6" w:rsidRPr="000A6A2D">
        <w:rPr>
          <w:rFonts w:ascii="Times New Roman" w:eastAsia="Times New Roman" w:hAnsi="Times New Roman"/>
          <w:sz w:val="27"/>
          <w:szCs w:val="27"/>
        </w:rPr>
        <w:t>а</w:t>
      </w:r>
      <w:r w:rsidRPr="000A6A2D">
        <w:rPr>
          <w:rFonts w:ascii="Times New Roman" w:eastAsia="Times New Roman" w:hAnsi="Times New Roman"/>
          <w:sz w:val="27"/>
          <w:szCs w:val="27"/>
        </w:rPr>
        <w:t xml:space="preserve"> Дисциплінарн</w:t>
      </w:r>
      <w:r w:rsidR="003C7686" w:rsidRPr="000A6A2D">
        <w:rPr>
          <w:rFonts w:ascii="Times New Roman" w:eastAsia="Times New Roman" w:hAnsi="Times New Roman"/>
          <w:sz w:val="27"/>
          <w:szCs w:val="27"/>
        </w:rPr>
        <w:t>а</w:t>
      </w:r>
      <w:r w:rsidRPr="000A6A2D">
        <w:rPr>
          <w:rFonts w:ascii="Times New Roman" w:eastAsia="Times New Roman" w:hAnsi="Times New Roman"/>
          <w:sz w:val="27"/>
          <w:szCs w:val="27"/>
        </w:rPr>
        <w:t xml:space="preserve"> палат</w:t>
      </w:r>
      <w:r w:rsidR="003C7686" w:rsidRPr="000A6A2D">
        <w:rPr>
          <w:rFonts w:ascii="Times New Roman" w:eastAsia="Times New Roman" w:hAnsi="Times New Roman"/>
          <w:sz w:val="27"/>
          <w:szCs w:val="27"/>
        </w:rPr>
        <w:t>а Вищої ради правосуддя надіслала</w:t>
      </w:r>
      <w:r w:rsidRPr="000A6A2D">
        <w:rPr>
          <w:rFonts w:ascii="Times New Roman" w:eastAsia="Times New Roman" w:hAnsi="Times New Roman"/>
          <w:sz w:val="27"/>
          <w:szCs w:val="27"/>
        </w:rPr>
        <w:t xml:space="preserve"> копію ухвали про відкриття дисциплінарної справи стосовно судді </w:t>
      </w:r>
      <w:r w:rsidR="00E51255">
        <w:rPr>
          <w:rFonts w:ascii="Times New Roman" w:eastAsia="Times New Roman" w:hAnsi="Times New Roman"/>
          <w:sz w:val="27"/>
          <w:szCs w:val="27"/>
        </w:rPr>
        <w:t>Аксьонова В.</w:t>
      </w:r>
      <w:r w:rsidR="002F5AC6" w:rsidRPr="000A6A2D">
        <w:rPr>
          <w:rFonts w:ascii="Times New Roman" w:eastAsia="Times New Roman" w:hAnsi="Times New Roman"/>
          <w:sz w:val="27"/>
          <w:szCs w:val="27"/>
        </w:rPr>
        <w:t xml:space="preserve">Є. </w:t>
      </w:r>
      <w:r w:rsidRPr="000A6A2D">
        <w:rPr>
          <w:rFonts w:ascii="Times New Roman" w:eastAsia="Times New Roman" w:hAnsi="Times New Roman"/>
          <w:sz w:val="27"/>
          <w:szCs w:val="27"/>
        </w:rPr>
        <w:t>за місцем його роботи та оприлюд</w:t>
      </w:r>
      <w:r w:rsidR="003C7686" w:rsidRPr="000A6A2D">
        <w:rPr>
          <w:rFonts w:ascii="Times New Roman" w:eastAsia="Times New Roman" w:hAnsi="Times New Roman"/>
          <w:sz w:val="27"/>
          <w:szCs w:val="27"/>
        </w:rPr>
        <w:t>нила</w:t>
      </w:r>
      <w:r w:rsidRPr="000A6A2D">
        <w:rPr>
          <w:rFonts w:ascii="Times New Roman" w:eastAsia="Times New Roman" w:hAnsi="Times New Roman"/>
          <w:sz w:val="27"/>
          <w:szCs w:val="27"/>
        </w:rPr>
        <w:t xml:space="preserve"> </w:t>
      </w:r>
      <w:r w:rsidR="00E05A35">
        <w:rPr>
          <w:rFonts w:ascii="Times New Roman" w:eastAsia="Times New Roman" w:hAnsi="Times New Roman"/>
          <w:sz w:val="27"/>
          <w:szCs w:val="27"/>
        </w:rPr>
        <w:t xml:space="preserve">ухвалу </w:t>
      </w:r>
      <w:r w:rsidRPr="000A6A2D">
        <w:rPr>
          <w:rFonts w:ascii="Times New Roman" w:eastAsia="Times New Roman" w:hAnsi="Times New Roman"/>
          <w:sz w:val="27"/>
          <w:szCs w:val="27"/>
        </w:rPr>
        <w:t>на офіційному вебсайті Вищої ради правосуддя.</w:t>
      </w:r>
    </w:p>
    <w:p w:rsidR="00CC4CC5" w:rsidRPr="000A6A2D" w:rsidRDefault="00CC4CC5" w:rsidP="00233A61">
      <w:pPr>
        <w:spacing w:after="0"/>
        <w:ind w:firstLine="425"/>
        <w:jc w:val="both"/>
        <w:rPr>
          <w:rFonts w:ascii="Times New Roman" w:hAnsi="Times New Roman"/>
          <w:sz w:val="27"/>
          <w:szCs w:val="27"/>
        </w:rPr>
      </w:pPr>
      <w:r w:rsidRPr="000A6A2D">
        <w:rPr>
          <w:rFonts w:ascii="Times New Roman" w:hAnsi="Times New Roman"/>
          <w:sz w:val="27"/>
          <w:szCs w:val="27"/>
        </w:rPr>
        <w:lastRenderedPageBreak/>
        <w:t xml:space="preserve">Під час здійснення дисциплінарного провадження стосовно судді </w:t>
      </w:r>
      <w:r w:rsidRPr="000A6A2D">
        <w:rPr>
          <w:rFonts w:ascii="Times New Roman" w:hAnsi="Times New Roman"/>
          <w:sz w:val="27"/>
          <w:szCs w:val="27"/>
        </w:rPr>
        <w:br/>
      </w:r>
      <w:r w:rsidRPr="000A6A2D">
        <w:rPr>
          <w:rFonts w:ascii="Times New Roman" w:eastAsia="Times New Roman" w:hAnsi="Times New Roman"/>
          <w:sz w:val="27"/>
          <w:szCs w:val="27"/>
        </w:rPr>
        <w:t xml:space="preserve">Аксьонова В.Є. </w:t>
      </w:r>
      <w:r w:rsidRPr="000A6A2D">
        <w:rPr>
          <w:rFonts w:ascii="Times New Roman" w:hAnsi="Times New Roman"/>
          <w:sz w:val="27"/>
          <w:szCs w:val="27"/>
        </w:rPr>
        <w:t xml:space="preserve">йому забезпечено право на ефективний засіб юридичного захисту та запропоновано надати пояснення </w:t>
      </w:r>
      <w:r w:rsidR="003C7686" w:rsidRPr="000A6A2D">
        <w:rPr>
          <w:rFonts w:ascii="Times New Roman" w:hAnsi="Times New Roman"/>
          <w:sz w:val="27"/>
          <w:szCs w:val="27"/>
        </w:rPr>
        <w:t>щодо</w:t>
      </w:r>
      <w:r w:rsidRPr="000A6A2D">
        <w:rPr>
          <w:rFonts w:ascii="Times New Roman" w:hAnsi="Times New Roman"/>
          <w:sz w:val="27"/>
          <w:szCs w:val="27"/>
        </w:rPr>
        <w:t xml:space="preserve"> доводів та відомостей, викладених у дисциплінарній скарзі та в ухвалі про відкриття дисциплінарної справи.</w:t>
      </w:r>
    </w:p>
    <w:p w:rsidR="00CC4CC5" w:rsidRPr="000A6A2D" w:rsidRDefault="00CC4CC5" w:rsidP="00233A61">
      <w:pPr>
        <w:spacing w:after="0"/>
        <w:ind w:firstLine="425"/>
        <w:jc w:val="both"/>
        <w:rPr>
          <w:rFonts w:ascii="Times New Roman" w:hAnsi="Times New Roman"/>
          <w:sz w:val="27"/>
          <w:szCs w:val="27"/>
        </w:rPr>
      </w:pPr>
      <w:r w:rsidRPr="000A6A2D">
        <w:rPr>
          <w:rFonts w:ascii="Times New Roman" w:hAnsi="Times New Roman"/>
          <w:sz w:val="27"/>
          <w:szCs w:val="27"/>
        </w:rPr>
        <w:t xml:space="preserve">Суддя </w:t>
      </w:r>
      <w:r w:rsidRPr="000A6A2D">
        <w:rPr>
          <w:rFonts w:ascii="Times New Roman" w:eastAsia="Times New Roman" w:hAnsi="Times New Roman"/>
          <w:sz w:val="27"/>
          <w:szCs w:val="27"/>
        </w:rPr>
        <w:t xml:space="preserve">Аксьонов В.Є. </w:t>
      </w:r>
      <w:r w:rsidRPr="000A6A2D">
        <w:rPr>
          <w:rFonts w:ascii="Times New Roman" w:hAnsi="Times New Roman"/>
          <w:sz w:val="27"/>
          <w:szCs w:val="27"/>
        </w:rPr>
        <w:t>скористався наданим йому правом як на стадії проведення попередньої перевірки дисциплінарної скарги, так і під час розгляду дисциплінарної справи, та надав відповідні пояснення.</w:t>
      </w:r>
    </w:p>
    <w:p w:rsidR="00CC4CC5" w:rsidRPr="000A6A2D" w:rsidRDefault="00CC4CC5" w:rsidP="00233A61">
      <w:pPr>
        <w:spacing w:after="0"/>
        <w:ind w:firstLine="425"/>
        <w:jc w:val="both"/>
        <w:rPr>
          <w:rFonts w:ascii="Times New Roman" w:hAnsi="Times New Roman"/>
          <w:color w:val="000000"/>
          <w:sz w:val="27"/>
          <w:szCs w:val="27"/>
        </w:rPr>
      </w:pPr>
      <w:r w:rsidRPr="000A6A2D">
        <w:rPr>
          <w:rFonts w:ascii="Times New Roman" w:hAnsi="Times New Roman"/>
          <w:color w:val="000000"/>
          <w:sz w:val="27"/>
          <w:szCs w:val="27"/>
        </w:rPr>
        <w:t>У зв’язку з набранням 5 серпня 2021 року чинності Законом України від</w:t>
      </w:r>
      <w:r w:rsidR="003C7686" w:rsidRPr="000A6A2D">
        <w:rPr>
          <w:rFonts w:ascii="Times New Roman" w:hAnsi="Times New Roman"/>
          <w:color w:val="000000"/>
          <w:sz w:val="27"/>
          <w:szCs w:val="27"/>
        </w:rPr>
        <w:t> </w:t>
      </w:r>
      <w:r w:rsidRPr="000A6A2D">
        <w:rPr>
          <w:rFonts w:ascii="Times New Roman" w:hAnsi="Times New Roman"/>
          <w:color w:val="000000"/>
          <w:sz w:val="27"/>
          <w:szCs w:val="27"/>
        </w:rPr>
        <w:t>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було зупинено здійснення дисциплінарних проваджень щодо суддів.</w:t>
      </w:r>
    </w:p>
    <w:p w:rsidR="00CC4CC5" w:rsidRPr="000A6A2D" w:rsidRDefault="00CC4CC5" w:rsidP="00233A61">
      <w:pPr>
        <w:spacing w:after="0"/>
        <w:ind w:right="98" w:firstLine="425"/>
        <w:jc w:val="both"/>
        <w:rPr>
          <w:rFonts w:ascii="Times New Roman" w:hAnsi="Times New Roman"/>
          <w:color w:val="000000"/>
          <w:sz w:val="27"/>
          <w:szCs w:val="27"/>
        </w:rPr>
      </w:pPr>
      <w:r w:rsidRPr="000A6A2D">
        <w:rPr>
          <w:rFonts w:ascii="Times New Roman" w:hAnsi="Times New Roman"/>
          <w:color w:val="000000"/>
          <w:sz w:val="27"/>
          <w:szCs w:val="27"/>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CC4CC5" w:rsidRPr="000A6A2D" w:rsidRDefault="00CC4CC5" w:rsidP="00233A61">
      <w:pPr>
        <w:spacing w:after="0"/>
        <w:ind w:right="98" w:firstLine="425"/>
        <w:jc w:val="both"/>
        <w:rPr>
          <w:rFonts w:ascii="Times New Roman" w:hAnsi="Times New Roman"/>
          <w:color w:val="000000"/>
          <w:sz w:val="27"/>
          <w:szCs w:val="27"/>
        </w:rPr>
      </w:pPr>
      <w:r w:rsidRPr="000A6A2D">
        <w:rPr>
          <w:rFonts w:ascii="Times New Roman" w:hAnsi="Times New Roman"/>
          <w:color w:val="000000"/>
          <w:sz w:val="27"/>
          <w:szCs w:val="27"/>
        </w:rPr>
        <w:t xml:space="preserve">19 жовтня 2023 року набрав чинності Закон України від 6 вересня </w:t>
      </w:r>
      <w:r w:rsidRPr="000A6A2D">
        <w:rPr>
          <w:rFonts w:ascii="Times New Roman" w:hAnsi="Times New Roman"/>
          <w:color w:val="000000"/>
          <w:sz w:val="27"/>
          <w:szCs w:val="27"/>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CC4CC5" w:rsidRPr="000A6A2D" w:rsidRDefault="00CC4CC5" w:rsidP="00233A61">
      <w:pPr>
        <w:spacing w:after="0"/>
        <w:ind w:right="98" w:firstLine="425"/>
        <w:jc w:val="both"/>
        <w:rPr>
          <w:rFonts w:ascii="Times New Roman" w:hAnsi="Times New Roman"/>
          <w:color w:val="000000"/>
          <w:sz w:val="27"/>
          <w:szCs w:val="27"/>
        </w:rPr>
      </w:pPr>
      <w:r w:rsidRPr="000A6A2D">
        <w:rPr>
          <w:rFonts w:ascii="Times New Roman" w:hAnsi="Times New Roman"/>
          <w:color w:val="000000"/>
          <w:sz w:val="27"/>
          <w:szCs w:val="27"/>
        </w:rPr>
        <w:t xml:space="preserve">Зазначеними законами </w:t>
      </w:r>
      <w:r w:rsidR="003C7686" w:rsidRPr="000A6A2D">
        <w:rPr>
          <w:rFonts w:ascii="Times New Roman" w:hAnsi="Times New Roman"/>
          <w:color w:val="000000"/>
          <w:sz w:val="27"/>
          <w:szCs w:val="27"/>
        </w:rPr>
        <w:t xml:space="preserve">України </w:t>
      </w:r>
      <w:r w:rsidRPr="000A6A2D">
        <w:rPr>
          <w:rFonts w:ascii="Times New Roman" w:hAnsi="Times New Roman"/>
          <w:color w:val="000000"/>
          <w:sz w:val="27"/>
          <w:szCs w:val="27"/>
        </w:rPr>
        <w:t>відновлено дисциплінарну функцію Вищої ради правосуддя.</w:t>
      </w:r>
    </w:p>
    <w:p w:rsidR="00CC4CC5" w:rsidRPr="000A6A2D" w:rsidRDefault="00CC4CC5" w:rsidP="00233A61">
      <w:pPr>
        <w:spacing w:after="0"/>
        <w:ind w:right="98" w:firstLine="425"/>
        <w:jc w:val="both"/>
        <w:rPr>
          <w:rFonts w:ascii="Times New Roman" w:hAnsi="Times New Roman"/>
          <w:color w:val="000000"/>
          <w:sz w:val="27"/>
          <w:szCs w:val="27"/>
        </w:rPr>
      </w:pPr>
      <w:r w:rsidRPr="000A6A2D">
        <w:rPr>
          <w:rFonts w:ascii="Times New Roman" w:hAnsi="Times New Roman"/>
          <w:color w:val="000000"/>
          <w:sz w:val="27"/>
          <w:szCs w:val="27"/>
        </w:rPr>
        <w:t>Пунктом 23</w:t>
      </w:r>
      <w:r w:rsidRPr="000A6A2D">
        <w:rPr>
          <w:rFonts w:ascii="Times New Roman" w:hAnsi="Times New Roman"/>
          <w:color w:val="000000"/>
          <w:sz w:val="27"/>
          <w:szCs w:val="27"/>
          <w:vertAlign w:val="superscript"/>
        </w:rPr>
        <w:t>7</w:t>
      </w:r>
      <w:r w:rsidRPr="000A6A2D">
        <w:rPr>
          <w:rFonts w:ascii="Times New Roman" w:hAnsi="Times New Roman"/>
          <w:color w:val="000000"/>
          <w:sz w:val="27"/>
          <w:szCs w:val="27"/>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CC4CC5" w:rsidRPr="000A6A2D" w:rsidRDefault="00CC4CC5" w:rsidP="00233A61">
      <w:pPr>
        <w:shd w:val="clear" w:color="auto" w:fill="FFFFFF"/>
        <w:spacing w:after="0"/>
        <w:ind w:right="-115" w:firstLine="425"/>
        <w:jc w:val="both"/>
        <w:rPr>
          <w:rFonts w:ascii="Times New Roman" w:eastAsia="Times New Roman" w:hAnsi="Times New Roman"/>
          <w:color w:val="000000"/>
          <w:sz w:val="27"/>
          <w:szCs w:val="27"/>
          <w:lang w:eastAsia="uk-UA"/>
        </w:rPr>
      </w:pPr>
      <w:r w:rsidRPr="000A6A2D">
        <w:rPr>
          <w:rFonts w:ascii="Times New Roman" w:eastAsia="Times New Roman" w:hAnsi="Times New Roman"/>
          <w:color w:val="000000"/>
          <w:sz w:val="27"/>
          <w:szCs w:val="27"/>
          <w:lang w:eastAsia="uk-UA"/>
        </w:rPr>
        <w:t>На підставі протоколу повторного автоматизованого визначення члена Вищої ради правосуддя справи</w:t>
      </w:r>
      <w:r w:rsidRPr="000A6A2D">
        <w:rPr>
          <w:rFonts w:ascii="Times New Roman" w:eastAsia="Times New Roman" w:hAnsi="Times New Roman"/>
          <w:bCs/>
          <w:color w:val="000000"/>
          <w:sz w:val="27"/>
          <w:szCs w:val="27"/>
          <w:lang w:eastAsia="uk-UA"/>
        </w:rPr>
        <w:t xml:space="preserve">  від </w:t>
      </w:r>
      <w:r w:rsidRPr="000A6A2D">
        <w:rPr>
          <w:rFonts w:ascii="Times New Roman" w:eastAsia="Times New Roman" w:hAnsi="Times New Roman"/>
          <w:color w:val="000000"/>
          <w:sz w:val="27"/>
          <w:szCs w:val="27"/>
          <w:lang w:eastAsia="uk-UA"/>
        </w:rPr>
        <w:t>3 листопада 2023 року вказану дисциплінарну справу передано члену Першої Дисциплінарної палати</w:t>
      </w:r>
      <w:r w:rsidR="003C7686" w:rsidRPr="000A6A2D">
        <w:rPr>
          <w:rFonts w:ascii="Times New Roman" w:eastAsia="Times New Roman" w:hAnsi="Times New Roman"/>
          <w:color w:val="000000"/>
          <w:sz w:val="27"/>
          <w:szCs w:val="27"/>
          <w:lang w:eastAsia="uk-UA"/>
        </w:rPr>
        <w:t xml:space="preserve"> Вищої ради правосуддя</w:t>
      </w:r>
      <w:r w:rsidRPr="000A6A2D">
        <w:rPr>
          <w:rFonts w:ascii="Times New Roman" w:eastAsia="Times New Roman" w:hAnsi="Times New Roman"/>
          <w:color w:val="000000"/>
          <w:sz w:val="27"/>
          <w:szCs w:val="27"/>
          <w:lang w:eastAsia="uk-UA"/>
        </w:rPr>
        <w:t xml:space="preserve"> Котелевець</w:t>
      </w:r>
      <w:r w:rsidR="00996876">
        <w:rPr>
          <w:rFonts w:ascii="Times New Roman" w:eastAsia="Times New Roman" w:hAnsi="Times New Roman"/>
          <w:color w:val="000000"/>
          <w:sz w:val="27"/>
          <w:szCs w:val="27"/>
          <w:lang w:eastAsia="uk-UA"/>
        </w:rPr>
        <w:t> </w:t>
      </w:r>
      <w:r w:rsidRPr="000A6A2D">
        <w:rPr>
          <w:rFonts w:ascii="Times New Roman" w:eastAsia="Times New Roman" w:hAnsi="Times New Roman"/>
          <w:color w:val="000000"/>
          <w:sz w:val="27"/>
          <w:szCs w:val="27"/>
          <w:lang w:eastAsia="uk-UA"/>
        </w:rPr>
        <w:t xml:space="preserve">А.В. для </w:t>
      </w:r>
      <w:r w:rsidR="003C7686" w:rsidRPr="000A6A2D">
        <w:rPr>
          <w:rFonts w:ascii="Times New Roman" w:eastAsia="Times New Roman" w:hAnsi="Times New Roman"/>
          <w:color w:val="000000"/>
          <w:sz w:val="27"/>
          <w:szCs w:val="27"/>
          <w:lang w:eastAsia="uk-UA"/>
        </w:rPr>
        <w:t>підготовки справи до розгляду</w:t>
      </w:r>
      <w:r w:rsidRPr="000A6A2D">
        <w:rPr>
          <w:rFonts w:ascii="Times New Roman" w:eastAsia="Times New Roman" w:hAnsi="Times New Roman"/>
          <w:color w:val="000000"/>
          <w:sz w:val="27"/>
          <w:szCs w:val="27"/>
          <w:lang w:eastAsia="uk-UA"/>
        </w:rPr>
        <w:t>.</w:t>
      </w:r>
    </w:p>
    <w:p w:rsidR="002C05D2" w:rsidRPr="000A6A2D" w:rsidRDefault="002C05D2" w:rsidP="00233A61">
      <w:pPr>
        <w:shd w:val="clear" w:color="auto" w:fill="FFFFFF"/>
        <w:spacing w:after="0"/>
        <w:ind w:right="-115" w:firstLine="425"/>
        <w:jc w:val="both"/>
        <w:rPr>
          <w:rFonts w:ascii="Times New Roman" w:eastAsia="Times New Roman" w:hAnsi="Times New Roman"/>
          <w:b/>
          <w:color w:val="000000"/>
          <w:sz w:val="27"/>
          <w:szCs w:val="27"/>
          <w:lang w:eastAsia="uk-UA"/>
        </w:rPr>
      </w:pPr>
      <w:r w:rsidRPr="000A6A2D">
        <w:rPr>
          <w:rFonts w:ascii="Times New Roman" w:eastAsia="Times New Roman" w:hAnsi="Times New Roman"/>
          <w:color w:val="000000"/>
          <w:sz w:val="27"/>
          <w:szCs w:val="27"/>
          <w:lang w:eastAsia="uk-UA"/>
        </w:rPr>
        <w:t>Розгляд дисциплінарної справи Першою Дисциплінарною</w:t>
      </w:r>
      <w:r w:rsidR="003C7686" w:rsidRPr="000A6A2D">
        <w:rPr>
          <w:rFonts w:ascii="Times New Roman" w:eastAsia="Times New Roman" w:hAnsi="Times New Roman"/>
          <w:color w:val="000000"/>
          <w:sz w:val="27"/>
          <w:szCs w:val="27"/>
          <w:lang w:eastAsia="uk-UA"/>
        </w:rPr>
        <w:t xml:space="preserve"> палатою Вищої ради правосуддя</w:t>
      </w:r>
      <w:r w:rsidRPr="000A6A2D">
        <w:rPr>
          <w:rFonts w:ascii="Times New Roman" w:eastAsia="Times New Roman" w:hAnsi="Times New Roman"/>
          <w:color w:val="000000"/>
          <w:sz w:val="27"/>
          <w:szCs w:val="27"/>
          <w:lang w:eastAsia="uk-UA"/>
        </w:rPr>
        <w:t xml:space="preserve"> </w:t>
      </w:r>
      <w:r w:rsidR="00CC4CC5" w:rsidRPr="000A6A2D">
        <w:rPr>
          <w:rFonts w:ascii="Times New Roman" w:eastAsia="Times New Roman" w:hAnsi="Times New Roman"/>
          <w:color w:val="000000"/>
          <w:sz w:val="27"/>
          <w:szCs w:val="27"/>
          <w:lang w:eastAsia="uk-UA"/>
        </w:rPr>
        <w:t>призначено на 29</w:t>
      </w:r>
      <w:r w:rsidR="000D7BD8" w:rsidRPr="000A6A2D">
        <w:rPr>
          <w:rFonts w:ascii="Times New Roman" w:eastAsia="Times New Roman" w:hAnsi="Times New Roman"/>
          <w:color w:val="000000"/>
          <w:sz w:val="27"/>
          <w:szCs w:val="27"/>
          <w:lang w:eastAsia="uk-UA"/>
        </w:rPr>
        <w:t> </w:t>
      </w:r>
      <w:r w:rsidR="00CC4CC5" w:rsidRPr="000A6A2D">
        <w:rPr>
          <w:rFonts w:ascii="Times New Roman" w:eastAsia="Times New Roman" w:hAnsi="Times New Roman"/>
          <w:color w:val="000000"/>
          <w:sz w:val="27"/>
          <w:szCs w:val="27"/>
          <w:lang w:eastAsia="uk-UA"/>
        </w:rPr>
        <w:t xml:space="preserve">січня </w:t>
      </w:r>
      <w:r w:rsidRPr="000A6A2D">
        <w:rPr>
          <w:rFonts w:ascii="Times New Roman" w:eastAsia="Times New Roman" w:hAnsi="Times New Roman"/>
          <w:color w:val="000000"/>
          <w:sz w:val="27"/>
          <w:szCs w:val="27"/>
          <w:lang w:eastAsia="uk-UA"/>
        </w:rPr>
        <w:t>202</w:t>
      </w:r>
      <w:r w:rsidR="00CC4CC5" w:rsidRPr="000A6A2D">
        <w:rPr>
          <w:rFonts w:ascii="Times New Roman" w:eastAsia="Times New Roman" w:hAnsi="Times New Roman"/>
          <w:color w:val="000000"/>
          <w:sz w:val="27"/>
          <w:szCs w:val="27"/>
          <w:lang w:eastAsia="uk-UA"/>
        </w:rPr>
        <w:t>4</w:t>
      </w:r>
      <w:r w:rsidRPr="000A6A2D">
        <w:rPr>
          <w:rFonts w:ascii="Times New Roman" w:eastAsia="Times New Roman" w:hAnsi="Times New Roman"/>
          <w:color w:val="000000"/>
          <w:sz w:val="27"/>
          <w:szCs w:val="27"/>
          <w:lang w:eastAsia="uk-UA"/>
        </w:rPr>
        <w:t xml:space="preserve"> року.</w:t>
      </w:r>
    </w:p>
    <w:p w:rsidR="002C05D2" w:rsidRPr="000A6A2D" w:rsidRDefault="002C05D2" w:rsidP="00233A61">
      <w:pPr>
        <w:shd w:val="clear" w:color="auto" w:fill="FFFFFF"/>
        <w:spacing w:after="0"/>
        <w:ind w:right="-115" w:firstLine="425"/>
        <w:jc w:val="both"/>
        <w:rPr>
          <w:rFonts w:ascii="Times New Roman" w:eastAsia="Times New Roman" w:hAnsi="Times New Roman"/>
          <w:color w:val="000000"/>
          <w:sz w:val="27"/>
          <w:szCs w:val="27"/>
          <w:lang w:eastAsia="uk-UA"/>
        </w:rPr>
      </w:pPr>
      <w:r w:rsidRPr="000A6A2D">
        <w:rPr>
          <w:rFonts w:ascii="Times New Roman" w:eastAsia="Times New Roman" w:hAnsi="Times New Roman"/>
          <w:color w:val="000000"/>
          <w:sz w:val="27"/>
          <w:szCs w:val="27"/>
          <w:lang w:eastAsia="uk-UA"/>
        </w:rPr>
        <w:t>Про засідання Першої Дисциплінарної палати</w:t>
      </w:r>
      <w:r w:rsidR="002F5AC6" w:rsidRPr="000A6A2D">
        <w:rPr>
          <w:rFonts w:ascii="Times New Roman" w:eastAsia="Times New Roman" w:hAnsi="Times New Roman"/>
          <w:color w:val="000000"/>
          <w:sz w:val="27"/>
          <w:szCs w:val="27"/>
          <w:lang w:eastAsia="uk-UA"/>
        </w:rPr>
        <w:t xml:space="preserve"> Вищої ради правосуддя</w:t>
      </w:r>
      <w:r w:rsidRPr="000A6A2D">
        <w:rPr>
          <w:rFonts w:ascii="Times New Roman" w:eastAsia="Times New Roman" w:hAnsi="Times New Roman"/>
          <w:color w:val="000000"/>
          <w:sz w:val="27"/>
          <w:szCs w:val="27"/>
          <w:lang w:eastAsia="uk-UA"/>
        </w:rPr>
        <w:t xml:space="preserve">, призначене на </w:t>
      </w:r>
      <w:r w:rsidR="00CC4CC5" w:rsidRPr="000A6A2D">
        <w:rPr>
          <w:rFonts w:ascii="Times New Roman" w:eastAsia="Times New Roman" w:hAnsi="Times New Roman"/>
          <w:color w:val="000000"/>
          <w:sz w:val="27"/>
          <w:szCs w:val="27"/>
          <w:lang w:eastAsia="uk-UA"/>
        </w:rPr>
        <w:t>29</w:t>
      </w:r>
      <w:r w:rsidRPr="000A6A2D">
        <w:rPr>
          <w:rFonts w:ascii="Times New Roman" w:eastAsia="Times New Roman" w:hAnsi="Times New Roman"/>
          <w:color w:val="000000"/>
          <w:sz w:val="27"/>
          <w:szCs w:val="27"/>
          <w:lang w:eastAsia="uk-UA"/>
        </w:rPr>
        <w:t xml:space="preserve"> </w:t>
      </w:r>
      <w:r w:rsidR="00CC4CC5" w:rsidRPr="000A6A2D">
        <w:rPr>
          <w:rFonts w:ascii="Times New Roman" w:eastAsia="Times New Roman" w:hAnsi="Times New Roman"/>
          <w:color w:val="000000"/>
          <w:sz w:val="27"/>
          <w:szCs w:val="27"/>
          <w:lang w:eastAsia="uk-UA"/>
        </w:rPr>
        <w:t xml:space="preserve">січня </w:t>
      </w:r>
      <w:r w:rsidRPr="000A6A2D">
        <w:rPr>
          <w:rFonts w:ascii="Times New Roman" w:eastAsia="Times New Roman" w:hAnsi="Times New Roman"/>
          <w:color w:val="000000"/>
          <w:sz w:val="27"/>
          <w:szCs w:val="27"/>
          <w:lang w:eastAsia="uk-UA"/>
        </w:rPr>
        <w:t>202</w:t>
      </w:r>
      <w:r w:rsidR="00CC4CC5" w:rsidRPr="000A6A2D">
        <w:rPr>
          <w:rFonts w:ascii="Times New Roman" w:eastAsia="Times New Roman" w:hAnsi="Times New Roman"/>
          <w:color w:val="000000"/>
          <w:sz w:val="27"/>
          <w:szCs w:val="27"/>
          <w:lang w:eastAsia="uk-UA"/>
        </w:rPr>
        <w:t>4</w:t>
      </w:r>
      <w:r w:rsidR="003C7686" w:rsidRPr="000A6A2D">
        <w:rPr>
          <w:rFonts w:ascii="Times New Roman" w:eastAsia="Times New Roman" w:hAnsi="Times New Roman"/>
          <w:color w:val="000000"/>
          <w:sz w:val="27"/>
          <w:szCs w:val="27"/>
          <w:lang w:eastAsia="uk-UA"/>
        </w:rPr>
        <w:t> </w:t>
      </w:r>
      <w:r w:rsidRPr="000A6A2D">
        <w:rPr>
          <w:rFonts w:ascii="Times New Roman" w:eastAsia="Times New Roman" w:hAnsi="Times New Roman"/>
          <w:color w:val="000000"/>
          <w:sz w:val="27"/>
          <w:szCs w:val="27"/>
          <w:lang w:eastAsia="uk-UA"/>
        </w:rPr>
        <w:t xml:space="preserve">року, суддю та скаржника повідомлено своєчасно та належним чином шляхом надіслання їм письмових повідомлень засобами </w:t>
      </w:r>
      <w:r w:rsidRPr="000A6A2D">
        <w:rPr>
          <w:rFonts w:ascii="Times New Roman" w:eastAsia="Times New Roman" w:hAnsi="Times New Roman"/>
          <w:color w:val="000000"/>
          <w:sz w:val="27"/>
          <w:szCs w:val="27"/>
          <w:lang w:eastAsia="uk-UA"/>
        </w:rPr>
        <w:lastRenderedPageBreak/>
        <w:t>поштового зв’язку та розміщення відповідної інформації на офіційному вебсайті Вищої ради правосуддя.</w:t>
      </w:r>
    </w:p>
    <w:p w:rsidR="00AE3A74" w:rsidRPr="000A6A2D" w:rsidRDefault="00AE3A74" w:rsidP="00233A61">
      <w:pPr>
        <w:shd w:val="clear" w:color="auto" w:fill="FFFFFF"/>
        <w:spacing w:after="0"/>
        <w:ind w:right="-115" w:firstLine="425"/>
        <w:jc w:val="both"/>
        <w:rPr>
          <w:rFonts w:ascii="Times New Roman" w:eastAsia="Times New Roman" w:hAnsi="Times New Roman"/>
          <w:color w:val="000000"/>
          <w:sz w:val="27"/>
          <w:szCs w:val="27"/>
          <w:lang w:eastAsia="uk-UA"/>
        </w:rPr>
      </w:pPr>
      <w:r w:rsidRPr="000A6A2D">
        <w:rPr>
          <w:rFonts w:ascii="Times New Roman" w:eastAsia="Times New Roman" w:hAnsi="Times New Roman"/>
          <w:color w:val="000000"/>
          <w:sz w:val="27"/>
          <w:szCs w:val="27"/>
          <w:lang w:eastAsia="uk-UA"/>
        </w:rPr>
        <w:t xml:space="preserve">29 січня 2024 року в засідання Першої Дисциплінарної палати Вищої ради правосуддя не з’явились суддя Аксьонов В.Є. та скаржниця Касприк А.М. </w:t>
      </w:r>
    </w:p>
    <w:p w:rsidR="00AE3A74" w:rsidRPr="000A6A2D" w:rsidRDefault="00AE3A74" w:rsidP="00233A61">
      <w:pPr>
        <w:shd w:val="clear" w:color="auto" w:fill="FFFFFF"/>
        <w:spacing w:after="0"/>
        <w:ind w:right="-115" w:firstLine="425"/>
        <w:jc w:val="both"/>
        <w:rPr>
          <w:rFonts w:ascii="Times New Roman" w:eastAsia="Times New Roman" w:hAnsi="Times New Roman"/>
          <w:color w:val="000000"/>
          <w:sz w:val="27"/>
          <w:szCs w:val="27"/>
          <w:lang w:eastAsia="uk-UA"/>
        </w:rPr>
      </w:pPr>
      <w:r w:rsidRPr="000A6A2D">
        <w:rPr>
          <w:rFonts w:ascii="Times New Roman" w:eastAsia="Times New Roman" w:hAnsi="Times New Roman"/>
          <w:color w:val="000000"/>
          <w:sz w:val="27"/>
          <w:szCs w:val="27"/>
          <w:lang w:eastAsia="uk-UA"/>
        </w:rPr>
        <w:t>Засідання Першої Дисциплінарної палати Вищої ради правосуддя було перенесене на 12 лютого 2024 року у зв’язку з неявкою сторін.</w:t>
      </w:r>
    </w:p>
    <w:p w:rsidR="00AE3A74" w:rsidRPr="000A6A2D" w:rsidRDefault="00AE3A74" w:rsidP="00233A61">
      <w:pPr>
        <w:shd w:val="clear" w:color="auto" w:fill="FFFFFF"/>
        <w:spacing w:after="0"/>
        <w:ind w:right="-115" w:firstLine="425"/>
        <w:jc w:val="both"/>
        <w:rPr>
          <w:rFonts w:ascii="Times New Roman" w:eastAsia="Times New Roman" w:hAnsi="Times New Roman"/>
          <w:color w:val="000000"/>
          <w:sz w:val="27"/>
          <w:szCs w:val="27"/>
          <w:lang w:eastAsia="uk-UA"/>
        </w:rPr>
      </w:pPr>
      <w:r w:rsidRPr="000A6A2D">
        <w:rPr>
          <w:rFonts w:ascii="Times New Roman" w:eastAsia="Times New Roman" w:hAnsi="Times New Roman"/>
          <w:color w:val="000000"/>
          <w:sz w:val="27"/>
          <w:szCs w:val="27"/>
          <w:lang w:eastAsia="uk-UA"/>
        </w:rPr>
        <w:t>Про засідання Першої Дисциплінарної палати</w:t>
      </w:r>
      <w:r w:rsidR="002F5AC6" w:rsidRPr="000A6A2D">
        <w:rPr>
          <w:rFonts w:ascii="Times New Roman" w:eastAsia="Times New Roman" w:hAnsi="Times New Roman"/>
          <w:color w:val="000000"/>
          <w:sz w:val="27"/>
          <w:szCs w:val="27"/>
          <w:lang w:eastAsia="uk-UA"/>
        </w:rPr>
        <w:t xml:space="preserve"> Вищої ради правосуддя</w:t>
      </w:r>
      <w:r w:rsidRPr="000A6A2D">
        <w:rPr>
          <w:rFonts w:ascii="Times New Roman" w:eastAsia="Times New Roman" w:hAnsi="Times New Roman"/>
          <w:color w:val="000000"/>
          <w:sz w:val="27"/>
          <w:szCs w:val="27"/>
          <w:lang w:eastAsia="uk-UA"/>
        </w:rPr>
        <w:t>, призначене на 12 лютого 2024 року, суддю та скаржника повідомлено своєчасно та належним чином шляхом надіслання їм письмових повідомлень засобами поштового зв’язку та розміщення відповідної інформації на офіційному вебсайті Вищої ради правосуддя.</w:t>
      </w:r>
    </w:p>
    <w:p w:rsidR="00E51255" w:rsidRPr="000A6A2D" w:rsidRDefault="00AE3A74" w:rsidP="00E51255">
      <w:pPr>
        <w:shd w:val="clear" w:color="auto" w:fill="FFFFFF"/>
        <w:spacing w:after="0"/>
        <w:ind w:right="-115" w:firstLine="425"/>
        <w:jc w:val="both"/>
        <w:rPr>
          <w:rFonts w:ascii="Times New Roman" w:eastAsia="Times New Roman" w:hAnsi="Times New Roman"/>
          <w:color w:val="000000"/>
          <w:sz w:val="27"/>
          <w:szCs w:val="27"/>
          <w:lang w:eastAsia="uk-UA"/>
        </w:rPr>
      </w:pPr>
      <w:r w:rsidRPr="00E51255">
        <w:rPr>
          <w:rFonts w:ascii="Times New Roman" w:eastAsia="Times New Roman" w:hAnsi="Times New Roman"/>
          <w:color w:val="000000"/>
          <w:sz w:val="27"/>
          <w:szCs w:val="27"/>
          <w:lang w:eastAsia="uk-UA"/>
        </w:rPr>
        <w:t>12</w:t>
      </w:r>
      <w:r w:rsidR="002C05D2" w:rsidRPr="00E51255">
        <w:rPr>
          <w:rFonts w:ascii="Times New Roman" w:eastAsia="Times New Roman" w:hAnsi="Times New Roman"/>
          <w:color w:val="000000"/>
          <w:sz w:val="27"/>
          <w:szCs w:val="27"/>
          <w:lang w:eastAsia="uk-UA"/>
        </w:rPr>
        <w:t xml:space="preserve"> </w:t>
      </w:r>
      <w:r w:rsidRPr="00E51255">
        <w:rPr>
          <w:rFonts w:ascii="Times New Roman" w:eastAsia="Times New Roman" w:hAnsi="Times New Roman"/>
          <w:color w:val="000000"/>
          <w:sz w:val="27"/>
          <w:szCs w:val="27"/>
          <w:lang w:eastAsia="uk-UA"/>
        </w:rPr>
        <w:t>лютого</w:t>
      </w:r>
      <w:r w:rsidR="002C05D2" w:rsidRPr="00E51255">
        <w:rPr>
          <w:rFonts w:ascii="Times New Roman" w:eastAsia="Times New Roman" w:hAnsi="Times New Roman"/>
          <w:color w:val="000000"/>
          <w:sz w:val="27"/>
          <w:szCs w:val="27"/>
          <w:lang w:eastAsia="uk-UA"/>
        </w:rPr>
        <w:t xml:space="preserve"> 202</w:t>
      </w:r>
      <w:r w:rsidR="00CC4CC5" w:rsidRPr="00E51255">
        <w:rPr>
          <w:rFonts w:ascii="Times New Roman" w:eastAsia="Times New Roman" w:hAnsi="Times New Roman"/>
          <w:color w:val="000000"/>
          <w:sz w:val="27"/>
          <w:szCs w:val="27"/>
          <w:lang w:eastAsia="uk-UA"/>
        </w:rPr>
        <w:t>4</w:t>
      </w:r>
      <w:r w:rsidR="002C05D2" w:rsidRPr="00E51255">
        <w:rPr>
          <w:rFonts w:ascii="Times New Roman" w:eastAsia="Times New Roman" w:hAnsi="Times New Roman"/>
          <w:color w:val="000000"/>
          <w:sz w:val="27"/>
          <w:szCs w:val="27"/>
          <w:lang w:eastAsia="uk-UA"/>
        </w:rPr>
        <w:t xml:space="preserve"> року</w:t>
      </w:r>
      <w:r w:rsidR="002C05D2" w:rsidRPr="000A6A2D">
        <w:rPr>
          <w:rFonts w:ascii="Times New Roman" w:eastAsia="Times New Roman" w:hAnsi="Times New Roman"/>
          <w:b/>
          <w:color w:val="000000"/>
          <w:sz w:val="27"/>
          <w:szCs w:val="27"/>
          <w:lang w:eastAsia="uk-UA"/>
        </w:rPr>
        <w:t xml:space="preserve"> </w:t>
      </w:r>
      <w:r w:rsidR="00E51255" w:rsidRPr="000A6A2D">
        <w:rPr>
          <w:rFonts w:ascii="Times New Roman" w:eastAsia="Times New Roman" w:hAnsi="Times New Roman"/>
          <w:color w:val="000000"/>
          <w:sz w:val="27"/>
          <w:szCs w:val="27"/>
          <w:lang w:eastAsia="uk-UA"/>
        </w:rPr>
        <w:t xml:space="preserve">в засідання Першої Дисциплінарної палати Вищої ради правосуддя не з’явились суддя Аксьонов В.Є. та скаржниця Касприк А.М. </w:t>
      </w:r>
    </w:p>
    <w:p w:rsidR="001E083F" w:rsidRPr="000A6A2D" w:rsidRDefault="001E083F" w:rsidP="00233A61">
      <w:pPr>
        <w:autoSpaceDN/>
        <w:spacing w:after="0"/>
        <w:ind w:firstLine="425"/>
        <w:jc w:val="both"/>
        <w:rPr>
          <w:rFonts w:ascii="Times New Roman" w:hAnsi="Times New Roman"/>
          <w:sz w:val="27"/>
          <w:szCs w:val="27"/>
          <w:lang w:eastAsia="ru-RU"/>
        </w:rPr>
      </w:pPr>
      <w:r w:rsidRPr="000A6A2D">
        <w:rPr>
          <w:rFonts w:ascii="Times New Roman" w:hAnsi="Times New Roman"/>
          <w:sz w:val="27"/>
          <w:szCs w:val="27"/>
          <w:lang w:eastAsia="ru-RU"/>
        </w:rPr>
        <w:t>Перша Дисциплінарна палата</w:t>
      </w:r>
      <w:r w:rsidR="003C7686" w:rsidRPr="000A6A2D">
        <w:rPr>
          <w:rFonts w:ascii="Times New Roman" w:hAnsi="Times New Roman"/>
          <w:sz w:val="27"/>
          <w:szCs w:val="27"/>
          <w:lang w:eastAsia="ru-RU"/>
        </w:rPr>
        <w:t xml:space="preserve"> Вищої ради правосуддя</w:t>
      </w:r>
      <w:r w:rsidRPr="000A6A2D">
        <w:rPr>
          <w:rFonts w:ascii="Times New Roman" w:hAnsi="Times New Roman"/>
          <w:sz w:val="27"/>
          <w:szCs w:val="27"/>
          <w:lang w:eastAsia="ru-RU"/>
        </w:rPr>
        <w:t xml:space="preserve">, заслухавши </w:t>
      </w:r>
      <w:r w:rsidRPr="000A6A2D">
        <w:rPr>
          <w:rFonts w:ascii="Times New Roman" w:eastAsia="Times New Roman" w:hAnsi="Times New Roman"/>
          <w:color w:val="000000"/>
          <w:sz w:val="27"/>
          <w:szCs w:val="27"/>
          <w:lang w:eastAsia="uk-UA"/>
        </w:rPr>
        <w:t>доповідача</w:t>
      </w:r>
      <w:r w:rsidR="00A74C53">
        <w:rPr>
          <w:rFonts w:ascii="Times New Roman" w:eastAsia="Times New Roman" w:hAnsi="Times New Roman"/>
          <w:color w:val="000000"/>
          <w:sz w:val="27"/>
          <w:szCs w:val="27"/>
          <w:lang w:eastAsia="uk-UA"/>
        </w:rPr>
        <w:t> </w:t>
      </w:r>
      <w:r w:rsidRPr="000A6A2D">
        <w:rPr>
          <w:rFonts w:ascii="Times New Roman" w:eastAsia="Times New Roman" w:hAnsi="Times New Roman"/>
          <w:color w:val="000000"/>
          <w:sz w:val="27"/>
          <w:szCs w:val="27"/>
          <w:lang w:eastAsia="uk-UA"/>
        </w:rPr>
        <w:t>– члена Першої Дисциплінарної палати</w:t>
      </w:r>
      <w:r w:rsidR="002F5AC6" w:rsidRPr="000A6A2D">
        <w:rPr>
          <w:rFonts w:ascii="Times New Roman" w:eastAsia="Times New Roman" w:hAnsi="Times New Roman"/>
          <w:color w:val="000000"/>
          <w:sz w:val="27"/>
          <w:szCs w:val="27"/>
          <w:lang w:eastAsia="uk-UA"/>
        </w:rPr>
        <w:t xml:space="preserve"> Вищої ради правосуддя</w:t>
      </w:r>
      <w:r w:rsidRPr="000A6A2D">
        <w:rPr>
          <w:rFonts w:ascii="Times New Roman" w:eastAsia="Times New Roman" w:hAnsi="Times New Roman"/>
          <w:color w:val="000000"/>
          <w:sz w:val="27"/>
          <w:szCs w:val="27"/>
          <w:lang w:eastAsia="uk-UA"/>
        </w:rPr>
        <w:t xml:space="preserve"> Котелевець А.В.,</w:t>
      </w:r>
      <w:r w:rsidRPr="000A6A2D">
        <w:rPr>
          <w:rFonts w:ascii="Times New Roman" w:hAnsi="Times New Roman"/>
          <w:sz w:val="27"/>
          <w:szCs w:val="27"/>
          <w:lang w:eastAsia="ru-RU"/>
        </w:rPr>
        <w:t xml:space="preserve"> </w:t>
      </w:r>
      <w:r w:rsidR="00CA39F0" w:rsidRPr="000A6A2D">
        <w:rPr>
          <w:rFonts w:ascii="Times New Roman" w:hAnsi="Times New Roman"/>
          <w:sz w:val="27"/>
          <w:szCs w:val="27"/>
          <w:lang w:eastAsia="ru-RU"/>
        </w:rPr>
        <w:t>у</w:t>
      </w:r>
      <w:r w:rsidRPr="000A6A2D">
        <w:rPr>
          <w:rFonts w:ascii="Times New Roman" w:hAnsi="Times New Roman"/>
          <w:sz w:val="27"/>
          <w:szCs w:val="27"/>
          <w:lang w:eastAsia="ru-RU"/>
        </w:rPr>
        <w:t xml:space="preserve">рахувавши надані під час розгляду дисциплінарної справи </w:t>
      </w:r>
      <w:r w:rsidRPr="00E51255">
        <w:rPr>
          <w:rFonts w:ascii="Times New Roman" w:hAnsi="Times New Roman"/>
          <w:sz w:val="27"/>
          <w:szCs w:val="27"/>
          <w:lang w:eastAsia="ru-RU"/>
        </w:rPr>
        <w:t>письмові пояснення</w:t>
      </w:r>
      <w:r w:rsidR="00E51255" w:rsidRPr="00E51255">
        <w:rPr>
          <w:rFonts w:ascii="Times New Roman" w:hAnsi="Times New Roman"/>
          <w:sz w:val="27"/>
          <w:szCs w:val="27"/>
          <w:lang w:eastAsia="ru-RU"/>
        </w:rPr>
        <w:t xml:space="preserve"> судді</w:t>
      </w:r>
      <w:r w:rsidR="002C2198">
        <w:rPr>
          <w:rFonts w:ascii="Times New Roman" w:hAnsi="Times New Roman"/>
          <w:sz w:val="27"/>
          <w:szCs w:val="27"/>
          <w:lang w:eastAsia="ru-RU"/>
        </w:rPr>
        <w:t>,</w:t>
      </w:r>
      <w:r w:rsidR="00E51255">
        <w:rPr>
          <w:rFonts w:ascii="Times New Roman" w:hAnsi="Times New Roman"/>
          <w:b/>
          <w:sz w:val="27"/>
          <w:szCs w:val="27"/>
          <w:lang w:eastAsia="ru-RU"/>
        </w:rPr>
        <w:t xml:space="preserve"> </w:t>
      </w:r>
      <w:r w:rsidRPr="000A6A2D">
        <w:rPr>
          <w:rFonts w:ascii="Times New Roman" w:hAnsi="Times New Roman"/>
          <w:sz w:val="27"/>
          <w:szCs w:val="27"/>
          <w:lang w:eastAsia="ru-RU"/>
        </w:rPr>
        <w:t>дослідивши матеріали дисциплінарної справи, копію матеріалів кримінального провадження № 296/849/17</w:t>
      </w:r>
      <w:r w:rsidR="00CA39F0" w:rsidRPr="000A6A2D">
        <w:rPr>
          <w:rFonts w:ascii="Times New Roman" w:hAnsi="Times New Roman"/>
          <w:sz w:val="27"/>
          <w:szCs w:val="27"/>
          <w:lang w:eastAsia="ru-RU"/>
        </w:rPr>
        <w:t>,</w:t>
      </w:r>
      <w:r w:rsidRPr="000A6A2D">
        <w:rPr>
          <w:rFonts w:ascii="Times New Roman" w:hAnsi="Times New Roman"/>
          <w:sz w:val="27"/>
          <w:szCs w:val="27"/>
          <w:lang w:eastAsia="ru-RU"/>
        </w:rPr>
        <w:t xml:space="preserve"> дійшла висновку про наявність підстав для притягнення судді </w:t>
      </w:r>
      <w:r w:rsidRPr="000A6A2D">
        <w:rPr>
          <w:rFonts w:ascii="Times New Roman" w:hAnsi="Times New Roman"/>
          <w:bCs/>
          <w:sz w:val="27"/>
          <w:szCs w:val="27"/>
        </w:rPr>
        <w:t>Корольовського районного суду міста Житомира Аксьонова</w:t>
      </w:r>
      <w:r w:rsidR="00E51255">
        <w:rPr>
          <w:rFonts w:ascii="Times New Roman" w:hAnsi="Times New Roman"/>
          <w:bCs/>
          <w:sz w:val="27"/>
          <w:szCs w:val="27"/>
        </w:rPr>
        <w:t> </w:t>
      </w:r>
      <w:r w:rsidRPr="000A6A2D">
        <w:rPr>
          <w:rFonts w:ascii="Times New Roman" w:hAnsi="Times New Roman"/>
          <w:bCs/>
          <w:sz w:val="27"/>
          <w:szCs w:val="27"/>
        </w:rPr>
        <w:t xml:space="preserve">В.Є. </w:t>
      </w:r>
      <w:r w:rsidRPr="000A6A2D">
        <w:rPr>
          <w:rFonts w:ascii="Times New Roman" w:hAnsi="Times New Roman"/>
          <w:sz w:val="27"/>
          <w:szCs w:val="27"/>
          <w:lang w:eastAsia="ru-RU"/>
        </w:rPr>
        <w:t>до дисциплінарної відповідальності з огляду на таке.</w:t>
      </w:r>
    </w:p>
    <w:p w:rsidR="00CC4CC5" w:rsidRPr="000A6A2D" w:rsidRDefault="00CC4CC5" w:rsidP="00233A61">
      <w:pPr>
        <w:autoSpaceDN/>
        <w:spacing w:after="0"/>
        <w:ind w:firstLine="425"/>
        <w:jc w:val="both"/>
        <w:rPr>
          <w:rFonts w:ascii="Times New Roman" w:hAnsi="Times New Roman"/>
          <w:sz w:val="27"/>
          <w:szCs w:val="27"/>
          <w:lang w:eastAsia="ru-RU"/>
        </w:rPr>
      </w:pPr>
    </w:p>
    <w:p w:rsidR="00CC4CC5" w:rsidRPr="000A6A2D" w:rsidRDefault="00CC4CC5" w:rsidP="00233A61">
      <w:pPr>
        <w:spacing w:after="0" w:line="240" w:lineRule="auto"/>
        <w:ind w:firstLine="425"/>
        <w:jc w:val="both"/>
        <w:rPr>
          <w:rFonts w:ascii="Times New Roman" w:hAnsi="Times New Roman"/>
          <w:b/>
          <w:sz w:val="27"/>
          <w:szCs w:val="27"/>
        </w:rPr>
      </w:pPr>
      <w:r w:rsidRPr="000A6A2D">
        <w:rPr>
          <w:rFonts w:ascii="Times New Roman" w:hAnsi="Times New Roman"/>
          <w:b/>
          <w:sz w:val="27"/>
          <w:szCs w:val="27"/>
        </w:rPr>
        <w:t>Фактичні обставини, встановлені під час розгляду дисциплінарної справи</w:t>
      </w:r>
    </w:p>
    <w:p w:rsidR="001762FC" w:rsidRPr="000A6A2D" w:rsidRDefault="001762FC" w:rsidP="00233A61">
      <w:pPr>
        <w:autoSpaceDE w:val="0"/>
        <w:spacing w:after="0"/>
        <w:ind w:right="-115" w:firstLine="425"/>
        <w:jc w:val="both"/>
        <w:rPr>
          <w:rFonts w:ascii="Times New Roman" w:eastAsia="Times New Roman" w:hAnsi="Times New Roman"/>
          <w:sz w:val="27"/>
          <w:szCs w:val="27"/>
          <w:shd w:val="clear" w:color="auto" w:fill="FFFFFF"/>
        </w:rPr>
      </w:pPr>
      <w:r w:rsidRPr="000A6A2D">
        <w:rPr>
          <w:rFonts w:ascii="Times New Roman" w:hAnsi="Times New Roman"/>
          <w:bCs/>
          <w:sz w:val="27"/>
          <w:szCs w:val="27"/>
        </w:rPr>
        <w:t xml:space="preserve">Аксьонов Валерій Єгорович Постановою Верховної Ради України </w:t>
      </w:r>
      <w:r w:rsidR="00CA39F0" w:rsidRPr="000A6A2D">
        <w:rPr>
          <w:rFonts w:ascii="Times New Roman" w:hAnsi="Times New Roman"/>
          <w:bCs/>
          <w:sz w:val="27"/>
          <w:szCs w:val="27"/>
        </w:rPr>
        <w:br/>
      </w:r>
      <w:r w:rsidRPr="000A6A2D">
        <w:rPr>
          <w:rFonts w:ascii="Times New Roman" w:hAnsi="Times New Roman"/>
          <w:bCs/>
          <w:sz w:val="27"/>
          <w:szCs w:val="27"/>
        </w:rPr>
        <w:t>від 5 січня 2009 року № 887-VI обраний безстроково суддею військового місцевого суду Житомирського гарнізону. Постан</w:t>
      </w:r>
      <w:r w:rsidR="00CA39F0" w:rsidRPr="000A6A2D">
        <w:rPr>
          <w:rFonts w:ascii="Times New Roman" w:hAnsi="Times New Roman"/>
          <w:bCs/>
          <w:sz w:val="27"/>
          <w:szCs w:val="27"/>
        </w:rPr>
        <w:t xml:space="preserve">овою Верховної Ради України від </w:t>
      </w:r>
      <w:r w:rsidRPr="000A6A2D">
        <w:rPr>
          <w:rFonts w:ascii="Times New Roman" w:hAnsi="Times New Roman"/>
          <w:bCs/>
          <w:sz w:val="27"/>
          <w:szCs w:val="27"/>
        </w:rPr>
        <w:t>13 січня 2011 року № 2935-VI обраний суддею Корольовського районного суду міста Житомира.</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30 серпня 2017 року до провадження судді Корольовського районного суду міста Житомира Аксьонова В.Є. надійшов обвинувальни</w:t>
      </w:r>
      <w:r w:rsidR="00863889">
        <w:rPr>
          <w:rFonts w:ascii="Times New Roman" w:hAnsi="Times New Roman"/>
          <w:bCs/>
          <w:sz w:val="27"/>
          <w:szCs w:val="27"/>
        </w:rPr>
        <w:t xml:space="preserve">й акт за обвинуваченням </w:t>
      </w:r>
      <w:r w:rsidR="002D0A10">
        <w:rPr>
          <w:rFonts w:ascii="Times New Roman" w:eastAsia="Times New Roman" w:hAnsi="Times New Roman"/>
          <w:bCs/>
          <w:sz w:val="27"/>
          <w:szCs w:val="27"/>
          <w:lang w:eastAsia="ru-RU"/>
        </w:rPr>
        <w:t>ОСОБА1</w:t>
      </w:r>
      <w:r w:rsidRPr="000A6A2D">
        <w:rPr>
          <w:rFonts w:ascii="Times New Roman" w:hAnsi="Times New Roman"/>
          <w:bCs/>
          <w:sz w:val="27"/>
          <w:szCs w:val="27"/>
        </w:rPr>
        <w:t xml:space="preserve"> у вчиненні кримінального правопорушення, передбаченого частиною першою статті 286 КК України (порушення правил безпеки дорожнього руху або експлуатації транспорту особою, яка керує транспортним засобом, що спричинило потерпілому середньої тяжкості тілесне ушкодження).</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Єдиний державний реєстр судових рішень (далі – ЄДРСР) містить п’ять судових рішень, </w:t>
      </w:r>
      <w:r w:rsidR="00CA39F0" w:rsidRPr="000A6A2D">
        <w:rPr>
          <w:rFonts w:ascii="Times New Roman" w:hAnsi="Times New Roman"/>
          <w:bCs/>
          <w:sz w:val="27"/>
          <w:szCs w:val="27"/>
        </w:rPr>
        <w:t>ухвалених</w:t>
      </w:r>
      <w:r w:rsidRPr="000A6A2D">
        <w:rPr>
          <w:rFonts w:ascii="Times New Roman" w:hAnsi="Times New Roman"/>
          <w:bCs/>
          <w:sz w:val="27"/>
          <w:szCs w:val="27"/>
        </w:rPr>
        <w:t xml:space="preserve"> у цій справі:</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ухвал</w:t>
      </w:r>
      <w:r w:rsidR="00CA39F0" w:rsidRPr="000A6A2D">
        <w:rPr>
          <w:rFonts w:ascii="Times New Roman" w:hAnsi="Times New Roman"/>
          <w:bCs/>
          <w:sz w:val="27"/>
          <w:szCs w:val="27"/>
        </w:rPr>
        <w:t>а</w:t>
      </w:r>
      <w:r w:rsidRPr="000A6A2D">
        <w:rPr>
          <w:rFonts w:ascii="Times New Roman" w:hAnsi="Times New Roman"/>
          <w:bCs/>
          <w:sz w:val="27"/>
          <w:szCs w:val="27"/>
        </w:rPr>
        <w:t xml:space="preserve"> від 2 вересня 2017 року </w:t>
      </w:r>
      <w:r w:rsidR="00CA39F0" w:rsidRPr="000A6A2D">
        <w:rPr>
          <w:rFonts w:ascii="Times New Roman" w:hAnsi="Times New Roman"/>
          <w:bCs/>
          <w:sz w:val="27"/>
          <w:szCs w:val="27"/>
        </w:rPr>
        <w:t xml:space="preserve">– </w:t>
      </w:r>
      <w:r w:rsidRPr="000A6A2D">
        <w:rPr>
          <w:rFonts w:ascii="Times New Roman" w:hAnsi="Times New Roman"/>
          <w:bCs/>
          <w:sz w:val="27"/>
          <w:szCs w:val="27"/>
        </w:rPr>
        <w:t>призначено підготовче судове засідання;</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ухвал</w:t>
      </w:r>
      <w:r w:rsidR="00CA39F0" w:rsidRPr="000A6A2D">
        <w:rPr>
          <w:rFonts w:ascii="Times New Roman" w:hAnsi="Times New Roman"/>
          <w:bCs/>
          <w:sz w:val="27"/>
          <w:szCs w:val="27"/>
        </w:rPr>
        <w:t>а</w:t>
      </w:r>
      <w:r w:rsidRPr="000A6A2D">
        <w:rPr>
          <w:rFonts w:ascii="Times New Roman" w:hAnsi="Times New Roman"/>
          <w:bCs/>
          <w:sz w:val="27"/>
          <w:szCs w:val="27"/>
        </w:rPr>
        <w:t xml:space="preserve"> від 12 грудня 2017 року </w:t>
      </w:r>
      <w:r w:rsidR="00CA39F0" w:rsidRPr="000A6A2D">
        <w:rPr>
          <w:rFonts w:ascii="Times New Roman" w:hAnsi="Times New Roman"/>
          <w:bCs/>
          <w:sz w:val="27"/>
          <w:szCs w:val="27"/>
        </w:rPr>
        <w:t xml:space="preserve">– </w:t>
      </w:r>
      <w:r w:rsidRPr="000A6A2D">
        <w:rPr>
          <w:rFonts w:ascii="Times New Roman" w:hAnsi="Times New Roman"/>
          <w:bCs/>
          <w:sz w:val="27"/>
          <w:szCs w:val="27"/>
        </w:rPr>
        <w:t>вказан</w:t>
      </w:r>
      <w:r w:rsidR="002F5AC6" w:rsidRPr="000A6A2D">
        <w:rPr>
          <w:rFonts w:ascii="Times New Roman" w:hAnsi="Times New Roman"/>
          <w:bCs/>
          <w:sz w:val="27"/>
          <w:szCs w:val="27"/>
        </w:rPr>
        <w:t>а</w:t>
      </w:r>
      <w:r w:rsidRPr="000A6A2D">
        <w:rPr>
          <w:rFonts w:ascii="Times New Roman" w:hAnsi="Times New Roman"/>
          <w:bCs/>
          <w:sz w:val="27"/>
          <w:szCs w:val="27"/>
        </w:rPr>
        <w:t xml:space="preserve"> кримінальн</w:t>
      </w:r>
      <w:r w:rsidR="002F5AC6" w:rsidRPr="000A6A2D">
        <w:rPr>
          <w:rFonts w:ascii="Times New Roman" w:hAnsi="Times New Roman"/>
          <w:bCs/>
          <w:sz w:val="27"/>
          <w:szCs w:val="27"/>
        </w:rPr>
        <w:t>а</w:t>
      </w:r>
      <w:r w:rsidRPr="000A6A2D">
        <w:rPr>
          <w:rFonts w:ascii="Times New Roman" w:hAnsi="Times New Roman"/>
          <w:bCs/>
          <w:sz w:val="27"/>
          <w:szCs w:val="27"/>
        </w:rPr>
        <w:t xml:space="preserve"> </w:t>
      </w:r>
      <w:r w:rsidR="002F5AC6" w:rsidRPr="000A6A2D">
        <w:rPr>
          <w:rFonts w:ascii="Times New Roman" w:hAnsi="Times New Roman"/>
          <w:bCs/>
          <w:sz w:val="27"/>
          <w:szCs w:val="27"/>
        </w:rPr>
        <w:t>справа</w:t>
      </w:r>
      <w:r w:rsidRPr="000A6A2D">
        <w:rPr>
          <w:rFonts w:ascii="Times New Roman" w:hAnsi="Times New Roman"/>
          <w:bCs/>
          <w:sz w:val="27"/>
          <w:szCs w:val="27"/>
        </w:rPr>
        <w:t xml:space="preserve"> призначен</w:t>
      </w:r>
      <w:r w:rsidR="002F5AC6" w:rsidRPr="000A6A2D">
        <w:rPr>
          <w:rFonts w:ascii="Times New Roman" w:hAnsi="Times New Roman"/>
          <w:bCs/>
          <w:sz w:val="27"/>
          <w:szCs w:val="27"/>
        </w:rPr>
        <w:t>а</w:t>
      </w:r>
      <w:r w:rsidRPr="000A6A2D">
        <w:rPr>
          <w:rFonts w:ascii="Times New Roman" w:hAnsi="Times New Roman"/>
          <w:bCs/>
          <w:sz w:val="27"/>
          <w:szCs w:val="27"/>
        </w:rPr>
        <w:t xml:space="preserve"> до судового розгляду у відкритому судовому засіданні;</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lastRenderedPageBreak/>
        <w:t>ухвал</w:t>
      </w:r>
      <w:r w:rsidR="00CA39F0" w:rsidRPr="000A6A2D">
        <w:rPr>
          <w:rFonts w:ascii="Times New Roman" w:hAnsi="Times New Roman"/>
          <w:bCs/>
          <w:sz w:val="27"/>
          <w:szCs w:val="27"/>
        </w:rPr>
        <w:t>а</w:t>
      </w:r>
      <w:r w:rsidRPr="000A6A2D">
        <w:rPr>
          <w:rFonts w:ascii="Times New Roman" w:hAnsi="Times New Roman"/>
          <w:bCs/>
          <w:sz w:val="27"/>
          <w:szCs w:val="27"/>
        </w:rPr>
        <w:t xml:space="preserve"> від 14 травня 2018 року </w:t>
      </w:r>
      <w:r w:rsidR="00CA39F0" w:rsidRPr="000A6A2D">
        <w:rPr>
          <w:rFonts w:ascii="Times New Roman" w:hAnsi="Times New Roman"/>
          <w:bCs/>
          <w:sz w:val="27"/>
          <w:szCs w:val="27"/>
        </w:rPr>
        <w:t xml:space="preserve">– </w:t>
      </w:r>
      <w:r w:rsidRPr="000A6A2D">
        <w:rPr>
          <w:rFonts w:ascii="Times New Roman" w:hAnsi="Times New Roman"/>
          <w:bCs/>
          <w:sz w:val="27"/>
          <w:szCs w:val="27"/>
        </w:rPr>
        <w:t xml:space="preserve">задоволено клопотання потерпілої </w:t>
      </w:r>
      <w:r w:rsidR="0063709C">
        <w:rPr>
          <w:rFonts w:ascii="Times New Roman" w:hAnsi="Times New Roman"/>
          <w:bCs/>
          <w:sz w:val="27"/>
          <w:szCs w:val="27"/>
        </w:rPr>
        <w:t>ОСОБА3</w:t>
      </w:r>
      <w:r w:rsidRPr="000A6A2D">
        <w:rPr>
          <w:rFonts w:ascii="Times New Roman" w:hAnsi="Times New Roman"/>
          <w:bCs/>
          <w:sz w:val="27"/>
          <w:szCs w:val="27"/>
        </w:rPr>
        <w:t xml:space="preserve"> про відвід прокурора Поплавського А.А., прокурора Поплавського</w:t>
      </w:r>
      <w:r w:rsidR="00996876">
        <w:rPr>
          <w:rFonts w:ascii="Times New Roman" w:hAnsi="Times New Roman"/>
          <w:bCs/>
          <w:sz w:val="27"/>
          <w:szCs w:val="27"/>
        </w:rPr>
        <w:t> </w:t>
      </w:r>
      <w:r w:rsidRPr="000A6A2D">
        <w:rPr>
          <w:rFonts w:ascii="Times New Roman" w:hAnsi="Times New Roman"/>
          <w:bCs/>
          <w:sz w:val="27"/>
          <w:szCs w:val="27"/>
        </w:rPr>
        <w:t xml:space="preserve">А.А. </w:t>
      </w:r>
      <w:r w:rsidR="002F5AC6" w:rsidRPr="000A6A2D">
        <w:rPr>
          <w:rFonts w:ascii="Times New Roman" w:hAnsi="Times New Roman"/>
          <w:bCs/>
          <w:sz w:val="27"/>
          <w:szCs w:val="27"/>
        </w:rPr>
        <w:t xml:space="preserve">відведено </w:t>
      </w:r>
      <w:r w:rsidRPr="000A6A2D">
        <w:rPr>
          <w:rFonts w:ascii="Times New Roman" w:hAnsi="Times New Roman"/>
          <w:bCs/>
          <w:sz w:val="27"/>
          <w:szCs w:val="27"/>
        </w:rPr>
        <w:t xml:space="preserve">від розгляду </w:t>
      </w:r>
      <w:r w:rsidR="002F5AC6" w:rsidRPr="000A6A2D">
        <w:rPr>
          <w:rFonts w:ascii="Times New Roman" w:hAnsi="Times New Roman"/>
          <w:bCs/>
          <w:sz w:val="27"/>
          <w:szCs w:val="27"/>
        </w:rPr>
        <w:t>даної</w:t>
      </w:r>
      <w:r w:rsidRPr="000A6A2D">
        <w:rPr>
          <w:rFonts w:ascii="Times New Roman" w:hAnsi="Times New Roman"/>
          <w:bCs/>
          <w:sz w:val="27"/>
          <w:szCs w:val="27"/>
        </w:rPr>
        <w:t xml:space="preserve"> кримінально</w:t>
      </w:r>
      <w:r w:rsidR="002F5AC6" w:rsidRPr="000A6A2D">
        <w:rPr>
          <w:rFonts w:ascii="Times New Roman" w:hAnsi="Times New Roman"/>
          <w:bCs/>
          <w:sz w:val="27"/>
          <w:szCs w:val="27"/>
        </w:rPr>
        <w:t>ї</w:t>
      </w:r>
      <w:r w:rsidRPr="000A6A2D">
        <w:rPr>
          <w:rFonts w:ascii="Times New Roman" w:hAnsi="Times New Roman"/>
          <w:bCs/>
          <w:sz w:val="27"/>
          <w:szCs w:val="27"/>
        </w:rPr>
        <w:t xml:space="preserve"> </w:t>
      </w:r>
      <w:r w:rsidR="002F5AC6" w:rsidRPr="000A6A2D">
        <w:rPr>
          <w:rFonts w:ascii="Times New Roman" w:hAnsi="Times New Roman"/>
          <w:bCs/>
          <w:sz w:val="27"/>
          <w:szCs w:val="27"/>
        </w:rPr>
        <w:t>справи</w:t>
      </w:r>
      <w:r w:rsidRPr="000A6A2D">
        <w:rPr>
          <w:rFonts w:ascii="Times New Roman" w:hAnsi="Times New Roman"/>
          <w:bCs/>
          <w:sz w:val="27"/>
          <w:szCs w:val="27"/>
        </w:rPr>
        <w:t>;</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ухвал</w:t>
      </w:r>
      <w:r w:rsidR="00CA39F0" w:rsidRPr="000A6A2D">
        <w:rPr>
          <w:rFonts w:ascii="Times New Roman" w:hAnsi="Times New Roman"/>
          <w:bCs/>
          <w:sz w:val="27"/>
          <w:szCs w:val="27"/>
        </w:rPr>
        <w:t>а</w:t>
      </w:r>
      <w:r w:rsidRPr="000A6A2D">
        <w:rPr>
          <w:rFonts w:ascii="Times New Roman" w:hAnsi="Times New Roman"/>
          <w:bCs/>
          <w:sz w:val="27"/>
          <w:szCs w:val="27"/>
        </w:rPr>
        <w:t xml:space="preserve"> від 1 червня 2021 року </w:t>
      </w:r>
      <w:r w:rsidR="00CA39F0" w:rsidRPr="000A6A2D">
        <w:rPr>
          <w:rFonts w:ascii="Times New Roman" w:hAnsi="Times New Roman"/>
          <w:bCs/>
          <w:sz w:val="27"/>
          <w:szCs w:val="27"/>
        </w:rPr>
        <w:t xml:space="preserve">– </w:t>
      </w:r>
      <w:r w:rsidRPr="000A6A2D">
        <w:rPr>
          <w:rFonts w:ascii="Times New Roman" w:hAnsi="Times New Roman"/>
          <w:bCs/>
          <w:sz w:val="27"/>
          <w:szCs w:val="27"/>
        </w:rPr>
        <w:t xml:space="preserve">на обвинуваченого </w:t>
      </w:r>
      <w:r w:rsidR="002D0A10">
        <w:rPr>
          <w:rFonts w:ascii="Times New Roman" w:eastAsia="Times New Roman" w:hAnsi="Times New Roman"/>
          <w:bCs/>
          <w:sz w:val="27"/>
          <w:szCs w:val="27"/>
          <w:lang w:eastAsia="ru-RU"/>
        </w:rPr>
        <w:t>ОСОБА1</w:t>
      </w:r>
      <w:r w:rsidRPr="000A6A2D">
        <w:rPr>
          <w:rFonts w:ascii="Times New Roman" w:hAnsi="Times New Roman"/>
          <w:bCs/>
          <w:sz w:val="27"/>
          <w:szCs w:val="27"/>
        </w:rPr>
        <w:t xml:space="preserve"> накладено грошове стягнення за неявку в судове засідання без поважних причин </w:t>
      </w:r>
      <w:r w:rsidR="00CA39F0" w:rsidRPr="000A6A2D">
        <w:rPr>
          <w:rFonts w:ascii="Times New Roman" w:hAnsi="Times New Roman"/>
          <w:bCs/>
          <w:sz w:val="27"/>
          <w:szCs w:val="27"/>
        </w:rPr>
        <w:t>у</w:t>
      </w:r>
      <w:r w:rsidRPr="000A6A2D">
        <w:rPr>
          <w:rFonts w:ascii="Times New Roman" w:hAnsi="Times New Roman"/>
          <w:bCs/>
          <w:sz w:val="27"/>
          <w:szCs w:val="27"/>
        </w:rPr>
        <w:t xml:space="preserve"> розмірі 5000</w:t>
      </w:r>
      <w:r w:rsidR="00863889">
        <w:rPr>
          <w:rFonts w:ascii="Times New Roman" w:hAnsi="Times New Roman"/>
          <w:bCs/>
          <w:sz w:val="27"/>
          <w:szCs w:val="27"/>
        </w:rPr>
        <w:t> </w:t>
      </w:r>
      <w:r w:rsidRPr="000A6A2D">
        <w:rPr>
          <w:rFonts w:ascii="Times New Roman" w:hAnsi="Times New Roman"/>
          <w:bCs/>
          <w:sz w:val="27"/>
          <w:szCs w:val="27"/>
        </w:rPr>
        <w:t>гр</w:t>
      </w:r>
      <w:r w:rsidR="00CA39F0" w:rsidRPr="000A6A2D">
        <w:rPr>
          <w:rFonts w:ascii="Times New Roman" w:hAnsi="Times New Roman"/>
          <w:bCs/>
          <w:sz w:val="27"/>
          <w:szCs w:val="27"/>
        </w:rPr>
        <w:t>н</w:t>
      </w:r>
      <w:r w:rsidRPr="000A6A2D">
        <w:rPr>
          <w:rFonts w:ascii="Times New Roman" w:hAnsi="Times New Roman"/>
          <w:bCs/>
          <w:sz w:val="27"/>
          <w:szCs w:val="27"/>
        </w:rPr>
        <w:t>;</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ухвал</w:t>
      </w:r>
      <w:r w:rsidR="00CA39F0" w:rsidRPr="000A6A2D">
        <w:rPr>
          <w:rFonts w:ascii="Times New Roman" w:hAnsi="Times New Roman"/>
          <w:bCs/>
          <w:sz w:val="27"/>
          <w:szCs w:val="27"/>
        </w:rPr>
        <w:t>а</w:t>
      </w:r>
      <w:r w:rsidRPr="000A6A2D">
        <w:rPr>
          <w:rFonts w:ascii="Times New Roman" w:hAnsi="Times New Roman"/>
          <w:bCs/>
          <w:sz w:val="27"/>
          <w:szCs w:val="27"/>
        </w:rPr>
        <w:t xml:space="preserve"> від 10 серпня 2021 року </w:t>
      </w:r>
      <w:r w:rsidR="00CA39F0" w:rsidRPr="000A6A2D">
        <w:rPr>
          <w:rFonts w:ascii="Times New Roman" w:hAnsi="Times New Roman"/>
          <w:bCs/>
          <w:sz w:val="27"/>
          <w:szCs w:val="27"/>
        </w:rPr>
        <w:t xml:space="preserve">– </w:t>
      </w:r>
      <w:r w:rsidRPr="000A6A2D">
        <w:rPr>
          <w:rFonts w:ascii="Times New Roman" w:hAnsi="Times New Roman"/>
          <w:bCs/>
          <w:sz w:val="27"/>
          <w:szCs w:val="27"/>
        </w:rPr>
        <w:t xml:space="preserve">клопотання захисника обвинуваченого </w:t>
      </w:r>
      <w:r w:rsidR="002D0A10">
        <w:rPr>
          <w:rFonts w:ascii="Times New Roman" w:eastAsia="Times New Roman" w:hAnsi="Times New Roman"/>
          <w:bCs/>
          <w:sz w:val="27"/>
          <w:szCs w:val="27"/>
          <w:lang w:eastAsia="ru-RU"/>
        </w:rPr>
        <w:t>ОСОБА1</w:t>
      </w:r>
      <w:r w:rsidRPr="000A6A2D">
        <w:rPr>
          <w:rFonts w:ascii="Times New Roman" w:hAnsi="Times New Roman"/>
          <w:bCs/>
          <w:sz w:val="27"/>
          <w:szCs w:val="27"/>
        </w:rPr>
        <w:t xml:space="preserve"> </w:t>
      </w:r>
      <w:r w:rsidR="00CA39F0" w:rsidRPr="000A6A2D">
        <w:rPr>
          <w:rFonts w:ascii="Times New Roman" w:hAnsi="Times New Roman"/>
          <w:bCs/>
          <w:sz w:val="27"/>
          <w:szCs w:val="27"/>
        </w:rPr>
        <w:t>(</w:t>
      </w:r>
      <w:r w:rsidRPr="000A6A2D">
        <w:rPr>
          <w:rFonts w:ascii="Times New Roman" w:hAnsi="Times New Roman"/>
          <w:bCs/>
          <w:sz w:val="27"/>
          <w:szCs w:val="27"/>
        </w:rPr>
        <w:t>адвоката Трофімова А.В.</w:t>
      </w:r>
      <w:r w:rsidR="00CA39F0" w:rsidRPr="000A6A2D">
        <w:rPr>
          <w:rFonts w:ascii="Times New Roman" w:hAnsi="Times New Roman"/>
          <w:bCs/>
          <w:sz w:val="27"/>
          <w:szCs w:val="27"/>
        </w:rPr>
        <w:t>)</w:t>
      </w:r>
      <w:r w:rsidRPr="000A6A2D">
        <w:rPr>
          <w:rFonts w:ascii="Times New Roman" w:hAnsi="Times New Roman"/>
          <w:bCs/>
          <w:sz w:val="27"/>
          <w:szCs w:val="27"/>
        </w:rPr>
        <w:t xml:space="preserve"> задоволено. </w:t>
      </w:r>
      <w:r w:rsidR="002D0A10">
        <w:rPr>
          <w:rFonts w:ascii="Times New Roman" w:eastAsia="Times New Roman" w:hAnsi="Times New Roman"/>
          <w:bCs/>
          <w:sz w:val="27"/>
          <w:szCs w:val="27"/>
          <w:lang w:eastAsia="ru-RU"/>
        </w:rPr>
        <w:t>ОСОБА1</w:t>
      </w:r>
      <w:r w:rsidRPr="000A6A2D">
        <w:rPr>
          <w:rFonts w:ascii="Times New Roman" w:hAnsi="Times New Roman"/>
          <w:bCs/>
          <w:sz w:val="27"/>
          <w:szCs w:val="27"/>
        </w:rPr>
        <w:t xml:space="preserve"> звільнено від кримінальної відповідальності у зв’язку із закінченням строків давності. Кримінальне провадження закрито. Стягнуто з </w:t>
      </w:r>
      <w:r w:rsidR="002D0A10">
        <w:rPr>
          <w:rFonts w:ascii="Times New Roman" w:eastAsia="Times New Roman" w:hAnsi="Times New Roman"/>
          <w:bCs/>
          <w:sz w:val="27"/>
          <w:szCs w:val="27"/>
          <w:lang w:eastAsia="ru-RU"/>
        </w:rPr>
        <w:t>ОСОБА1</w:t>
      </w:r>
      <w:r w:rsidRPr="000A6A2D">
        <w:rPr>
          <w:rFonts w:ascii="Times New Roman" w:hAnsi="Times New Roman"/>
          <w:bCs/>
          <w:sz w:val="27"/>
          <w:szCs w:val="27"/>
        </w:rPr>
        <w:t xml:space="preserve"> процесуальні витрати на залучення експерта на досудовому розслідуванні в розмірі 2992, 04 грн </w:t>
      </w:r>
      <w:r w:rsidR="00CA39F0" w:rsidRPr="000A6A2D">
        <w:rPr>
          <w:rFonts w:ascii="Times New Roman" w:hAnsi="Times New Roman"/>
          <w:bCs/>
          <w:sz w:val="27"/>
          <w:szCs w:val="27"/>
        </w:rPr>
        <w:t>у</w:t>
      </w:r>
      <w:r w:rsidRPr="000A6A2D">
        <w:rPr>
          <w:rFonts w:ascii="Times New Roman" w:hAnsi="Times New Roman"/>
          <w:bCs/>
          <w:sz w:val="27"/>
          <w:szCs w:val="27"/>
        </w:rPr>
        <w:t xml:space="preserve"> дохід держави. Речові докази після набрання ухвалою законної сили: автомобіль </w:t>
      </w:r>
      <w:r w:rsidR="00CA39F0" w:rsidRPr="000A6A2D">
        <w:rPr>
          <w:rFonts w:ascii="Times New Roman" w:hAnsi="Times New Roman"/>
          <w:bCs/>
          <w:sz w:val="27"/>
          <w:szCs w:val="27"/>
        </w:rPr>
        <w:t>«</w:t>
      </w:r>
      <w:r w:rsidRPr="000A6A2D">
        <w:rPr>
          <w:rFonts w:ascii="Times New Roman" w:hAnsi="Times New Roman"/>
          <w:bCs/>
          <w:sz w:val="27"/>
          <w:szCs w:val="27"/>
        </w:rPr>
        <w:t>Daewoo Nexia</w:t>
      </w:r>
      <w:r w:rsidR="00CA39F0" w:rsidRPr="000A6A2D">
        <w:rPr>
          <w:rFonts w:ascii="Times New Roman" w:hAnsi="Times New Roman"/>
          <w:bCs/>
          <w:sz w:val="27"/>
          <w:szCs w:val="27"/>
        </w:rPr>
        <w:t>»</w:t>
      </w:r>
      <w:r w:rsidR="004D7DC1">
        <w:rPr>
          <w:rFonts w:ascii="Times New Roman" w:hAnsi="Times New Roman"/>
          <w:bCs/>
          <w:sz w:val="27"/>
          <w:szCs w:val="27"/>
        </w:rPr>
        <w:t>, номерний знак ___</w:t>
      </w:r>
      <w:r w:rsidRPr="000A6A2D">
        <w:rPr>
          <w:rFonts w:ascii="Times New Roman" w:hAnsi="Times New Roman"/>
          <w:bCs/>
          <w:sz w:val="27"/>
          <w:szCs w:val="27"/>
        </w:rPr>
        <w:t>, який зберігається на майданчику тимчасового утримання</w:t>
      </w:r>
      <w:r w:rsidR="00CA39F0" w:rsidRPr="000A6A2D">
        <w:rPr>
          <w:rFonts w:ascii="Times New Roman" w:hAnsi="Times New Roman"/>
          <w:bCs/>
          <w:sz w:val="27"/>
          <w:szCs w:val="27"/>
        </w:rPr>
        <w:t>,</w:t>
      </w:r>
      <w:r w:rsidRPr="000A6A2D">
        <w:rPr>
          <w:rFonts w:ascii="Times New Roman" w:hAnsi="Times New Roman"/>
          <w:bCs/>
          <w:sz w:val="27"/>
          <w:szCs w:val="27"/>
        </w:rPr>
        <w:t xml:space="preserve"> повернуто за належністю </w:t>
      </w:r>
      <w:r w:rsidR="0063709C">
        <w:rPr>
          <w:rFonts w:ascii="Times New Roman" w:hAnsi="Times New Roman"/>
          <w:bCs/>
          <w:sz w:val="27"/>
          <w:szCs w:val="27"/>
        </w:rPr>
        <w:t>ОСОБА4</w:t>
      </w:r>
      <w:r w:rsidRPr="000A6A2D">
        <w:rPr>
          <w:rFonts w:ascii="Times New Roman" w:hAnsi="Times New Roman"/>
          <w:bCs/>
          <w:sz w:val="27"/>
          <w:szCs w:val="27"/>
        </w:rPr>
        <w:t xml:space="preserve">; автомобіль </w:t>
      </w:r>
      <w:r w:rsidR="00CA39F0" w:rsidRPr="000A6A2D">
        <w:rPr>
          <w:rFonts w:ascii="Times New Roman" w:hAnsi="Times New Roman"/>
          <w:bCs/>
          <w:sz w:val="27"/>
          <w:szCs w:val="27"/>
        </w:rPr>
        <w:t>«</w:t>
      </w:r>
      <w:r w:rsidRPr="000A6A2D">
        <w:rPr>
          <w:rFonts w:ascii="Times New Roman" w:hAnsi="Times New Roman"/>
          <w:bCs/>
          <w:sz w:val="27"/>
          <w:szCs w:val="27"/>
        </w:rPr>
        <w:t>Toyota Avensis</w:t>
      </w:r>
      <w:r w:rsidR="00CA39F0" w:rsidRPr="000A6A2D">
        <w:rPr>
          <w:rFonts w:ascii="Times New Roman" w:hAnsi="Times New Roman"/>
          <w:bCs/>
          <w:sz w:val="27"/>
          <w:szCs w:val="27"/>
        </w:rPr>
        <w:t>»</w:t>
      </w:r>
      <w:r w:rsidR="004D7DC1">
        <w:rPr>
          <w:rFonts w:ascii="Times New Roman" w:hAnsi="Times New Roman"/>
          <w:bCs/>
          <w:sz w:val="27"/>
          <w:szCs w:val="27"/>
        </w:rPr>
        <w:t>, номерний знак ___</w:t>
      </w:r>
      <w:r w:rsidRPr="000A6A2D">
        <w:rPr>
          <w:rFonts w:ascii="Times New Roman" w:hAnsi="Times New Roman"/>
          <w:bCs/>
          <w:sz w:val="27"/>
          <w:szCs w:val="27"/>
        </w:rPr>
        <w:t xml:space="preserve">, який зберігається на майданчику тимчасового утримання, повернуто за належністю </w:t>
      </w:r>
      <w:r w:rsidR="004D7DC1">
        <w:rPr>
          <w:rFonts w:ascii="Times New Roman" w:eastAsia="Times New Roman" w:hAnsi="Times New Roman"/>
          <w:bCs/>
          <w:sz w:val="27"/>
          <w:szCs w:val="27"/>
          <w:lang w:eastAsia="ru-RU"/>
        </w:rPr>
        <w:t>ОСОБА1</w:t>
      </w:r>
      <w:r w:rsidRPr="000A6A2D">
        <w:rPr>
          <w:rFonts w:ascii="Times New Roman" w:hAnsi="Times New Roman"/>
          <w:bCs/>
          <w:sz w:val="27"/>
          <w:szCs w:val="27"/>
        </w:rPr>
        <w:t xml:space="preserve">. Арешти, накладені ухвалами слідчого судді Богунського районного суду міста Житомира від 2 липня 2016 року на автомобіль марки </w:t>
      </w:r>
      <w:r w:rsidR="00CA39F0" w:rsidRPr="000A6A2D">
        <w:rPr>
          <w:rFonts w:ascii="Times New Roman" w:hAnsi="Times New Roman"/>
          <w:bCs/>
          <w:sz w:val="27"/>
          <w:szCs w:val="27"/>
        </w:rPr>
        <w:t>«</w:t>
      </w:r>
      <w:r w:rsidRPr="000A6A2D">
        <w:rPr>
          <w:rFonts w:ascii="Times New Roman" w:hAnsi="Times New Roman"/>
          <w:bCs/>
          <w:sz w:val="27"/>
          <w:szCs w:val="27"/>
        </w:rPr>
        <w:t>Toyota Avensis</w:t>
      </w:r>
      <w:r w:rsidR="00CA39F0" w:rsidRPr="000A6A2D">
        <w:rPr>
          <w:rFonts w:ascii="Times New Roman" w:hAnsi="Times New Roman"/>
          <w:bCs/>
          <w:sz w:val="27"/>
          <w:szCs w:val="27"/>
        </w:rPr>
        <w:t>»</w:t>
      </w:r>
      <w:r w:rsidRPr="000A6A2D">
        <w:rPr>
          <w:rFonts w:ascii="Times New Roman" w:hAnsi="Times New Roman"/>
          <w:bCs/>
          <w:sz w:val="27"/>
          <w:szCs w:val="27"/>
        </w:rPr>
        <w:t xml:space="preserve">, 2012 року випуску, що належить </w:t>
      </w:r>
      <w:r w:rsidR="004D7DC1">
        <w:rPr>
          <w:rFonts w:ascii="Times New Roman" w:eastAsia="Times New Roman" w:hAnsi="Times New Roman"/>
          <w:bCs/>
          <w:sz w:val="27"/>
          <w:szCs w:val="27"/>
          <w:lang w:eastAsia="ru-RU"/>
        </w:rPr>
        <w:t>ОСОБА1</w:t>
      </w:r>
      <w:r w:rsidRPr="000A6A2D">
        <w:rPr>
          <w:rFonts w:ascii="Times New Roman" w:hAnsi="Times New Roman"/>
          <w:bCs/>
          <w:sz w:val="27"/>
          <w:szCs w:val="27"/>
        </w:rPr>
        <w:t xml:space="preserve">, та на автомобіль марки </w:t>
      </w:r>
      <w:r w:rsidR="00CA39F0" w:rsidRPr="000A6A2D">
        <w:rPr>
          <w:rFonts w:ascii="Times New Roman" w:hAnsi="Times New Roman"/>
          <w:bCs/>
          <w:sz w:val="27"/>
          <w:szCs w:val="27"/>
        </w:rPr>
        <w:t>«</w:t>
      </w:r>
      <w:r w:rsidRPr="000A6A2D">
        <w:rPr>
          <w:rFonts w:ascii="Times New Roman" w:hAnsi="Times New Roman"/>
          <w:bCs/>
          <w:sz w:val="27"/>
          <w:szCs w:val="27"/>
        </w:rPr>
        <w:t>Daewoo Nexia</w:t>
      </w:r>
      <w:r w:rsidR="00CA39F0" w:rsidRPr="000A6A2D">
        <w:rPr>
          <w:rFonts w:ascii="Times New Roman" w:hAnsi="Times New Roman"/>
          <w:bCs/>
          <w:sz w:val="27"/>
          <w:szCs w:val="27"/>
        </w:rPr>
        <w:t>»</w:t>
      </w:r>
      <w:r w:rsidR="004D7DC1">
        <w:rPr>
          <w:rFonts w:ascii="Times New Roman" w:hAnsi="Times New Roman"/>
          <w:bCs/>
          <w:sz w:val="27"/>
          <w:szCs w:val="27"/>
        </w:rPr>
        <w:t>, номерний знак ___</w:t>
      </w:r>
      <w:r w:rsidRPr="000A6A2D">
        <w:rPr>
          <w:rFonts w:ascii="Times New Roman" w:hAnsi="Times New Roman"/>
          <w:bCs/>
          <w:sz w:val="27"/>
          <w:szCs w:val="27"/>
        </w:rPr>
        <w:t xml:space="preserve">, що належить </w:t>
      </w:r>
      <w:r w:rsidR="003F326E">
        <w:rPr>
          <w:rFonts w:ascii="Times New Roman" w:hAnsi="Times New Roman"/>
          <w:bCs/>
          <w:sz w:val="27"/>
          <w:szCs w:val="27"/>
        </w:rPr>
        <w:t>ОСОБА4</w:t>
      </w:r>
      <w:r w:rsidRPr="000A6A2D">
        <w:rPr>
          <w:rFonts w:ascii="Times New Roman" w:hAnsi="Times New Roman"/>
          <w:bCs/>
          <w:sz w:val="27"/>
          <w:szCs w:val="27"/>
        </w:rPr>
        <w:t>, скасовано.</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З довідки про рух справи № 296/849/17, як</w:t>
      </w:r>
      <w:r w:rsidR="00CA39F0" w:rsidRPr="000A6A2D">
        <w:rPr>
          <w:rFonts w:ascii="Times New Roman" w:hAnsi="Times New Roman"/>
          <w:bCs/>
          <w:sz w:val="27"/>
          <w:szCs w:val="27"/>
        </w:rPr>
        <w:t>у</w:t>
      </w:r>
      <w:r w:rsidRPr="000A6A2D">
        <w:rPr>
          <w:rFonts w:ascii="Times New Roman" w:hAnsi="Times New Roman"/>
          <w:bCs/>
          <w:sz w:val="27"/>
          <w:szCs w:val="27"/>
        </w:rPr>
        <w:t xml:space="preserve"> 24 листопада 2023 року надісла</w:t>
      </w:r>
      <w:r w:rsidR="00CA39F0" w:rsidRPr="000A6A2D">
        <w:rPr>
          <w:rFonts w:ascii="Times New Roman" w:hAnsi="Times New Roman"/>
          <w:bCs/>
          <w:sz w:val="27"/>
          <w:szCs w:val="27"/>
        </w:rPr>
        <w:t>в</w:t>
      </w:r>
      <w:r w:rsidRPr="000A6A2D">
        <w:rPr>
          <w:rFonts w:ascii="Times New Roman" w:hAnsi="Times New Roman"/>
          <w:bCs/>
          <w:sz w:val="27"/>
          <w:szCs w:val="27"/>
        </w:rPr>
        <w:t xml:space="preserve"> голов</w:t>
      </w:r>
      <w:r w:rsidR="00CA39F0" w:rsidRPr="000A6A2D">
        <w:rPr>
          <w:rFonts w:ascii="Times New Roman" w:hAnsi="Times New Roman"/>
          <w:bCs/>
          <w:sz w:val="27"/>
          <w:szCs w:val="27"/>
        </w:rPr>
        <w:t>а</w:t>
      </w:r>
      <w:r w:rsidRPr="000A6A2D">
        <w:rPr>
          <w:rFonts w:ascii="Times New Roman" w:hAnsi="Times New Roman"/>
          <w:bCs/>
          <w:sz w:val="27"/>
          <w:szCs w:val="27"/>
        </w:rPr>
        <w:t xml:space="preserve"> Корольовського районного суду міста Житомира, </w:t>
      </w:r>
      <w:r w:rsidR="00CA39F0" w:rsidRPr="000A6A2D">
        <w:rPr>
          <w:rFonts w:ascii="Times New Roman" w:hAnsi="Times New Roman"/>
          <w:bCs/>
          <w:sz w:val="27"/>
          <w:szCs w:val="27"/>
        </w:rPr>
        <w:t>у</w:t>
      </w:r>
      <w:r w:rsidRPr="000A6A2D">
        <w:rPr>
          <w:rFonts w:ascii="Times New Roman" w:hAnsi="Times New Roman"/>
          <w:bCs/>
          <w:sz w:val="27"/>
          <w:szCs w:val="27"/>
        </w:rPr>
        <w:t>бачається таке.</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До провадження судді Корольовського районного суду міста Житомира Аксьонова</w:t>
      </w:r>
      <w:r w:rsidR="00863889">
        <w:rPr>
          <w:rFonts w:ascii="Times New Roman" w:hAnsi="Times New Roman"/>
          <w:bCs/>
          <w:sz w:val="27"/>
          <w:szCs w:val="27"/>
        </w:rPr>
        <w:t> </w:t>
      </w:r>
      <w:r w:rsidRPr="000A6A2D">
        <w:rPr>
          <w:rFonts w:ascii="Times New Roman" w:hAnsi="Times New Roman"/>
          <w:bCs/>
          <w:sz w:val="27"/>
          <w:szCs w:val="27"/>
        </w:rPr>
        <w:t>В.Є. зазначена справа надійшла 30 серпня 2017 року.</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Ухвалою суду від 2 вересня 2017 року призначено підготовче судове засідання на 31 жовтня 2017 року. </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31 жовтня 2017 року підготовче судове засідання відкладено на </w:t>
      </w:r>
      <w:r w:rsidR="002E0542" w:rsidRPr="000A6A2D">
        <w:rPr>
          <w:rFonts w:ascii="Times New Roman" w:hAnsi="Times New Roman"/>
          <w:bCs/>
          <w:sz w:val="27"/>
          <w:szCs w:val="27"/>
        </w:rPr>
        <w:t xml:space="preserve">12 грудня </w:t>
      </w:r>
      <w:r w:rsidR="002E0542" w:rsidRPr="000A6A2D">
        <w:rPr>
          <w:rFonts w:ascii="Times New Roman" w:hAnsi="Times New Roman"/>
          <w:bCs/>
          <w:sz w:val="27"/>
          <w:szCs w:val="27"/>
        </w:rPr>
        <w:br/>
        <w:t xml:space="preserve">2017 року у зв’язку </w:t>
      </w:r>
      <w:r w:rsidRPr="000A6A2D">
        <w:rPr>
          <w:rFonts w:ascii="Times New Roman" w:hAnsi="Times New Roman"/>
          <w:bCs/>
          <w:sz w:val="27"/>
          <w:szCs w:val="27"/>
        </w:rPr>
        <w:t>з неявкою перекладача.</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Ухвалою суду від 12 грудня 2017 року кримінальн</w:t>
      </w:r>
      <w:r w:rsidR="002E0542" w:rsidRPr="000A6A2D">
        <w:rPr>
          <w:rFonts w:ascii="Times New Roman" w:hAnsi="Times New Roman"/>
          <w:bCs/>
          <w:sz w:val="27"/>
          <w:szCs w:val="27"/>
        </w:rPr>
        <w:t>у</w:t>
      </w:r>
      <w:r w:rsidRPr="000A6A2D">
        <w:rPr>
          <w:rFonts w:ascii="Times New Roman" w:hAnsi="Times New Roman"/>
          <w:bCs/>
          <w:sz w:val="27"/>
          <w:szCs w:val="27"/>
        </w:rPr>
        <w:t xml:space="preserve"> справ</w:t>
      </w:r>
      <w:r w:rsidR="002E0542" w:rsidRPr="000A6A2D">
        <w:rPr>
          <w:rFonts w:ascii="Times New Roman" w:hAnsi="Times New Roman"/>
          <w:bCs/>
          <w:sz w:val="27"/>
          <w:szCs w:val="27"/>
        </w:rPr>
        <w:t>у</w:t>
      </w:r>
      <w:r w:rsidRPr="000A6A2D">
        <w:rPr>
          <w:rFonts w:ascii="Times New Roman" w:hAnsi="Times New Roman"/>
          <w:bCs/>
          <w:sz w:val="27"/>
          <w:szCs w:val="27"/>
        </w:rPr>
        <w:t xml:space="preserve"> призначен</w:t>
      </w:r>
      <w:r w:rsidR="002E0542" w:rsidRPr="000A6A2D">
        <w:rPr>
          <w:rFonts w:ascii="Times New Roman" w:hAnsi="Times New Roman"/>
          <w:bCs/>
          <w:sz w:val="27"/>
          <w:szCs w:val="27"/>
        </w:rPr>
        <w:t>о</w:t>
      </w:r>
      <w:r w:rsidRPr="000A6A2D">
        <w:rPr>
          <w:rFonts w:ascii="Times New Roman" w:hAnsi="Times New Roman"/>
          <w:bCs/>
          <w:sz w:val="27"/>
          <w:szCs w:val="27"/>
        </w:rPr>
        <w:t xml:space="preserve"> до судового розгляду на 19 грудня 2017 року.</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19 грудня 2017 року судовий розгляд відкладено на 16 лютого 2018 року у зв’язку з неявкою перекладача.</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16 лютого 2018 </w:t>
      </w:r>
      <w:r w:rsidR="002E0542" w:rsidRPr="000A6A2D">
        <w:rPr>
          <w:rFonts w:ascii="Times New Roman" w:hAnsi="Times New Roman"/>
          <w:bCs/>
          <w:sz w:val="27"/>
          <w:szCs w:val="27"/>
        </w:rPr>
        <w:t xml:space="preserve">року </w:t>
      </w:r>
      <w:r w:rsidRPr="000A6A2D">
        <w:rPr>
          <w:rFonts w:ascii="Times New Roman" w:hAnsi="Times New Roman"/>
          <w:bCs/>
          <w:sz w:val="27"/>
          <w:szCs w:val="27"/>
        </w:rPr>
        <w:t xml:space="preserve">в судовому засіданні допитано потерпілу </w:t>
      </w:r>
      <w:r w:rsidR="0063709C">
        <w:rPr>
          <w:rFonts w:ascii="Times New Roman" w:hAnsi="Times New Roman"/>
          <w:bCs/>
          <w:sz w:val="27"/>
          <w:szCs w:val="27"/>
        </w:rPr>
        <w:t>ОСОБА3</w:t>
      </w:r>
      <w:r w:rsidRPr="000A6A2D">
        <w:rPr>
          <w:rFonts w:ascii="Times New Roman" w:hAnsi="Times New Roman"/>
          <w:bCs/>
          <w:sz w:val="27"/>
          <w:szCs w:val="27"/>
        </w:rPr>
        <w:t>, у справі оголошено перерву до 14 травня 2018 року у зв’язку з неявкою свідків.</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14 травня 2018 року у справі оголошено перерву до 17 травня 2018 року у зв’язку із задоволенням клопотання потерпілої про відвід прокурора.</w:t>
      </w:r>
    </w:p>
    <w:p w:rsidR="001762FC" w:rsidRPr="000A6A2D" w:rsidRDefault="002E0542"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У зв’язку </w:t>
      </w:r>
      <w:r w:rsidR="001762FC" w:rsidRPr="000A6A2D">
        <w:rPr>
          <w:rFonts w:ascii="Times New Roman" w:hAnsi="Times New Roman"/>
          <w:bCs/>
          <w:sz w:val="27"/>
          <w:szCs w:val="27"/>
        </w:rPr>
        <w:t xml:space="preserve">з перебуванням судді Аксьонова В.Є. в нарадчій кімнаті у кримінальному провадженні за обвинуваченням </w:t>
      </w:r>
      <w:r w:rsidR="003F326E">
        <w:rPr>
          <w:rFonts w:ascii="Times New Roman" w:hAnsi="Times New Roman"/>
          <w:bCs/>
          <w:sz w:val="27"/>
          <w:szCs w:val="27"/>
        </w:rPr>
        <w:t>ОСОБА7</w:t>
      </w:r>
      <w:r w:rsidR="001762FC" w:rsidRPr="000A6A2D">
        <w:rPr>
          <w:rFonts w:ascii="Times New Roman" w:hAnsi="Times New Roman"/>
          <w:bCs/>
          <w:sz w:val="27"/>
          <w:szCs w:val="27"/>
        </w:rPr>
        <w:t xml:space="preserve"> та </w:t>
      </w:r>
      <w:r w:rsidR="003F326E">
        <w:rPr>
          <w:rFonts w:ascii="Times New Roman" w:hAnsi="Times New Roman"/>
          <w:bCs/>
          <w:sz w:val="27"/>
          <w:szCs w:val="27"/>
        </w:rPr>
        <w:t>ОСОБА8</w:t>
      </w:r>
      <w:r w:rsidR="001762FC" w:rsidRPr="000A6A2D">
        <w:rPr>
          <w:rFonts w:ascii="Times New Roman" w:hAnsi="Times New Roman"/>
          <w:bCs/>
          <w:sz w:val="27"/>
          <w:szCs w:val="27"/>
        </w:rPr>
        <w:t xml:space="preserve"> за частиною третьою статті 152, частиною другою статті 153 КК України 17 травня 2018 року справа № 296/849/17 </w:t>
      </w:r>
      <w:r w:rsidR="002F5AC6" w:rsidRPr="000A6A2D">
        <w:rPr>
          <w:rFonts w:ascii="Times New Roman" w:hAnsi="Times New Roman"/>
          <w:bCs/>
          <w:sz w:val="27"/>
          <w:szCs w:val="27"/>
        </w:rPr>
        <w:t>розгляд</w:t>
      </w:r>
      <w:r w:rsidR="001762FC" w:rsidRPr="000A6A2D">
        <w:rPr>
          <w:rFonts w:ascii="Times New Roman" w:hAnsi="Times New Roman"/>
          <w:bCs/>
          <w:sz w:val="27"/>
          <w:szCs w:val="27"/>
        </w:rPr>
        <w:t xml:space="preserve"> </w:t>
      </w:r>
      <w:r w:rsidR="002F5AC6" w:rsidRPr="000A6A2D">
        <w:rPr>
          <w:rFonts w:ascii="Times New Roman" w:hAnsi="Times New Roman"/>
          <w:bCs/>
          <w:sz w:val="27"/>
          <w:szCs w:val="27"/>
        </w:rPr>
        <w:t>справи</w:t>
      </w:r>
      <w:r w:rsidR="001762FC" w:rsidRPr="000A6A2D">
        <w:rPr>
          <w:rFonts w:ascii="Times New Roman" w:hAnsi="Times New Roman"/>
          <w:bCs/>
          <w:sz w:val="27"/>
          <w:szCs w:val="27"/>
        </w:rPr>
        <w:t xml:space="preserve"> перенесен</w:t>
      </w:r>
      <w:r w:rsidR="002F5AC6" w:rsidRPr="000A6A2D">
        <w:rPr>
          <w:rFonts w:ascii="Times New Roman" w:hAnsi="Times New Roman"/>
          <w:bCs/>
          <w:sz w:val="27"/>
          <w:szCs w:val="27"/>
        </w:rPr>
        <w:t>о</w:t>
      </w:r>
      <w:r w:rsidR="001762FC" w:rsidRPr="000A6A2D">
        <w:rPr>
          <w:rFonts w:ascii="Times New Roman" w:hAnsi="Times New Roman"/>
          <w:bCs/>
          <w:sz w:val="27"/>
          <w:szCs w:val="27"/>
        </w:rPr>
        <w:t xml:space="preserve"> на 29 травня 2018 року.</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lastRenderedPageBreak/>
        <w:t>29 травня 2018 року в судовому засіданні оголошено перерву до 29 серпня 2018 року у зв’язку з неявкою перекладача.</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У судовому засіданні 29 серпня 2018 року допитано свідків </w:t>
      </w:r>
      <w:r w:rsidR="004D7DC1">
        <w:rPr>
          <w:rFonts w:ascii="Times New Roman" w:eastAsia="Times New Roman" w:hAnsi="Times New Roman"/>
          <w:bCs/>
          <w:sz w:val="27"/>
          <w:szCs w:val="27"/>
          <w:lang w:eastAsia="ru-RU"/>
        </w:rPr>
        <w:t>ОСОБА5</w:t>
      </w:r>
      <w:r w:rsidRPr="000A6A2D">
        <w:rPr>
          <w:rFonts w:ascii="Times New Roman" w:hAnsi="Times New Roman"/>
          <w:bCs/>
          <w:sz w:val="27"/>
          <w:szCs w:val="27"/>
        </w:rPr>
        <w:t xml:space="preserve">, </w:t>
      </w:r>
      <w:r w:rsidR="003F326E">
        <w:rPr>
          <w:rFonts w:ascii="Times New Roman" w:hAnsi="Times New Roman"/>
          <w:bCs/>
          <w:sz w:val="27"/>
          <w:szCs w:val="27"/>
        </w:rPr>
        <w:t>ОСОБА6</w:t>
      </w:r>
      <w:r w:rsidRPr="000A6A2D">
        <w:rPr>
          <w:rFonts w:ascii="Times New Roman" w:hAnsi="Times New Roman"/>
          <w:bCs/>
          <w:sz w:val="27"/>
          <w:szCs w:val="27"/>
        </w:rPr>
        <w:t xml:space="preserve"> та оголошено перерву до 10 вересня 2018 року для повторного виклику свідків, які не з’явились. Суд оголо</w:t>
      </w:r>
      <w:r w:rsidR="002E0542" w:rsidRPr="000A6A2D">
        <w:rPr>
          <w:rFonts w:ascii="Times New Roman" w:hAnsi="Times New Roman"/>
          <w:bCs/>
          <w:sz w:val="27"/>
          <w:szCs w:val="27"/>
        </w:rPr>
        <w:t>сив</w:t>
      </w:r>
      <w:r w:rsidRPr="000A6A2D">
        <w:rPr>
          <w:rFonts w:ascii="Times New Roman" w:hAnsi="Times New Roman"/>
          <w:bCs/>
          <w:sz w:val="27"/>
          <w:szCs w:val="27"/>
        </w:rPr>
        <w:t xml:space="preserve"> клопотання </w:t>
      </w:r>
      <w:r w:rsidR="004D7DC1">
        <w:rPr>
          <w:rFonts w:ascii="Times New Roman" w:eastAsia="Times New Roman" w:hAnsi="Times New Roman"/>
          <w:bCs/>
          <w:sz w:val="27"/>
          <w:szCs w:val="27"/>
          <w:lang w:eastAsia="ru-RU"/>
        </w:rPr>
        <w:t>ОСОБА1</w:t>
      </w:r>
      <w:r w:rsidRPr="000A6A2D">
        <w:rPr>
          <w:rFonts w:ascii="Times New Roman" w:hAnsi="Times New Roman"/>
          <w:bCs/>
          <w:sz w:val="27"/>
          <w:szCs w:val="27"/>
        </w:rPr>
        <w:t xml:space="preserve"> про скасування арешту на майно, відмов</w:t>
      </w:r>
      <w:r w:rsidR="002E0542" w:rsidRPr="000A6A2D">
        <w:rPr>
          <w:rFonts w:ascii="Times New Roman" w:hAnsi="Times New Roman"/>
          <w:bCs/>
          <w:sz w:val="27"/>
          <w:szCs w:val="27"/>
        </w:rPr>
        <w:t>ив</w:t>
      </w:r>
      <w:r w:rsidRPr="000A6A2D">
        <w:rPr>
          <w:rFonts w:ascii="Times New Roman" w:hAnsi="Times New Roman"/>
          <w:bCs/>
          <w:sz w:val="27"/>
          <w:szCs w:val="27"/>
        </w:rPr>
        <w:t xml:space="preserve"> у його задоволенні, роз’ясн</w:t>
      </w:r>
      <w:r w:rsidR="002E0542" w:rsidRPr="000A6A2D">
        <w:rPr>
          <w:rFonts w:ascii="Times New Roman" w:hAnsi="Times New Roman"/>
          <w:bCs/>
          <w:sz w:val="27"/>
          <w:szCs w:val="27"/>
        </w:rPr>
        <w:t xml:space="preserve">ив </w:t>
      </w:r>
      <w:r w:rsidR="004D7DC1">
        <w:rPr>
          <w:rFonts w:ascii="Times New Roman" w:eastAsia="Times New Roman" w:hAnsi="Times New Roman"/>
          <w:bCs/>
          <w:sz w:val="27"/>
          <w:szCs w:val="27"/>
          <w:lang w:eastAsia="ru-RU"/>
        </w:rPr>
        <w:t>ОСОБА1</w:t>
      </w:r>
      <w:r w:rsidRPr="000A6A2D">
        <w:rPr>
          <w:rFonts w:ascii="Times New Roman" w:hAnsi="Times New Roman"/>
          <w:bCs/>
          <w:sz w:val="27"/>
          <w:szCs w:val="27"/>
        </w:rPr>
        <w:t xml:space="preserve">, що </w:t>
      </w:r>
      <w:r w:rsidR="002E0542" w:rsidRPr="000A6A2D">
        <w:rPr>
          <w:rFonts w:ascii="Times New Roman" w:hAnsi="Times New Roman"/>
          <w:bCs/>
          <w:sz w:val="27"/>
          <w:szCs w:val="27"/>
        </w:rPr>
        <w:t xml:space="preserve">суд розгляне </w:t>
      </w:r>
      <w:r w:rsidRPr="000A6A2D">
        <w:rPr>
          <w:rFonts w:ascii="Times New Roman" w:hAnsi="Times New Roman"/>
          <w:bCs/>
          <w:sz w:val="27"/>
          <w:szCs w:val="27"/>
        </w:rPr>
        <w:t>це клопотання під час ухвалення рішення.</w:t>
      </w:r>
      <w:r w:rsidRPr="000A6A2D">
        <w:rPr>
          <w:rFonts w:ascii="Times New Roman" w:hAnsi="Times New Roman"/>
          <w:bCs/>
          <w:sz w:val="27"/>
          <w:szCs w:val="27"/>
        </w:rPr>
        <w:tab/>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10 вересня 2018 року судове засідання відкладено на 20 вересня 2018 року у зв’язку з відсутністю електроенергії в приміщенні суду.</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20 вересня 2018 року допитано свідків </w:t>
      </w:r>
      <w:r w:rsidR="003F326E">
        <w:rPr>
          <w:rFonts w:ascii="Times New Roman" w:hAnsi="Times New Roman"/>
          <w:bCs/>
          <w:sz w:val="27"/>
          <w:szCs w:val="27"/>
        </w:rPr>
        <w:t>ОСОБА9</w:t>
      </w:r>
      <w:r w:rsidRPr="000A6A2D">
        <w:rPr>
          <w:rFonts w:ascii="Times New Roman" w:hAnsi="Times New Roman"/>
          <w:bCs/>
          <w:sz w:val="27"/>
          <w:szCs w:val="27"/>
        </w:rPr>
        <w:t xml:space="preserve">, </w:t>
      </w:r>
      <w:r w:rsidR="003F326E">
        <w:rPr>
          <w:rFonts w:ascii="Times New Roman" w:hAnsi="Times New Roman"/>
          <w:bCs/>
          <w:sz w:val="27"/>
          <w:szCs w:val="27"/>
        </w:rPr>
        <w:t>ОСОБА10</w:t>
      </w:r>
      <w:r w:rsidRPr="000A6A2D">
        <w:rPr>
          <w:rFonts w:ascii="Times New Roman" w:hAnsi="Times New Roman"/>
          <w:bCs/>
          <w:sz w:val="27"/>
          <w:szCs w:val="27"/>
        </w:rPr>
        <w:t xml:space="preserve"> та оголошено перерву до 27 листопада 2018 року для повторного виклику свідків, які не з’явились. </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27 листопада 2018 року </w:t>
      </w:r>
      <w:r w:rsidR="002E0542" w:rsidRPr="000A6A2D">
        <w:rPr>
          <w:rFonts w:ascii="Times New Roman" w:hAnsi="Times New Roman"/>
          <w:bCs/>
          <w:sz w:val="27"/>
          <w:szCs w:val="27"/>
        </w:rPr>
        <w:t>в</w:t>
      </w:r>
      <w:r w:rsidRPr="000A6A2D">
        <w:rPr>
          <w:rFonts w:ascii="Times New Roman" w:hAnsi="Times New Roman"/>
          <w:bCs/>
          <w:sz w:val="27"/>
          <w:szCs w:val="27"/>
        </w:rPr>
        <w:t xml:space="preserve"> судовому засіданні оголошено перерву до </w:t>
      </w:r>
      <w:r w:rsidRPr="000A6A2D">
        <w:rPr>
          <w:rFonts w:ascii="Times New Roman" w:hAnsi="Times New Roman"/>
          <w:bCs/>
          <w:sz w:val="27"/>
          <w:szCs w:val="27"/>
        </w:rPr>
        <w:br/>
        <w:t>11 грудня 2018 року за клопотанням адвоката Трофімова А.В., який просив відкласти розгляд справи за станом здоров’я, а також у зв’язку з неявкою перекладача, потерпілої, представника потерпілої та свідків.</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11 грудня 2018 року в судовому засіданні оголошено перерву до 4 лютого 2019 року </w:t>
      </w:r>
      <w:r w:rsidR="00570329" w:rsidRPr="000A6A2D">
        <w:rPr>
          <w:rFonts w:ascii="Times New Roman" w:hAnsi="Times New Roman"/>
          <w:bCs/>
          <w:sz w:val="27"/>
          <w:szCs w:val="27"/>
        </w:rPr>
        <w:t>у</w:t>
      </w:r>
      <w:r w:rsidRPr="000A6A2D">
        <w:rPr>
          <w:rFonts w:ascii="Times New Roman" w:hAnsi="Times New Roman"/>
          <w:bCs/>
          <w:sz w:val="27"/>
          <w:szCs w:val="27"/>
        </w:rPr>
        <w:t xml:space="preserve"> зв’язку з неявкою обвинуваченого, захисника обвинуваченого, потерпілої, представника потерпілої, перекладача та письмовим клопотанням захисника обвинуваченого про відкладення розгляду справи.</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4 лютого 2019 року </w:t>
      </w:r>
      <w:r w:rsidR="00570329" w:rsidRPr="000A6A2D">
        <w:rPr>
          <w:rFonts w:ascii="Times New Roman" w:hAnsi="Times New Roman"/>
          <w:bCs/>
          <w:sz w:val="27"/>
          <w:szCs w:val="27"/>
        </w:rPr>
        <w:t>в</w:t>
      </w:r>
      <w:r w:rsidRPr="000A6A2D">
        <w:rPr>
          <w:rFonts w:ascii="Times New Roman" w:hAnsi="Times New Roman"/>
          <w:bCs/>
          <w:sz w:val="27"/>
          <w:szCs w:val="27"/>
        </w:rPr>
        <w:t xml:space="preserve"> судовому засіданні оголошено перерву до 25 квітня 2019 року у зв’язку з неявкою перекладача.</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25 квітня 2019 року допитано свідка </w:t>
      </w:r>
      <w:r w:rsidR="00B21F8B">
        <w:rPr>
          <w:rFonts w:ascii="Times New Roman" w:hAnsi="Times New Roman"/>
          <w:bCs/>
          <w:sz w:val="27"/>
          <w:szCs w:val="27"/>
        </w:rPr>
        <w:t>ОСОБА11</w:t>
      </w:r>
      <w:r w:rsidRPr="000A6A2D">
        <w:rPr>
          <w:rFonts w:ascii="Times New Roman" w:hAnsi="Times New Roman"/>
          <w:bCs/>
          <w:sz w:val="27"/>
          <w:szCs w:val="27"/>
        </w:rPr>
        <w:t xml:space="preserve"> та оголошено перерву до 15</w:t>
      </w:r>
      <w:r w:rsidR="00307D8D">
        <w:rPr>
          <w:rFonts w:ascii="Times New Roman" w:hAnsi="Times New Roman"/>
          <w:bCs/>
          <w:sz w:val="27"/>
          <w:szCs w:val="27"/>
        </w:rPr>
        <w:t> </w:t>
      </w:r>
      <w:r w:rsidRPr="000A6A2D">
        <w:rPr>
          <w:rFonts w:ascii="Times New Roman" w:hAnsi="Times New Roman"/>
          <w:bCs/>
          <w:sz w:val="27"/>
          <w:szCs w:val="27"/>
        </w:rPr>
        <w:t>травня 2019 року для повторного виклику свідків, які не з’явились.</w:t>
      </w:r>
    </w:p>
    <w:p w:rsidR="001762FC" w:rsidRPr="00B21F8B"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15 травня 2019 року в судовому засіданні оголошено перерву до 14 серпня 2019 року для повторного виклику свідків, які не з’явились, та для направлення запиту до адресного бюро для з’ясування місця реєстрації свідка </w:t>
      </w:r>
      <w:r w:rsidRPr="000A6A2D">
        <w:rPr>
          <w:rFonts w:ascii="Times New Roman" w:hAnsi="Times New Roman"/>
          <w:bCs/>
          <w:sz w:val="27"/>
          <w:szCs w:val="27"/>
        </w:rPr>
        <w:br/>
      </w:r>
      <w:r w:rsidR="00B21F8B" w:rsidRPr="00B21F8B">
        <w:rPr>
          <w:rFonts w:ascii="Times New Roman" w:hAnsi="Times New Roman"/>
          <w:bCs/>
          <w:sz w:val="27"/>
          <w:szCs w:val="27"/>
        </w:rPr>
        <w:t>ОСОБА12</w:t>
      </w:r>
      <w:r w:rsidRPr="00B21F8B">
        <w:rPr>
          <w:rFonts w:ascii="Times New Roman" w:hAnsi="Times New Roman"/>
          <w:bCs/>
          <w:sz w:val="27"/>
          <w:szCs w:val="27"/>
        </w:rPr>
        <w:t>.</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14 серпня 2019 року в судовому засіданні оголошено перерву до 30 серпня 2019 року для повторного виклику обвинуваченого та свідків.</w:t>
      </w:r>
      <w:r w:rsidRPr="000A6A2D">
        <w:rPr>
          <w:rFonts w:ascii="Times New Roman" w:hAnsi="Times New Roman"/>
          <w:bCs/>
          <w:sz w:val="27"/>
          <w:szCs w:val="27"/>
        </w:rPr>
        <w:t> </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30 серпня 2019 року в судовому засіданні оголошено перерву до 30 жовтня 2019 року для повторного виклику представника потерпілої, свідків та перекладача.</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30 жовтня 2019 року в судовому засіданні оголошено перерву до 5 грудня 2019 року у зв’язку з повторним викликом свідків.</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5 грудня 2019 року судовий розгляд перенесено на 28 січня 2020 року у зв’язку з перебуванням судді в нарадчій кімнаті у кримінальному провадженні за обвинуваченням </w:t>
      </w:r>
      <w:r w:rsidR="00B21F8B">
        <w:rPr>
          <w:rFonts w:ascii="Times New Roman" w:hAnsi="Times New Roman"/>
          <w:bCs/>
          <w:sz w:val="27"/>
          <w:szCs w:val="27"/>
        </w:rPr>
        <w:t>ОСОБА13</w:t>
      </w:r>
      <w:r w:rsidRPr="000A6A2D">
        <w:rPr>
          <w:rFonts w:ascii="Times New Roman" w:hAnsi="Times New Roman"/>
          <w:bCs/>
          <w:sz w:val="27"/>
          <w:szCs w:val="27"/>
        </w:rPr>
        <w:t xml:space="preserve"> за частинами другою, третьою, четвертою статті 190 КК України.</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lastRenderedPageBreak/>
        <w:t xml:space="preserve">28 січня 2020 року судове засідання відкладено на 28 лютого 2020 року у зв’язку із зайнятістю судді в іншому колегіальному розгляді кримінального провадження за обвинуваченням </w:t>
      </w:r>
      <w:r w:rsidR="00B21F8B">
        <w:rPr>
          <w:rFonts w:ascii="Times New Roman" w:hAnsi="Times New Roman"/>
          <w:bCs/>
          <w:sz w:val="27"/>
          <w:szCs w:val="27"/>
        </w:rPr>
        <w:t>ОСОБА14</w:t>
      </w:r>
      <w:r w:rsidRPr="000A6A2D">
        <w:rPr>
          <w:rFonts w:ascii="Times New Roman" w:hAnsi="Times New Roman"/>
          <w:bCs/>
          <w:sz w:val="27"/>
          <w:szCs w:val="27"/>
        </w:rPr>
        <w:t xml:space="preserve">, </w:t>
      </w:r>
      <w:r w:rsidR="00B21F8B">
        <w:rPr>
          <w:rFonts w:ascii="Times New Roman" w:hAnsi="Times New Roman"/>
          <w:bCs/>
          <w:sz w:val="27"/>
          <w:szCs w:val="27"/>
        </w:rPr>
        <w:t>ОСОБА15</w:t>
      </w:r>
      <w:r w:rsidRPr="000A6A2D">
        <w:rPr>
          <w:rFonts w:ascii="Times New Roman" w:hAnsi="Times New Roman"/>
          <w:bCs/>
          <w:sz w:val="27"/>
          <w:szCs w:val="27"/>
        </w:rPr>
        <w:t xml:space="preserve"> та </w:t>
      </w:r>
      <w:r w:rsidR="00B21F8B">
        <w:rPr>
          <w:rFonts w:ascii="Times New Roman" w:hAnsi="Times New Roman"/>
          <w:bCs/>
          <w:sz w:val="27"/>
          <w:szCs w:val="27"/>
        </w:rPr>
        <w:t>ОСОБА16</w:t>
      </w:r>
      <w:r w:rsidRPr="000A6A2D">
        <w:rPr>
          <w:rFonts w:ascii="Times New Roman" w:hAnsi="Times New Roman"/>
          <w:bCs/>
          <w:sz w:val="27"/>
          <w:szCs w:val="27"/>
        </w:rPr>
        <w:t xml:space="preserve"> за частиною другою статті 317, частиною третьою статті 311, частиною третьою статті 307, частиною другою статті 309 КК України.</w:t>
      </w:r>
    </w:p>
    <w:p w:rsidR="001762FC" w:rsidRPr="000A6A2D" w:rsidRDefault="00570329"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28 лютого 2020 року у зв’язку </w:t>
      </w:r>
      <w:r w:rsidR="001762FC" w:rsidRPr="000A6A2D">
        <w:rPr>
          <w:rFonts w:ascii="Times New Roman" w:hAnsi="Times New Roman"/>
          <w:bCs/>
          <w:sz w:val="27"/>
          <w:szCs w:val="27"/>
        </w:rPr>
        <w:t>з неявкою перекладача та свідків у справі оголошено перерву до 21 квітня 2020 року.</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21 квітня 2020 року розгляд справи № 296/849/17 відкладено на</w:t>
      </w:r>
      <w:r w:rsidR="00570329" w:rsidRPr="000A6A2D">
        <w:rPr>
          <w:rFonts w:ascii="Times New Roman" w:hAnsi="Times New Roman"/>
          <w:bCs/>
          <w:sz w:val="27"/>
          <w:szCs w:val="27"/>
        </w:rPr>
        <w:t xml:space="preserve"> 15 червня 2020 року у зв’язку </w:t>
      </w:r>
      <w:r w:rsidRPr="000A6A2D">
        <w:rPr>
          <w:rFonts w:ascii="Times New Roman" w:hAnsi="Times New Roman"/>
          <w:bCs/>
          <w:sz w:val="27"/>
          <w:szCs w:val="27"/>
        </w:rPr>
        <w:t>з надходженням заяв від захисника обвинуваченого та представника потерпілої про відкладення судового розгляду та у зв’язку з неявкою інших учасників процесу.</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15 червня 2020 року у зв’язку із зайнятістю судді </w:t>
      </w:r>
      <w:r w:rsidR="00570329" w:rsidRPr="000A6A2D">
        <w:rPr>
          <w:rFonts w:ascii="Times New Roman" w:hAnsi="Times New Roman"/>
          <w:bCs/>
          <w:sz w:val="27"/>
          <w:szCs w:val="27"/>
        </w:rPr>
        <w:t>в</w:t>
      </w:r>
      <w:r w:rsidRPr="000A6A2D">
        <w:rPr>
          <w:rFonts w:ascii="Times New Roman" w:hAnsi="Times New Roman"/>
          <w:bCs/>
          <w:sz w:val="27"/>
          <w:szCs w:val="27"/>
        </w:rPr>
        <w:t xml:space="preserve"> колегіальному розгляді кримінального провадження за обвинуваченням </w:t>
      </w:r>
      <w:r w:rsidR="00B21F8B">
        <w:rPr>
          <w:rFonts w:ascii="Times New Roman" w:hAnsi="Times New Roman"/>
          <w:bCs/>
          <w:sz w:val="27"/>
          <w:szCs w:val="27"/>
        </w:rPr>
        <w:t>ОСОБА17</w:t>
      </w:r>
      <w:bookmarkStart w:id="0" w:name="_GoBack"/>
      <w:bookmarkEnd w:id="0"/>
      <w:r w:rsidRPr="000A6A2D">
        <w:rPr>
          <w:rFonts w:ascii="Times New Roman" w:hAnsi="Times New Roman"/>
          <w:bCs/>
          <w:sz w:val="27"/>
          <w:szCs w:val="27"/>
        </w:rPr>
        <w:t xml:space="preserve"> за частиною другою статті 187, частиною першою статті 263, частиною третьою статті 262, частиною другою статті 28, статтею 348 КК України розгляд справи перенесено на 7</w:t>
      </w:r>
      <w:r w:rsidR="00307D8D">
        <w:rPr>
          <w:rFonts w:ascii="Times New Roman" w:hAnsi="Times New Roman"/>
          <w:bCs/>
          <w:sz w:val="27"/>
          <w:szCs w:val="27"/>
        </w:rPr>
        <w:t> </w:t>
      </w:r>
      <w:r w:rsidRPr="000A6A2D">
        <w:rPr>
          <w:rFonts w:ascii="Times New Roman" w:hAnsi="Times New Roman"/>
          <w:bCs/>
          <w:sz w:val="27"/>
          <w:szCs w:val="27"/>
        </w:rPr>
        <w:t>серпня 2020 року.</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7 серпня 2020 року у зв’язку з неявкою представника потерпілої, прокурора та перекладача розгляд справи відкладено на 29 вересня 2020 року.</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29 вересня 2020 року у справі оголошено перерву до</w:t>
      </w:r>
      <w:r w:rsidR="00570329" w:rsidRPr="000A6A2D">
        <w:rPr>
          <w:rFonts w:ascii="Times New Roman" w:hAnsi="Times New Roman"/>
          <w:bCs/>
          <w:sz w:val="27"/>
          <w:szCs w:val="27"/>
        </w:rPr>
        <w:t xml:space="preserve"> 18 грудня 2020 року у зв’язку </w:t>
      </w:r>
      <w:r w:rsidRPr="000A6A2D">
        <w:rPr>
          <w:rFonts w:ascii="Times New Roman" w:hAnsi="Times New Roman"/>
          <w:bCs/>
          <w:sz w:val="27"/>
          <w:szCs w:val="27"/>
        </w:rPr>
        <w:t>з неявкою обвинуваченого та перекладача.</w:t>
      </w:r>
    </w:p>
    <w:p w:rsidR="00E05A35" w:rsidRPr="00083E37" w:rsidRDefault="00E05A35" w:rsidP="00233A61">
      <w:pPr>
        <w:spacing w:after="0"/>
        <w:ind w:firstLine="425"/>
        <w:jc w:val="both"/>
        <w:rPr>
          <w:rFonts w:ascii="Times New Roman" w:hAnsi="Times New Roman"/>
          <w:bCs/>
          <w:sz w:val="27"/>
          <w:szCs w:val="27"/>
        </w:rPr>
      </w:pPr>
      <w:r w:rsidRPr="00083E37">
        <w:rPr>
          <w:rFonts w:ascii="Times New Roman" w:hAnsi="Times New Roman"/>
          <w:bCs/>
          <w:sz w:val="27"/>
          <w:szCs w:val="27"/>
        </w:rPr>
        <w:t xml:space="preserve">18 грудня 2020 року за клопотанням </w:t>
      </w:r>
      <w:r w:rsidR="004A040F">
        <w:rPr>
          <w:rFonts w:ascii="Times New Roman" w:hAnsi="Times New Roman"/>
          <w:bCs/>
          <w:sz w:val="27"/>
          <w:szCs w:val="27"/>
        </w:rPr>
        <w:t xml:space="preserve">– </w:t>
      </w:r>
      <w:r w:rsidRPr="00083E37">
        <w:rPr>
          <w:rFonts w:ascii="Times New Roman" w:hAnsi="Times New Roman"/>
          <w:bCs/>
          <w:sz w:val="27"/>
          <w:szCs w:val="27"/>
        </w:rPr>
        <w:t xml:space="preserve">захисника обвинуваченого та представника потерпілої у справі оголошено перерву до 25 лютого 2021 року. </w:t>
      </w:r>
    </w:p>
    <w:p w:rsidR="00E05A35" w:rsidRPr="00083E37" w:rsidRDefault="00E05A35" w:rsidP="00233A61">
      <w:pPr>
        <w:spacing w:after="0"/>
        <w:ind w:firstLine="425"/>
        <w:jc w:val="both"/>
        <w:rPr>
          <w:rFonts w:ascii="Times New Roman" w:hAnsi="Times New Roman"/>
          <w:bCs/>
          <w:sz w:val="27"/>
          <w:szCs w:val="27"/>
        </w:rPr>
      </w:pPr>
      <w:r>
        <w:rPr>
          <w:rFonts w:ascii="Times New Roman" w:hAnsi="Times New Roman"/>
          <w:bCs/>
          <w:sz w:val="27"/>
          <w:szCs w:val="27"/>
        </w:rPr>
        <w:t>У</w:t>
      </w:r>
      <w:r w:rsidRPr="00083E37">
        <w:rPr>
          <w:rFonts w:ascii="Times New Roman" w:hAnsi="Times New Roman"/>
          <w:bCs/>
          <w:sz w:val="27"/>
          <w:szCs w:val="27"/>
        </w:rPr>
        <w:t xml:space="preserve"> справі оголошено перерву</w:t>
      </w:r>
      <w:r>
        <w:rPr>
          <w:rFonts w:ascii="Times New Roman" w:hAnsi="Times New Roman"/>
          <w:bCs/>
          <w:sz w:val="27"/>
          <w:szCs w:val="27"/>
        </w:rPr>
        <w:t>:</w:t>
      </w:r>
      <w:r w:rsidRPr="00083E37">
        <w:rPr>
          <w:rFonts w:ascii="Times New Roman" w:hAnsi="Times New Roman"/>
          <w:bCs/>
          <w:sz w:val="27"/>
          <w:szCs w:val="27"/>
        </w:rPr>
        <w:t xml:space="preserve"> 25 лютого 2021 року </w:t>
      </w:r>
      <w:r>
        <w:rPr>
          <w:rFonts w:ascii="Times New Roman" w:hAnsi="Times New Roman"/>
          <w:bCs/>
          <w:sz w:val="27"/>
          <w:szCs w:val="27"/>
        </w:rPr>
        <w:t xml:space="preserve">– </w:t>
      </w:r>
      <w:r w:rsidRPr="00083E37">
        <w:rPr>
          <w:rFonts w:ascii="Times New Roman" w:hAnsi="Times New Roman"/>
          <w:bCs/>
          <w:sz w:val="27"/>
          <w:szCs w:val="27"/>
        </w:rPr>
        <w:t>до 2 квітня 2021 року, 2 квітня</w:t>
      </w:r>
      <w:r>
        <w:rPr>
          <w:rFonts w:ascii="Times New Roman" w:hAnsi="Times New Roman"/>
          <w:bCs/>
          <w:sz w:val="27"/>
          <w:szCs w:val="27"/>
        </w:rPr>
        <w:t xml:space="preserve"> </w:t>
      </w:r>
      <w:r w:rsidRPr="00083E37">
        <w:rPr>
          <w:rFonts w:ascii="Times New Roman" w:hAnsi="Times New Roman"/>
          <w:bCs/>
          <w:sz w:val="27"/>
          <w:szCs w:val="27"/>
        </w:rPr>
        <w:t xml:space="preserve">2021 року </w:t>
      </w:r>
      <w:r>
        <w:rPr>
          <w:rFonts w:ascii="Times New Roman" w:hAnsi="Times New Roman"/>
          <w:bCs/>
          <w:sz w:val="27"/>
          <w:szCs w:val="27"/>
        </w:rPr>
        <w:t>–</w:t>
      </w:r>
      <w:r w:rsidRPr="00083E37">
        <w:rPr>
          <w:rFonts w:ascii="Times New Roman" w:hAnsi="Times New Roman"/>
          <w:bCs/>
          <w:sz w:val="27"/>
          <w:szCs w:val="27"/>
        </w:rPr>
        <w:t xml:space="preserve"> до 1 червня 2021 року</w:t>
      </w:r>
      <w:r>
        <w:rPr>
          <w:rFonts w:ascii="Times New Roman" w:hAnsi="Times New Roman"/>
          <w:bCs/>
          <w:sz w:val="27"/>
          <w:szCs w:val="27"/>
        </w:rPr>
        <w:t xml:space="preserve">, </w:t>
      </w:r>
      <w:r w:rsidRPr="00083E37">
        <w:rPr>
          <w:rFonts w:ascii="Times New Roman" w:hAnsi="Times New Roman"/>
          <w:bCs/>
          <w:sz w:val="27"/>
          <w:szCs w:val="27"/>
        </w:rPr>
        <w:t xml:space="preserve">1 червня 2021 року </w:t>
      </w:r>
      <w:r>
        <w:rPr>
          <w:rFonts w:ascii="Times New Roman" w:hAnsi="Times New Roman"/>
          <w:bCs/>
          <w:sz w:val="27"/>
          <w:szCs w:val="27"/>
        </w:rPr>
        <w:t>–</w:t>
      </w:r>
      <w:r w:rsidRPr="00083E37">
        <w:rPr>
          <w:rFonts w:ascii="Times New Roman" w:hAnsi="Times New Roman"/>
          <w:bCs/>
          <w:sz w:val="27"/>
          <w:szCs w:val="27"/>
        </w:rPr>
        <w:t xml:space="preserve"> до 12 липня 2021 року </w:t>
      </w:r>
      <w:r>
        <w:rPr>
          <w:rFonts w:ascii="Times New Roman" w:hAnsi="Times New Roman"/>
          <w:bCs/>
          <w:sz w:val="27"/>
          <w:szCs w:val="27"/>
        </w:rPr>
        <w:t>(</w:t>
      </w:r>
      <w:r w:rsidRPr="00083E37">
        <w:rPr>
          <w:rFonts w:ascii="Times New Roman" w:hAnsi="Times New Roman"/>
          <w:bCs/>
          <w:sz w:val="27"/>
          <w:szCs w:val="27"/>
        </w:rPr>
        <w:t>для повторного виклику обвинуваченого</w:t>
      </w:r>
      <w:r>
        <w:rPr>
          <w:rFonts w:ascii="Times New Roman" w:hAnsi="Times New Roman"/>
          <w:bCs/>
          <w:sz w:val="27"/>
          <w:szCs w:val="27"/>
        </w:rPr>
        <w:t xml:space="preserve">), </w:t>
      </w:r>
      <w:r w:rsidRPr="00083E37">
        <w:rPr>
          <w:rFonts w:ascii="Times New Roman" w:hAnsi="Times New Roman"/>
          <w:bCs/>
          <w:sz w:val="27"/>
          <w:szCs w:val="27"/>
        </w:rPr>
        <w:t xml:space="preserve">12 липня 2021 року </w:t>
      </w:r>
      <w:r>
        <w:rPr>
          <w:rFonts w:ascii="Times New Roman" w:hAnsi="Times New Roman"/>
          <w:bCs/>
          <w:sz w:val="27"/>
          <w:szCs w:val="27"/>
        </w:rPr>
        <w:t>–</w:t>
      </w:r>
      <w:r w:rsidRPr="00083E37">
        <w:rPr>
          <w:rFonts w:ascii="Times New Roman" w:hAnsi="Times New Roman"/>
          <w:bCs/>
          <w:sz w:val="27"/>
          <w:szCs w:val="27"/>
        </w:rPr>
        <w:t xml:space="preserve"> до 9 серпня 2021 року </w:t>
      </w:r>
      <w:r>
        <w:rPr>
          <w:rFonts w:ascii="Times New Roman" w:hAnsi="Times New Roman"/>
          <w:bCs/>
          <w:sz w:val="27"/>
          <w:szCs w:val="27"/>
        </w:rPr>
        <w:t>(</w:t>
      </w:r>
      <w:r w:rsidRPr="00083E37">
        <w:rPr>
          <w:rFonts w:ascii="Times New Roman" w:hAnsi="Times New Roman"/>
          <w:bCs/>
          <w:sz w:val="27"/>
          <w:szCs w:val="27"/>
        </w:rPr>
        <w:t>для виклику експерта</w:t>
      </w:r>
      <w:r>
        <w:rPr>
          <w:rFonts w:ascii="Times New Roman" w:hAnsi="Times New Roman"/>
          <w:bCs/>
          <w:sz w:val="27"/>
          <w:szCs w:val="27"/>
        </w:rPr>
        <w:t xml:space="preserve">), </w:t>
      </w:r>
      <w:r w:rsidRPr="00083E37">
        <w:rPr>
          <w:rFonts w:ascii="Times New Roman" w:hAnsi="Times New Roman"/>
          <w:bCs/>
          <w:sz w:val="27"/>
          <w:szCs w:val="27"/>
        </w:rPr>
        <w:t xml:space="preserve">9 серпня 2021 року </w:t>
      </w:r>
      <w:r>
        <w:rPr>
          <w:rFonts w:ascii="Times New Roman" w:hAnsi="Times New Roman"/>
          <w:bCs/>
          <w:sz w:val="27"/>
          <w:szCs w:val="27"/>
        </w:rPr>
        <w:t>–</w:t>
      </w:r>
      <w:r w:rsidRPr="00083E37">
        <w:rPr>
          <w:rFonts w:ascii="Times New Roman" w:hAnsi="Times New Roman"/>
          <w:bCs/>
          <w:sz w:val="27"/>
          <w:szCs w:val="27"/>
        </w:rPr>
        <w:t xml:space="preserve"> до 10 серпня 2021 року </w:t>
      </w:r>
      <w:r>
        <w:rPr>
          <w:rFonts w:ascii="Times New Roman" w:hAnsi="Times New Roman"/>
          <w:bCs/>
          <w:sz w:val="27"/>
          <w:szCs w:val="27"/>
        </w:rPr>
        <w:t>(</w:t>
      </w:r>
      <w:r w:rsidRPr="00083E37">
        <w:rPr>
          <w:rFonts w:ascii="Times New Roman" w:hAnsi="Times New Roman"/>
          <w:bCs/>
          <w:sz w:val="27"/>
          <w:szCs w:val="27"/>
        </w:rPr>
        <w:t>за клопотанням сторін про укладення угоди про примирення</w:t>
      </w:r>
      <w:r>
        <w:rPr>
          <w:rFonts w:ascii="Times New Roman" w:hAnsi="Times New Roman"/>
          <w:bCs/>
          <w:sz w:val="27"/>
          <w:szCs w:val="27"/>
        </w:rPr>
        <w:t>)</w:t>
      </w:r>
      <w:r w:rsidRPr="00083E37">
        <w:rPr>
          <w:rFonts w:ascii="Times New Roman" w:hAnsi="Times New Roman"/>
          <w:bCs/>
          <w:sz w:val="27"/>
          <w:szCs w:val="27"/>
        </w:rPr>
        <w:t>.</w:t>
      </w:r>
    </w:p>
    <w:p w:rsidR="00E05A35" w:rsidRPr="00083E37" w:rsidRDefault="00E05A35" w:rsidP="00233A61">
      <w:pPr>
        <w:spacing w:after="0"/>
        <w:ind w:firstLine="425"/>
        <w:jc w:val="both"/>
        <w:rPr>
          <w:rFonts w:ascii="Times New Roman" w:hAnsi="Times New Roman"/>
          <w:bCs/>
          <w:sz w:val="27"/>
          <w:szCs w:val="27"/>
        </w:rPr>
      </w:pPr>
      <w:r w:rsidRPr="00083E37">
        <w:rPr>
          <w:rFonts w:ascii="Times New Roman" w:hAnsi="Times New Roman"/>
          <w:bCs/>
          <w:sz w:val="27"/>
          <w:szCs w:val="27"/>
        </w:rPr>
        <w:t xml:space="preserve">10 серпня 2021 року постановлено ухвалу про закриття кримінального провадження у зв’язку із закінченням строків притягнення </w:t>
      </w:r>
      <w:r w:rsidR="002D0A10">
        <w:rPr>
          <w:rFonts w:ascii="Times New Roman" w:eastAsia="Times New Roman" w:hAnsi="Times New Roman"/>
          <w:bCs/>
          <w:sz w:val="27"/>
          <w:szCs w:val="27"/>
          <w:lang w:eastAsia="ru-RU"/>
        </w:rPr>
        <w:t>ОСОБА1</w:t>
      </w:r>
      <w:r>
        <w:rPr>
          <w:rFonts w:ascii="Times New Roman" w:hAnsi="Times New Roman"/>
          <w:bCs/>
          <w:sz w:val="27"/>
          <w:szCs w:val="27"/>
        </w:rPr>
        <w:t xml:space="preserve"> </w:t>
      </w:r>
      <w:r w:rsidRPr="00083E37">
        <w:rPr>
          <w:rFonts w:ascii="Times New Roman" w:hAnsi="Times New Roman"/>
          <w:bCs/>
          <w:sz w:val="27"/>
          <w:szCs w:val="27"/>
        </w:rPr>
        <w:t>до кримінальної відповідальності.</w:t>
      </w:r>
    </w:p>
    <w:p w:rsidR="001762FC" w:rsidRPr="000A6A2D" w:rsidRDefault="001762FC" w:rsidP="00233A61">
      <w:pPr>
        <w:spacing w:after="0"/>
        <w:ind w:firstLine="425"/>
        <w:jc w:val="both"/>
        <w:rPr>
          <w:rFonts w:ascii="Times New Roman" w:hAnsi="Times New Roman"/>
          <w:bCs/>
          <w:sz w:val="27"/>
          <w:szCs w:val="27"/>
          <w:highlight w:val="yellow"/>
        </w:rPr>
      </w:pPr>
    </w:p>
    <w:p w:rsidR="001762FC" w:rsidRPr="000A6A2D" w:rsidRDefault="001762FC" w:rsidP="00233A61">
      <w:pPr>
        <w:spacing w:after="0"/>
        <w:ind w:firstLine="425"/>
        <w:jc w:val="both"/>
        <w:rPr>
          <w:rFonts w:ascii="Times New Roman" w:hAnsi="Times New Roman"/>
          <w:b/>
          <w:sz w:val="27"/>
          <w:szCs w:val="27"/>
          <w:shd w:val="clear" w:color="auto" w:fill="FFFFFF"/>
        </w:rPr>
      </w:pPr>
      <w:r w:rsidRPr="000A6A2D">
        <w:rPr>
          <w:rFonts w:ascii="Times New Roman" w:hAnsi="Times New Roman"/>
          <w:b/>
          <w:sz w:val="27"/>
          <w:szCs w:val="27"/>
          <w:shd w:val="clear" w:color="auto" w:fill="FFFFFF"/>
        </w:rPr>
        <w:t xml:space="preserve">Позиція судді Корольовського районного суду міста Житомира Аксьонова В.Є. </w:t>
      </w:r>
    </w:p>
    <w:p w:rsidR="00CD4194" w:rsidRDefault="00CD4194" w:rsidP="00233A61">
      <w:pPr>
        <w:spacing w:after="0"/>
        <w:ind w:firstLine="425"/>
        <w:jc w:val="both"/>
        <w:rPr>
          <w:rFonts w:ascii="Times New Roman" w:hAnsi="Times New Roman"/>
          <w:sz w:val="27"/>
          <w:szCs w:val="27"/>
          <w:shd w:val="clear" w:color="auto" w:fill="FFFFFF"/>
        </w:rPr>
      </w:pPr>
      <w:r>
        <w:rPr>
          <w:rFonts w:ascii="Times New Roman" w:hAnsi="Times New Roman"/>
          <w:sz w:val="27"/>
          <w:szCs w:val="27"/>
          <w:shd w:val="clear" w:color="auto" w:fill="FFFFFF"/>
        </w:rPr>
        <w:t xml:space="preserve">Пояснення суддя Аксьонов В. Є. надав на </w:t>
      </w:r>
      <w:r w:rsidRPr="00083E37">
        <w:rPr>
          <w:rFonts w:ascii="Times New Roman" w:hAnsi="Times New Roman"/>
          <w:sz w:val="27"/>
          <w:szCs w:val="27"/>
          <w:shd w:val="clear" w:color="auto" w:fill="FFFFFF"/>
        </w:rPr>
        <w:t>пропозицію члена Першої Дисциплінарн</w:t>
      </w:r>
      <w:r>
        <w:rPr>
          <w:rFonts w:ascii="Times New Roman" w:hAnsi="Times New Roman"/>
          <w:sz w:val="27"/>
          <w:szCs w:val="27"/>
          <w:shd w:val="clear" w:color="auto" w:fill="FFFFFF"/>
        </w:rPr>
        <w:t>ої палати Вищої</w:t>
      </w:r>
      <w:r w:rsidR="00E51255">
        <w:rPr>
          <w:rFonts w:ascii="Times New Roman" w:hAnsi="Times New Roman"/>
          <w:sz w:val="27"/>
          <w:szCs w:val="27"/>
          <w:shd w:val="clear" w:color="auto" w:fill="FFFFFF"/>
        </w:rPr>
        <w:t xml:space="preserve"> ради правосуддя Розваляєвої Т.</w:t>
      </w:r>
      <w:r>
        <w:rPr>
          <w:rFonts w:ascii="Times New Roman" w:hAnsi="Times New Roman"/>
          <w:sz w:val="27"/>
          <w:szCs w:val="27"/>
          <w:shd w:val="clear" w:color="auto" w:fill="FFFFFF"/>
        </w:rPr>
        <w:t>С.</w:t>
      </w:r>
    </w:p>
    <w:p w:rsidR="00CD4194" w:rsidRPr="00083E37" w:rsidRDefault="00CD4194" w:rsidP="00233A61">
      <w:pPr>
        <w:spacing w:after="0"/>
        <w:ind w:firstLine="425"/>
        <w:jc w:val="both"/>
        <w:rPr>
          <w:rFonts w:ascii="Times New Roman" w:hAnsi="Times New Roman"/>
          <w:bCs/>
          <w:sz w:val="27"/>
          <w:szCs w:val="27"/>
        </w:rPr>
      </w:pPr>
      <w:r w:rsidRPr="00083E37">
        <w:rPr>
          <w:rFonts w:ascii="Times New Roman" w:hAnsi="Times New Roman"/>
          <w:bCs/>
          <w:i/>
          <w:sz w:val="27"/>
          <w:szCs w:val="27"/>
        </w:rPr>
        <w:t>Щодо відкладення розгляду справи в зв’язку з неявкою учасників судового розгляду, зокрема перекладача, суддя зазнач</w:t>
      </w:r>
      <w:r>
        <w:rPr>
          <w:rFonts w:ascii="Times New Roman" w:hAnsi="Times New Roman"/>
          <w:bCs/>
          <w:i/>
          <w:sz w:val="27"/>
          <w:szCs w:val="27"/>
        </w:rPr>
        <w:t>ив</w:t>
      </w:r>
      <w:r w:rsidRPr="00083E37">
        <w:rPr>
          <w:rFonts w:ascii="Times New Roman" w:hAnsi="Times New Roman"/>
          <w:bCs/>
          <w:i/>
          <w:sz w:val="27"/>
          <w:szCs w:val="27"/>
        </w:rPr>
        <w:t>,</w:t>
      </w:r>
      <w:r w:rsidRPr="00083E37">
        <w:rPr>
          <w:rFonts w:ascii="Times New Roman" w:hAnsi="Times New Roman"/>
          <w:bCs/>
          <w:sz w:val="27"/>
          <w:szCs w:val="27"/>
        </w:rPr>
        <w:t xml:space="preserve"> що тривалий розгляд кримінального провадження за обвинуваченням </w:t>
      </w:r>
      <w:r w:rsidR="002D0A10">
        <w:rPr>
          <w:rFonts w:ascii="Times New Roman" w:eastAsia="Times New Roman" w:hAnsi="Times New Roman"/>
          <w:bCs/>
          <w:sz w:val="27"/>
          <w:szCs w:val="27"/>
          <w:lang w:eastAsia="ru-RU"/>
        </w:rPr>
        <w:t>ОСОБА1</w:t>
      </w:r>
      <w:r w:rsidRPr="00083E37">
        <w:rPr>
          <w:rFonts w:ascii="Times New Roman" w:hAnsi="Times New Roman"/>
          <w:bCs/>
          <w:sz w:val="27"/>
          <w:szCs w:val="27"/>
        </w:rPr>
        <w:t xml:space="preserve"> пов’язаний з неприбуттям у судове засідання перекладача (обвинувачений </w:t>
      </w:r>
      <w:r w:rsidR="002D0A10">
        <w:rPr>
          <w:rFonts w:ascii="Times New Roman" w:eastAsia="Times New Roman" w:hAnsi="Times New Roman"/>
          <w:bCs/>
          <w:sz w:val="27"/>
          <w:szCs w:val="27"/>
          <w:lang w:eastAsia="ru-RU"/>
        </w:rPr>
        <w:t>ОСОБА1</w:t>
      </w:r>
      <w:r>
        <w:rPr>
          <w:rFonts w:ascii="Times New Roman" w:hAnsi="Times New Roman"/>
          <w:bCs/>
          <w:sz w:val="27"/>
          <w:szCs w:val="27"/>
        </w:rPr>
        <w:t xml:space="preserve"> є громадянином Узбекистану) та</w:t>
      </w:r>
      <w:r w:rsidRPr="00083E37">
        <w:rPr>
          <w:rFonts w:ascii="Times New Roman" w:hAnsi="Times New Roman"/>
          <w:bCs/>
          <w:sz w:val="27"/>
          <w:szCs w:val="27"/>
        </w:rPr>
        <w:t xml:space="preserve"> свідків. Суддя зазначив, що викликав вказаних осіб </w:t>
      </w:r>
      <w:r w:rsidRPr="00083E37">
        <w:rPr>
          <w:rFonts w:ascii="Times New Roman" w:hAnsi="Times New Roman"/>
          <w:bCs/>
          <w:sz w:val="27"/>
          <w:szCs w:val="27"/>
        </w:rPr>
        <w:lastRenderedPageBreak/>
        <w:t xml:space="preserve">шляхом надсилання судових повісток, крім того, за клопотанням сторони робив запит до адресного бюро для встановлення місця проживання свідка, чим сприяв стороні забезпечити явку свідка. Суддя не здійснював примусового приводу свідків, оскільки відповідно до статті 142 КПК України застосування приводу можливе за наявності підтвердження отримання особою повістки про виклик </w:t>
      </w:r>
      <w:r>
        <w:rPr>
          <w:rFonts w:ascii="Times New Roman" w:hAnsi="Times New Roman"/>
          <w:bCs/>
          <w:sz w:val="27"/>
          <w:szCs w:val="27"/>
        </w:rPr>
        <w:t xml:space="preserve">до суду </w:t>
      </w:r>
      <w:r w:rsidRPr="00083E37">
        <w:rPr>
          <w:rFonts w:ascii="Times New Roman" w:hAnsi="Times New Roman"/>
          <w:bCs/>
          <w:sz w:val="27"/>
          <w:szCs w:val="27"/>
        </w:rPr>
        <w:t>або ознайомлення з її змістом іншим шляхом. У суду не було належних підстав для застосування приводу, а тому судом наголошувалось стороні обвинувачення та захисту про забезпечення явки свідків та перекладача. Перекладач залучався до справи за клопотанням сторони захисту, а тому забезпечення його явки</w:t>
      </w:r>
      <w:r w:rsidR="00E51255">
        <w:rPr>
          <w:rFonts w:ascii="Times New Roman" w:hAnsi="Times New Roman"/>
          <w:bCs/>
          <w:sz w:val="27"/>
          <w:szCs w:val="27"/>
        </w:rPr>
        <w:t>, на думку судді Аксь</w:t>
      </w:r>
      <w:r w:rsidR="001718F5">
        <w:rPr>
          <w:rFonts w:ascii="Times New Roman" w:hAnsi="Times New Roman"/>
          <w:bCs/>
          <w:sz w:val="27"/>
          <w:szCs w:val="27"/>
        </w:rPr>
        <w:t>о</w:t>
      </w:r>
      <w:r w:rsidR="00E51255">
        <w:rPr>
          <w:rFonts w:ascii="Times New Roman" w:hAnsi="Times New Roman"/>
          <w:bCs/>
          <w:sz w:val="27"/>
          <w:szCs w:val="27"/>
        </w:rPr>
        <w:t>нова В.</w:t>
      </w:r>
      <w:r>
        <w:rPr>
          <w:rFonts w:ascii="Times New Roman" w:hAnsi="Times New Roman"/>
          <w:bCs/>
          <w:sz w:val="27"/>
          <w:szCs w:val="27"/>
        </w:rPr>
        <w:t>Є.,</w:t>
      </w:r>
      <w:r w:rsidRPr="00083E37">
        <w:rPr>
          <w:rFonts w:ascii="Times New Roman" w:hAnsi="Times New Roman"/>
          <w:bCs/>
          <w:sz w:val="27"/>
          <w:szCs w:val="27"/>
        </w:rPr>
        <w:t xml:space="preserve"> було на стороні захисту. Крім того, залучений перекладач у справі не є професійним перекладачем та прибува</w:t>
      </w:r>
      <w:r>
        <w:rPr>
          <w:rFonts w:ascii="Times New Roman" w:hAnsi="Times New Roman"/>
          <w:bCs/>
          <w:sz w:val="27"/>
          <w:szCs w:val="27"/>
        </w:rPr>
        <w:t>в</w:t>
      </w:r>
      <w:r w:rsidRPr="00083E37">
        <w:rPr>
          <w:rFonts w:ascii="Times New Roman" w:hAnsi="Times New Roman"/>
          <w:bCs/>
          <w:sz w:val="27"/>
          <w:szCs w:val="27"/>
        </w:rPr>
        <w:t xml:space="preserve"> </w:t>
      </w:r>
      <w:r>
        <w:rPr>
          <w:rFonts w:ascii="Times New Roman" w:hAnsi="Times New Roman"/>
          <w:bCs/>
          <w:sz w:val="27"/>
          <w:szCs w:val="27"/>
        </w:rPr>
        <w:t>у</w:t>
      </w:r>
      <w:r w:rsidRPr="00083E37">
        <w:rPr>
          <w:rFonts w:ascii="Times New Roman" w:hAnsi="Times New Roman"/>
          <w:bCs/>
          <w:sz w:val="27"/>
          <w:szCs w:val="27"/>
        </w:rPr>
        <w:t xml:space="preserve"> судові засідання з іншого населеного пункту. В 2020 році на прибуття перекладача </w:t>
      </w:r>
      <w:r>
        <w:rPr>
          <w:rFonts w:ascii="Times New Roman" w:hAnsi="Times New Roman"/>
          <w:bCs/>
          <w:sz w:val="27"/>
          <w:szCs w:val="27"/>
        </w:rPr>
        <w:t xml:space="preserve">до суду </w:t>
      </w:r>
      <w:r w:rsidRPr="00083E37">
        <w:rPr>
          <w:rFonts w:ascii="Times New Roman" w:hAnsi="Times New Roman"/>
          <w:bCs/>
          <w:sz w:val="27"/>
          <w:szCs w:val="27"/>
        </w:rPr>
        <w:t>вплинули карантинні обмеження</w:t>
      </w:r>
      <w:r>
        <w:rPr>
          <w:rFonts w:ascii="Times New Roman" w:hAnsi="Times New Roman"/>
          <w:bCs/>
          <w:sz w:val="27"/>
          <w:szCs w:val="27"/>
        </w:rPr>
        <w:t>,</w:t>
      </w:r>
      <w:r w:rsidRPr="00083E37">
        <w:rPr>
          <w:rFonts w:ascii="Times New Roman" w:hAnsi="Times New Roman"/>
          <w:bCs/>
          <w:sz w:val="27"/>
          <w:szCs w:val="27"/>
        </w:rPr>
        <w:t xml:space="preserve"> які були запроваджені у зв’язку з поширенням коронавірусу COVID–19, а саме відсутність сполучення між містами та рядом інших обмежень щодо пересування людей. Суддя також зазначає, що більшість перекладацьких бюро не бажають працювати з судами в зв’язку з низькою оплатою та значними термінами оплати їх послуг, що ускладнює відправлення правосуддя. Питання залучення перекладача в суді обговорювалось на зборах суддів, зокрема за участю представни</w:t>
      </w:r>
      <w:r>
        <w:rPr>
          <w:rFonts w:ascii="Times New Roman" w:hAnsi="Times New Roman"/>
          <w:bCs/>
          <w:sz w:val="27"/>
          <w:szCs w:val="27"/>
        </w:rPr>
        <w:t>ків Територіального управління Д</w:t>
      </w:r>
      <w:r w:rsidRPr="00083E37">
        <w:rPr>
          <w:rFonts w:ascii="Times New Roman" w:hAnsi="Times New Roman"/>
          <w:bCs/>
          <w:sz w:val="27"/>
          <w:szCs w:val="27"/>
        </w:rPr>
        <w:t>ержавної судової адміністрації</w:t>
      </w:r>
      <w:r>
        <w:rPr>
          <w:rFonts w:ascii="Times New Roman" w:hAnsi="Times New Roman"/>
          <w:bCs/>
          <w:sz w:val="27"/>
          <w:szCs w:val="27"/>
        </w:rPr>
        <w:t xml:space="preserve"> України в Житомирської області</w:t>
      </w:r>
      <w:r w:rsidRPr="00083E37">
        <w:rPr>
          <w:rFonts w:ascii="Times New Roman" w:hAnsi="Times New Roman"/>
          <w:bCs/>
          <w:sz w:val="27"/>
          <w:szCs w:val="27"/>
        </w:rPr>
        <w:t>.</w:t>
      </w:r>
    </w:p>
    <w:p w:rsidR="00CD4194" w:rsidRPr="00083E37" w:rsidRDefault="00CD4194" w:rsidP="00233A61">
      <w:pPr>
        <w:spacing w:after="0"/>
        <w:ind w:firstLine="425"/>
        <w:jc w:val="both"/>
        <w:rPr>
          <w:rFonts w:ascii="Times New Roman" w:hAnsi="Times New Roman"/>
          <w:bCs/>
          <w:sz w:val="27"/>
          <w:szCs w:val="27"/>
        </w:rPr>
      </w:pPr>
      <w:r w:rsidRPr="00083E37">
        <w:rPr>
          <w:rFonts w:ascii="Times New Roman" w:hAnsi="Times New Roman"/>
          <w:bCs/>
          <w:i/>
          <w:sz w:val="27"/>
          <w:szCs w:val="27"/>
        </w:rPr>
        <w:t>Значні проміжки часу між призначенням справ,</w:t>
      </w:r>
      <w:r w:rsidRPr="00083E37">
        <w:rPr>
          <w:rFonts w:ascii="Times New Roman" w:hAnsi="Times New Roman"/>
          <w:bCs/>
          <w:sz w:val="27"/>
          <w:szCs w:val="27"/>
        </w:rPr>
        <w:t xml:space="preserve"> які просив урахувати суддя, пов’язані зі великим навантаженням та значною кількістю справ, які перебувають у його провадженні. Так, суддя брав участь у колегіальному розгляді кримінальних справ з вересня по грудень 2017 року, взяв участь у 85 судових засіданнях, у 2018</w:t>
      </w:r>
      <w:r>
        <w:rPr>
          <w:rFonts w:ascii="Times New Roman" w:hAnsi="Times New Roman"/>
          <w:bCs/>
          <w:sz w:val="27"/>
          <w:szCs w:val="27"/>
        </w:rPr>
        <w:t> </w:t>
      </w:r>
      <w:r w:rsidRPr="00083E37">
        <w:rPr>
          <w:rFonts w:ascii="Times New Roman" w:hAnsi="Times New Roman"/>
          <w:bCs/>
          <w:sz w:val="27"/>
          <w:szCs w:val="27"/>
        </w:rPr>
        <w:t>році – у 293</w:t>
      </w:r>
      <w:r w:rsidR="00307D8D">
        <w:rPr>
          <w:rFonts w:ascii="Times New Roman" w:hAnsi="Times New Roman"/>
          <w:bCs/>
          <w:sz w:val="27"/>
          <w:szCs w:val="27"/>
        </w:rPr>
        <w:t> </w:t>
      </w:r>
      <w:r w:rsidRPr="00083E37">
        <w:rPr>
          <w:rFonts w:ascii="Times New Roman" w:hAnsi="Times New Roman"/>
          <w:bCs/>
          <w:sz w:val="27"/>
          <w:szCs w:val="27"/>
        </w:rPr>
        <w:t>судових засіданнях, у 2019 році – у 358 судових засіданнях, у 2020</w:t>
      </w:r>
      <w:r>
        <w:rPr>
          <w:rFonts w:ascii="Times New Roman" w:hAnsi="Times New Roman"/>
          <w:bCs/>
          <w:sz w:val="27"/>
          <w:szCs w:val="27"/>
        </w:rPr>
        <w:t> </w:t>
      </w:r>
      <w:r w:rsidRPr="00083E37">
        <w:rPr>
          <w:rFonts w:ascii="Times New Roman" w:hAnsi="Times New Roman"/>
          <w:bCs/>
          <w:sz w:val="27"/>
          <w:szCs w:val="27"/>
        </w:rPr>
        <w:t>році – у 416</w:t>
      </w:r>
      <w:r w:rsidR="00307D8D">
        <w:rPr>
          <w:rFonts w:ascii="Times New Roman" w:hAnsi="Times New Roman"/>
          <w:bCs/>
          <w:sz w:val="27"/>
          <w:szCs w:val="27"/>
        </w:rPr>
        <w:t> </w:t>
      </w:r>
      <w:r w:rsidRPr="00083E37">
        <w:rPr>
          <w:rFonts w:ascii="Times New Roman" w:hAnsi="Times New Roman"/>
          <w:bCs/>
          <w:sz w:val="27"/>
          <w:szCs w:val="27"/>
        </w:rPr>
        <w:t xml:space="preserve">судових засіданнях, що, на його думку, є також значним навантаженням. </w:t>
      </w:r>
      <w:r>
        <w:rPr>
          <w:rFonts w:ascii="Times New Roman" w:hAnsi="Times New Roman"/>
          <w:bCs/>
          <w:sz w:val="27"/>
          <w:szCs w:val="27"/>
        </w:rPr>
        <w:t>Суддя Аксьонов В. Є. вказав, що</w:t>
      </w:r>
      <w:r w:rsidRPr="00083E37">
        <w:rPr>
          <w:rFonts w:ascii="Times New Roman" w:hAnsi="Times New Roman"/>
          <w:bCs/>
          <w:sz w:val="27"/>
          <w:szCs w:val="27"/>
        </w:rPr>
        <w:t xml:space="preserve"> пріоритет надавався тим справам, у яких особи перебували під вартою, а також кримінальним провадженням, розгляд яких відбувався колегіально, що пов’язано зі значним навантаженням інших суддів та необхідністю узгоджувати наступні дати судових засідань у складі колегії суддів. </w:t>
      </w:r>
      <w:r>
        <w:rPr>
          <w:rFonts w:ascii="Times New Roman" w:hAnsi="Times New Roman"/>
          <w:bCs/>
          <w:sz w:val="27"/>
          <w:szCs w:val="27"/>
        </w:rPr>
        <w:t>В той же час,</w:t>
      </w:r>
      <w:r w:rsidRPr="00083E37">
        <w:rPr>
          <w:rFonts w:ascii="Times New Roman" w:hAnsi="Times New Roman"/>
          <w:bCs/>
          <w:sz w:val="27"/>
          <w:szCs w:val="27"/>
        </w:rPr>
        <w:t xml:space="preserve"> більш тривалі проміжки часу між призначенням розгляду справ припадали саме на періоди відпусток, відрядження на навчання до Національної школи суддів.</w:t>
      </w:r>
    </w:p>
    <w:p w:rsidR="00CD4194" w:rsidRPr="00083E37" w:rsidRDefault="00E51255" w:rsidP="00233A61">
      <w:pPr>
        <w:spacing w:after="0"/>
        <w:ind w:firstLine="425"/>
        <w:jc w:val="both"/>
        <w:rPr>
          <w:rFonts w:ascii="Times New Roman" w:hAnsi="Times New Roman"/>
          <w:bCs/>
          <w:sz w:val="27"/>
          <w:szCs w:val="27"/>
        </w:rPr>
      </w:pPr>
      <w:r>
        <w:rPr>
          <w:rFonts w:ascii="Times New Roman" w:hAnsi="Times New Roman"/>
          <w:bCs/>
          <w:i/>
          <w:sz w:val="27"/>
          <w:szCs w:val="27"/>
        </w:rPr>
        <w:t xml:space="preserve">Щодо </w:t>
      </w:r>
      <w:r w:rsidRPr="004D7DC1">
        <w:rPr>
          <w:rFonts w:ascii="Times New Roman" w:hAnsi="Times New Roman"/>
          <w:bCs/>
          <w:i/>
          <w:sz w:val="27"/>
          <w:szCs w:val="27"/>
        </w:rPr>
        <w:t xml:space="preserve">клопотання </w:t>
      </w:r>
      <w:r w:rsidR="004D7DC1" w:rsidRPr="004D7DC1">
        <w:rPr>
          <w:rFonts w:ascii="Times New Roman" w:eastAsia="Times New Roman" w:hAnsi="Times New Roman"/>
          <w:bCs/>
          <w:i/>
          <w:sz w:val="27"/>
          <w:szCs w:val="27"/>
          <w:lang w:eastAsia="ru-RU"/>
        </w:rPr>
        <w:t>ОСОБА1</w:t>
      </w:r>
      <w:r w:rsidR="00CD4194" w:rsidRPr="00083E37">
        <w:rPr>
          <w:rFonts w:ascii="Times New Roman" w:hAnsi="Times New Roman"/>
          <w:bCs/>
          <w:i/>
          <w:sz w:val="27"/>
          <w:szCs w:val="27"/>
        </w:rPr>
        <w:t xml:space="preserve"> про скасування арешту на майно, то</w:t>
      </w:r>
      <w:r w:rsidR="00CD4194" w:rsidRPr="00083E37">
        <w:rPr>
          <w:rFonts w:ascii="Times New Roman" w:hAnsi="Times New Roman"/>
          <w:bCs/>
          <w:sz w:val="27"/>
          <w:szCs w:val="27"/>
        </w:rPr>
        <w:t xml:space="preserve"> суддя </w:t>
      </w:r>
      <w:r w:rsidR="00CD4194">
        <w:rPr>
          <w:rFonts w:ascii="Times New Roman" w:hAnsi="Times New Roman"/>
          <w:bCs/>
          <w:sz w:val="27"/>
          <w:szCs w:val="27"/>
        </w:rPr>
        <w:t xml:space="preserve">вказав, що </w:t>
      </w:r>
      <w:r w:rsidR="00CD4194" w:rsidRPr="00083E37">
        <w:rPr>
          <w:rFonts w:ascii="Times New Roman" w:hAnsi="Times New Roman"/>
          <w:bCs/>
          <w:sz w:val="27"/>
          <w:szCs w:val="27"/>
        </w:rPr>
        <w:t xml:space="preserve">керувався частиною четвертою статті 174 КПК України, яка регулює порядок вирішення питання про скасування арешту майна за наслідками розгляду кримінальної справи. Крім того, суддя зазначив, що під час навчання в Національній школі суддів України обговорював норму статті 174 КПК України з суддею Верховного Суду. При цьому </w:t>
      </w:r>
      <w:r w:rsidR="00CD4194">
        <w:rPr>
          <w:rFonts w:ascii="Times New Roman" w:hAnsi="Times New Roman"/>
          <w:bCs/>
          <w:sz w:val="27"/>
          <w:szCs w:val="27"/>
        </w:rPr>
        <w:t xml:space="preserve">суддею Верховного Суду </w:t>
      </w:r>
      <w:r w:rsidR="00CD4194" w:rsidRPr="00083E37">
        <w:rPr>
          <w:rFonts w:ascii="Times New Roman" w:hAnsi="Times New Roman"/>
          <w:bCs/>
          <w:sz w:val="27"/>
          <w:szCs w:val="27"/>
        </w:rPr>
        <w:t xml:space="preserve">вказувалось на те, що положення вказаної статті щодо порядку та строків розгляду клопотання про </w:t>
      </w:r>
      <w:r w:rsidR="00CD4194" w:rsidRPr="00083E37">
        <w:rPr>
          <w:rFonts w:ascii="Times New Roman" w:hAnsi="Times New Roman"/>
          <w:bCs/>
          <w:sz w:val="27"/>
          <w:szCs w:val="27"/>
        </w:rPr>
        <w:lastRenderedPageBreak/>
        <w:t>скасування арешту на майно, на думку суддів Верховного Суду, належить до компетенції слідчих суддів та не може повною мірою поширюватись на суддів, які розглядають кримінальні справи на підставі норм КПК України.</w:t>
      </w:r>
    </w:p>
    <w:p w:rsidR="00CD4194" w:rsidRPr="00083E37" w:rsidRDefault="00CD4194" w:rsidP="00233A61">
      <w:pPr>
        <w:spacing w:after="0"/>
        <w:ind w:firstLine="425"/>
        <w:jc w:val="both"/>
        <w:rPr>
          <w:rFonts w:ascii="Times New Roman" w:hAnsi="Times New Roman"/>
          <w:bCs/>
          <w:sz w:val="27"/>
          <w:szCs w:val="27"/>
        </w:rPr>
      </w:pPr>
      <w:r w:rsidRPr="00083E37">
        <w:rPr>
          <w:rFonts w:ascii="Times New Roman" w:hAnsi="Times New Roman"/>
          <w:bCs/>
          <w:sz w:val="27"/>
          <w:szCs w:val="27"/>
        </w:rPr>
        <w:t>На думку суд</w:t>
      </w:r>
      <w:r w:rsidR="00E51255">
        <w:rPr>
          <w:rFonts w:ascii="Times New Roman" w:hAnsi="Times New Roman"/>
          <w:bCs/>
          <w:sz w:val="27"/>
          <w:szCs w:val="27"/>
        </w:rPr>
        <w:t xml:space="preserve">ді, арештоване майно </w:t>
      </w:r>
      <w:r w:rsidR="004D7DC1">
        <w:rPr>
          <w:rFonts w:ascii="Times New Roman" w:eastAsia="Times New Roman" w:hAnsi="Times New Roman"/>
          <w:bCs/>
          <w:sz w:val="27"/>
          <w:szCs w:val="27"/>
          <w:lang w:eastAsia="ru-RU"/>
        </w:rPr>
        <w:t>ОСОБА2</w:t>
      </w:r>
      <w:r w:rsidRPr="00083E37">
        <w:rPr>
          <w:rFonts w:ascii="Times New Roman" w:hAnsi="Times New Roman"/>
          <w:bCs/>
          <w:sz w:val="27"/>
          <w:szCs w:val="27"/>
        </w:rPr>
        <w:t xml:space="preserve"> має статус речового доказу, тому долю вказаного майна суд повинен вирішувати в порядку статті 100 КПК України. Таким чином, потреба в такому арешті існує в цілях кримінального провадження. Кримінальні правопорушення проти безпеки руху та експлуатації транспорту є тими кримінальними провадженнями, де автомобіль має доказове значення, а отже, може виникнути необхідність у проведенні великої кількості експертиз.</w:t>
      </w:r>
    </w:p>
    <w:p w:rsidR="00CD4194" w:rsidRPr="00083E37" w:rsidRDefault="00CD4194" w:rsidP="00233A61">
      <w:pPr>
        <w:spacing w:after="0"/>
        <w:ind w:firstLine="425"/>
        <w:jc w:val="both"/>
        <w:rPr>
          <w:rFonts w:ascii="Times New Roman" w:hAnsi="Times New Roman"/>
          <w:bCs/>
          <w:sz w:val="27"/>
          <w:szCs w:val="27"/>
        </w:rPr>
      </w:pPr>
      <w:r w:rsidRPr="00083E37">
        <w:rPr>
          <w:rFonts w:ascii="Times New Roman" w:hAnsi="Times New Roman"/>
          <w:bCs/>
          <w:sz w:val="27"/>
          <w:szCs w:val="27"/>
        </w:rPr>
        <w:t xml:space="preserve">Суддя також зазначив, що стаття 174 КПК України не містить прямої норми про постановлення ухвали </w:t>
      </w:r>
      <w:r>
        <w:rPr>
          <w:rFonts w:ascii="Times New Roman" w:hAnsi="Times New Roman"/>
          <w:bCs/>
          <w:sz w:val="27"/>
          <w:szCs w:val="27"/>
        </w:rPr>
        <w:t xml:space="preserve">про скасування арешту на автомобіль </w:t>
      </w:r>
      <w:r w:rsidRPr="00083E37">
        <w:rPr>
          <w:rFonts w:ascii="Times New Roman" w:hAnsi="Times New Roman"/>
          <w:bCs/>
          <w:sz w:val="27"/>
          <w:szCs w:val="27"/>
        </w:rPr>
        <w:t>саме в письмовому виді, а тому суд керувався частинами 3, 4 статті 371 КПК України, у яких зазначено, що у випадках, передбачених цим Кодексом, ухвала постановляється в нарадчій кімнаті складом суду, який здійснював судовий розгляд. Ухвали, постановлені без виходу до нарадчої кімнати, секретар судового засідання вносить у журнал судового засідання. Рішення про відмову в за</w:t>
      </w:r>
      <w:r w:rsidR="00E51255">
        <w:rPr>
          <w:rFonts w:ascii="Times New Roman" w:hAnsi="Times New Roman"/>
          <w:bCs/>
          <w:sz w:val="27"/>
          <w:szCs w:val="27"/>
        </w:rPr>
        <w:t xml:space="preserve">доволенні клопотання </w:t>
      </w:r>
      <w:r w:rsidR="004D7DC1">
        <w:rPr>
          <w:rFonts w:ascii="Times New Roman" w:eastAsia="Times New Roman" w:hAnsi="Times New Roman"/>
          <w:bCs/>
          <w:sz w:val="27"/>
          <w:szCs w:val="27"/>
          <w:lang w:eastAsia="ru-RU"/>
        </w:rPr>
        <w:t>ОСОБА2</w:t>
      </w:r>
      <w:r w:rsidRPr="00083E37">
        <w:rPr>
          <w:rFonts w:ascii="Times New Roman" w:hAnsi="Times New Roman"/>
          <w:bCs/>
          <w:sz w:val="27"/>
          <w:szCs w:val="27"/>
        </w:rPr>
        <w:t xml:space="preserve"> про скасування арешту </w:t>
      </w:r>
      <w:r w:rsidRPr="00562E48">
        <w:rPr>
          <w:rFonts w:ascii="Times New Roman" w:hAnsi="Times New Roman"/>
          <w:bCs/>
          <w:sz w:val="27"/>
          <w:szCs w:val="27"/>
        </w:rPr>
        <w:t>на автомобіль</w:t>
      </w:r>
      <w:r w:rsidRPr="00083E37">
        <w:rPr>
          <w:rFonts w:ascii="Times New Roman" w:hAnsi="Times New Roman"/>
          <w:bCs/>
          <w:sz w:val="27"/>
          <w:szCs w:val="27"/>
        </w:rPr>
        <w:t xml:space="preserve"> </w:t>
      </w:r>
      <w:r w:rsidR="00562E48" w:rsidRPr="000A6A2D">
        <w:rPr>
          <w:rFonts w:ascii="Times New Roman" w:eastAsia="Times New Roman" w:hAnsi="Times New Roman"/>
          <w:bCs/>
          <w:sz w:val="27"/>
          <w:szCs w:val="27"/>
          <w:lang w:eastAsia="ru-RU"/>
        </w:rPr>
        <w:t>марки «Toyota Avensis»</w:t>
      </w:r>
      <w:r w:rsidR="00562E48">
        <w:rPr>
          <w:rFonts w:ascii="Times New Roman" w:eastAsia="Times New Roman" w:hAnsi="Times New Roman"/>
          <w:bCs/>
          <w:sz w:val="27"/>
          <w:szCs w:val="27"/>
          <w:lang w:eastAsia="ru-RU"/>
        </w:rPr>
        <w:t xml:space="preserve"> </w:t>
      </w:r>
      <w:r w:rsidRPr="00083E37">
        <w:rPr>
          <w:rFonts w:ascii="Times New Roman" w:hAnsi="Times New Roman"/>
          <w:bCs/>
          <w:sz w:val="27"/>
          <w:szCs w:val="27"/>
        </w:rPr>
        <w:t>суд ухвалив у протокольній формі, без виходу в нарадчу кімнату, що не заборонено нормами КПК України.</w:t>
      </w:r>
    </w:p>
    <w:p w:rsidR="00CD4194" w:rsidRPr="00083E37" w:rsidRDefault="00CD4194" w:rsidP="00233A61">
      <w:pPr>
        <w:spacing w:after="0"/>
        <w:ind w:firstLine="425"/>
        <w:jc w:val="both"/>
        <w:rPr>
          <w:rFonts w:ascii="Times New Roman" w:hAnsi="Times New Roman"/>
          <w:bCs/>
          <w:sz w:val="27"/>
          <w:szCs w:val="27"/>
        </w:rPr>
      </w:pPr>
      <w:r w:rsidRPr="00083E37">
        <w:rPr>
          <w:rFonts w:ascii="Times New Roman" w:hAnsi="Times New Roman"/>
          <w:bCs/>
          <w:sz w:val="27"/>
          <w:szCs w:val="27"/>
        </w:rPr>
        <w:t>Ураховую</w:t>
      </w:r>
      <w:r w:rsidR="00E51255">
        <w:rPr>
          <w:rFonts w:ascii="Times New Roman" w:hAnsi="Times New Roman"/>
          <w:bCs/>
          <w:sz w:val="27"/>
          <w:szCs w:val="27"/>
        </w:rPr>
        <w:t>чи викладене, суддя Аксьонов В.</w:t>
      </w:r>
      <w:r w:rsidRPr="00083E37">
        <w:rPr>
          <w:rFonts w:ascii="Times New Roman" w:hAnsi="Times New Roman"/>
          <w:bCs/>
          <w:sz w:val="27"/>
          <w:szCs w:val="27"/>
        </w:rPr>
        <w:t>Є. вважає, що будь-якого затягування розгляду кримінальної справи з його боку чи сприяння затягуванню в розгляді кримінальної справи з боку учасників провадження не було.</w:t>
      </w:r>
    </w:p>
    <w:p w:rsidR="001762FC" w:rsidRPr="000A6A2D" w:rsidRDefault="001762FC" w:rsidP="00233A61">
      <w:pPr>
        <w:spacing w:after="0"/>
        <w:ind w:firstLine="425"/>
        <w:jc w:val="both"/>
        <w:rPr>
          <w:rFonts w:ascii="Times New Roman" w:hAnsi="Times New Roman"/>
          <w:bCs/>
          <w:sz w:val="27"/>
          <w:szCs w:val="27"/>
        </w:rPr>
      </w:pPr>
    </w:p>
    <w:p w:rsidR="001762FC" w:rsidRPr="000A6A2D" w:rsidRDefault="001762FC" w:rsidP="00233A61">
      <w:pPr>
        <w:pStyle w:val="20"/>
        <w:spacing w:after="0" w:line="276" w:lineRule="auto"/>
        <w:ind w:firstLine="425"/>
        <w:jc w:val="both"/>
        <w:rPr>
          <w:rFonts w:ascii="Times New Roman" w:hAnsi="Times New Roman"/>
          <w:bCs/>
          <w:sz w:val="27"/>
          <w:szCs w:val="27"/>
          <w:lang w:val="uk-UA"/>
        </w:rPr>
      </w:pPr>
      <w:r w:rsidRPr="000A6A2D">
        <w:rPr>
          <w:rFonts w:ascii="Times New Roman" w:hAnsi="Times New Roman"/>
          <w:sz w:val="27"/>
          <w:szCs w:val="27"/>
          <w:lang w:val="uk-UA"/>
        </w:rPr>
        <w:t>Оцінка дій судді</w:t>
      </w:r>
      <w:r w:rsidRPr="000A6A2D">
        <w:rPr>
          <w:rFonts w:ascii="Times New Roman" w:hAnsi="Times New Roman"/>
          <w:bCs/>
          <w:sz w:val="27"/>
          <w:szCs w:val="27"/>
          <w:lang w:val="uk-UA"/>
        </w:rPr>
        <w:t xml:space="preserve"> Аксьонова В.Є</w:t>
      </w:r>
      <w:r w:rsidRPr="000A6A2D">
        <w:rPr>
          <w:rFonts w:ascii="Times New Roman" w:hAnsi="Times New Roman"/>
          <w:sz w:val="27"/>
          <w:szCs w:val="27"/>
          <w:lang w:val="uk-UA"/>
        </w:rPr>
        <w:t xml:space="preserve">. під час розгляду </w:t>
      </w:r>
      <w:r w:rsidR="000A6A2D" w:rsidRPr="000A6A2D">
        <w:rPr>
          <w:rFonts w:ascii="Times New Roman" w:hAnsi="Times New Roman"/>
          <w:sz w:val="27"/>
          <w:szCs w:val="27"/>
          <w:lang w:val="uk-UA"/>
        </w:rPr>
        <w:t xml:space="preserve">кримінальної </w:t>
      </w:r>
      <w:r w:rsidRPr="000A6A2D">
        <w:rPr>
          <w:rFonts w:ascii="Times New Roman" w:hAnsi="Times New Roman"/>
          <w:sz w:val="27"/>
          <w:szCs w:val="27"/>
          <w:lang w:val="uk-UA"/>
        </w:rPr>
        <w:t>справи №</w:t>
      </w:r>
      <w:r w:rsidR="00526DE5">
        <w:rPr>
          <w:rFonts w:ascii="Times New Roman" w:hAnsi="Times New Roman"/>
          <w:sz w:val="27"/>
          <w:szCs w:val="27"/>
          <w:lang w:val="uk-UA"/>
        </w:rPr>
        <w:t> </w:t>
      </w:r>
      <w:r w:rsidRPr="000A6A2D">
        <w:rPr>
          <w:rFonts w:ascii="Times New Roman" w:hAnsi="Times New Roman"/>
          <w:sz w:val="27"/>
          <w:szCs w:val="27"/>
          <w:lang w:val="uk-UA"/>
        </w:rPr>
        <w:t>296/849/17</w:t>
      </w:r>
    </w:p>
    <w:p w:rsidR="001762FC" w:rsidRPr="000A6A2D" w:rsidRDefault="001762FC" w:rsidP="00233A61">
      <w:pPr>
        <w:spacing w:after="0"/>
        <w:ind w:firstLine="425"/>
        <w:jc w:val="both"/>
        <w:rPr>
          <w:rFonts w:ascii="Times New Roman" w:hAnsi="Times New Roman"/>
          <w:bCs/>
          <w:i/>
          <w:sz w:val="27"/>
          <w:szCs w:val="27"/>
        </w:rPr>
      </w:pPr>
      <w:r w:rsidRPr="000A6A2D">
        <w:rPr>
          <w:rFonts w:ascii="Times New Roman" w:hAnsi="Times New Roman"/>
          <w:bCs/>
          <w:i/>
          <w:sz w:val="27"/>
          <w:szCs w:val="27"/>
        </w:rPr>
        <w:t xml:space="preserve">Стосовно доводів скарги </w:t>
      </w:r>
      <w:r w:rsidR="00F33F09" w:rsidRPr="000A6A2D">
        <w:rPr>
          <w:rFonts w:ascii="Times New Roman" w:hAnsi="Times New Roman"/>
          <w:bCs/>
          <w:i/>
          <w:sz w:val="27"/>
          <w:szCs w:val="27"/>
        </w:rPr>
        <w:t>у</w:t>
      </w:r>
      <w:r w:rsidRPr="000A6A2D">
        <w:rPr>
          <w:rFonts w:ascii="Times New Roman" w:hAnsi="Times New Roman"/>
          <w:bCs/>
          <w:i/>
          <w:sz w:val="27"/>
          <w:szCs w:val="27"/>
        </w:rPr>
        <w:t xml:space="preserve"> частині безпідставного затягування розгляду кримінально</w:t>
      </w:r>
      <w:r w:rsidR="000A6A2D" w:rsidRPr="000A6A2D">
        <w:rPr>
          <w:rFonts w:ascii="Times New Roman" w:hAnsi="Times New Roman"/>
          <w:bCs/>
          <w:i/>
          <w:sz w:val="27"/>
          <w:szCs w:val="27"/>
        </w:rPr>
        <w:t>ї справи № 296/849/17.</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Згідно із частиною другою статті 28 КПК України обов’язок забезпечення проведення судового розгляду в розумні строки покладається на суд.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Частиною першою статті 318 КПК України визначено, що судовий розгляд має бути проведений і завершений протягом розумного строку</w:t>
      </w:r>
      <w:r w:rsidR="00CD4194">
        <w:rPr>
          <w:rFonts w:ascii="Times New Roman" w:hAnsi="Times New Roman"/>
          <w:bCs/>
          <w:sz w:val="27"/>
          <w:szCs w:val="27"/>
        </w:rPr>
        <w:t>.</w:t>
      </w:r>
      <w:r w:rsidRPr="000A6A2D">
        <w:rPr>
          <w:rFonts w:ascii="Times New Roman" w:hAnsi="Times New Roman"/>
          <w:bCs/>
          <w:sz w:val="27"/>
          <w:szCs w:val="27"/>
        </w:rPr>
        <w:t xml:space="preserve"> </w:t>
      </w:r>
      <w:r w:rsidR="00CD4194">
        <w:rPr>
          <w:rFonts w:ascii="Times New Roman" w:hAnsi="Times New Roman"/>
          <w:bCs/>
          <w:sz w:val="27"/>
          <w:szCs w:val="27"/>
        </w:rPr>
        <w:t>Т</w:t>
      </w:r>
      <w:r w:rsidRPr="000A6A2D">
        <w:rPr>
          <w:rFonts w:ascii="Times New Roman" w:hAnsi="Times New Roman"/>
          <w:bCs/>
          <w:sz w:val="27"/>
          <w:szCs w:val="27"/>
        </w:rPr>
        <w:t xml:space="preserve">обто обов’язок щодо дотримання розумних строків розгляду кримінального провадження за обвинуваченням </w:t>
      </w:r>
      <w:r w:rsidR="002D0A10">
        <w:rPr>
          <w:rFonts w:ascii="Times New Roman" w:eastAsia="Times New Roman" w:hAnsi="Times New Roman"/>
          <w:bCs/>
          <w:sz w:val="27"/>
          <w:szCs w:val="27"/>
          <w:lang w:eastAsia="ru-RU"/>
        </w:rPr>
        <w:t>ОСОБА1</w:t>
      </w:r>
      <w:r w:rsidRPr="000A6A2D">
        <w:rPr>
          <w:rFonts w:ascii="Times New Roman" w:hAnsi="Times New Roman"/>
          <w:bCs/>
          <w:sz w:val="27"/>
          <w:szCs w:val="27"/>
        </w:rPr>
        <w:t xml:space="preserve"> покладено на суд.</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lastRenderedPageBreak/>
        <w:t xml:space="preserve">Кримінальне провадження за обвинуваченням </w:t>
      </w:r>
      <w:r w:rsidR="002D0A10">
        <w:rPr>
          <w:rFonts w:ascii="Times New Roman" w:eastAsia="Times New Roman" w:hAnsi="Times New Roman"/>
          <w:bCs/>
          <w:sz w:val="27"/>
          <w:szCs w:val="27"/>
          <w:lang w:eastAsia="ru-RU"/>
        </w:rPr>
        <w:t>ОСОБА1</w:t>
      </w:r>
      <w:r w:rsidRPr="000A6A2D">
        <w:rPr>
          <w:rFonts w:ascii="Times New Roman" w:eastAsia="Times New Roman" w:hAnsi="Times New Roman"/>
          <w:bCs/>
          <w:sz w:val="27"/>
          <w:szCs w:val="27"/>
          <w:lang w:eastAsia="ru-RU"/>
        </w:rPr>
        <w:t xml:space="preserve"> </w:t>
      </w:r>
      <w:r w:rsidRPr="000A6A2D">
        <w:rPr>
          <w:rFonts w:ascii="Times New Roman" w:hAnsi="Times New Roman"/>
          <w:bCs/>
          <w:sz w:val="27"/>
          <w:szCs w:val="27"/>
        </w:rPr>
        <w:t xml:space="preserve">перебувало у провадженні судді Аксьонова В.Є. з 30 серпня 2017 року до 10 серпня </w:t>
      </w:r>
      <w:r w:rsidRPr="000A6A2D">
        <w:rPr>
          <w:rFonts w:ascii="Times New Roman" w:hAnsi="Times New Roman"/>
          <w:bCs/>
          <w:sz w:val="27"/>
          <w:szCs w:val="27"/>
        </w:rPr>
        <w:br/>
        <w:t>2021 року. Ухвалою Корольовського районного суду міста Житомира від</w:t>
      </w:r>
      <w:r w:rsidR="00F33F09" w:rsidRPr="000A6A2D">
        <w:rPr>
          <w:rFonts w:ascii="Times New Roman" w:hAnsi="Times New Roman"/>
          <w:bCs/>
          <w:sz w:val="27"/>
          <w:szCs w:val="27"/>
        </w:rPr>
        <w:t> </w:t>
      </w:r>
      <w:r w:rsidRPr="000A6A2D">
        <w:rPr>
          <w:rFonts w:ascii="Times New Roman" w:hAnsi="Times New Roman"/>
          <w:bCs/>
          <w:sz w:val="27"/>
          <w:szCs w:val="27"/>
        </w:rPr>
        <w:t xml:space="preserve">10 серпня 2021 року у справі № 296/849/17 задоволено клопотання захисника обвинуваченого </w:t>
      </w:r>
      <w:r w:rsidR="002D0A10">
        <w:rPr>
          <w:rFonts w:ascii="Times New Roman" w:eastAsia="Times New Roman" w:hAnsi="Times New Roman"/>
          <w:bCs/>
          <w:sz w:val="27"/>
          <w:szCs w:val="27"/>
          <w:lang w:eastAsia="ru-RU"/>
        </w:rPr>
        <w:t>ОСОБА1</w:t>
      </w:r>
      <w:r w:rsidRPr="000A6A2D">
        <w:rPr>
          <w:rFonts w:ascii="Times New Roman" w:hAnsi="Times New Roman"/>
          <w:bCs/>
          <w:sz w:val="27"/>
          <w:szCs w:val="27"/>
        </w:rPr>
        <w:t xml:space="preserve">. Звільнено від кримінальної відповідальності </w:t>
      </w:r>
      <w:r w:rsidR="002D0A10">
        <w:rPr>
          <w:rFonts w:ascii="Times New Roman" w:eastAsia="Times New Roman" w:hAnsi="Times New Roman"/>
          <w:bCs/>
          <w:sz w:val="27"/>
          <w:szCs w:val="27"/>
          <w:lang w:eastAsia="ru-RU"/>
        </w:rPr>
        <w:t>ОСОБА1</w:t>
      </w:r>
      <w:r w:rsidR="00CD4194">
        <w:rPr>
          <w:rFonts w:ascii="Times New Roman" w:hAnsi="Times New Roman"/>
          <w:bCs/>
          <w:sz w:val="27"/>
          <w:szCs w:val="27"/>
        </w:rPr>
        <w:t xml:space="preserve">, </w:t>
      </w:r>
      <w:r w:rsidRPr="000A6A2D">
        <w:rPr>
          <w:rFonts w:ascii="Times New Roman" w:hAnsi="Times New Roman"/>
          <w:bCs/>
          <w:sz w:val="27"/>
          <w:szCs w:val="27"/>
        </w:rPr>
        <w:t xml:space="preserve">кримінальне провадження </w:t>
      </w:r>
      <w:r w:rsidR="00CD4194">
        <w:rPr>
          <w:rFonts w:ascii="Times New Roman" w:hAnsi="Times New Roman"/>
          <w:bCs/>
          <w:sz w:val="27"/>
          <w:szCs w:val="27"/>
        </w:rPr>
        <w:t xml:space="preserve">закрито </w:t>
      </w:r>
      <w:r w:rsidRPr="000A6A2D">
        <w:rPr>
          <w:rFonts w:ascii="Times New Roman" w:hAnsi="Times New Roman"/>
          <w:bCs/>
          <w:sz w:val="27"/>
          <w:szCs w:val="27"/>
        </w:rPr>
        <w:t>у зв’язку із закінченням строків давності.</w:t>
      </w:r>
    </w:p>
    <w:p w:rsidR="00CD4194" w:rsidRPr="00083E37" w:rsidRDefault="00CD4194" w:rsidP="00233A61">
      <w:pPr>
        <w:spacing w:after="0"/>
        <w:ind w:firstLine="425"/>
        <w:jc w:val="both"/>
        <w:rPr>
          <w:rFonts w:ascii="Times New Roman" w:hAnsi="Times New Roman"/>
          <w:bCs/>
          <w:sz w:val="27"/>
          <w:szCs w:val="27"/>
        </w:rPr>
      </w:pPr>
      <w:r w:rsidRPr="00083E37">
        <w:rPr>
          <w:rFonts w:ascii="Times New Roman" w:hAnsi="Times New Roman"/>
          <w:bCs/>
          <w:sz w:val="27"/>
          <w:szCs w:val="27"/>
        </w:rPr>
        <w:t>За час перебування справи у</w:t>
      </w:r>
      <w:r w:rsidR="00E51255">
        <w:rPr>
          <w:rFonts w:ascii="Times New Roman" w:hAnsi="Times New Roman"/>
          <w:bCs/>
          <w:sz w:val="27"/>
          <w:szCs w:val="27"/>
        </w:rPr>
        <w:t xml:space="preserve"> провадженні судді Аксьонова В.</w:t>
      </w:r>
      <w:r w:rsidRPr="00083E37">
        <w:rPr>
          <w:rFonts w:ascii="Times New Roman" w:hAnsi="Times New Roman"/>
          <w:bCs/>
          <w:sz w:val="27"/>
          <w:szCs w:val="27"/>
        </w:rPr>
        <w:t xml:space="preserve">Є. у 2018 році справа призначалась до розгляду дев’ять разів, проте </w:t>
      </w:r>
      <w:r>
        <w:rPr>
          <w:rFonts w:ascii="Times New Roman" w:hAnsi="Times New Roman"/>
          <w:bCs/>
          <w:sz w:val="27"/>
          <w:szCs w:val="27"/>
        </w:rPr>
        <w:t xml:space="preserve">по суті </w:t>
      </w:r>
      <w:r w:rsidRPr="00083E37">
        <w:rPr>
          <w:rFonts w:ascii="Times New Roman" w:hAnsi="Times New Roman"/>
          <w:bCs/>
          <w:sz w:val="27"/>
          <w:szCs w:val="27"/>
        </w:rPr>
        <w:t xml:space="preserve">відбулося лише три судових засідання. У 2019 році </w:t>
      </w:r>
      <w:r>
        <w:rPr>
          <w:rFonts w:ascii="Times New Roman" w:hAnsi="Times New Roman"/>
          <w:bCs/>
          <w:sz w:val="27"/>
          <w:szCs w:val="27"/>
        </w:rPr>
        <w:t>справа</w:t>
      </w:r>
      <w:r w:rsidRPr="00083E37">
        <w:rPr>
          <w:rFonts w:ascii="Times New Roman" w:hAnsi="Times New Roman"/>
          <w:bCs/>
          <w:sz w:val="27"/>
          <w:szCs w:val="27"/>
        </w:rPr>
        <w:t xml:space="preserve"> призначал</w:t>
      </w:r>
      <w:r>
        <w:rPr>
          <w:rFonts w:ascii="Times New Roman" w:hAnsi="Times New Roman"/>
          <w:bCs/>
          <w:sz w:val="27"/>
          <w:szCs w:val="27"/>
        </w:rPr>
        <w:t>а</w:t>
      </w:r>
      <w:r w:rsidRPr="00083E37">
        <w:rPr>
          <w:rFonts w:ascii="Times New Roman" w:hAnsi="Times New Roman"/>
          <w:bCs/>
          <w:sz w:val="27"/>
          <w:szCs w:val="27"/>
        </w:rPr>
        <w:t xml:space="preserve">сь до розгляду сім разів, проте відбулося лише одне судове засідання – 25 квітня 2019 року, в якому допитано свідка </w:t>
      </w:r>
      <w:r w:rsidR="00B21F8B">
        <w:rPr>
          <w:rFonts w:ascii="Times New Roman" w:hAnsi="Times New Roman"/>
          <w:bCs/>
          <w:sz w:val="27"/>
          <w:szCs w:val="27"/>
        </w:rPr>
        <w:t>ОСОБА11</w:t>
      </w:r>
      <w:r w:rsidRPr="00083E37">
        <w:rPr>
          <w:rFonts w:ascii="Times New Roman" w:hAnsi="Times New Roman"/>
          <w:bCs/>
          <w:sz w:val="27"/>
          <w:szCs w:val="27"/>
        </w:rPr>
        <w:t xml:space="preserve">, шість разів розгляд справи було відкладено з підстав неявки перекладача, свідків, обвинуваченого, перебування судді у нарадчій кімнаті в іншій кримінальній справі. У 2020 році суд призначив шість судових засідань, проте жодного судового засідання по суті не відбулось, розгляд справи відкладався з різних причин: неявка перекладача, свідків, потерпілої, прокурора, зайнятість судді в іншому процесі. У 2021 році було призначено шість судових засідань, з яких по суті </w:t>
      </w:r>
      <w:r w:rsidR="00B8761B">
        <w:rPr>
          <w:rFonts w:ascii="Times New Roman" w:hAnsi="Times New Roman"/>
          <w:bCs/>
          <w:sz w:val="27"/>
          <w:szCs w:val="27"/>
        </w:rPr>
        <w:t>розгляд</w:t>
      </w:r>
      <w:r>
        <w:rPr>
          <w:rFonts w:ascii="Times New Roman" w:hAnsi="Times New Roman"/>
          <w:bCs/>
          <w:sz w:val="27"/>
          <w:szCs w:val="27"/>
        </w:rPr>
        <w:t xml:space="preserve"> </w:t>
      </w:r>
      <w:r w:rsidRPr="00083E37">
        <w:rPr>
          <w:rFonts w:ascii="Times New Roman" w:hAnsi="Times New Roman"/>
          <w:bCs/>
          <w:sz w:val="27"/>
          <w:szCs w:val="27"/>
        </w:rPr>
        <w:t>справ</w:t>
      </w:r>
      <w:r>
        <w:rPr>
          <w:rFonts w:ascii="Times New Roman" w:hAnsi="Times New Roman"/>
          <w:bCs/>
          <w:sz w:val="27"/>
          <w:szCs w:val="27"/>
        </w:rPr>
        <w:t>и</w:t>
      </w:r>
      <w:r w:rsidRPr="00083E37">
        <w:rPr>
          <w:rFonts w:ascii="Times New Roman" w:hAnsi="Times New Roman"/>
          <w:bCs/>
          <w:sz w:val="27"/>
          <w:szCs w:val="27"/>
        </w:rPr>
        <w:t xml:space="preserve"> </w:t>
      </w:r>
      <w:r>
        <w:rPr>
          <w:rFonts w:ascii="Times New Roman" w:hAnsi="Times New Roman"/>
          <w:bCs/>
          <w:sz w:val="27"/>
          <w:szCs w:val="27"/>
        </w:rPr>
        <w:t>відбу</w:t>
      </w:r>
      <w:r w:rsidR="00B8761B">
        <w:rPr>
          <w:rFonts w:ascii="Times New Roman" w:hAnsi="Times New Roman"/>
          <w:bCs/>
          <w:sz w:val="27"/>
          <w:szCs w:val="27"/>
        </w:rPr>
        <w:t>вся</w:t>
      </w:r>
      <w:r>
        <w:rPr>
          <w:rFonts w:ascii="Times New Roman" w:hAnsi="Times New Roman"/>
          <w:bCs/>
          <w:sz w:val="27"/>
          <w:szCs w:val="27"/>
        </w:rPr>
        <w:t xml:space="preserve"> лише </w:t>
      </w:r>
      <w:r w:rsidRPr="00083E37">
        <w:rPr>
          <w:rFonts w:ascii="Times New Roman" w:hAnsi="Times New Roman"/>
          <w:bCs/>
          <w:sz w:val="27"/>
          <w:szCs w:val="27"/>
        </w:rPr>
        <w:t>25 лютого 2021 року та 10</w:t>
      </w:r>
      <w:r>
        <w:rPr>
          <w:rFonts w:ascii="Times New Roman" w:hAnsi="Times New Roman"/>
          <w:bCs/>
          <w:sz w:val="27"/>
          <w:szCs w:val="27"/>
        </w:rPr>
        <w:t> </w:t>
      </w:r>
      <w:r w:rsidRPr="00083E37">
        <w:rPr>
          <w:rFonts w:ascii="Times New Roman" w:hAnsi="Times New Roman"/>
          <w:bCs/>
          <w:sz w:val="27"/>
          <w:szCs w:val="27"/>
        </w:rPr>
        <w:t xml:space="preserve">серпня 2021 року. </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Таким чином, за час перебування справи у провадженні судді (3 роки 11 місяців) справа по суті слухалась лише шість разів. </w:t>
      </w:r>
      <w:r w:rsidR="00F33F09" w:rsidRPr="000A6A2D">
        <w:rPr>
          <w:rFonts w:ascii="Times New Roman" w:hAnsi="Times New Roman"/>
          <w:bCs/>
          <w:sz w:val="27"/>
          <w:szCs w:val="27"/>
        </w:rPr>
        <w:t xml:space="preserve">Водночас </w:t>
      </w:r>
      <w:r w:rsidRPr="000A6A2D">
        <w:rPr>
          <w:rFonts w:ascii="Times New Roman" w:hAnsi="Times New Roman"/>
          <w:bCs/>
          <w:sz w:val="27"/>
          <w:szCs w:val="27"/>
        </w:rPr>
        <w:t>більшість судових засідань призначалис</w:t>
      </w:r>
      <w:r w:rsidR="00F33F09" w:rsidRPr="000A6A2D">
        <w:rPr>
          <w:rFonts w:ascii="Times New Roman" w:hAnsi="Times New Roman"/>
          <w:bCs/>
          <w:sz w:val="27"/>
          <w:szCs w:val="27"/>
        </w:rPr>
        <w:t>ь</w:t>
      </w:r>
      <w:r w:rsidRPr="000A6A2D">
        <w:rPr>
          <w:rFonts w:ascii="Times New Roman" w:hAnsi="Times New Roman"/>
          <w:bCs/>
          <w:sz w:val="27"/>
          <w:szCs w:val="27"/>
        </w:rPr>
        <w:t xml:space="preserve"> із тривалими перервами</w:t>
      </w:r>
      <w:r w:rsidR="000A6A2D" w:rsidRPr="000A6A2D">
        <w:rPr>
          <w:rFonts w:ascii="Times New Roman" w:hAnsi="Times New Roman"/>
          <w:bCs/>
          <w:sz w:val="27"/>
          <w:szCs w:val="27"/>
        </w:rPr>
        <w:t xml:space="preserve"> –</w:t>
      </w:r>
      <w:r w:rsidRPr="000A6A2D">
        <w:rPr>
          <w:rFonts w:ascii="Times New Roman" w:hAnsi="Times New Roman"/>
          <w:bCs/>
          <w:sz w:val="27"/>
          <w:szCs w:val="27"/>
        </w:rPr>
        <w:t xml:space="preserve"> від півтора до трьох місяців. Більш</w:t>
      </w:r>
      <w:r w:rsidR="00F33F09" w:rsidRPr="000A6A2D">
        <w:rPr>
          <w:rFonts w:ascii="Times New Roman" w:hAnsi="Times New Roman"/>
          <w:bCs/>
          <w:sz w:val="27"/>
          <w:szCs w:val="27"/>
        </w:rPr>
        <w:t xml:space="preserve">ість </w:t>
      </w:r>
      <w:r w:rsidRPr="000A6A2D">
        <w:rPr>
          <w:rFonts w:ascii="Times New Roman" w:hAnsi="Times New Roman"/>
          <w:bCs/>
          <w:sz w:val="27"/>
          <w:szCs w:val="27"/>
        </w:rPr>
        <w:t xml:space="preserve">судових засідань </w:t>
      </w:r>
      <w:r w:rsidR="00F33F09" w:rsidRPr="000A6A2D">
        <w:rPr>
          <w:rFonts w:ascii="Times New Roman" w:hAnsi="Times New Roman"/>
          <w:bCs/>
          <w:sz w:val="27"/>
          <w:szCs w:val="27"/>
        </w:rPr>
        <w:t xml:space="preserve">було </w:t>
      </w:r>
      <w:r w:rsidRPr="000A6A2D">
        <w:rPr>
          <w:rFonts w:ascii="Times New Roman" w:hAnsi="Times New Roman"/>
          <w:bCs/>
          <w:sz w:val="27"/>
          <w:szCs w:val="27"/>
        </w:rPr>
        <w:t>відкла</w:t>
      </w:r>
      <w:r w:rsidR="00F33F09" w:rsidRPr="000A6A2D">
        <w:rPr>
          <w:rFonts w:ascii="Times New Roman" w:hAnsi="Times New Roman"/>
          <w:bCs/>
          <w:sz w:val="27"/>
          <w:szCs w:val="27"/>
        </w:rPr>
        <w:t>дено</w:t>
      </w:r>
      <w:r w:rsidRPr="000A6A2D">
        <w:rPr>
          <w:rFonts w:ascii="Times New Roman" w:hAnsi="Times New Roman"/>
          <w:bCs/>
          <w:sz w:val="27"/>
          <w:szCs w:val="27"/>
        </w:rPr>
        <w:t xml:space="preserve">, зокрема у зв’язку з неявкою перекладача та свідків. </w:t>
      </w:r>
    </w:p>
    <w:p w:rsidR="001762FC" w:rsidRPr="000A6A2D" w:rsidRDefault="001762FC" w:rsidP="00233A61">
      <w:pPr>
        <w:spacing w:after="0"/>
        <w:ind w:firstLine="425"/>
        <w:jc w:val="both"/>
        <w:rPr>
          <w:rFonts w:ascii="Times New Roman" w:hAnsi="Times New Roman"/>
          <w:sz w:val="27"/>
          <w:szCs w:val="27"/>
        </w:rPr>
      </w:pPr>
      <w:r w:rsidRPr="000A6A2D">
        <w:rPr>
          <w:rFonts w:ascii="Times New Roman" w:hAnsi="Times New Roman"/>
          <w:sz w:val="27"/>
          <w:szCs w:val="27"/>
        </w:rPr>
        <w:t>Статтею 2 Закону України «Про судоустрій і статус суддів» встановлено,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1762FC" w:rsidRPr="000A6A2D" w:rsidRDefault="001762FC" w:rsidP="00233A61">
      <w:pPr>
        <w:spacing w:after="0"/>
        <w:ind w:firstLine="425"/>
        <w:jc w:val="both"/>
        <w:rPr>
          <w:rFonts w:ascii="Times New Roman" w:hAnsi="Times New Roman"/>
          <w:sz w:val="27"/>
          <w:szCs w:val="27"/>
        </w:rPr>
      </w:pPr>
      <w:r w:rsidRPr="000A6A2D">
        <w:rPr>
          <w:rFonts w:ascii="Times New Roman" w:hAnsi="Times New Roman"/>
          <w:sz w:val="27"/>
          <w:szCs w:val="27"/>
        </w:rPr>
        <w:t>Пунктом 1 частини сьомої статті 56 вказаного Закону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Статтею 2 КПК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w:t>
      </w:r>
      <w:r w:rsidRPr="000A6A2D">
        <w:rPr>
          <w:rFonts w:ascii="Times New Roman" w:hAnsi="Times New Roman"/>
          <w:bCs/>
          <w:sz w:val="27"/>
          <w:szCs w:val="27"/>
        </w:rPr>
        <w:lastRenderedPageBreak/>
        <w:t>учасника кримінального провадження була застосована належна правова процедура.</w:t>
      </w:r>
    </w:p>
    <w:p w:rsidR="001762FC" w:rsidRPr="000A6A2D" w:rsidRDefault="00D86D37" w:rsidP="00233A61">
      <w:pPr>
        <w:spacing w:after="0"/>
        <w:ind w:firstLine="425"/>
        <w:jc w:val="both"/>
        <w:rPr>
          <w:rFonts w:ascii="Times New Roman" w:hAnsi="Times New Roman"/>
          <w:bCs/>
          <w:sz w:val="27"/>
          <w:szCs w:val="27"/>
        </w:rPr>
      </w:pPr>
      <w:r w:rsidRPr="000A6A2D">
        <w:rPr>
          <w:rFonts w:ascii="Times New Roman" w:hAnsi="Times New Roman"/>
          <w:bCs/>
          <w:sz w:val="27"/>
          <w:szCs w:val="27"/>
        </w:rPr>
        <w:t>Згідно з</w:t>
      </w:r>
      <w:r w:rsidR="001762FC" w:rsidRPr="000A6A2D">
        <w:rPr>
          <w:rFonts w:ascii="Times New Roman" w:hAnsi="Times New Roman"/>
          <w:bCs/>
          <w:sz w:val="27"/>
          <w:szCs w:val="27"/>
        </w:rPr>
        <w:t xml:space="preserve"> частин</w:t>
      </w:r>
      <w:r w:rsidRPr="000A6A2D">
        <w:rPr>
          <w:rFonts w:ascii="Times New Roman" w:hAnsi="Times New Roman"/>
          <w:bCs/>
          <w:sz w:val="27"/>
          <w:szCs w:val="27"/>
        </w:rPr>
        <w:t>ою</w:t>
      </w:r>
      <w:r w:rsidR="001762FC" w:rsidRPr="000A6A2D">
        <w:rPr>
          <w:rFonts w:ascii="Times New Roman" w:hAnsi="Times New Roman"/>
          <w:bCs/>
          <w:sz w:val="27"/>
          <w:szCs w:val="27"/>
        </w:rPr>
        <w:t xml:space="preserve"> першо</w:t>
      </w:r>
      <w:r w:rsidRPr="000A6A2D">
        <w:rPr>
          <w:rFonts w:ascii="Times New Roman" w:hAnsi="Times New Roman"/>
          <w:bCs/>
          <w:sz w:val="27"/>
          <w:szCs w:val="27"/>
        </w:rPr>
        <w:t>ю</w:t>
      </w:r>
      <w:r w:rsidR="001762FC" w:rsidRPr="000A6A2D">
        <w:rPr>
          <w:rFonts w:ascii="Times New Roman" w:hAnsi="Times New Roman"/>
          <w:bCs/>
          <w:sz w:val="27"/>
          <w:szCs w:val="27"/>
        </w:rPr>
        <w:t xml:space="preserve"> статті 17 Закону України «Про виконання рішень та застосування практики Європейського суду з прав людини» суди застосовують при розгляді справ Конвенцію про захист прав людини і основоположних свобод та практику Європейського суду з прав людини як джерело права.</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Відповідно до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Ця вимога спрямована на швидкий захист судом порушених прав особи, оскільки будь-яке зволікання може негативно відобразитися на</w:t>
      </w:r>
      <w:r w:rsidR="00D86D37" w:rsidRPr="000A6A2D">
        <w:rPr>
          <w:rFonts w:ascii="Times New Roman" w:hAnsi="Times New Roman"/>
          <w:bCs/>
          <w:sz w:val="27"/>
          <w:szCs w:val="27"/>
        </w:rPr>
        <w:t xml:space="preserve"> правах, які підлягають захисту,</w:t>
      </w:r>
      <w:r w:rsidRPr="000A6A2D">
        <w:rPr>
          <w:rFonts w:ascii="Times New Roman" w:hAnsi="Times New Roman"/>
          <w:bCs/>
          <w:sz w:val="27"/>
          <w:szCs w:val="27"/>
        </w:rPr>
        <w:t xml:space="preserve"> відсутність своєчасного судового захисту може призводити до ситуацій, коли наступні дії суду вже не матимуть значення для особи та її прав.</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Європейський суд з прав людини неодноразово наголошував, що «правосуддя повинно не тільки чинитися, повинно бути також видно, що воно чиниться» (рішення у справ</w:t>
      </w:r>
      <w:r w:rsidR="00D86D37" w:rsidRPr="000A6A2D">
        <w:rPr>
          <w:rFonts w:ascii="Times New Roman" w:hAnsi="Times New Roman"/>
          <w:bCs/>
          <w:sz w:val="27"/>
          <w:szCs w:val="27"/>
        </w:rPr>
        <w:t>і «Де Куббер проти Бельгії» від </w:t>
      </w:r>
      <w:r w:rsidRPr="000A6A2D">
        <w:rPr>
          <w:rFonts w:ascii="Times New Roman" w:hAnsi="Times New Roman"/>
          <w:bCs/>
          <w:sz w:val="27"/>
          <w:szCs w:val="27"/>
        </w:rPr>
        <w:t>26 жовтня 1984</w:t>
      </w:r>
      <w:r w:rsidR="00D86D37" w:rsidRPr="000A6A2D">
        <w:rPr>
          <w:rFonts w:ascii="Times New Roman" w:hAnsi="Times New Roman"/>
          <w:bCs/>
          <w:sz w:val="27"/>
          <w:szCs w:val="27"/>
        </w:rPr>
        <w:t> </w:t>
      </w:r>
      <w:r w:rsidRPr="000A6A2D">
        <w:rPr>
          <w:rFonts w:ascii="Times New Roman" w:hAnsi="Times New Roman"/>
          <w:bCs/>
          <w:sz w:val="27"/>
          <w:szCs w:val="27"/>
        </w:rPr>
        <w:t>року, рішення у справі «Білуха проти України» від 9 листопада 2006 року).</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У Бангалорських принципах поведінки суддів від 19 травня 2006 року, схвалених Резолюцією Економічної та Соціальної Ради ООН від 27 липня </w:t>
      </w:r>
      <w:r w:rsidRPr="000A6A2D">
        <w:rPr>
          <w:rFonts w:ascii="Times New Roman" w:hAnsi="Times New Roman"/>
          <w:bCs/>
          <w:sz w:val="27"/>
          <w:szCs w:val="27"/>
        </w:rPr>
        <w:br/>
        <w:t>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1762FC" w:rsidRPr="000A6A2D" w:rsidRDefault="001762FC" w:rsidP="00233A61">
      <w:pPr>
        <w:pStyle w:val="rtejustify"/>
        <w:shd w:val="clear" w:color="auto" w:fill="FFFFFF"/>
        <w:spacing w:before="0" w:beforeAutospacing="0" w:after="0" w:afterAutospacing="0" w:line="276" w:lineRule="auto"/>
        <w:ind w:firstLine="425"/>
        <w:jc w:val="both"/>
        <w:rPr>
          <w:sz w:val="27"/>
          <w:szCs w:val="27"/>
        </w:rPr>
      </w:pPr>
      <w:r w:rsidRPr="000A6A2D">
        <w:rPr>
          <w:sz w:val="27"/>
          <w:szCs w:val="27"/>
        </w:rPr>
        <w:t>У Кодексі суддівської етики, затвердженому ХІ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1762FC" w:rsidRPr="000A6A2D" w:rsidRDefault="001762FC" w:rsidP="00233A61">
      <w:pPr>
        <w:pStyle w:val="rtejustify"/>
        <w:shd w:val="clear" w:color="auto" w:fill="FFFFFF"/>
        <w:spacing w:before="0" w:beforeAutospacing="0" w:after="0" w:afterAutospacing="0" w:line="276" w:lineRule="auto"/>
        <w:ind w:firstLine="425"/>
        <w:jc w:val="both"/>
        <w:rPr>
          <w:sz w:val="27"/>
          <w:szCs w:val="27"/>
        </w:rPr>
      </w:pPr>
      <w:r w:rsidRPr="000A6A2D">
        <w:rPr>
          <w:sz w:val="27"/>
          <w:szCs w:val="27"/>
        </w:rPr>
        <w:t>Отже, особливості посади професійного судді полягають в уособленні державної влади шляхом здійснення правосуддя на засадах верховенства права, законності та справедливості, а статус судді передбачає найвищий рівень правової свідомості та професійної відповідальності перед суспільством.</w:t>
      </w:r>
    </w:p>
    <w:p w:rsidR="001762FC" w:rsidRPr="000A6A2D" w:rsidRDefault="001762FC" w:rsidP="00233A61">
      <w:pPr>
        <w:pStyle w:val="rtejustify"/>
        <w:shd w:val="clear" w:color="auto" w:fill="FFFFFF"/>
        <w:spacing w:before="0" w:beforeAutospacing="0" w:after="0" w:afterAutospacing="0" w:line="276" w:lineRule="auto"/>
        <w:ind w:firstLine="425"/>
        <w:jc w:val="both"/>
        <w:rPr>
          <w:sz w:val="27"/>
          <w:szCs w:val="27"/>
        </w:rPr>
      </w:pPr>
      <w:r w:rsidRPr="000A6A2D">
        <w:rPr>
          <w:sz w:val="27"/>
          <w:szCs w:val="27"/>
        </w:rPr>
        <w:t xml:space="preserve">Належне здійснення правосуддя є обов’язком кожного судді. Обов’язок судді сумлінно виконувати покладені на нього обов’язки регламентований відповідними процесуальними законами і передбачає, зокрема, дотримання суддею порядку і строків розгляду судових справ, виготовлення судових рішень у строки, передбачені чинним законодавством, забезпечення можливості реалізації </w:t>
      </w:r>
      <w:r w:rsidRPr="000A6A2D">
        <w:rPr>
          <w:sz w:val="27"/>
          <w:szCs w:val="27"/>
        </w:rPr>
        <w:lastRenderedPageBreak/>
        <w:t>учасниками судового процесу своїх процесуальних прав, у тому числі щодо участі в судових засіданнях та доступу до судових рішень у встановленому законом порядку.</w:t>
      </w:r>
    </w:p>
    <w:p w:rsidR="001762FC" w:rsidRPr="000A6A2D" w:rsidRDefault="001762FC" w:rsidP="00233A61">
      <w:pPr>
        <w:pStyle w:val="rtejustify"/>
        <w:shd w:val="clear" w:color="auto" w:fill="FFFFFF"/>
        <w:spacing w:before="0" w:beforeAutospacing="0" w:after="0" w:afterAutospacing="0" w:line="276" w:lineRule="auto"/>
        <w:ind w:firstLine="425"/>
        <w:jc w:val="both"/>
        <w:rPr>
          <w:sz w:val="27"/>
          <w:szCs w:val="27"/>
        </w:rPr>
      </w:pPr>
      <w:r w:rsidRPr="000A6A2D">
        <w:rPr>
          <w:sz w:val="27"/>
          <w:szCs w:val="27"/>
        </w:rPr>
        <w:t>Зазначені обов’язки судді є професійними стандартами, що формують ту модель поведінки, яку суддя повинен ставити собі за взірець і якої повинен дотримуватися.</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Однією з основних засад судочинства є розумні строки розгляду справи судом (пункт 7 частини другої статті 129 Конституції України).</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З урахуванням практики Європейського суду з прав людини критеріями розумних строків у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від</w:t>
      </w:r>
      <w:r w:rsidR="00D86D37" w:rsidRPr="000A6A2D">
        <w:rPr>
          <w:rFonts w:ascii="Times New Roman" w:hAnsi="Times New Roman"/>
          <w:bCs/>
          <w:sz w:val="27"/>
          <w:szCs w:val="27"/>
        </w:rPr>
        <w:t> </w:t>
      </w:r>
      <w:r w:rsidRPr="000A6A2D">
        <w:rPr>
          <w:rFonts w:ascii="Times New Roman" w:hAnsi="Times New Roman"/>
          <w:bCs/>
          <w:sz w:val="27"/>
          <w:szCs w:val="27"/>
        </w:rPr>
        <w:t>8</w:t>
      </w:r>
      <w:r w:rsidR="00D86D37" w:rsidRPr="000A6A2D">
        <w:rPr>
          <w:rFonts w:ascii="Times New Roman" w:hAnsi="Times New Roman"/>
          <w:bCs/>
          <w:sz w:val="27"/>
          <w:szCs w:val="27"/>
        </w:rPr>
        <w:t> </w:t>
      </w:r>
      <w:r w:rsidRPr="000A6A2D">
        <w:rPr>
          <w:rFonts w:ascii="Times New Roman" w:hAnsi="Times New Roman"/>
          <w:bCs/>
          <w:sz w:val="27"/>
          <w:szCs w:val="27"/>
        </w:rPr>
        <w:t>листопада 2005 року, «Матіка проти Румунії» від 2</w:t>
      </w:r>
      <w:r w:rsidR="00307D8D">
        <w:rPr>
          <w:rFonts w:ascii="Times New Roman" w:hAnsi="Times New Roman"/>
          <w:bCs/>
          <w:sz w:val="27"/>
          <w:szCs w:val="27"/>
        </w:rPr>
        <w:t> </w:t>
      </w:r>
      <w:r w:rsidRPr="000A6A2D">
        <w:rPr>
          <w:rFonts w:ascii="Times New Roman" w:hAnsi="Times New Roman"/>
          <w:bCs/>
          <w:sz w:val="27"/>
          <w:szCs w:val="27"/>
        </w:rPr>
        <w:t>листопада 2006 року, «Літоселітіс проти Греції» від 5 лютого 2004 року тощо).</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У пункті 7 постанови пленуму 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зазначено,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Суддя Аксьонов В.Є., обґрунтовуючи тривалий розгляд кримінально</w:t>
      </w:r>
      <w:r w:rsidR="000A6A2D" w:rsidRPr="000A6A2D">
        <w:rPr>
          <w:rFonts w:ascii="Times New Roman" w:hAnsi="Times New Roman"/>
          <w:bCs/>
          <w:sz w:val="27"/>
          <w:szCs w:val="27"/>
        </w:rPr>
        <w:t>ї</w:t>
      </w:r>
      <w:r w:rsidRPr="000A6A2D">
        <w:rPr>
          <w:rFonts w:ascii="Times New Roman" w:hAnsi="Times New Roman"/>
          <w:bCs/>
          <w:sz w:val="27"/>
          <w:szCs w:val="27"/>
        </w:rPr>
        <w:t xml:space="preserve"> </w:t>
      </w:r>
      <w:r w:rsidR="000A6A2D" w:rsidRPr="000A6A2D">
        <w:rPr>
          <w:rFonts w:ascii="Times New Roman" w:hAnsi="Times New Roman"/>
          <w:bCs/>
          <w:sz w:val="27"/>
          <w:szCs w:val="27"/>
        </w:rPr>
        <w:t>справи №</w:t>
      </w:r>
      <w:r w:rsidR="00307D8D">
        <w:rPr>
          <w:rFonts w:ascii="Times New Roman" w:hAnsi="Times New Roman"/>
          <w:bCs/>
          <w:sz w:val="27"/>
          <w:szCs w:val="27"/>
        </w:rPr>
        <w:t> </w:t>
      </w:r>
      <w:r w:rsidR="000A6A2D" w:rsidRPr="000A6A2D">
        <w:rPr>
          <w:rFonts w:ascii="Times New Roman" w:hAnsi="Times New Roman"/>
          <w:bCs/>
          <w:sz w:val="27"/>
          <w:szCs w:val="27"/>
        </w:rPr>
        <w:t>296/849/17</w:t>
      </w:r>
      <w:r w:rsidRPr="000A6A2D">
        <w:rPr>
          <w:rFonts w:ascii="Times New Roman" w:hAnsi="Times New Roman"/>
          <w:bCs/>
          <w:sz w:val="27"/>
          <w:szCs w:val="27"/>
        </w:rPr>
        <w:t xml:space="preserve"> та великі інтервали між засіданнями, посилався, зокрема, на значне навантаження.</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З довідки про навантаження </w:t>
      </w:r>
      <w:r w:rsidR="00D86D37" w:rsidRPr="000A6A2D">
        <w:rPr>
          <w:rFonts w:ascii="Times New Roman" w:hAnsi="Times New Roman"/>
          <w:bCs/>
          <w:sz w:val="27"/>
          <w:szCs w:val="27"/>
        </w:rPr>
        <w:t xml:space="preserve">на </w:t>
      </w:r>
      <w:r w:rsidRPr="000A6A2D">
        <w:rPr>
          <w:rFonts w:ascii="Times New Roman" w:hAnsi="Times New Roman"/>
          <w:bCs/>
          <w:sz w:val="27"/>
          <w:szCs w:val="27"/>
        </w:rPr>
        <w:t>судд</w:t>
      </w:r>
      <w:r w:rsidR="00D86D37" w:rsidRPr="000A6A2D">
        <w:rPr>
          <w:rFonts w:ascii="Times New Roman" w:hAnsi="Times New Roman"/>
          <w:bCs/>
          <w:sz w:val="27"/>
          <w:szCs w:val="27"/>
        </w:rPr>
        <w:t>ю</w:t>
      </w:r>
      <w:r w:rsidRPr="000A6A2D">
        <w:rPr>
          <w:rFonts w:ascii="Times New Roman" w:hAnsi="Times New Roman"/>
          <w:bCs/>
          <w:sz w:val="27"/>
          <w:szCs w:val="27"/>
        </w:rPr>
        <w:t xml:space="preserve"> Аксьонова В.Є., </w:t>
      </w:r>
      <w:r w:rsidR="00D86D37" w:rsidRPr="000A6A2D">
        <w:rPr>
          <w:rFonts w:ascii="Times New Roman" w:hAnsi="Times New Roman"/>
          <w:bCs/>
          <w:sz w:val="27"/>
          <w:szCs w:val="27"/>
        </w:rPr>
        <w:t xml:space="preserve">яку </w:t>
      </w:r>
      <w:r w:rsidRPr="000A6A2D">
        <w:rPr>
          <w:rFonts w:ascii="Times New Roman" w:hAnsi="Times New Roman"/>
          <w:bCs/>
          <w:sz w:val="27"/>
          <w:szCs w:val="27"/>
        </w:rPr>
        <w:t>нада</w:t>
      </w:r>
      <w:r w:rsidR="00D86D37" w:rsidRPr="000A6A2D">
        <w:rPr>
          <w:rFonts w:ascii="Times New Roman" w:hAnsi="Times New Roman"/>
          <w:bCs/>
          <w:sz w:val="27"/>
          <w:szCs w:val="27"/>
        </w:rPr>
        <w:t>в</w:t>
      </w:r>
      <w:r w:rsidRPr="000A6A2D">
        <w:rPr>
          <w:rFonts w:ascii="Times New Roman" w:hAnsi="Times New Roman"/>
          <w:bCs/>
          <w:sz w:val="27"/>
          <w:szCs w:val="27"/>
        </w:rPr>
        <w:t xml:space="preserve"> голов</w:t>
      </w:r>
      <w:r w:rsidR="00D86D37" w:rsidRPr="000A6A2D">
        <w:rPr>
          <w:rFonts w:ascii="Times New Roman" w:hAnsi="Times New Roman"/>
          <w:bCs/>
          <w:sz w:val="27"/>
          <w:szCs w:val="27"/>
        </w:rPr>
        <w:t>а</w:t>
      </w:r>
      <w:r w:rsidRPr="000A6A2D">
        <w:rPr>
          <w:rFonts w:ascii="Times New Roman" w:hAnsi="Times New Roman"/>
          <w:bCs/>
          <w:sz w:val="27"/>
          <w:szCs w:val="27"/>
        </w:rPr>
        <w:t xml:space="preserve"> Корольовського районного суду міста Житомира, </w:t>
      </w:r>
      <w:r w:rsidR="00D86D37" w:rsidRPr="000A6A2D">
        <w:rPr>
          <w:rFonts w:ascii="Times New Roman" w:hAnsi="Times New Roman"/>
          <w:bCs/>
          <w:sz w:val="27"/>
          <w:szCs w:val="27"/>
        </w:rPr>
        <w:t>у</w:t>
      </w:r>
      <w:r w:rsidRPr="000A6A2D">
        <w:rPr>
          <w:rFonts w:ascii="Times New Roman" w:hAnsi="Times New Roman"/>
          <w:bCs/>
          <w:sz w:val="27"/>
          <w:szCs w:val="27"/>
        </w:rPr>
        <w:t>бачається, що з вересня по грудень 2017 року до провадження судді надійшл</w:t>
      </w:r>
      <w:r w:rsidR="00CD4194">
        <w:rPr>
          <w:rFonts w:ascii="Times New Roman" w:hAnsi="Times New Roman"/>
          <w:bCs/>
          <w:sz w:val="27"/>
          <w:szCs w:val="27"/>
        </w:rPr>
        <w:t>о</w:t>
      </w:r>
      <w:r w:rsidRPr="000A6A2D">
        <w:rPr>
          <w:rFonts w:ascii="Times New Roman" w:hAnsi="Times New Roman"/>
          <w:bCs/>
          <w:sz w:val="27"/>
          <w:szCs w:val="27"/>
        </w:rPr>
        <w:t xml:space="preserve"> 120 кримінальних справ (розглянуто 68 справ, залишок на кінець року становить 142 справи); 269 справ </w:t>
      </w:r>
      <w:r w:rsidRPr="000A6A2D">
        <w:rPr>
          <w:rFonts w:ascii="Times New Roman" w:hAnsi="Times New Roman"/>
          <w:bCs/>
          <w:sz w:val="27"/>
          <w:szCs w:val="27"/>
        </w:rPr>
        <w:lastRenderedPageBreak/>
        <w:t>про адміністративні правопорушення (розглянуто 252 справи, залишок на кінець 2017 року – 152 справи). У 2018 році до провадження судді надійшл</w:t>
      </w:r>
      <w:r w:rsidR="00D86D37" w:rsidRPr="000A6A2D">
        <w:rPr>
          <w:rFonts w:ascii="Times New Roman" w:hAnsi="Times New Roman"/>
          <w:bCs/>
          <w:sz w:val="27"/>
          <w:szCs w:val="27"/>
        </w:rPr>
        <w:t>и</w:t>
      </w:r>
      <w:r w:rsidRPr="000A6A2D">
        <w:rPr>
          <w:rFonts w:ascii="Times New Roman" w:hAnsi="Times New Roman"/>
          <w:bCs/>
          <w:sz w:val="27"/>
          <w:szCs w:val="27"/>
        </w:rPr>
        <w:t xml:space="preserve"> 141 кримінальна справа (128 розглянуто), 806 справ про адміністративні правопорушення (803 розглянуто). У 2019 році до провадження судді надійшл</w:t>
      </w:r>
      <w:r w:rsidR="00CD4194">
        <w:rPr>
          <w:rFonts w:ascii="Times New Roman" w:hAnsi="Times New Roman"/>
          <w:bCs/>
          <w:sz w:val="27"/>
          <w:szCs w:val="27"/>
        </w:rPr>
        <w:t>о</w:t>
      </w:r>
      <w:r w:rsidRPr="000A6A2D">
        <w:rPr>
          <w:rFonts w:ascii="Times New Roman" w:hAnsi="Times New Roman"/>
          <w:bCs/>
          <w:sz w:val="27"/>
          <w:szCs w:val="27"/>
        </w:rPr>
        <w:t xml:space="preserve"> 127 кримінальних справ (103 розглянуто), 613 справ про адміністративні правопорушення (631 розглянуто). У 2020 ро</w:t>
      </w:r>
      <w:r w:rsidR="00D86D37" w:rsidRPr="000A6A2D">
        <w:rPr>
          <w:rFonts w:ascii="Times New Roman" w:hAnsi="Times New Roman"/>
          <w:bCs/>
          <w:sz w:val="27"/>
          <w:szCs w:val="27"/>
        </w:rPr>
        <w:t>ці до провадження судді надійшл</w:t>
      </w:r>
      <w:r w:rsidR="00CD4194">
        <w:rPr>
          <w:rFonts w:ascii="Times New Roman" w:hAnsi="Times New Roman"/>
          <w:bCs/>
          <w:sz w:val="27"/>
          <w:szCs w:val="27"/>
        </w:rPr>
        <w:t>о</w:t>
      </w:r>
      <w:r w:rsidRPr="000A6A2D">
        <w:rPr>
          <w:rFonts w:ascii="Times New Roman" w:hAnsi="Times New Roman"/>
          <w:bCs/>
          <w:sz w:val="27"/>
          <w:szCs w:val="27"/>
        </w:rPr>
        <w:t xml:space="preserve"> 158 кримінальних справ (173 розглянуто), 668 справ про адміністративні правопорушення (710 розглянуто). У 2021 році до провадження судді надійшл</w:t>
      </w:r>
      <w:r w:rsidR="00CD4194">
        <w:rPr>
          <w:rFonts w:ascii="Times New Roman" w:hAnsi="Times New Roman"/>
          <w:bCs/>
          <w:sz w:val="27"/>
          <w:szCs w:val="27"/>
        </w:rPr>
        <w:t>о</w:t>
      </w:r>
      <w:r w:rsidRPr="000A6A2D">
        <w:rPr>
          <w:rFonts w:ascii="Times New Roman" w:hAnsi="Times New Roman"/>
          <w:bCs/>
          <w:sz w:val="27"/>
          <w:szCs w:val="27"/>
        </w:rPr>
        <w:t xml:space="preserve"> 147 кримінальних справ (158 розглянуто), 460 справ про адміністративні правопорушення (445 розглянуто).</w:t>
      </w:r>
    </w:p>
    <w:p w:rsidR="001762FC" w:rsidRPr="000A6A2D" w:rsidRDefault="00CD4194" w:rsidP="00233A61">
      <w:pPr>
        <w:spacing w:after="0"/>
        <w:ind w:firstLine="425"/>
        <w:jc w:val="both"/>
        <w:rPr>
          <w:rFonts w:ascii="Times New Roman" w:hAnsi="Times New Roman"/>
          <w:bCs/>
          <w:sz w:val="27"/>
          <w:szCs w:val="27"/>
        </w:rPr>
      </w:pPr>
      <w:r>
        <w:rPr>
          <w:rFonts w:ascii="Times New Roman" w:hAnsi="Times New Roman"/>
          <w:bCs/>
          <w:sz w:val="27"/>
          <w:szCs w:val="27"/>
        </w:rPr>
        <w:t>Т</w:t>
      </w:r>
      <w:r w:rsidR="001762FC" w:rsidRPr="000A6A2D">
        <w:rPr>
          <w:rFonts w:ascii="Times New Roman" w:hAnsi="Times New Roman"/>
          <w:bCs/>
          <w:sz w:val="27"/>
          <w:szCs w:val="27"/>
        </w:rPr>
        <w:t>акий рівень навантаження</w:t>
      </w:r>
      <w:r w:rsidR="00D86D37" w:rsidRPr="000A6A2D">
        <w:rPr>
          <w:rFonts w:ascii="Times New Roman" w:hAnsi="Times New Roman"/>
          <w:bCs/>
          <w:sz w:val="27"/>
          <w:szCs w:val="27"/>
        </w:rPr>
        <w:t xml:space="preserve"> на</w:t>
      </w:r>
      <w:r w:rsidR="001762FC" w:rsidRPr="000A6A2D">
        <w:rPr>
          <w:rFonts w:ascii="Times New Roman" w:hAnsi="Times New Roman"/>
          <w:bCs/>
          <w:sz w:val="27"/>
          <w:szCs w:val="27"/>
        </w:rPr>
        <w:t xml:space="preserve"> судд</w:t>
      </w:r>
      <w:r w:rsidR="00D86D37" w:rsidRPr="000A6A2D">
        <w:rPr>
          <w:rFonts w:ascii="Times New Roman" w:hAnsi="Times New Roman"/>
          <w:bCs/>
          <w:sz w:val="27"/>
          <w:szCs w:val="27"/>
        </w:rPr>
        <w:t>ю</w:t>
      </w:r>
      <w:r w:rsidR="001762FC" w:rsidRPr="000A6A2D">
        <w:rPr>
          <w:rFonts w:ascii="Times New Roman" w:hAnsi="Times New Roman"/>
          <w:bCs/>
          <w:sz w:val="27"/>
          <w:szCs w:val="27"/>
        </w:rPr>
        <w:t xml:space="preserve"> Аксьонова В.Є. не може бути об’єктивною причиною неможливості розгляду суддею </w:t>
      </w:r>
      <w:r w:rsidR="000A6A2D" w:rsidRPr="000A6A2D">
        <w:rPr>
          <w:rFonts w:ascii="Times New Roman" w:hAnsi="Times New Roman"/>
          <w:bCs/>
          <w:sz w:val="27"/>
          <w:szCs w:val="27"/>
        </w:rPr>
        <w:t>кримінальної справи № 296/849/17</w:t>
      </w:r>
      <w:r w:rsidR="001762FC" w:rsidRPr="000A6A2D">
        <w:rPr>
          <w:rFonts w:ascii="Times New Roman" w:hAnsi="Times New Roman"/>
          <w:bCs/>
          <w:sz w:val="27"/>
          <w:szCs w:val="27"/>
        </w:rPr>
        <w:t>, починаючи з 30 серпня 2017 року</w:t>
      </w:r>
      <w:r w:rsidR="00D86D37" w:rsidRPr="000A6A2D">
        <w:rPr>
          <w:rFonts w:ascii="Times New Roman" w:hAnsi="Times New Roman"/>
          <w:bCs/>
          <w:sz w:val="27"/>
          <w:szCs w:val="27"/>
        </w:rPr>
        <w:t>,</w:t>
      </w:r>
      <w:r w:rsidR="001762FC" w:rsidRPr="000A6A2D">
        <w:rPr>
          <w:rFonts w:ascii="Times New Roman" w:hAnsi="Times New Roman"/>
          <w:bCs/>
          <w:sz w:val="27"/>
          <w:szCs w:val="27"/>
        </w:rPr>
        <w:t xml:space="preserve"> </w:t>
      </w:r>
      <w:r w:rsidR="00D86D37" w:rsidRPr="000A6A2D">
        <w:rPr>
          <w:rFonts w:ascii="Times New Roman" w:hAnsi="Times New Roman"/>
          <w:bCs/>
          <w:sz w:val="27"/>
          <w:szCs w:val="27"/>
        </w:rPr>
        <w:t>у</w:t>
      </w:r>
      <w:r w:rsidR="001762FC" w:rsidRPr="000A6A2D">
        <w:rPr>
          <w:rFonts w:ascii="Times New Roman" w:hAnsi="Times New Roman"/>
          <w:bCs/>
          <w:sz w:val="27"/>
          <w:szCs w:val="27"/>
        </w:rPr>
        <w:t xml:space="preserve"> межах розумних строків.</w:t>
      </w:r>
    </w:p>
    <w:p w:rsidR="001762FC" w:rsidRPr="000A6A2D" w:rsidRDefault="001762FC" w:rsidP="00233A61">
      <w:pPr>
        <w:spacing w:after="0"/>
        <w:ind w:firstLine="425"/>
        <w:jc w:val="both"/>
        <w:rPr>
          <w:rFonts w:ascii="Times New Roman" w:hAnsi="Times New Roman"/>
          <w:bCs/>
          <w:color w:val="000000"/>
          <w:sz w:val="27"/>
          <w:szCs w:val="27"/>
        </w:rPr>
      </w:pPr>
      <w:r w:rsidRPr="000A6A2D">
        <w:rPr>
          <w:rFonts w:ascii="Times New Roman" w:hAnsi="Times New Roman"/>
          <w:bCs/>
          <w:sz w:val="27"/>
          <w:szCs w:val="27"/>
        </w:rPr>
        <w:t>Згідно із частиною третьою статті 29 КПК України</w:t>
      </w:r>
      <w:r w:rsidRPr="000A6A2D">
        <w:rPr>
          <w:rFonts w:ascii="Times New Roman" w:hAnsi="Times New Roman"/>
          <w:color w:val="333333"/>
          <w:sz w:val="27"/>
          <w:szCs w:val="27"/>
        </w:rPr>
        <w:t xml:space="preserve"> </w:t>
      </w:r>
      <w:r w:rsidRPr="000A6A2D">
        <w:rPr>
          <w:rFonts w:ascii="Times New Roman" w:hAnsi="Times New Roman"/>
          <w:color w:val="000000"/>
          <w:sz w:val="27"/>
          <w:szCs w:val="27"/>
        </w:rPr>
        <w:t>слідчий суддя, суд, прокурор, слідчий забезпечують учасникам кримінального провадження, які не володіють чи недостатньо володіють державною мовою, право давати показання, заявляти клопотання і подавати скарги, виступати в суді рідною або іншою мовою, якою вони володіють, користуючись у разі необхідності послугами перекладача в порядку, передбаченому цим Кодексом.</w:t>
      </w:r>
    </w:p>
    <w:p w:rsidR="001762FC" w:rsidRPr="000A6A2D" w:rsidRDefault="001762FC" w:rsidP="00233A61">
      <w:pPr>
        <w:pStyle w:val="rvps2"/>
        <w:shd w:val="clear" w:color="auto" w:fill="FFFFFF"/>
        <w:spacing w:before="0" w:beforeAutospacing="0" w:after="0" w:afterAutospacing="0" w:line="276" w:lineRule="auto"/>
        <w:ind w:firstLine="425"/>
        <w:jc w:val="both"/>
        <w:rPr>
          <w:color w:val="000000"/>
          <w:sz w:val="27"/>
          <w:szCs w:val="27"/>
          <w:lang w:val="uk-UA"/>
        </w:rPr>
      </w:pPr>
      <w:r w:rsidRPr="000A6A2D">
        <w:rPr>
          <w:color w:val="000000"/>
          <w:sz w:val="27"/>
          <w:szCs w:val="27"/>
          <w:lang w:val="uk-UA"/>
        </w:rPr>
        <w:t>Відповідно до частини першої статті 68 КПК України у разі необхідності у кримінальному провадженні перекладу пояснень, показань або документів сторони кримінального провадження або слідчий суддя чи суд залучають відповідного перекладача (сурдоперекладача).</w:t>
      </w:r>
    </w:p>
    <w:p w:rsidR="001762FC" w:rsidRPr="000A6A2D" w:rsidRDefault="001762FC" w:rsidP="00233A61">
      <w:pPr>
        <w:pStyle w:val="rvps2"/>
        <w:shd w:val="clear" w:color="auto" w:fill="FFFFFF"/>
        <w:spacing w:before="0" w:beforeAutospacing="0" w:after="0" w:afterAutospacing="0" w:line="276" w:lineRule="auto"/>
        <w:ind w:firstLine="425"/>
        <w:jc w:val="both"/>
        <w:rPr>
          <w:color w:val="000000"/>
          <w:sz w:val="27"/>
          <w:szCs w:val="27"/>
          <w:lang w:val="uk-UA"/>
        </w:rPr>
      </w:pPr>
      <w:r w:rsidRPr="000A6A2D">
        <w:rPr>
          <w:color w:val="000000"/>
          <w:sz w:val="27"/>
          <w:szCs w:val="27"/>
          <w:lang w:val="uk-UA"/>
        </w:rPr>
        <w:t>Згідно з частинами першою, другою</w:t>
      </w:r>
      <w:r w:rsidR="00D86D37" w:rsidRPr="000A6A2D">
        <w:rPr>
          <w:color w:val="000000"/>
          <w:sz w:val="27"/>
          <w:szCs w:val="27"/>
          <w:lang w:val="uk-UA"/>
        </w:rPr>
        <w:t>,</w:t>
      </w:r>
      <w:r w:rsidRPr="000A6A2D">
        <w:rPr>
          <w:color w:val="000000"/>
          <w:sz w:val="27"/>
          <w:szCs w:val="27"/>
          <w:lang w:val="uk-UA"/>
        </w:rPr>
        <w:t xml:space="preserve"> четвертою статті 122 КПК України витрати, пов’язані із залученням свідків, спеціалістів, перекладачів та експертів, несе сторона кримінального провадження, яка заявила клопотання про виклик свідків, залучила спеціаліста, перекладача чи експерта, крім випадків, встановлених цим Кодексом.</w:t>
      </w:r>
    </w:p>
    <w:p w:rsidR="001762FC" w:rsidRPr="000A6A2D" w:rsidRDefault="001762FC" w:rsidP="00233A61">
      <w:pPr>
        <w:pStyle w:val="rvps2"/>
        <w:shd w:val="clear" w:color="auto" w:fill="FFFFFF"/>
        <w:spacing w:before="0" w:beforeAutospacing="0" w:after="0" w:afterAutospacing="0" w:line="276" w:lineRule="auto"/>
        <w:ind w:firstLine="425"/>
        <w:jc w:val="both"/>
        <w:rPr>
          <w:color w:val="000000"/>
          <w:sz w:val="27"/>
          <w:szCs w:val="27"/>
          <w:lang w:val="uk-UA"/>
        </w:rPr>
      </w:pPr>
      <w:r w:rsidRPr="000A6A2D">
        <w:rPr>
          <w:color w:val="000000"/>
          <w:sz w:val="27"/>
          <w:szCs w:val="27"/>
          <w:lang w:val="uk-UA"/>
        </w:rPr>
        <w:t>Витрати, пов’язані із участю потерпілих у кримінальному провадженні, залученням та участю перекладачів для перекладу показань підозрюваного, обвинуваченого, потерпілого, цивільного позивача та цивільного відповідача, представника юридичної особи, щодо якої здійснюється провадження, здійснюються за рахунок коштів Державного бюджету України в порядку, передбаченому Кабінетом Міністрів України. Залучення стороною обвинувачення спеціалістів, експертів спеціалізованих державних установ, проведення експертизи (обстежень і досліджень) за дорученням слідчого судді або суду здійснюються за рахунок коштів, що за цільовим призначенням виділяються таким установам із Державного бюджету України.</w:t>
      </w:r>
    </w:p>
    <w:p w:rsidR="001762FC" w:rsidRPr="000A6A2D" w:rsidRDefault="001762FC" w:rsidP="00233A61">
      <w:pPr>
        <w:spacing w:after="0"/>
        <w:ind w:firstLine="425"/>
        <w:jc w:val="both"/>
        <w:rPr>
          <w:rFonts w:ascii="Times New Roman" w:hAnsi="Times New Roman"/>
          <w:color w:val="000000"/>
          <w:sz w:val="27"/>
          <w:szCs w:val="27"/>
        </w:rPr>
      </w:pPr>
      <w:r w:rsidRPr="000A6A2D">
        <w:rPr>
          <w:rFonts w:ascii="Times New Roman" w:hAnsi="Times New Roman"/>
          <w:color w:val="000000"/>
          <w:sz w:val="27"/>
          <w:szCs w:val="27"/>
        </w:rPr>
        <w:t xml:space="preserve">Експертам, спеціалістам, перекладачам оплачуються проїзд, а також добові в разі переїзду до іншого населеного пункту. Експертам, спеціалістам </w:t>
      </w:r>
      <w:r w:rsidRPr="000A6A2D">
        <w:rPr>
          <w:rFonts w:ascii="Times New Roman" w:hAnsi="Times New Roman"/>
          <w:color w:val="000000"/>
          <w:sz w:val="27"/>
          <w:szCs w:val="27"/>
        </w:rPr>
        <w:lastRenderedPageBreak/>
        <w:t>і перекладачам повинна бути сплачена винагорода за виконану роботу, якщо це не є їх службовим обов’язком.</w:t>
      </w:r>
    </w:p>
    <w:p w:rsidR="001762FC" w:rsidRPr="000A6A2D" w:rsidRDefault="001762FC" w:rsidP="00233A61">
      <w:pPr>
        <w:pStyle w:val="rvps2"/>
        <w:shd w:val="clear" w:color="auto" w:fill="FFFFFF"/>
        <w:spacing w:before="0" w:beforeAutospacing="0" w:after="0" w:afterAutospacing="0" w:line="276" w:lineRule="auto"/>
        <w:ind w:firstLine="425"/>
        <w:jc w:val="both"/>
        <w:rPr>
          <w:color w:val="000000"/>
          <w:sz w:val="27"/>
          <w:szCs w:val="27"/>
          <w:shd w:val="clear" w:color="auto" w:fill="FFFFFF"/>
          <w:lang w:val="uk-UA"/>
        </w:rPr>
      </w:pPr>
      <w:r w:rsidRPr="000A6A2D">
        <w:rPr>
          <w:rStyle w:val="rvts9"/>
          <w:bCs/>
          <w:color w:val="000000"/>
          <w:sz w:val="27"/>
          <w:szCs w:val="27"/>
          <w:lang w:val="uk-UA"/>
        </w:rPr>
        <w:t>Відповідно до частин першої, другої статті 327 КПК України</w:t>
      </w:r>
      <w:r w:rsidR="00D86D37" w:rsidRPr="000A6A2D">
        <w:rPr>
          <w:rStyle w:val="rvts9"/>
          <w:bCs/>
          <w:color w:val="000000"/>
          <w:sz w:val="27"/>
          <w:szCs w:val="27"/>
          <w:lang w:val="uk-UA"/>
        </w:rPr>
        <w:t>,</w:t>
      </w:r>
      <w:r w:rsidRPr="000A6A2D">
        <w:rPr>
          <w:rStyle w:val="rvts9"/>
          <w:bCs/>
          <w:color w:val="000000"/>
          <w:sz w:val="27"/>
          <w:szCs w:val="27"/>
          <w:lang w:val="uk-UA"/>
        </w:rPr>
        <w:t xml:space="preserve"> </w:t>
      </w:r>
      <w:bookmarkStart w:id="1" w:name="n2839"/>
      <w:bookmarkEnd w:id="1"/>
      <w:r w:rsidRPr="000A6A2D">
        <w:rPr>
          <w:rStyle w:val="rvts9"/>
          <w:bCs/>
          <w:color w:val="000000"/>
          <w:sz w:val="27"/>
          <w:szCs w:val="27"/>
          <w:lang w:val="uk-UA"/>
        </w:rPr>
        <w:t>я</w:t>
      </w:r>
      <w:r w:rsidRPr="000A6A2D">
        <w:rPr>
          <w:color w:val="000000"/>
          <w:sz w:val="27"/>
          <w:szCs w:val="27"/>
          <w:lang w:val="uk-UA"/>
        </w:rPr>
        <w:t>кщо в судове засідання не прибув за викликом свідок, спеціаліст, перекладач або експерт, заслухавши думку учасників судового провадження, суд після допиту інших присутніх свідків призначає нове судове засідання і вживає заходів для його прибуття. Суд також має право постановити ухвалу про привід свідка та/або ухвалу про накладення на нього грошового стягнення у випадках та в порядку, передбачених </w:t>
      </w:r>
      <w:hyperlink r:id="rId9" w:anchor="n1401" w:history="1">
        <w:r w:rsidRPr="000A6A2D">
          <w:rPr>
            <w:rStyle w:val="aa"/>
            <w:color w:val="000000"/>
            <w:sz w:val="27"/>
            <w:szCs w:val="27"/>
            <w:u w:val="none"/>
            <w:lang w:val="uk-UA"/>
          </w:rPr>
          <w:t>главами 11</w:t>
        </w:r>
      </w:hyperlink>
      <w:r w:rsidRPr="000A6A2D">
        <w:rPr>
          <w:color w:val="000000"/>
          <w:sz w:val="27"/>
          <w:szCs w:val="27"/>
          <w:lang w:val="uk-UA"/>
        </w:rPr>
        <w:t> та </w:t>
      </w:r>
      <w:hyperlink r:id="rId10" w:anchor="n1473" w:history="1">
        <w:r w:rsidRPr="000A6A2D">
          <w:rPr>
            <w:rStyle w:val="aa"/>
            <w:color w:val="000000"/>
            <w:sz w:val="27"/>
            <w:szCs w:val="27"/>
            <w:u w:val="none"/>
            <w:lang w:val="uk-UA"/>
          </w:rPr>
          <w:t>12</w:t>
        </w:r>
      </w:hyperlink>
      <w:r w:rsidRPr="000A6A2D">
        <w:rPr>
          <w:color w:val="000000"/>
          <w:sz w:val="27"/>
          <w:szCs w:val="27"/>
          <w:lang w:val="uk-UA"/>
        </w:rPr>
        <w:t> цього Кодексу.</w:t>
      </w:r>
      <w:bookmarkStart w:id="2" w:name="n2840"/>
      <w:bookmarkEnd w:id="2"/>
    </w:p>
    <w:p w:rsidR="001762FC" w:rsidRPr="000A6A2D" w:rsidRDefault="001762FC" w:rsidP="00233A61">
      <w:pPr>
        <w:pStyle w:val="rvps2"/>
        <w:shd w:val="clear" w:color="auto" w:fill="FFFFFF"/>
        <w:spacing w:before="0" w:beforeAutospacing="0" w:after="0" w:afterAutospacing="0" w:line="276" w:lineRule="auto"/>
        <w:ind w:firstLine="425"/>
        <w:jc w:val="both"/>
        <w:rPr>
          <w:color w:val="000000"/>
          <w:sz w:val="27"/>
          <w:szCs w:val="27"/>
          <w:lang w:val="uk-UA"/>
        </w:rPr>
      </w:pPr>
      <w:r w:rsidRPr="000A6A2D">
        <w:rPr>
          <w:color w:val="000000"/>
          <w:sz w:val="27"/>
          <w:szCs w:val="27"/>
          <w:lang w:val="uk-UA"/>
        </w:rPr>
        <w:t>Прибуття в суд перекладача (за винятком залучення його судом), свідка, спеціаліста або експерта забезпечується стороною кримінального провадження, яка заявила клопотання про його виклик. Суд сприяє сторонам кримінального провадження у забезпеченні явки зазначених осіб шляхом здійснення судового виклику.</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Ураховуючи викладене, суддя мав вжити заходів </w:t>
      </w:r>
      <w:r w:rsidR="00D86D37" w:rsidRPr="000A6A2D">
        <w:rPr>
          <w:rFonts w:ascii="Times New Roman" w:hAnsi="Times New Roman"/>
          <w:bCs/>
          <w:sz w:val="27"/>
          <w:szCs w:val="27"/>
        </w:rPr>
        <w:t>щодо</w:t>
      </w:r>
      <w:r w:rsidRPr="000A6A2D">
        <w:rPr>
          <w:rFonts w:ascii="Times New Roman" w:hAnsi="Times New Roman"/>
          <w:bCs/>
          <w:sz w:val="27"/>
          <w:szCs w:val="27"/>
        </w:rPr>
        <w:t xml:space="preserve"> належного забезпечення обвинуваченого </w:t>
      </w:r>
      <w:r w:rsidR="002D0A10">
        <w:rPr>
          <w:rFonts w:ascii="Times New Roman" w:eastAsia="Times New Roman" w:hAnsi="Times New Roman"/>
          <w:bCs/>
          <w:sz w:val="27"/>
          <w:szCs w:val="27"/>
          <w:lang w:eastAsia="ru-RU"/>
        </w:rPr>
        <w:t>ОСОБА1</w:t>
      </w:r>
      <w:r w:rsidRPr="000A6A2D">
        <w:rPr>
          <w:rFonts w:ascii="Times New Roman" w:hAnsi="Times New Roman"/>
          <w:bCs/>
          <w:sz w:val="27"/>
          <w:szCs w:val="27"/>
        </w:rPr>
        <w:t xml:space="preserve"> перекладачем. </w:t>
      </w:r>
    </w:p>
    <w:p w:rsidR="001762FC" w:rsidRPr="000A6A2D" w:rsidRDefault="00D86D37" w:rsidP="00233A61">
      <w:pPr>
        <w:pStyle w:val="rvps2"/>
        <w:shd w:val="clear" w:color="auto" w:fill="FFFFFF"/>
        <w:spacing w:before="0" w:beforeAutospacing="0" w:after="0" w:afterAutospacing="0" w:line="276" w:lineRule="auto"/>
        <w:ind w:firstLine="425"/>
        <w:jc w:val="both"/>
        <w:rPr>
          <w:color w:val="000000"/>
          <w:sz w:val="27"/>
          <w:szCs w:val="27"/>
          <w:lang w:val="uk-UA"/>
        </w:rPr>
      </w:pPr>
      <w:r w:rsidRPr="000A6A2D">
        <w:rPr>
          <w:color w:val="000000"/>
          <w:sz w:val="27"/>
          <w:szCs w:val="27"/>
          <w:lang w:val="uk-UA"/>
        </w:rPr>
        <w:t>У</w:t>
      </w:r>
      <w:r w:rsidR="001762FC" w:rsidRPr="000A6A2D">
        <w:rPr>
          <w:color w:val="000000"/>
          <w:sz w:val="27"/>
          <w:szCs w:val="27"/>
          <w:lang w:val="uk-UA"/>
        </w:rPr>
        <w:t xml:space="preserve"> поясненнях, наданих н</w:t>
      </w:r>
      <w:r w:rsidR="001762FC" w:rsidRPr="000A6A2D">
        <w:rPr>
          <w:bCs/>
          <w:sz w:val="27"/>
          <w:szCs w:val="27"/>
          <w:lang w:val="uk-UA"/>
        </w:rPr>
        <w:t xml:space="preserve">а запит члена Першої Дисциплінарної палати </w:t>
      </w:r>
      <w:r w:rsidRPr="000A6A2D">
        <w:rPr>
          <w:bCs/>
          <w:sz w:val="27"/>
          <w:szCs w:val="27"/>
          <w:lang w:val="uk-UA"/>
        </w:rPr>
        <w:t xml:space="preserve">Вищої ради правосуддя </w:t>
      </w:r>
      <w:r w:rsidR="001762FC" w:rsidRPr="000A6A2D">
        <w:rPr>
          <w:color w:val="000000"/>
          <w:sz w:val="27"/>
          <w:szCs w:val="27"/>
          <w:lang w:val="uk-UA"/>
        </w:rPr>
        <w:t xml:space="preserve">від 7 червня 2021 року </w:t>
      </w:r>
      <w:r w:rsidRPr="000A6A2D">
        <w:rPr>
          <w:color w:val="000000"/>
          <w:sz w:val="27"/>
          <w:szCs w:val="27"/>
          <w:lang w:val="uk-UA"/>
        </w:rPr>
        <w:t>(вх.</w:t>
      </w:r>
      <w:r w:rsidR="001762FC" w:rsidRPr="000A6A2D">
        <w:rPr>
          <w:color w:val="000000"/>
          <w:sz w:val="27"/>
          <w:szCs w:val="27"/>
          <w:lang w:val="uk-UA"/>
        </w:rPr>
        <w:t xml:space="preserve"> № 994/1/6-21</w:t>
      </w:r>
      <w:r w:rsidRPr="000A6A2D">
        <w:rPr>
          <w:color w:val="000000"/>
          <w:sz w:val="27"/>
          <w:szCs w:val="27"/>
          <w:lang w:val="uk-UA"/>
        </w:rPr>
        <w:t>)</w:t>
      </w:r>
      <w:r w:rsidR="001762FC" w:rsidRPr="000A6A2D">
        <w:rPr>
          <w:color w:val="000000"/>
          <w:sz w:val="27"/>
          <w:szCs w:val="27"/>
          <w:lang w:val="uk-UA"/>
        </w:rPr>
        <w:t>, суддя Аксьонов В.Є. зазначив, що більшість судових засідань не відбул</w:t>
      </w:r>
      <w:r w:rsidRPr="000A6A2D">
        <w:rPr>
          <w:color w:val="000000"/>
          <w:sz w:val="27"/>
          <w:szCs w:val="27"/>
          <w:lang w:val="uk-UA"/>
        </w:rPr>
        <w:t>и</w:t>
      </w:r>
      <w:r w:rsidR="001762FC" w:rsidRPr="000A6A2D">
        <w:rPr>
          <w:color w:val="000000"/>
          <w:sz w:val="27"/>
          <w:szCs w:val="27"/>
          <w:lang w:val="uk-UA"/>
        </w:rPr>
        <w:t>сь через неявку перекладача. Оскільки перекладач залучався за клопотанням сторони захисту, то забезпечення його явки було на стороні захисту.</w:t>
      </w:r>
    </w:p>
    <w:p w:rsidR="00CD4194" w:rsidRPr="00083E37"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На запит члена Першої Дисциплінарної палати</w:t>
      </w:r>
      <w:r w:rsidR="00D86D37" w:rsidRPr="000A6A2D">
        <w:rPr>
          <w:rFonts w:ascii="Times New Roman" w:hAnsi="Times New Roman"/>
          <w:bCs/>
          <w:sz w:val="27"/>
          <w:szCs w:val="27"/>
        </w:rPr>
        <w:t xml:space="preserve"> Вищої ради правосуддя</w:t>
      </w:r>
      <w:r w:rsidRPr="000A6A2D">
        <w:rPr>
          <w:rFonts w:ascii="Times New Roman" w:hAnsi="Times New Roman"/>
          <w:bCs/>
          <w:sz w:val="27"/>
          <w:szCs w:val="27"/>
        </w:rPr>
        <w:t xml:space="preserve"> </w:t>
      </w:r>
      <w:r w:rsidR="00D86D37" w:rsidRPr="000A6A2D">
        <w:rPr>
          <w:rFonts w:ascii="Times New Roman" w:hAnsi="Times New Roman"/>
          <w:bCs/>
          <w:sz w:val="27"/>
          <w:szCs w:val="27"/>
        </w:rPr>
        <w:t>г</w:t>
      </w:r>
      <w:r w:rsidRPr="000A6A2D">
        <w:rPr>
          <w:rFonts w:ascii="Times New Roman" w:hAnsi="Times New Roman"/>
          <w:bCs/>
          <w:sz w:val="27"/>
          <w:szCs w:val="27"/>
        </w:rPr>
        <w:t>олов</w:t>
      </w:r>
      <w:r w:rsidR="00D86D37" w:rsidRPr="000A6A2D">
        <w:rPr>
          <w:rFonts w:ascii="Times New Roman" w:hAnsi="Times New Roman"/>
          <w:bCs/>
          <w:sz w:val="27"/>
          <w:szCs w:val="27"/>
        </w:rPr>
        <w:t>а</w:t>
      </w:r>
      <w:r w:rsidRPr="000A6A2D">
        <w:rPr>
          <w:rFonts w:ascii="Times New Roman" w:hAnsi="Times New Roman"/>
          <w:bCs/>
          <w:sz w:val="27"/>
          <w:szCs w:val="27"/>
        </w:rPr>
        <w:t xml:space="preserve"> Корольовського районного суду міста Житомира нада</w:t>
      </w:r>
      <w:r w:rsidR="00D86D37" w:rsidRPr="000A6A2D">
        <w:rPr>
          <w:rFonts w:ascii="Times New Roman" w:hAnsi="Times New Roman"/>
          <w:bCs/>
          <w:sz w:val="27"/>
          <w:szCs w:val="27"/>
        </w:rPr>
        <w:t>в</w:t>
      </w:r>
      <w:r w:rsidRPr="000A6A2D">
        <w:rPr>
          <w:rFonts w:ascii="Times New Roman" w:hAnsi="Times New Roman"/>
          <w:bCs/>
          <w:sz w:val="27"/>
          <w:szCs w:val="27"/>
        </w:rPr>
        <w:t xml:space="preserve"> копії матеріалів справи №</w:t>
      </w:r>
      <w:r w:rsidR="00BF6BB1">
        <w:rPr>
          <w:rFonts w:ascii="Times New Roman" w:hAnsi="Times New Roman"/>
          <w:bCs/>
          <w:sz w:val="27"/>
          <w:szCs w:val="27"/>
        </w:rPr>
        <w:t> </w:t>
      </w:r>
      <w:r w:rsidRPr="000A6A2D">
        <w:rPr>
          <w:rFonts w:ascii="Times New Roman" w:hAnsi="Times New Roman"/>
          <w:bCs/>
          <w:sz w:val="27"/>
          <w:szCs w:val="27"/>
        </w:rPr>
        <w:t>296/849/17, які підтверджують на</w:t>
      </w:r>
      <w:r w:rsidR="00D86D37" w:rsidRPr="000A6A2D">
        <w:rPr>
          <w:rFonts w:ascii="Times New Roman" w:hAnsi="Times New Roman"/>
          <w:bCs/>
          <w:sz w:val="27"/>
          <w:szCs w:val="27"/>
        </w:rPr>
        <w:t>дсилання</w:t>
      </w:r>
      <w:r w:rsidRPr="000A6A2D">
        <w:rPr>
          <w:rFonts w:ascii="Times New Roman" w:hAnsi="Times New Roman"/>
          <w:bCs/>
          <w:sz w:val="27"/>
          <w:szCs w:val="27"/>
        </w:rPr>
        <w:t xml:space="preserve"> судових повісток перекладачу та свідкам. З копії матеріалів справи № 296/849/17 </w:t>
      </w:r>
      <w:r w:rsidR="000A6A2D" w:rsidRPr="000A6A2D">
        <w:rPr>
          <w:rFonts w:ascii="Times New Roman" w:hAnsi="Times New Roman"/>
          <w:bCs/>
          <w:sz w:val="27"/>
          <w:szCs w:val="27"/>
        </w:rPr>
        <w:t>в</w:t>
      </w:r>
      <w:r w:rsidRPr="000A6A2D">
        <w:rPr>
          <w:rFonts w:ascii="Times New Roman" w:hAnsi="Times New Roman"/>
          <w:bCs/>
          <w:sz w:val="27"/>
          <w:szCs w:val="27"/>
        </w:rPr>
        <w:t xml:space="preserve">бачається, що повістки про виклик у кримінальному провадженні перекладачу </w:t>
      </w:r>
      <w:r w:rsidR="003F326E">
        <w:rPr>
          <w:rFonts w:ascii="Times New Roman" w:hAnsi="Times New Roman"/>
          <w:bCs/>
          <w:sz w:val="27"/>
          <w:szCs w:val="27"/>
        </w:rPr>
        <w:t>ОСОБА9</w:t>
      </w:r>
      <w:r w:rsidRPr="000A6A2D">
        <w:rPr>
          <w:rFonts w:ascii="Times New Roman" w:hAnsi="Times New Roman"/>
          <w:bCs/>
          <w:sz w:val="27"/>
          <w:szCs w:val="27"/>
        </w:rPr>
        <w:t xml:space="preserve"> надсилались 27 лютого 2018 року, 29 травня 2018 року, 30</w:t>
      </w:r>
      <w:r w:rsidR="002B5DD5" w:rsidRPr="000A6A2D">
        <w:rPr>
          <w:rFonts w:ascii="Times New Roman" w:hAnsi="Times New Roman"/>
          <w:bCs/>
          <w:sz w:val="27"/>
          <w:szCs w:val="27"/>
        </w:rPr>
        <w:t> </w:t>
      </w:r>
      <w:r w:rsidRPr="000A6A2D">
        <w:rPr>
          <w:rFonts w:ascii="Times New Roman" w:hAnsi="Times New Roman"/>
          <w:bCs/>
          <w:sz w:val="27"/>
          <w:szCs w:val="27"/>
        </w:rPr>
        <w:t>серпня 2018 року, 10 вересня 2018</w:t>
      </w:r>
      <w:r w:rsidR="001718F5">
        <w:rPr>
          <w:rFonts w:ascii="Times New Roman" w:hAnsi="Times New Roman"/>
          <w:bCs/>
          <w:sz w:val="27"/>
          <w:szCs w:val="27"/>
        </w:rPr>
        <w:t> </w:t>
      </w:r>
      <w:r w:rsidRPr="000A6A2D">
        <w:rPr>
          <w:rFonts w:ascii="Times New Roman" w:hAnsi="Times New Roman"/>
          <w:bCs/>
          <w:sz w:val="27"/>
          <w:szCs w:val="27"/>
        </w:rPr>
        <w:t xml:space="preserve">року. </w:t>
      </w:r>
      <w:r w:rsidR="00D86D37" w:rsidRPr="000A6A2D">
        <w:rPr>
          <w:rFonts w:ascii="Times New Roman" w:hAnsi="Times New Roman"/>
          <w:bCs/>
          <w:sz w:val="27"/>
          <w:szCs w:val="27"/>
        </w:rPr>
        <w:t>Водночас</w:t>
      </w:r>
      <w:r w:rsidRPr="000A6A2D">
        <w:rPr>
          <w:rFonts w:ascii="Times New Roman" w:hAnsi="Times New Roman"/>
          <w:bCs/>
          <w:sz w:val="27"/>
          <w:szCs w:val="27"/>
        </w:rPr>
        <w:t xml:space="preserve"> не надано доказів на</w:t>
      </w:r>
      <w:r w:rsidR="00D86D37" w:rsidRPr="000A6A2D">
        <w:rPr>
          <w:rFonts w:ascii="Times New Roman" w:hAnsi="Times New Roman"/>
          <w:bCs/>
          <w:sz w:val="27"/>
          <w:szCs w:val="27"/>
        </w:rPr>
        <w:t>дсилання</w:t>
      </w:r>
      <w:r w:rsidRPr="000A6A2D">
        <w:rPr>
          <w:rFonts w:ascii="Times New Roman" w:hAnsi="Times New Roman"/>
          <w:bCs/>
          <w:sz w:val="27"/>
          <w:szCs w:val="27"/>
        </w:rPr>
        <w:t xml:space="preserve"> повісток про виклик у кримінальному провадженні перекладачу у 2019</w:t>
      </w:r>
      <w:r w:rsidR="00D86D37" w:rsidRPr="000A6A2D">
        <w:rPr>
          <w:rFonts w:ascii="Times New Roman" w:hAnsi="Times New Roman"/>
          <w:bCs/>
          <w:sz w:val="27"/>
          <w:szCs w:val="27"/>
        </w:rPr>
        <w:t xml:space="preserve"> – </w:t>
      </w:r>
      <w:r w:rsidRPr="000A6A2D">
        <w:rPr>
          <w:rFonts w:ascii="Times New Roman" w:hAnsi="Times New Roman"/>
          <w:bCs/>
          <w:sz w:val="27"/>
          <w:szCs w:val="27"/>
        </w:rPr>
        <w:t>202</w:t>
      </w:r>
      <w:r w:rsidR="002B5DD5" w:rsidRPr="000A6A2D">
        <w:rPr>
          <w:rFonts w:ascii="Times New Roman" w:hAnsi="Times New Roman"/>
          <w:bCs/>
          <w:sz w:val="27"/>
          <w:szCs w:val="27"/>
        </w:rPr>
        <w:t>1 </w:t>
      </w:r>
      <w:r w:rsidRPr="000A6A2D">
        <w:rPr>
          <w:rFonts w:ascii="Times New Roman" w:hAnsi="Times New Roman"/>
          <w:bCs/>
          <w:sz w:val="27"/>
          <w:szCs w:val="27"/>
        </w:rPr>
        <w:t xml:space="preserve">роках. Крім того, не надано доказів про залучення суддею іншого перекладача у зв’язку з неможливістю </w:t>
      </w:r>
      <w:r w:rsidR="00D86D37" w:rsidRPr="000A6A2D">
        <w:rPr>
          <w:rFonts w:ascii="Times New Roman" w:hAnsi="Times New Roman"/>
          <w:bCs/>
          <w:sz w:val="27"/>
          <w:szCs w:val="27"/>
        </w:rPr>
        <w:t>брати</w:t>
      </w:r>
      <w:r w:rsidRPr="000A6A2D">
        <w:rPr>
          <w:rFonts w:ascii="Times New Roman" w:hAnsi="Times New Roman"/>
          <w:bCs/>
          <w:sz w:val="27"/>
          <w:szCs w:val="27"/>
        </w:rPr>
        <w:t xml:space="preserve"> участь у судовому розгляді </w:t>
      </w:r>
      <w:r w:rsidR="003F326E">
        <w:rPr>
          <w:rFonts w:ascii="Times New Roman" w:hAnsi="Times New Roman"/>
          <w:bCs/>
          <w:sz w:val="27"/>
          <w:szCs w:val="27"/>
        </w:rPr>
        <w:t>ОСОБА9</w:t>
      </w:r>
      <w:r w:rsidRPr="000A6A2D">
        <w:rPr>
          <w:rFonts w:ascii="Times New Roman" w:hAnsi="Times New Roman"/>
          <w:bCs/>
          <w:sz w:val="27"/>
          <w:szCs w:val="27"/>
        </w:rPr>
        <w:t xml:space="preserve">. </w:t>
      </w:r>
      <w:r w:rsidR="00CD4194">
        <w:rPr>
          <w:rFonts w:ascii="Times New Roman" w:hAnsi="Times New Roman"/>
          <w:bCs/>
          <w:sz w:val="27"/>
          <w:szCs w:val="27"/>
        </w:rPr>
        <w:t>З урахуванням вимог частини першої, другої статті 32</w:t>
      </w:r>
      <w:r w:rsidR="001718F5">
        <w:rPr>
          <w:rFonts w:ascii="Times New Roman" w:hAnsi="Times New Roman"/>
          <w:bCs/>
          <w:sz w:val="27"/>
          <w:szCs w:val="27"/>
        </w:rPr>
        <w:t>7 КПК України суддя Аксьонов В.</w:t>
      </w:r>
      <w:r w:rsidR="00CD4194">
        <w:rPr>
          <w:rFonts w:ascii="Times New Roman" w:hAnsi="Times New Roman"/>
          <w:bCs/>
          <w:sz w:val="27"/>
          <w:szCs w:val="27"/>
        </w:rPr>
        <w:t>Є. мав вжити заходи для прибуття іншого перекладача, ніж того, що залучила сторона захисту, в судовому засіданні.</w:t>
      </w:r>
    </w:p>
    <w:p w:rsidR="000A6A2D" w:rsidRPr="000A6A2D" w:rsidRDefault="001762FC" w:rsidP="00233A61">
      <w:pPr>
        <w:spacing w:after="0"/>
        <w:ind w:firstLine="425"/>
        <w:jc w:val="both"/>
        <w:rPr>
          <w:rFonts w:ascii="Times New Roman" w:hAnsi="Times New Roman"/>
          <w:sz w:val="27"/>
          <w:szCs w:val="27"/>
        </w:rPr>
      </w:pPr>
      <w:r w:rsidRPr="000A6A2D">
        <w:rPr>
          <w:rFonts w:ascii="Times New Roman" w:hAnsi="Times New Roman"/>
          <w:sz w:val="27"/>
          <w:szCs w:val="27"/>
        </w:rPr>
        <w:t xml:space="preserve">Отже, пояснення судді Аксьонова В.Є. не спростовують допущених ним порушень норм КПК України щодо розгляду </w:t>
      </w:r>
      <w:r w:rsidR="000A6A2D" w:rsidRPr="000A6A2D">
        <w:rPr>
          <w:rFonts w:ascii="Times New Roman" w:hAnsi="Times New Roman"/>
          <w:bCs/>
          <w:sz w:val="27"/>
          <w:szCs w:val="27"/>
        </w:rPr>
        <w:t xml:space="preserve">кримінальної справи № 296/849/17 </w:t>
      </w:r>
      <w:r w:rsidRPr="000A6A2D">
        <w:rPr>
          <w:rFonts w:ascii="Times New Roman" w:hAnsi="Times New Roman"/>
          <w:sz w:val="27"/>
          <w:szCs w:val="27"/>
        </w:rPr>
        <w:t>в межах розумних строків, а посилання на обов’язок сторони обвинувачення та захисту забезпечити явку свідків і перекладача</w:t>
      </w:r>
      <w:r w:rsidR="00CD4194">
        <w:rPr>
          <w:rFonts w:ascii="Times New Roman" w:hAnsi="Times New Roman"/>
          <w:sz w:val="27"/>
          <w:szCs w:val="27"/>
        </w:rPr>
        <w:t xml:space="preserve"> до суду</w:t>
      </w:r>
      <w:r w:rsidRPr="000A6A2D">
        <w:rPr>
          <w:rFonts w:ascii="Times New Roman" w:hAnsi="Times New Roman"/>
          <w:sz w:val="27"/>
          <w:szCs w:val="27"/>
        </w:rPr>
        <w:t>, не заслуговують на увагу</w:t>
      </w:r>
      <w:r w:rsidR="00CD4194" w:rsidRPr="00CD4194">
        <w:rPr>
          <w:rFonts w:ascii="Times New Roman" w:hAnsi="Times New Roman"/>
          <w:sz w:val="27"/>
          <w:szCs w:val="27"/>
        </w:rPr>
        <w:t xml:space="preserve"> </w:t>
      </w:r>
      <w:r w:rsidR="00CD4194">
        <w:rPr>
          <w:rFonts w:ascii="Times New Roman" w:hAnsi="Times New Roman"/>
          <w:sz w:val="27"/>
          <w:szCs w:val="27"/>
        </w:rPr>
        <w:t>з огляду на приписи частини першої, другої статті 327 КПК України</w:t>
      </w:r>
      <w:r w:rsidR="000A6A2D" w:rsidRPr="000A6A2D">
        <w:rPr>
          <w:rFonts w:ascii="Times New Roman" w:hAnsi="Times New Roman"/>
          <w:sz w:val="27"/>
          <w:szCs w:val="27"/>
        </w:rPr>
        <w:t>.</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Таким чином, тривалий розгляд </w:t>
      </w:r>
      <w:r w:rsidR="000A6A2D" w:rsidRPr="000A6A2D">
        <w:rPr>
          <w:rFonts w:ascii="Times New Roman" w:hAnsi="Times New Roman"/>
          <w:bCs/>
          <w:sz w:val="27"/>
          <w:szCs w:val="27"/>
        </w:rPr>
        <w:t xml:space="preserve">кримінальної справи № 296/849/17 </w:t>
      </w:r>
      <w:r w:rsidRPr="000A6A2D">
        <w:rPr>
          <w:rFonts w:ascii="Times New Roman" w:hAnsi="Times New Roman"/>
          <w:bCs/>
          <w:sz w:val="27"/>
          <w:szCs w:val="27"/>
        </w:rPr>
        <w:t xml:space="preserve">свідчить про наявність у діях судді Аксьонова В.Є. </w:t>
      </w:r>
      <w:r w:rsidR="00684B3A">
        <w:rPr>
          <w:rFonts w:ascii="Times New Roman" w:hAnsi="Times New Roman"/>
          <w:bCs/>
          <w:sz w:val="27"/>
          <w:szCs w:val="27"/>
        </w:rPr>
        <w:t>складу</w:t>
      </w:r>
      <w:r w:rsidRPr="000A6A2D">
        <w:rPr>
          <w:rFonts w:ascii="Times New Roman" w:hAnsi="Times New Roman"/>
          <w:bCs/>
          <w:sz w:val="27"/>
          <w:szCs w:val="27"/>
        </w:rPr>
        <w:t xml:space="preserve"> дисциплінарного проступку, </w:t>
      </w:r>
      <w:r w:rsidRPr="000A6A2D">
        <w:rPr>
          <w:rFonts w:ascii="Times New Roman" w:hAnsi="Times New Roman"/>
          <w:bCs/>
          <w:sz w:val="27"/>
          <w:szCs w:val="27"/>
        </w:rPr>
        <w:lastRenderedPageBreak/>
        <w:t>передбаченого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справи протягом строку, встановленого законом).</w:t>
      </w:r>
    </w:p>
    <w:p w:rsidR="001762FC" w:rsidRPr="000A6A2D" w:rsidRDefault="001762FC" w:rsidP="00233A61">
      <w:pPr>
        <w:spacing w:after="0"/>
        <w:ind w:firstLine="425"/>
        <w:jc w:val="both"/>
        <w:rPr>
          <w:rFonts w:ascii="Times New Roman" w:hAnsi="Times New Roman"/>
          <w:bCs/>
          <w:i/>
          <w:sz w:val="27"/>
          <w:szCs w:val="27"/>
        </w:rPr>
      </w:pPr>
      <w:r w:rsidRPr="000A6A2D">
        <w:rPr>
          <w:rFonts w:ascii="Times New Roman" w:hAnsi="Times New Roman"/>
          <w:bCs/>
          <w:i/>
          <w:sz w:val="27"/>
          <w:szCs w:val="27"/>
        </w:rPr>
        <w:t>Стосовно доводів скарги в частині розгляду суддею клопотань про скасування арешту автомобіля</w:t>
      </w:r>
      <w:r w:rsidR="00D86D37" w:rsidRPr="000A6A2D">
        <w:rPr>
          <w:rFonts w:ascii="Times New Roman" w:hAnsi="Times New Roman"/>
          <w:bCs/>
          <w:i/>
          <w:sz w:val="27"/>
          <w:szCs w:val="27"/>
        </w:rPr>
        <w:t>.</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З копії матеріалів справи вбачається, що </w:t>
      </w:r>
      <w:r w:rsidR="0063709C">
        <w:rPr>
          <w:rFonts w:ascii="Times New Roman" w:eastAsia="Times New Roman" w:hAnsi="Times New Roman"/>
          <w:bCs/>
          <w:sz w:val="27"/>
          <w:szCs w:val="27"/>
          <w:lang w:eastAsia="ru-RU"/>
        </w:rPr>
        <w:t>ОСОБА2</w:t>
      </w:r>
      <w:r w:rsidRPr="000A6A2D">
        <w:rPr>
          <w:rFonts w:ascii="Times New Roman" w:hAnsi="Times New Roman"/>
          <w:bCs/>
          <w:sz w:val="27"/>
          <w:szCs w:val="27"/>
        </w:rPr>
        <w:t xml:space="preserve"> неодноразово зверталась до суду із клопотаннями про скасування арешту автомобіля марки «Toyota Avensis», </w:t>
      </w:r>
      <w:r w:rsidRPr="000A6A2D">
        <w:rPr>
          <w:rFonts w:ascii="Times New Roman" w:eastAsia="Times New Roman" w:hAnsi="Times New Roman"/>
          <w:bCs/>
          <w:sz w:val="27"/>
          <w:szCs w:val="27"/>
          <w:lang w:eastAsia="ru-RU"/>
        </w:rPr>
        <w:t>держ</w:t>
      </w:r>
      <w:r w:rsidR="00065455" w:rsidRPr="000A6A2D">
        <w:rPr>
          <w:rFonts w:ascii="Times New Roman" w:eastAsia="Times New Roman" w:hAnsi="Times New Roman"/>
          <w:bCs/>
          <w:sz w:val="27"/>
          <w:szCs w:val="27"/>
          <w:lang w:eastAsia="ru-RU"/>
        </w:rPr>
        <w:t>авий</w:t>
      </w:r>
      <w:r w:rsidR="0063709C">
        <w:rPr>
          <w:rFonts w:ascii="Times New Roman" w:eastAsia="Times New Roman" w:hAnsi="Times New Roman"/>
          <w:bCs/>
          <w:sz w:val="27"/>
          <w:szCs w:val="27"/>
          <w:lang w:eastAsia="ru-RU"/>
        </w:rPr>
        <w:t xml:space="preserve"> номер ___</w:t>
      </w:r>
      <w:r w:rsidRPr="000A6A2D">
        <w:rPr>
          <w:rFonts w:ascii="Times New Roman" w:eastAsia="Times New Roman" w:hAnsi="Times New Roman"/>
          <w:bCs/>
          <w:sz w:val="27"/>
          <w:szCs w:val="27"/>
          <w:lang w:eastAsia="ru-RU"/>
        </w:rPr>
        <w:t>,</w:t>
      </w:r>
      <w:r w:rsidRPr="000A6A2D">
        <w:rPr>
          <w:rFonts w:ascii="Times New Roman" w:hAnsi="Times New Roman"/>
          <w:bCs/>
          <w:sz w:val="27"/>
          <w:szCs w:val="27"/>
        </w:rPr>
        <w:t xml:space="preserve"> та переда</w:t>
      </w:r>
      <w:r w:rsidR="005A2948">
        <w:rPr>
          <w:rFonts w:ascii="Times New Roman" w:hAnsi="Times New Roman"/>
          <w:bCs/>
          <w:sz w:val="27"/>
          <w:szCs w:val="27"/>
        </w:rPr>
        <w:t>чі</w:t>
      </w:r>
      <w:r w:rsidRPr="000A6A2D">
        <w:rPr>
          <w:rFonts w:ascii="Times New Roman" w:hAnsi="Times New Roman"/>
          <w:bCs/>
          <w:sz w:val="27"/>
          <w:szCs w:val="27"/>
        </w:rPr>
        <w:t xml:space="preserve"> </w:t>
      </w:r>
      <w:r w:rsidR="005A2948">
        <w:rPr>
          <w:rFonts w:ascii="Times New Roman" w:hAnsi="Times New Roman"/>
          <w:bCs/>
          <w:sz w:val="27"/>
          <w:szCs w:val="27"/>
        </w:rPr>
        <w:t>автомобіля</w:t>
      </w:r>
      <w:r w:rsidRPr="000A6A2D">
        <w:rPr>
          <w:rFonts w:ascii="Times New Roman" w:hAnsi="Times New Roman"/>
          <w:bCs/>
          <w:sz w:val="27"/>
          <w:szCs w:val="27"/>
        </w:rPr>
        <w:t xml:space="preserve"> їй на відповідальне зберігання. Такі клопотання </w:t>
      </w:r>
      <w:r w:rsidR="00065455" w:rsidRPr="000A6A2D">
        <w:rPr>
          <w:rFonts w:ascii="Times New Roman" w:hAnsi="Times New Roman"/>
          <w:bCs/>
          <w:sz w:val="27"/>
          <w:szCs w:val="27"/>
        </w:rPr>
        <w:t xml:space="preserve">були </w:t>
      </w:r>
      <w:r w:rsidRPr="000A6A2D">
        <w:rPr>
          <w:rFonts w:ascii="Times New Roman" w:hAnsi="Times New Roman"/>
          <w:bCs/>
          <w:sz w:val="27"/>
          <w:szCs w:val="27"/>
        </w:rPr>
        <w:t>обґрунтов</w:t>
      </w:r>
      <w:r w:rsidR="00065455" w:rsidRPr="000A6A2D">
        <w:rPr>
          <w:rFonts w:ascii="Times New Roman" w:hAnsi="Times New Roman"/>
          <w:bCs/>
          <w:sz w:val="27"/>
          <w:szCs w:val="27"/>
        </w:rPr>
        <w:t>ані</w:t>
      </w:r>
      <w:r w:rsidRPr="000A6A2D">
        <w:rPr>
          <w:rFonts w:ascii="Times New Roman" w:hAnsi="Times New Roman"/>
          <w:bCs/>
          <w:sz w:val="27"/>
          <w:szCs w:val="27"/>
        </w:rPr>
        <w:t xml:space="preserve"> тим, що </w:t>
      </w:r>
      <w:r w:rsidR="0063709C">
        <w:rPr>
          <w:rFonts w:ascii="Times New Roman" w:eastAsia="Times New Roman" w:hAnsi="Times New Roman"/>
          <w:bCs/>
          <w:sz w:val="27"/>
          <w:szCs w:val="27"/>
          <w:lang w:eastAsia="ru-RU"/>
        </w:rPr>
        <w:t>ОСОБА2</w:t>
      </w:r>
      <w:r w:rsidRPr="000A6A2D">
        <w:rPr>
          <w:rFonts w:ascii="Times New Roman" w:hAnsi="Times New Roman"/>
          <w:bCs/>
          <w:sz w:val="27"/>
          <w:szCs w:val="27"/>
        </w:rPr>
        <w:t xml:space="preserve"> є власником автомобіля, на який ухвалою суду від 2 липня 2016</w:t>
      </w:r>
      <w:r w:rsidR="00BF6BB1">
        <w:rPr>
          <w:rFonts w:ascii="Times New Roman" w:hAnsi="Times New Roman"/>
          <w:bCs/>
          <w:sz w:val="27"/>
          <w:szCs w:val="27"/>
        </w:rPr>
        <w:t> </w:t>
      </w:r>
      <w:r w:rsidRPr="000A6A2D">
        <w:rPr>
          <w:rFonts w:ascii="Times New Roman" w:hAnsi="Times New Roman"/>
          <w:bCs/>
          <w:sz w:val="27"/>
          <w:szCs w:val="27"/>
        </w:rPr>
        <w:t>року накладено арешт. Автомобіль перебуває на відкритій площадці на штрафмайданчику, що призводить до його псування та значних витрат. Звертала увагу, що</w:t>
      </w:r>
      <w:r w:rsidR="000A6A2D" w:rsidRPr="000A6A2D">
        <w:rPr>
          <w:rFonts w:ascii="Times New Roman" w:hAnsi="Times New Roman"/>
          <w:bCs/>
          <w:sz w:val="27"/>
          <w:szCs w:val="27"/>
        </w:rPr>
        <w:t xml:space="preserve"> вона</w:t>
      </w:r>
      <w:r w:rsidRPr="000A6A2D">
        <w:rPr>
          <w:rFonts w:ascii="Times New Roman" w:hAnsi="Times New Roman"/>
          <w:bCs/>
          <w:sz w:val="27"/>
          <w:szCs w:val="27"/>
        </w:rPr>
        <w:t xml:space="preserve"> має на утриманні двох малолітніх дітей, за відсутності автомобіля зазнає значних збитків, пов’язаних із втратою заробітку, оскільки автомобіль був суттєвим джерелом доходу її сім’ї (здавався в оренду). Крім того, наголошувала, що всі необхідні слідчі дії із цим автомобілем було проведено, тому відпала потреба в утриманні його на штрафмайданчику.</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З журналу судового засідання від 12 грудня 2017 року вбачається, що судд</w:t>
      </w:r>
      <w:r w:rsidR="00065455" w:rsidRPr="000A6A2D">
        <w:rPr>
          <w:rFonts w:ascii="Times New Roman" w:hAnsi="Times New Roman"/>
          <w:bCs/>
          <w:sz w:val="27"/>
          <w:szCs w:val="27"/>
        </w:rPr>
        <w:t>я Аксьонов</w:t>
      </w:r>
      <w:r w:rsidRPr="000A6A2D">
        <w:rPr>
          <w:rFonts w:ascii="Times New Roman" w:hAnsi="Times New Roman"/>
          <w:bCs/>
          <w:sz w:val="27"/>
          <w:szCs w:val="27"/>
        </w:rPr>
        <w:t xml:space="preserve"> В.Є. </w:t>
      </w:r>
      <w:r w:rsidR="00065455" w:rsidRPr="000A6A2D">
        <w:rPr>
          <w:rFonts w:ascii="Times New Roman" w:hAnsi="Times New Roman"/>
          <w:bCs/>
          <w:sz w:val="27"/>
          <w:szCs w:val="27"/>
        </w:rPr>
        <w:t>у</w:t>
      </w:r>
      <w:r w:rsidRPr="000A6A2D">
        <w:rPr>
          <w:rFonts w:ascii="Times New Roman" w:hAnsi="Times New Roman"/>
          <w:bCs/>
          <w:sz w:val="27"/>
          <w:szCs w:val="27"/>
        </w:rPr>
        <w:t xml:space="preserve"> судовому засіданні з’ясовува</w:t>
      </w:r>
      <w:r w:rsidR="00065455" w:rsidRPr="000A6A2D">
        <w:rPr>
          <w:rFonts w:ascii="Times New Roman" w:hAnsi="Times New Roman"/>
          <w:bCs/>
          <w:sz w:val="27"/>
          <w:szCs w:val="27"/>
        </w:rPr>
        <w:t>в</w:t>
      </w:r>
      <w:r w:rsidRPr="000A6A2D">
        <w:rPr>
          <w:rFonts w:ascii="Times New Roman" w:hAnsi="Times New Roman"/>
          <w:bCs/>
          <w:sz w:val="27"/>
          <w:szCs w:val="27"/>
        </w:rPr>
        <w:t xml:space="preserve"> думк</w:t>
      </w:r>
      <w:r w:rsidR="00065455" w:rsidRPr="000A6A2D">
        <w:rPr>
          <w:rFonts w:ascii="Times New Roman" w:hAnsi="Times New Roman"/>
          <w:bCs/>
          <w:sz w:val="27"/>
          <w:szCs w:val="27"/>
        </w:rPr>
        <w:t>у</w:t>
      </w:r>
      <w:r w:rsidRPr="000A6A2D">
        <w:rPr>
          <w:rFonts w:ascii="Times New Roman" w:hAnsi="Times New Roman"/>
          <w:bCs/>
          <w:sz w:val="27"/>
          <w:szCs w:val="27"/>
        </w:rPr>
        <w:t xml:space="preserve"> учасників процесу щодо клопотання про скасування арешту майна (при цьому прокурор не заперечував щодо скасування такого арешту). Однак клопотання залиш</w:t>
      </w:r>
      <w:r w:rsidR="00AB0AFD">
        <w:rPr>
          <w:rFonts w:ascii="Times New Roman" w:hAnsi="Times New Roman"/>
          <w:bCs/>
          <w:sz w:val="27"/>
          <w:szCs w:val="27"/>
        </w:rPr>
        <w:t>ено</w:t>
      </w:r>
      <w:r w:rsidRPr="000A6A2D">
        <w:rPr>
          <w:rFonts w:ascii="Times New Roman" w:hAnsi="Times New Roman"/>
          <w:bCs/>
          <w:sz w:val="27"/>
          <w:szCs w:val="27"/>
        </w:rPr>
        <w:t xml:space="preserve"> без розгляду.</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З журналу судового засідання від 29 серпня 2018 року вбачається, що судд</w:t>
      </w:r>
      <w:r w:rsidR="00065455" w:rsidRPr="000A6A2D">
        <w:rPr>
          <w:rFonts w:ascii="Times New Roman" w:hAnsi="Times New Roman"/>
          <w:bCs/>
          <w:sz w:val="27"/>
          <w:szCs w:val="27"/>
        </w:rPr>
        <w:t>я Аксьонов</w:t>
      </w:r>
      <w:r w:rsidRPr="000A6A2D">
        <w:rPr>
          <w:rFonts w:ascii="Times New Roman" w:hAnsi="Times New Roman"/>
          <w:bCs/>
          <w:sz w:val="27"/>
          <w:szCs w:val="27"/>
        </w:rPr>
        <w:t xml:space="preserve"> В.Є. оголо</w:t>
      </w:r>
      <w:r w:rsidR="00065455" w:rsidRPr="000A6A2D">
        <w:rPr>
          <w:rFonts w:ascii="Times New Roman" w:hAnsi="Times New Roman"/>
          <w:bCs/>
          <w:sz w:val="27"/>
          <w:szCs w:val="27"/>
        </w:rPr>
        <w:t>сив</w:t>
      </w:r>
      <w:r w:rsidRPr="000A6A2D">
        <w:rPr>
          <w:rFonts w:ascii="Times New Roman" w:hAnsi="Times New Roman"/>
          <w:bCs/>
          <w:sz w:val="27"/>
          <w:szCs w:val="27"/>
        </w:rPr>
        <w:t xml:space="preserve">, що в матеріалах кримінального провадження є клопотання </w:t>
      </w:r>
      <w:r w:rsidR="0063709C">
        <w:rPr>
          <w:rFonts w:ascii="Times New Roman" w:eastAsia="Times New Roman" w:hAnsi="Times New Roman"/>
          <w:bCs/>
          <w:sz w:val="27"/>
          <w:szCs w:val="27"/>
          <w:lang w:eastAsia="ru-RU"/>
        </w:rPr>
        <w:t>ОСОБА2</w:t>
      </w:r>
      <w:r w:rsidRPr="000A6A2D">
        <w:rPr>
          <w:rFonts w:ascii="Times New Roman" w:hAnsi="Times New Roman"/>
          <w:bCs/>
          <w:sz w:val="27"/>
          <w:szCs w:val="27"/>
        </w:rPr>
        <w:t xml:space="preserve"> про скасування арешту майна, яке </w:t>
      </w:r>
      <w:r w:rsidR="00D935C6" w:rsidRPr="000A6A2D">
        <w:rPr>
          <w:rFonts w:ascii="Times New Roman" w:hAnsi="Times New Roman"/>
          <w:bCs/>
          <w:sz w:val="27"/>
          <w:szCs w:val="27"/>
        </w:rPr>
        <w:t xml:space="preserve">суд </w:t>
      </w:r>
      <w:r w:rsidRPr="000A6A2D">
        <w:rPr>
          <w:rFonts w:ascii="Times New Roman" w:hAnsi="Times New Roman"/>
          <w:bCs/>
          <w:sz w:val="27"/>
          <w:szCs w:val="27"/>
        </w:rPr>
        <w:t>розглян</w:t>
      </w:r>
      <w:r w:rsidR="00065455" w:rsidRPr="000A6A2D">
        <w:rPr>
          <w:rFonts w:ascii="Times New Roman" w:hAnsi="Times New Roman"/>
          <w:bCs/>
          <w:sz w:val="27"/>
          <w:szCs w:val="27"/>
        </w:rPr>
        <w:t>е</w:t>
      </w:r>
      <w:r w:rsidRPr="000A6A2D">
        <w:rPr>
          <w:rFonts w:ascii="Times New Roman" w:hAnsi="Times New Roman"/>
          <w:bCs/>
          <w:sz w:val="27"/>
          <w:szCs w:val="27"/>
        </w:rPr>
        <w:t xml:space="preserve"> під час ухвалення рішення у справі.</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Крім того, матеріал</w:t>
      </w:r>
      <w:r w:rsidR="00D935C6" w:rsidRPr="000A6A2D">
        <w:rPr>
          <w:rFonts w:ascii="Times New Roman" w:hAnsi="Times New Roman"/>
          <w:bCs/>
          <w:sz w:val="27"/>
          <w:szCs w:val="27"/>
        </w:rPr>
        <w:t>и</w:t>
      </w:r>
      <w:r w:rsidRPr="000A6A2D">
        <w:rPr>
          <w:rFonts w:ascii="Times New Roman" w:hAnsi="Times New Roman"/>
          <w:bCs/>
          <w:sz w:val="27"/>
          <w:szCs w:val="27"/>
        </w:rPr>
        <w:t xml:space="preserve"> </w:t>
      </w:r>
      <w:r w:rsidR="000A6A2D" w:rsidRPr="000A6A2D">
        <w:rPr>
          <w:rFonts w:ascii="Times New Roman" w:hAnsi="Times New Roman"/>
          <w:bCs/>
          <w:sz w:val="27"/>
          <w:szCs w:val="27"/>
        </w:rPr>
        <w:t xml:space="preserve">кримінальної справи № 296/849/17 </w:t>
      </w:r>
      <w:r w:rsidR="00D935C6" w:rsidRPr="000A6A2D">
        <w:rPr>
          <w:rFonts w:ascii="Times New Roman" w:hAnsi="Times New Roman"/>
          <w:bCs/>
          <w:sz w:val="27"/>
          <w:szCs w:val="27"/>
        </w:rPr>
        <w:t>містять</w:t>
      </w:r>
      <w:r w:rsidRPr="000A6A2D">
        <w:rPr>
          <w:rFonts w:ascii="Times New Roman" w:hAnsi="Times New Roman"/>
          <w:bCs/>
          <w:sz w:val="27"/>
          <w:szCs w:val="27"/>
        </w:rPr>
        <w:t xml:space="preserve"> заяв</w:t>
      </w:r>
      <w:r w:rsidR="00D935C6" w:rsidRPr="000A6A2D">
        <w:rPr>
          <w:rFonts w:ascii="Times New Roman" w:hAnsi="Times New Roman"/>
          <w:bCs/>
          <w:sz w:val="27"/>
          <w:szCs w:val="27"/>
        </w:rPr>
        <w:t>у</w:t>
      </w:r>
      <w:r w:rsidRPr="000A6A2D">
        <w:rPr>
          <w:rFonts w:ascii="Times New Roman" w:hAnsi="Times New Roman"/>
          <w:bCs/>
          <w:sz w:val="27"/>
          <w:szCs w:val="27"/>
        </w:rPr>
        <w:t xml:space="preserve"> </w:t>
      </w:r>
      <w:r w:rsidR="0063709C">
        <w:rPr>
          <w:rFonts w:ascii="Times New Roman" w:eastAsia="Times New Roman" w:hAnsi="Times New Roman"/>
          <w:bCs/>
          <w:sz w:val="27"/>
          <w:szCs w:val="27"/>
          <w:lang w:eastAsia="ru-RU"/>
        </w:rPr>
        <w:t>ОСОБА2</w:t>
      </w:r>
      <w:r w:rsidRPr="000A6A2D">
        <w:rPr>
          <w:rFonts w:ascii="Times New Roman" w:hAnsi="Times New Roman"/>
          <w:bCs/>
          <w:sz w:val="27"/>
          <w:szCs w:val="27"/>
        </w:rPr>
        <w:t xml:space="preserve"> від 26 квітня 2019 року з проханням повідомити про розгляд її клопотання про скасування арешту майна та переда</w:t>
      </w:r>
      <w:r w:rsidR="005A2948">
        <w:rPr>
          <w:rFonts w:ascii="Times New Roman" w:hAnsi="Times New Roman"/>
          <w:bCs/>
          <w:sz w:val="27"/>
          <w:szCs w:val="27"/>
        </w:rPr>
        <w:t>чі</w:t>
      </w:r>
      <w:r w:rsidRPr="000A6A2D">
        <w:rPr>
          <w:rFonts w:ascii="Times New Roman" w:hAnsi="Times New Roman"/>
          <w:bCs/>
          <w:sz w:val="27"/>
          <w:szCs w:val="27"/>
        </w:rPr>
        <w:t xml:space="preserve"> їй автомобіля на відповідальне зберігання, яке </w:t>
      </w:r>
      <w:r w:rsidR="00D935C6" w:rsidRPr="000A6A2D">
        <w:rPr>
          <w:rFonts w:ascii="Times New Roman" w:hAnsi="Times New Roman"/>
          <w:bCs/>
          <w:sz w:val="27"/>
          <w:szCs w:val="27"/>
        </w:rPr>
        <w:t>вона</w:t>
      </w:r>
      <w:r w:rsidRPr="000A6A2D">
        <w:rPr>
          <w:rFonts w:ascii="Times New Roman" w:hAnsi="Times New Roman"/>
          <w:bCs/>
          <w:sz w:val="27"/>
          <w:szCs w:val="27"/>
        </w:rPr>
        <w:t xml:space="preserve"> пода</w:t>
      </w:r>
      <w:r w:rsidR="00D935C6" w:rsidRPr="000A6A2D">
        <w:rPr>
          <w:rFonts w:ascii="Times New Roman" w:hAnsi="Times New Roman"/>
          <w:bCs/>
          <w:sz w:val="27"/>
          <w:szCs w:val="27"/>
        </w:rPr>
        <w:t xml:space="preserve">ла в </w:t>
      </w:r>
      <w:r w:rsidRPr="000A6A2D">
        <w:rPr>
          <w:rFonts w:ascii="Times New Roman" w:hAnsi="Times New Roman"/>
          <w:bCs/>
          <w:sz w:val="27"/>
          <w:szCs w:val="27"/>
        </w:rPr>
        <w:t>лютому 2019 року (а. с. 202).</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Листом від 10 травня 2019 року за підписом судді Аксьонова В.Є. </w:t>
      </w:r>
      <w:r w:rsidRPr="000A6A2D">
        <w:rPr>
          <w:rFonts w:ascii="Times New Roman" w:hAnsi="Times New Roman"/>
          <w:bCs/>
          <w:sz w:val="27"/>
          <w:szCs w:val="27"/>
        </w:rPr>
        <w:br/>
      </w:r>
      <w:r w:rsidR="0063709C">
        <w:rPr>
          <w:rFonts w:ascii="Times New Roman" w:eastAsia="Times New Roman" w:hAnsi="Times New Roman"/>
          <w:bCs/>
          <w:sz w:val="27"/>
          <w:szCs w:val="27"/>
          <w:lang w:eastAsia="ru-RU"/>
        </w:rPr>
        <w:t>ОСОБА2</w:t>
      </w:r>
      <w:r w:rsidRPr="000A6A2D">
        <w:rPr>
          <w:rFonts w:ascii="Times New Roman" w:hAnsi="Times New Roman"/>
          <w:bCs/>
          <w:sz w:val="27"/>
          <w:szCs w:val="27"/>
        </w:rPr>
        <w:t xml:space="preserve"> повідомлено таке: «Ваша письмова заява від 26.04.2019р. судом розглянута, питання про скасування накладеного арешту на автомобіль «Toyot</w:t>
      </w:r>
      <w:r w:rsidR="0063709C">
        <w:rPr>
          <w:rFonts w:ascii="Times New Roman" w:hAnsi="Times New Roman"/>
          <w:bCs/>
          <w:sz w:val="27"/>
          <w:szCs w:val="27"/>
        </w:rPr>
        <w:t>a Avensis», держ. номер ___</w:t>
      </w:r>
      <w:r w:rsidRPr="000A6A2D">
        <w:rPr>
          <w:rFonts w:ascii="Times New Roman" w:hAnsi="Times New Roman"/>
          <w:bCs/>
          <w:sz w:val="27"/>
          <w:szCs w:val="27"/>
        </w:rPr>
        <w:t>, буде вирішено судом під час постановлення судового рішення по даному кримінальному провадженню» (а. с. 206).</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Відповідно до частини першої статті 174 КПК України арешт майна може бути скасовано повністю чи частково ухвалою слідчого судді під час досудового розслідування чи суду під час судового провадження за клопотанням підозрюваного, обвинуваченого, їх захисника чи законного представника, іншого власника або володільця майна, представника юридичної особи, щодо якої здійснюється провадження, якщо вони доведуть, що в подальшому у застосуванні цього заходу відпала потреба або арешт накладено необґрунтовано.</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lastRenderedPageBreak/>
        <w:t>У частині другій вказаної статті зазначено, що клопотання про скасування арешту майна розглядає слідчий суддя, суд не пізніше трьох днів після його надходження до суду. Про час та місце розгляду повідомляється особа, яка заявила клопотання, та особа, за клопотанням якої було арештовано майно.</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Ця норма закону зобов’язувала суддю розглянути клопотання про скасування арешту майна протягом трьох днів із дня надходження такого клопотання.</w:t>
      </w:r>
    </w:p>
    <w:p w:rsidR="005A2948" w:rsidRPr="00083E37" w:rsidRDefault="00D935C6" w:rsidP="00233A61">
      <w:pPr>
        <w:spacing w:after="0"/>
        <w:ind w:firstLine="425"/>
        <w:jc w:val="both"/>
        <w:rPr>
          <w:rFonts w:ascii="Times New Roman" w:hAnsi="Times New Roman"/>
          <w:bCs/>
          <w:sz w:val="27"/>
          <w:szCs w:val="27"/>
        </w:rPr>
      </w:pPr>
      <w:r w:rsidRPr="000A6A2D">
        <w:rPr>
          <w:rFonts w:ascii="Times New Roman" w:hAnsi="Times New Roman"/>
          <w:bCs/>
          <w:sz w:val="27"/>
          <w:szCs w:val="27"/>
        </w:rPr>
        <w:t>Водночас</w:t>
      </w:r>
      <w:r w:rsidR="001762FC" w:rsidRPr="000A6A2D">
        <w:rPr>
          <w:rFonts w:ascii="Times New Roman" w:hAnsi="Times New Roman"/>
          <w:bCs/>
          <w:sz w:val="27"/>
          <w:szCs w:val="27"/>
        </w:rPr>
        <w:t xml:space="preserve"> клопотання </w:t>
      </w:r>
      <w:r w:rsidR="0063709C">
        <w:rPr>
          <w:rFonts w:ascii="Times New Roman" w:eastAsia="Times New Roman" w:hAnsi="Times New Roman"/>
          <w:bCs/>
          <w:sz w:val="27"/>
          <w:szCs w:val="27"/>
          <w:lang w:eastAsia="ru-RU"/>
        </w:rPr>
        <w:t>ОСОБА2</w:t>
      </w:r>
      <w:r w:rsidR="001762FC" w:rsidRPr="000A6A2D">
        <w:rPr>
          <w:rFonts w:ascii="Times New Roman" w:hAnsi="Times New Roman"/>
          <w:bCs/>
          <w:sz w:val="27"/>
          <w:szCs w:val="27"/>
        </w:rPr>
        <w:t xml:space="preserve"> від 12 лютого 2019 року про скасування арешту на автомобіль «Toyota Avensis», держ</w:t>
      </w:r>
      <w:r w:rsidRPr="000A6A2D">
        <w:rPr>
          <w:rFonts w:ascii="Times New Roman" w:hAnsi="Times New Roman"/>
          <w:bCs/>
          <w:sz w:val="27"/>
          <w:szCs w:val="27"/>
        </w:rPr>
        <w:t>авний</w:t>
      </w:r>
      <w:r w:rsidR="0063709C">
        <w:rPr>
          <w:rFonts w:ascii="Times New Roman" w:hAnsi="Times New Roman"/>
          <w:bCs/>
          <w:sz w:val="27"/>
          <w:szCs w:val="27"/>
        </w:rPr>
        <w:t xml:space="preserve"> номер ___</w:t>
      </w:r>
      <w:r w:rsidR="001762FC" w:rsidRPr="000A6A2D">
        <w:rPr>
          <w:rFonts w:ascii="Times New Roman" w:hAnsi="Times New Roman"/>
          <w:bCs/>
          <w:sz w:val="27"/>
          <w:szCs w:val="27"/>
        </w:rPr>
        <w:t>, судд</w:t>
      </w:r>
      <w:r w:rsidRPr="000A6A2D">
        <w:rPr>
          <w:rFonts w:ascii="Times New Roman" w:hAnsi="Times New Roman"/>
          <w:bCs/>
          <w:sz w:val="27"/>
          <w:szCs w:val="27"/>
        </w:rPr>
        <w:t>я</w:t>
      </w:r>
      <w:r w:rsidR="001762FC" w:rsidRPr="000A6A2D">
        <w:rPr>
          <w:rFonts w:ascii="Times New Roman" w:hAnsi="Times New Roman"/>
          <w:bCs/>
          <w:sz w:val="27"/>
          <w:szCs w:val="27"/>
        </w:rPr>
        <w:t xml:space="preserve"> Аксьонов В.Є.</w:t>
      </w:r>
      <w:r w:rsidRPr="000A6A2D">
        <w:rPr>
          <w:rFonts w:ascii="Times New Roman" w:hAnsi="Times New Roman"/>
          <w:bCs/>
          <w:sz w:val="27"/>
          <w:szCs w:val="27"/>
        </w:rPr>
        <w:t xml:space="preserve"> </w:t>
      </w:r>
      <w:r w:rsidR="005A2948" w:rsidRPr="00083E37">
        <w:rPr>
          <w:rFonts w:ascii="Times New Roman" w:hAnsi="Times New Roman"/>
          <w:bCs/>
          <w:sz w:val="27"/>
          <w:szCs w:val="27"/>
        </w:rPr>
        <w:t xml:space="preserve">розглянув під час ухвалення рішення у справі 10 серпня 2021 року, тобто </w:t>
      </w:r>
      <w:r w:rsidR="005A2948">
        <w:rPr>
          <w:rFonts w:ascii="Times New Roman" w:hAnsi="Times New Roman"/>
          <w:bCs/>
          <w:sz w:val="27"/>
          <w:szCs w:val="27"/>
        </w:rPr>
        <w:t xml:space="preserve">з </w:t>
      </w:r>
      <w:r w:rsidR="005A2948" w:rsidRPr="00083E37">
        <w:rPr>
          <w:rFonts w:ascii="Times New Roman" w:hAnsi="Times New Roman"/>
          <w:bCs/>
          <w:sz w:val="27"/>
          <w:szCs w:val="27"/>
        </w:rPr>
        <w:t>порушен</w:t>
      </w:r>
      <w:r w:rsidR="005A2948">
        <w:rPr>
          <w:rFonts w:ascii="Times New Roman" w:hAnsi="Times New Roman"/>
          <w:bCs/>
          <w:sz w:val="27"/>
          <w:szCs w:val="27"/>
        </w:rPr>
        <w:t>ням</w:t>
      </w:r>
      <w:r w:rsidR="005A2948" w:rsidRPr="00083E37">
        <w:rPr>
          <w:rFonts w:ascii="Times New Roman" w:hAnsi="Times New Roman"/>
          <w:bCs/>
          <w:sz w:val="27"/>
          <w:szCs w:val="27"/>
        </w:rPr>
        <w:t xml:space="preserve"> </w:t>
      </w:r>
      <w:r w:rsidR="005A2948">
        <w:rPr>
          <w:rFonts w:ascii="Times New Roman" w:hAnsi="Times New Roman"/>
          <w:bCs/>
          <w:sz w:val="27"/>
          <w:szCs w:val="27"/>
        </w:rPr>
        <w:t>триденного строку, встановленого</w:t>
      </w:r>
      <w:r w:rsidR="005A2948" w:rsidRPr="00083E37">
        <w:rPr>
          <w:rFonts w:ascii="Times New Roman" w:hAnsi="Times New Roman"/>
          <w:bCs/>
          <w:sz w:val="27"/>
          <w:szCs w:val="27"/>
        </w:rPr>
        <w:t xml:space="preserve"> частин</w:t>
      </w:r>
      <w:r w:rsidR="005A2948">
        <w:rPr>
          <w:rFonts w:ascii="Times New Roman" w:hAnsi="Times New Roman"/>
          <w:bCs/>
          <w:sz w:val="27"/>
          <w:szCs w:val="27"/>
        </w:rPr>
        <w:t>ою</w:t>
      </w:r>
      <w:r w:rsidR="005A2948" w:rsidRPr="00083E37">
        <w:rPr>
          <w:rFonts w:ascii="Times New Roman" w:hAnsi="Times New Roman"/>
          <w:bCs/>
          <w:sz w:val="27"/>
          <w:szCs w:val="27"/>
        </w:rPr>
        <w:t xml:space="preserve"> друго</w:t>
      </w:r>
      <w:r w:rsidR="005A2948">
        <w:rPr>
          <w:rFonts w:ascii="Times New Roman" w:hAnsi="Times New Roman"/>
          <w:bCs/>
          <w:sz w:val="27"/>
          <w:szCs w:val="27"/>
        </w:rPr>
        <w:t xml:space="preserve">ю </w:t>
      </w:r>
      <w:r w:rsidR="005A2948" w:rsidRPr="00083E37">
        <w:rPr>
          <w:rFonts w:ascii="Times New Roman" w:hAnsi="Times New Roman"/>
          <w:bCs/>
          <w:sz w:val="27"/>
          <w:szCs w:val="27"/>
        </w:rPr>
        <w:t>статті 174 КПК України.</w:t>
      </w:r>
    </w:p>
    <w:p w:rsidR="001762FC" w:rsidRPr="000A6A2D" w:rsidRDefault="00D935C6" w:rsidP="00233A61">
      <w:pPr>
        <w:spacing w:after="0"/>
        <w:ind w:firstLine="425"/>
        <w:jc w:val="both"/>
        <w:rPr>
          <w:rFonts w:ascii="Times New Roman" w:eastAsia="Times New Roman" w:hAnsi="Times New Roman"/>
          <w:sz w:val="27"/>
          <w:szCs w:val="27"/>
          <w:lang w:eastAsia="uk-UA"/>
        </w:rPr>
      </w:pPr>
      <w:r w:rsidRPr="000A6A2D">
        <w:rPr>
          <w:rFonts w:ascii="Times New Roman" w:eastAsia="Times New Roman" w:hAnsi="Times New Roman"/>
          <w:bCs/>
          <w:sz w:val="27"/>
          <w:szCs w:val="27"/>
          <w:lang w:eastAsia="uk-UA"/>
        </w:rPr>
        <w:t>Згідно з</w:t>
      </w:r>
      <w:r w:rsidR="001762FC" w:rsidRPr="000A6A2D">
        <w:rPr>
          <w:rFonts w:ascii="Times New Roman" w:eastAsia="Times New Roman" w:hAnsi="Times New Roman"/>
          <w:bCs/>
          <w:sz w:val="27"/>
          <w:szCs w:val="27"/>
          <w:lang w:eastAsia="uk-UA"/>
        </w:rPr>
        <w:t xml:space="preserve"> частин</w:t>
      </w:r>
      <w:r w:rsidRPr="000A6A2D">
        <w:rPr>
          <w:rFonts w:ascii="Times New Roman" w:eastAsia="Times New Roman" w:hAnsi="Times New Roman"/>
          <w:bCs/>
          <w:sz w:val="27"/>
          <w:szCs w:val="27"/>
          <w:lang w:eastAsia="uk-UA"/>
        </w:rPr>
        <w:t>ою</w:t>
      </w:r>
      <w:r w:rsidR="001762FC" w:rsidRPr="000A6A2D">
        <w:rPr>
          <w:rFonts w:ascii="Times New Roman" w:eastAsia="Times New Roman" w:hAnsi="Times New Roman"/>
          <w:bCs/>
          <w:sz w:val="27"/>
          <w:szCs w:val="27"/>
          <w:lang w:eastAsia="uk-UA"/>
        </w:rPr>
        <w:t xml:space="preserve"> друго</w:t>
      </w:r>
      <w:r w:rsidRPr="000A6A2D">
        <w:rPr>
          <w:rFonts w:ascii="Times New Roman" w:eastAsia="Times New Roman" w:hAnsi="Times New Roman"/>
          <w:bCs/>
          <w:sz w:val="27"/>
          <w:szCs w:val="27"/>
          <w:lang w:eastAsia="uk-UA"/>
        </w:rPr>
        <w:t>ю</w:t>
      </w:r>
      <w:r w:rsidR="001762FC" w:rsidRPr="000A6A2D">
        <w:rPr>
          <w:rFonts w:ascii="Times New Roman" w:eastAsia="Times New Roman" w:hAnsi="Times New Roman"/>
          <w:bCs/>
          <w:sz w:val="27"/>
          <w:szCs w:val="27"/>
          <w:lang w:eastAsia="uk-UA"/>
        </w:rPr>
        <w:t xml:space="preserve"> статт</w:t>
      </w:r>
      <w:r w:rsidRPr="000A6A2D">
        <w:rPr>
          <w:rFonts w:ascii="Times New Roman" w:eastAsia="Times New Roman" w:hAnsi="Times New Roman"/>
          <w:bCs/>
          <w:sz w:val="27"/>
          <w:szCs w:val="27"/>
          <w:lang w:eastAsia="uk-UA"/>
        </w:rPr>
        <w:t>і</w:t>
      </w:r>
      <w:r w:rsidR="001762FC" w:rsidRPr="000A6A2D">
        <w:rPr>
          <w:rFonts w:ascii="Times New Roman" w:eastAsia="Times New Roman" w:hAnsi="Times New Roman"/>
          <w:bCs/>
          <w:sz w:val="27"/>
          <w:szCs w:val="27"/>
          <w:lang w:eastAsia="uk-UA"/>
        </w:rPr>
        <w:t xml:space="preserve"> 369</w:t>
      </w:r>
      <w:bookmarkStart w:id="3" w:name="n3067"/>
      <w:bookmarkStart w:id="4" w:name="n3068"/>
      <w:bookmarkEnd w:id="3"/>
      <w:bookmarkEnd w:id="4"/>
      <w:r w:rsidR="001762FC" w:rsidRPr="000A6A2D">
        <w:rPr>
          <w:rFonts w:ascii="Times New Roman" w:eastAsia="Times New Roman" w:hAnsi="Times New Roman"/>
          <w:sz w:val="27"/>
          <w:szCs w:val="27"/>
          <w:lang w:eastAsia="uk-UA"/>
        </w:rPr>
        <w:t xml:space="preserve"> КПК України судове рішення, у якому слідчий суддя, суд вирішує інші питання, викладається у формі ухвали.</w:t>
      </w:r>
    </w:p>
    <w:p w:rsidR="001762FC" w:rsidRPr="000A6A2D" w:rsidRDefault="001762FC" w:rsidP="00233A61">
      <w:pPr>
        <w:pStyle w:val="rvps2"/>
        <w:shd w:val="clear" w:color="auto" w:fill="FFFFFF"/>
        <w:spacing w:before="0" w:beforeAutospacing="0" w:after="0" w:afterAutospacing="0" w:line="276" w:lineRule="auto"/>
        <w:ind w:firstLine="425"/>
        <w:jc w:val="both"/>
        <w:rPr>
          <w:rFonts w:eastAsia="Times New Roman"/>
          <w:sz w:val="27"/>
          <w:szCs w:val="27"/>
          <w:lang w:val="uk-UA" w:eastAsia="uk-UA"/>
        </w:rPr>
      </w:pPr>
      <w:r w:rsidRPr="000A6A2D">
        <w:rPr>
          <w:rStyle w:val="rvts9"/>
          <w:bCs/>
          <w:sz w:val="27"/>
          <w:szCs w:val="27"/>
          <w:lang w:val="uk-UA"/>
        </w:rPr>
        <w:t xml:space="preserve">Статтею 370 КПК України </w:t>
      </w:r>
      <w:r w:rsidRPr="000A6A2D">
        <w:rPr>
          <w:sz w:val="27"/>
          <w:szCs w:val="27"/>
          <w:lang w:val="uk-UA"/>
        </w:rPr>
        <w:t xml:space="preserve">передбачено, що </w:t>
      </w:r>
      <w:bookmarkStart w:id="5" w:name="n3070"/>
      <w:bookmarkEnd w:id="5"/>
      <w:r w:rsidRPr="000A6A2D">
        <w:rPr>
          <w:sz w:val="27"/>
          <w:szCs w:val="27"/>
          <w:lang w:val="uk-UA"/>
        </w:rPr>
        <w:t>судове рішення повинно бути законним, обґрунтованим і вмотивованим.</w:t>
      </w:r>
      <w:bookmarkStart w:id="6" w:name="n3071"/>
      <w:bookmarkStart w:id="7" w:name="n3072"/>
      <w:bookmarkEnd w:id="6"/>
      <w:bookmarkEnd w:id="7"/>
      <w:r w:rsidRPr="000A6A2D">
        <w:rPr>
          <w:sz w:val="27"/>
          <w:szCs w:val="27"/>
          <w:lang w:val="uk-UA"/>
        </w:rPr>
        <w:t xml:space="preserve"> Обґрунтованим є рішення, ухвалене судом на підставі об’єктивно з’ясованих обставин, які підтверджені доказами, дослідженими під час судового розгляду та оціненими судом відповідно до </w:t>
      </w:r>
      <w:hyperlink r:id="rId11" w:anchor="n1098" w:history="1">
        <w:r w:rsidRPr="000A6A2D">
          <w:rPr>
            <w:rStyle w:val="aa"/>
            <w:color w:val="auto"/>
            <w:sz w:val="27"/>
            <w:szCs w:val="27"/>
            <w:u w:val="none"/>
            <w:lang w:val="uk-UA"/>
          </w:rPr>
          <w:t>статті 94</w:t>
        </w:r>
      </w:hyperlink>
      <w:r w:rsidRPr="000A6A2D">
        <w:rPr>
          <w:sz w:val="27"/>
          <w:szCs w:val="27"/>
          <w:lang w:val="uk-UA"/>
        </w:rPr>
        <w:t> цього Кодексу.</w:t>
      </w:r>
      <w:bookmarkStart w:id="8" w:name="n3073"/>
      <w:bookmarkEnd w:id="8"/>
      <w:r w:rsidRPr="000A6A2D">
        <w:rPr>
          <w:sz w:val="27"/>
          <w:szCs w:val="27"/>
          <w:lang w:val="uk-UA"/>
        </w:rPr>
        <w:t xml:space="preserve"> Вмотивованим є рішення, в якому наведені належні і достатні мотиви та підстави його ухвалення.</w:t>
      </w:r>
    </w:p>
    <w:p w:rsidR="005A2948" w:rsidRPr="00083E37" w:rsidRDefault="005A2948" w:rsidP="00233A61">
      <w:pPr>
        <w:shd w:val="clear" w:color="auto" w:fill="FFFFFF"/>
        <w:spacing w:after="0"/>
        <w:ind w:firstLine="425"/>
        <w:jc w:val="both"/>
        <w:rPr>
          <w:rFonts w:ascii="Times New Roman" w:eastAsia="Times New Roman" w:hAnsi="Times New Roman"/>
          <w:sz w:val="27"/>
          <w:szCs w:val="27"/>
          <w:lang w:eastAsia="uk-UA"/>
        </w:rPr>
      </w:pPr>
      <w:r>
        <w:rPr>
          <w:rFonts w:ascii="Times New Roman" w:eastAsia="Times New Roman" w:hAnsi="Times New Roman"/>
          <w:sz w:val="27"/>
          <w:szCs w:val="27"/>
          <w:lang w:eastAsia="uk-UA"/>
        </w:rPr>
        <w:t>Н</w:t>
      </w:r>
      <w:r w:rsidRPr="00083E37">
        <w:rPr>
          <w:rFonts w:ascii="Times New Roman" w:eastAsia="Times New Roman" w:hAnsi="Times New Roman"/>
          <w:sz w:val="27"/>
          <w:szCs w:val="27"/>
          <w:lang w:eastAsia="uk-UA"/>
        </w:rPr>
        <w:t xml:space="preserve">ормами КПК України передбачено порядок ухвалення, форму і зміст ухвали за результатами розгляду клопотань сторін. </w:t>
      </w:r>
      <w:r>
        <w:rPr>
          <w:rFonts w:ascii="Times New Roman" w:eastAsia="Times New Roman" w:hAnsi="Times New Roman"/>
          <w:bCs/>
          <w:sz w:val="27"/>
          <w:szCs w:val="27"/>
          <w:lang w:eastAsia="uk-UA"/>
        </w:rPr>
        <w:t>Так, с</w:t>
      </w:r>
      <w:r w:rsidRPr="00083E37">
        <w:rPr>
          <w:rFonts w:ascii="Times New Roman" w:eastAsia="Times New Roman" w:hAnsi="Times New Roman"/>
          <w:bCs/>
          <w:sz w:val="27"/>
          <w:szCs w:val="27"/>
          <w:lang w:eastAsia="uk-UA"/>
        </w:rPr>
        <w:t xml:space="preserve">таттею 371 КПК України передбачено, що </w:t>
      </w:r>
      <w:bookmarkStart w:id="9" w:name="n3075"/>
      <w:bookmarkStart w:id="10" w:name="n3078"/>
      <w:bookmarkEnd w:id="9"/>
      <w:bookmarkEnd w:id="10"/>
      <w:r w:rsidRPr="00083E37">
        <w:rPr>
          <w:rFonts w:ascii="Times New Roman" w:eastAsia="Times New Roman" w:hAnsi="Times New Roman"/>
          <w:bCs/>
          <w:sz w:val="27"/>
          <w:szCs w:val="27"/>
          <w:lang w:eastAsia="uk-UA"/>
        </w:rPr>
        <w:t>у</w:t>
      </w:r>
      <w:r w:rsidRPr="00083E37">
        <w:rPr>
          <w:rFonts w:ascii="Times New Roman" w:eastAsia="Times New Roman" w:hAnsi="Times New Roman"/>
          <w:sz w:val="27"/>
          <w:szCs w:val="27"/>
          <w:lang w:eastAsia="uk-UA"/>
        </w:rPr>
        <w:t>хвали, постановлені без виходу до нарадчої кімнати, заносяться секретарем судового засідання в журнал судового засідання.</w:t>
      </w:r>
      <w:bookmarkStart w:id="11" w:name="n3079"/>
      <w:bookmarkStart w:id="12" w:name="n5447"/>
      <w:bookmarkEnd w:id="11"/>
      <w:bookmarkEnd w:id="12"/>
      <w:r w:rsidRPr="00083E37">
        <w:rPr>
          <w:rFonts w:ascii="Times New Roman" w:eastAsia="Times New Roman" w:hAnsi="Times New Roman"/>
          <w:sz w:val="27"/>
          <w:szCs w:val="27"/>
          <w:lang w:eastAsia="uk-UA"/>
        </w:rPr>
        <w:t xml:space="preserve"> Усі судові рішення викладаються письмово у паперовій та електронній формах.</w:t>
      </w:r>
    </w:p>
    <w:p w:rsidR="001762FC" w:rsidRPr="000A6A2D" w:rsidRDefault="001762FC" w:rsidP="00233A61">
      <w:pPr>
        <w:shd w:val="clear" w:color="auto" w:fill="FFFFFF"/>
        <w:spacing w:after="0"/>
        <w:ind w:firstLine="425"/>
        <w:jc w:val="both"/>
        <w:rPr>
          <w:rFonts w:ascii="Times New Roman" w:eastAsia="Times New Roman" w:hAnsi="Times New Roman"/>
          <w:color w:val="333333"/>
          <w:sz w:val="27"/>
          <w:szCs w:val="27"/>
          <w:lang w:eastAsia="uk-UA"/>
        </w:rPr>
      </w:pPr>
      <w:r w:rsidRPr="000A6A2D">
        <w:rPr>
          <w:rFonts w:ascii="Times New Roman" w:eastAsia="Times New Roman" w:hAnsi="Times New Roman"/>
          <w:bCs/>
          <w:sz w:val="27"/>
          <w:szCs w:val="27"/>
          <w:lang w:eastAsia="uk-UA"/>
        </w:rPr>
        <w:t>Статтею 372 КПК України передбачено,</w:t>
      </w:r>
      <w:bookmarkStart w:id="13" w:name="n3081"/>
      <w:bookmarkEnd w:id="13"/>
      <w:r w:rsidRPr="000A6A2D">
        <w:rPr>
          <w:rFonts w:ascii="Times New Roman" w:eastAsia="Times New Roman" w:hAnsi="Times New Roman"/>
          <w:bCs/>
          <w:sz w:val="27"/>
          <w:szCs w:val="27"/>
          <w:lang w:eastAsia="uk-UA"/>
        </w:rPr>
        <w:t xml:space="preserve"> </w:t>
      </w:r>
      <w:r w:rsidR="00D935C6" w:rsidRPr="000A6A2D">
        <w:rPr>
          <w:rFonts w:ascii="Times New Roman" w:eastAsia="Times New Roman" w:hAnsi="Times New Roman"/>
          <w:bCs/>
          <w:sz w:val="27"/>
          <w:szCs w:val="27"/>
          <w:lang w:eastAsia="uk-UA"/>
        </w:rPr>
        <w:t xml:space="preserve">що </w:t>
      </w:r>
      <w:r w:rsidRPr="000A6A2D">
        <w:rPr>
          <w:rFonts w:ascii="Times New Roman" w:eastAsia="Times New Roman" w:hAnsi="Times New Roman"/>
          <w:bCs/>
          <w:sz w:val="27"/>
          <w:szCs w:val="27"/>
          <w:lang w:eastAsia="uk-UA"/>
        </w:rPr>
        <w:t>у</w:t>
      </w:r>
      <w:r w:rsidRPr="000A6A2D">
        <w:rPr>
          <w:rFonts w:ascii="Times New Roman" w:eastAsia="Times New Roman" w:hAnsi="Times New Roman"/>
          <w:sz w:val="27"/>
          <w:szCs w:val="27"/>
          <w:lang w:eastAsia="uk-UA"/>
        </w:rPr>
        <w:t>хвала, що викладається окремим документом, складається з:</w:t>
      </w:r>
    </w:p>
    <w:p w:rsidR="001762FC" w:rsidRPr="000A6A2D" w:rsidRDefault="001762FC" w:rsidP="00233A61">
      <w:pPr>
        <w:shd w:val="clear" w:color="auto" w:fill="FFFFFF"/>
        <w:spacing w:after="0"/>
        <w:ind w:firstLine="425"/>
        <w:jc w:val="both"/>
        <w:rPr>
          <w:rFonts w:ascii="Times New Roman" w:eastAsia="Times New Roman" w:hAnsi="Times New Roman"/>
          <w:sz w:val="27"/>
          <w:szCs w:val="27"/>
          <w:lang w:eastAsia="uk-UA"/>
        </w:rPr>
      </w:pPr>
      <w:bookmarkStart w:id="14" w:name="n3082"/>
      <w:bookmarkEnd w:id="14"/>
      <w:r w:rsidRPr="000A6A2D">
        <w:rPr>
          <w:rFonts w:ascii="Times New Roman" w:eastAsia="Times New Roman" w:hAnsi="Times New Roman"/>
          <w:sz w:val="27"/>
          <w:szCs w:val="27"/>
          <w:lang w:eastAsia="uk-UA"/>
        </w:rPr>
        <w:t>1) вступної частини із зазначенням:</w:t>
      </w:r>
    </w:p>
    <w:p w:rsidR="001762FC" w:rsidRPr="000A6A2D" w:rsidRDefault="001762FC" w:rsidP="00233A61">
      <w:pPr>
        <w:shd w:val="clear" w:color="auto" w:fill="FFFFFF"/>
        <w:spacing w:after="0"/>
        <w:ind w:firstLine="425"/>
        <w:jc w:val="both"/>
        <w:rPr>
          <w:rFonts w:ascii="Times New Roman" w:eastAsia="Times New Roman" w:hAnsi="Times New Roman"/>
          <w:sz w:val="27"/>
          <w:szCs w:val="27"/>
          <w:lang w:eastAsia="uk-UA"/>
        </w:rPr>
      </w:pPr>
      <w:bookmarkStart w:id="15" w:name="n3083"/>
      <w:bookmarkEnd w:id="15"/>
      <w:r w:rsidRPr="000A6A2D">
        <w:rPr>
          <w:rFonts w:ascii="Times New Roman" w:eastAsia="Times New Roman" w:hAnsi="Times New Roman"/>
          <w:sz w:val="27"/>
          <w:szCs w:val="27"/>
          <w:lang w:eastAsia="uk-UA"/>
        </w:rPr>
        <w:t>дати і місця її постановлення;</w:t>
      </w:r>
    </w:p>
    <w:p w:rsidR="001762FC" w:rsidRPr="000A6A2D" w:rsidRDefault="001762FC" w:rsidP="00233A61">
      <w:pPr>
        <w:shd w:val="clear" w:color="auto" w:fill="FFFFFF"/>
        <w:spacing w:after="0"/>
        <w:ind w:firstLine="425"/>
        <w:jc w:val="both"/>
        <w:rPr>
          <w:rFonts w:ascii="Times New Roman" w:eastAsia="Times New Roman" w:hAnsi="Times New Roman"/>
          <w:sz w:val="27"/>
          <w:szCs w:val="27"/>
          <w:lang w:eastAsia="uk-UA"/>
        </w:rPr>
      </w:pPr>
      <w:bookmarkStart w:id="16" w:name="n3084"/>
      <w:bookmarkEnd w:id="16"/>
      <w:r w:rsidRPr="000A6A2D">
        <w:rPr>
          <w:rFonts w:ascii="Times New Roman" w:eastAsia="Times New Roman" w:hAnsi="Times New Roman"/>
          <w:sz w:val="27"/>
          <w:szCs w:val="27"/>
          <w:lang w:eastAsia="uk-UA"/>
        </w:rPr>
        <w:t>назви та складу суду, секретаря судового засідання;</w:t>
      </w:r>
    </w:p>
    <w:p w:rsidR="001762FC" w:rsidRPr="000A6A2D" w:rsidRDefault="001762FC" w:rsidP="00233A61">
      <w:pPr>
        <w:shd w:val="clear" w:color="auto" w:fill="FFFFFF"/>
        <w:spacing w:after="0"/>
        <w:ind w:firstLine="425"/>
        <w:jc w:val="both"/>
        <w:rPr>
          <w:rFonts w:ascii="Times New Roman" w:eastAsia="Times New Roman" w:hAnsi="Times New Roman"/>
          <w:sz w:val="27"/>
          <w:szCs w:val="27"/>
          <w:lang w:eastAsia="uk-UA"/>
        </w:rPr>
      </w:pPr>
      <w:bookmarkStart w:id="17" w:name="n3085"/>
      <w:bookmarkEnd w:id="17"/>
      <w:r w:rsidRPr="000A6A2D">
        <w:rPr>
          <w:rFonts w:ascii="Times New Roman" w:eastAsia="Times New Roman" w:hAnsi="Times New Roman"/>
          <w:sz w:val="27"/>
          <w:szCs w:val="27"/>
          <w:lang w:eastAsia="uk-UA"/>
        </w:rPr>
        <w:t>найменування (номера) кримінального провадження;</w:t>
      </w:r>
    </w:p>
    <w:p w:rsidR="001762FC" w:rsidRPr="000A6A2D" w:rsidRDefault="001762FC" w:rsidP="00233A61">
      <w:pPr>
        <w:shd w:val="clear" w:color="auto" w:fill="FFFFFF"/>
        <w:spacing w:after="0"/>
        <w:ind w:firstLine="425"/>
        <w:jc w:val="both"/>
        <w:rPr>
          <w:rFonts w:ascii="Times New Roman" w:eastAsia="Times New Roman" w:hAnsi="Times New Roman"/>
          <w:sz w:val="27"/>
          <w:szCs w:val="27"/>
          <w:lang w:eastAsia="uk-UA"/>
        </w:rPr>
      </w:pPr>
      <w:bookmarkStart w:id="18" w:name="n3086"/>
      <w:bookmarkEnd w:id="18"/>
      <w:r w:rsidRPr="000A6A2D">
        <w:rPr>
          <w:rFonts w:ascii="Times New Roman" w:eastAsia="Times New Roman" w:hAnsi="Times New Roman"/>
          <w:sz w:val="27"/>
          <w:szCs w:val="27"/>
          <w:lang w:eastAsia="uk-UA"/>
        </w:rPr>
        <w:t>прізвища, ім’я і по батькові підозрюваного, обвинуваченого, року, місяця і дня його народження, місця народження і місця проживання;</w:t>
      </w:r>
    </w:p>
    <w:p w:rsidR="001762FC" w:rsidRPr="000A6A2D" w:rsidRDefault="001762FC" w:rsidP="00233A61">
      <w:pPr>
        <w:shd w:val="clear" w:color="auto" w:fill="FFFFFF"/>
        <w:spacing w:after="0"/>
        <w:ind w:firstLine="425"/>
        <w:jc w:val="both"/>
        <w:rPr>
          <w:rFonts w:ascii="Times New Roman" w:eastAsia="Times New Roman" w:hAnsi="Times New Roman"/>
          <w:sz w:val="27"/>
          <w:szCs w:val="27"/>
          <w:lang w:eastAsia="uk-UA"/>
        </w:rPr>
      </w:pPr>
      <w:bookmarkStart w:id="19" w:name="n3087"/>
      <w:bookmarkEnd w:id="19"/>
      <w:r w:rsidRPr="000A6A2D">
        <w:rPr>
          <w:rFonts w:ascii="Times New Roman" w:eastAsia="Times New Roman" w:hAnsi="Times New Roman"/>
          <w:sz w:val="27"/>
          <w:szCs w:val="27"/>
          <w:lang w:eastAsia="uk-UA"/>
        </w:rPr>
        <w:t>закону України про кримінальну відповідальність, що передбачає кримінальне правопорушення, у вчиненні якого підозрюється, обвинувачується особа;</w:t>
      </w:r>
    </w:p>
    <w:p w:rsidR="001762FC" w:rsidRPr="000A6A2D" w:rsidRDefault="001762FC" w:rsidP="00233A61">
      <w:pPr>
        <w:shd w:val="clear" w:color="auto" w:fill="FFFFFF"/>
        <w:spacing w:after="0"/>
        <w:ind w:firstLine="425"/>
        <w:jc w:val="both"/>
        <w:rPr>
          <w:rFonts w:ascii="Times New Roman" w:eastAsia="Times New Roman" w:hAnsi="Times New Roman"/>
          <w:sz w:val="27"/>
          <w:szCs w:val="27"/>
          <w:lang w:eastAsia="uk-UA"/>
        </w:rPr>
      </w:pPr>
      <w:bookmarkStart w:id="20" w:name="n3088"/>
      <w:bookmarkEnd w:id="20"/>
      <w:r w:rsidRPr="000A6A2D">
        <w:rPr>
          <w:rFonts w:ascii="Times New Roman" w:eastAsia="Times New Roman" w:hAnsi="Times New Roman"/>
          <w:sz w:val="27"/>
          <w:szCs w:val="27"/>
          <w:lang w:eastAsia="uk-UA"/>
        </w:rPr>
        <w:t>сторін кримінального провадження та інших учасників судового провадження;</w:t>
      </w:r>
    </w:p>
    <w:p w:rsidR="001762FC" w:rsidRPr="000A6A2D" w:rsidRDefault="001762FC" w:rsidP="00233A61">
      <w:pPr>
        <w:shd w:val="clear" w:color="auto" w:fill="FFFFFF"/>
        <w:spacing w:after="0"/>
        <w:ind w:firstLine="425"/>
        <w:jc w:val="both"/>
        <w:rPr>
          <w:rFonts w:ascii="Times New Roman" w:eastAsia="Times New Roman" w:hAnsi="Times New Roman"/>
          <w:sz w:val="27"/>
          <w:szCs w:val="27"/>
          <w:lang w:eastAsia="uk-UA"/>
        </w:rPr>
      </w:pPr>
      <w:bookmarkStart w:id="21" w:name="n3089"/>
      <w:bookmarkEnd w:id="21"/>
      <w:r w:rsidRPr="000A6A2D">
        <w:rPr>
          <w:rFonts w:ascii="Times New Roman" w:eastAsia="Times New Roman" w:hAnsi="Times New Roman"/>
          <w:sz w:val="27"/>
          <w:szCs w:val="27"/>
          <w:lang w:eastAsia="uk-UA"/>
        </w:rPr>
        <w:t>2) мотивувальної частини із зазначенням:</w:t>
      </w:r>
    </w:p>
    <w:p w:rsidR="001762FC" w:rsidRPr="000A6A2D" w:rsidRDefault="001762FC" w:rsidP="00233A61">
      <w:pPr>
        <w:shd w:val="clear" w:color="auto" w:fill="FFFFFF"/>
        <w:spacing w:after="0"/>
        <w:ind w:firstLine="425"/>
        <w:jc w:val="both"/>
        <w:rPr>
          <w:rFonts w:ascii="Times New Roman" w:eastAsia="Times New Roman" w:hAnsi="Times New Roman"/>
          <w:sz w:val="27"/>
          <w:szCs w:val="27"/>
          <w:lang w:eastAsia="uk-UA"/>
        </w:rPr>
      </w:pPr>
      <w:bookmarkStart w:id="22" w:name="n3090"/>
      <w:bookmarkEnd w:id="22"/>
      <w:r w:rsidRPr="000A6A2D">
        <w:rPr>
          <w:rFonts w:ascii="Times New Roman" w:eastAsia="Times New Roman" w:hAnsi="Times New Roman"/>
          <w:sz w:val="27"/>
          <w:szCs w:val="27"/>
          <w:lang w:eastAsia="uk-UA"/>
        </w:rPr>
        <w:t>суті питання, що вирішується ухвалою, і за чиєю ініціативою воно розглядається;</w:t>
      </w:r>
    </w:p>
    <w:p w:rsidR="001762FC" w:rsidRPr="000A6A2D" w:rsidRDefault="001762FC" w:rsidP="00233A61">
      <w:pPr>
        <w:shd w:val="clear" w:color="auto" w:fill="FFFFFF"/>
        <w:spacing w:after="0"/>
        <w:ind w:firstLine="425"/>
        <w:jc w:val="both"/>
        <w:rPr>
          <w:rFonts w:ascii="Times New Roman" w:eastAsia="Times New Roman" w:hAnsi="Times New Roman"/>
          <w:sz w:val="27"/>
          <w:szCs w:val="27"/>
          <w:lang w:eastAsia="uk-UA"/>
        </w:rPr>
      </w:pPr>
      <w:bookmarkStart w:id="23" w:name="n3091"/>
      <w:bookmarkEnd w:id="23"/>
      <w:r w:rsidRPr="000A6A2D">
        <w:rPr>
          <w:rFonts w:ascii="Times New Roman" w:eastAsia="Times New Roman" w:hAnsi="Times New Roman"/>
          <w:sz w:val="27"/>
          <w:szCs w:val="27"/>
          <w:lang w:eastAsia="uk-UA"/>
        </w:rPr>
        <w:t>встановлених судом обставин із посиланням на докази, а також мотивів неврахування окремих доказів;</w:t>
      </w:r>
    </w:p>
    <w:p w:rsidR="001762FC" w:rsidRPr="000A6A2D" w:rsidRDefault="001762FC" w:rsidP="00233A61">
      <w:pPr>
        <w:shd w:val="clear" w:color="auto" w:fill="FFFFFF"/>
        <w:spacing w:after="0"/>
        <w:ind w:firstLine="425"/>
        <w:jc w:val="both"/>
        <w:rPr>
          <w:rFonts w:ascii="Times New Roman" w:eastAsia="Times New Roman" w:hAnsi="Times New Roman"/>
          <w:sz w:val="27"/>
          <w:szCs w:val="27"/>
          <w:lang w:eastAsia="uk-UA"/>
        </w:rPr>
      </w:pPr>
      <w:bookmarkStart w:id="24" w:name="n3092"/>
      <w:bookmarkEnd w:id="24"/>
      <w:r w:rsidRPr="000A6A2D">
        <w:rPr>
          <w:rFonts w:ascii="Times New Roman" w:eastAsia="Times New Roman" w:hAnsi="Times New Roman"/>
          <w:sz w:val="27"/>
          <w:szCs w:val="27"/>
          <w:lang w:eastAsia="uk-UA"/>
        </w:rPr>
        <w:lastRenderedPageBreak/>
        <w:t>мотивів, з яких суд виходив при постановленні ухвали, і положення закону, яким він керувався;</w:t>
      </w:r>
    </w:p>
    <w:p w:rsidR="001762FC" w:rsidRPr="000A6A2D" w:rsidRDefault="001762FC" w:rsidP="00233A61">
      <w:pPr>
        <w:shd w:val="clear" w:color="auto" w:fill="FFFFFF"/>
        <w:spacing w:after="0"/>
        <w:ind w:firstLine="425"/>
        <w:jc w:val="both"/>
        <w:rPr>
          <w:rFonts w:ascii="Times New Roman" w:eastAsia="Times New Roman" w:hAnsi="Times New Roman"/>
          <w:sz w:val="27"/>
          <w:szCs w:val="27"/>
          <w:lang w:eastAsia="uk-UA"/>
        </w:rPr>
      </w:pPr>
      <w:bookmarkStart w:id="25" w:name="n3093"/>
      <w:bookmarkEnd w:id="25"/>
      <w:r w:rsidRPr="000A6A2D">
        <w:rPr>
          <w:rFonts w:ascii="Times New Roman" w:eastAsia="Times New Roman" w:hAnsi="Times New Roman"/>
          <w:sz w:val="27"/>
          <w:szCs w:val="27"/>
          <w:lang w:eastAsia="uk-UA"/>
        </w:rPr>
        <w:t>3) резолютивної частини із зазначенням:</w:t>
      </w:r>
    </w:p>
    <w:p w:rsidR="001762FC" w:rsidRPr="000A6A2D" w:rsidRDefault="001762FC" w:rsidP="00233A61">
      <w:pPr>
        <w:shd w:val="clear" w:color="auto" w:fill="FFFFFF"/>
        <w:spacing w:after="0"/>
        <w:ind w:firstLine="425"/>
        <w:jc w:val="both"/>
        <w:rPr>
          <w:rFonts w:ascii="Times New Roman" w:eastAsia="Times New Roman" w:hAnsi="Times New Roman"/>
          <w:sz w:val="27"/>
          <w:szCs w:val="27"/>
          <w:lang w:eastAsia="uk-UA"/>
        </w:rPr>
      </w:pPr>
      <w:bookmarkStart w:id="26" w:name="n3094"/>
      <w:bookmarkEnd w:id="26"/>
      <w:r w:rsidRPr="000A6A2D">
        <w:rPr>
          <w:rFonts w:ascii="Times New Roman" w:eastAsia="Times New Roman" w:hAnsi="Times New Roman"/>
          <w:sz w:val="27"/>
          <w:szCs w:val="27"/>
          <w:lang w:eastAsia="uk-UA"/>
        </w:rPr>
        <w:t>висновків суду;</w:t>
      </w:r>
    </w:p>
    <w:p w:rsidR="001762FC" w:rsidRPr="000A6A2D" w:rsidRDefault="001762FC" w:rsidP="00233A61">
      <w:pPr>
        <w:shd w:val="clear" w:color="auto" w:fill="FFFFFF"/>
        <w:spacing w:after="0"/>
        <w:ind w:firstLine="425"/>
        <w:jc w:val="both"/>
        <w:rPr>
          <w:rFonts w:ascii="Times New Roman" w:eastAsia="Times New Roman" w:hAnsi="Times New Roman"/>
          <w:sz w:val="27"/>
          <w:szCs w:val="27"/>
          <w:lang w:eastAsia="uk-UA"/>
        </w:rPr>
      </w:pPr>
      <w:bookmarkStart w:id="27" w:name="n3095"/>
      <w:bookmarkEnd w:id="27"/>
      <w:r w:rsidRPr="000A6A2D">
        <w:rPr>
          <w:rFonts w:ascii="Times New Roman" w:eastAsia="Times New Roman" w:hAnsi="Times New Roman"/>
          <w:sz w:val="27"/>
          <w:szCs w:val="27"/>
          <w:lang w:eastAsia="uk-UA"/>
        </w:rPr>
        <w:t>строку і порядку набрання ухвалою законної сили та її оскарження.</w:t>
      </w:r>
    </w:p>
    <w:p w:rsidR="001762FC" w:rsidRPr="000A6A2D" w:rsidRDefault="001762FC" w:rsidP="00233A61">
      <w:pPr>
        <w:shd w:val="clear" w:color="auto" w:fill="FFFFFF"/>
        <w:spacing w:after="0"/>
        <w:ind w:firstLine="425"/>
        <w:jc w:val="both"/>
        <w:rPr>
          <w:rFonts w:ascii="Times New Roman" w:eastAsia="Times New Roman" w:hAnsi="Times New Roman"/>
          <w:b/>
          <w:sz w:val="27"/>
          <w:szCs w:val="27"/>
          <w:lang w:eastAsia="uk-UA"/>
        </w:rPr>
      </w:pPr>
      <w:bookmarkStart w:id="28" w:name="n3096"/>
      <w:bookmarkEnd w:id="28"/>
      <w:r w:rsidRPr="000A6A2D">
        <w:rPr>
          <w:rFonts w:ascii="Times New Roman" w:eastAsia="Times New Roman" w:hAnsi="Times New Roman"/>
          <w:sz w:val="27"/>
          <w:szCs w:val="27"/>
          <w:lang w:eastAsia="uk-UA"/>
        </w:rPr>
        <w:t>В ухвалі, яку суд постановляє без виходу до нарадчої кімнати, оголошуються висновок суду та мотиви, з яких суд дійшов такого висновку.</w:t>
      </w:r>
    </w:p>
    <w:p w:rsidR="005A2948" w:rsidRPr="00406F30" w:rsidRDefault="005A2948" w:rsidP="00233A61">
      <w:pPr>
        <w:shd w:val="clear" w:color="auto" w:fill="FFFFFF"/>
        <w:spacing w:after="0"/>
        <w:ind w:firstLine="425"/>
        <w:jc w:val="both"/>
        <w:rPr>
          <w:rFonts w:ascii="Times New Roman" w:hAnsi="Times New Roman"/>
          <w:kern w:val="2"/>
          <w:sz w:val="27"/>
          <w:szCs w:val="27"/>
          <w:shd w:val="clear" w:color="auto" w:fill="FFFFFF"/>
        </w:rPr>
      </w:pPr>
      <w:r>
        <w:rPr>
          <w:rFonts w:ascii="Times New Roman" w:eastAsia="Times New Roman" w:hAnsi="Times New Roman"/>
          <w:sz w:val="27"/>
          <w:szCs w:val="27"/>
          <w:lang w:eastAsia="uk-UA"/>
        </w:rPr>
        <w:t>К</w:t>
      </w:r>
      <w:r w:rsidRPr="00083E37">
        <w:rPr>
          <w:rFonts w:ascii="Times New Roman" w:eastAsia="Times New Roman" w:hAnsi="Times New Roman"/>
          <w:sz w:val="27"/>
          <w:szCs w:val="27"/>
          <w:lang w:eastAsia="uk-UA"/>
        </w:rPr>
        <w:t xml:space="preserve">лопотання про скасування арешту автомобіля марки «Tоyota Avensis», </w:t>
      </w:r>
      <w:r w:rsidR="0063709C">
        <w:rPr>
          <w:rFonts w:ascii="Times New Roman" w:eastAsia="Times New Roman" w:hAnsi="Times New Roman"/>
          <w:bCs/>
          <w:sz w:val="27"/>
          <w:szCs w:val="27"/>
          <w:lang w:eastAsia="ru-RU"/>
        </w:rPr>
        <w:t>державний номер ___</w:t>
      </w:r>
      <w:r w:rsidRPr="00083E37">
        <w:rPr>
          <w:rFonts w:ascii="Times New Roman" w:eastAsia="Times New Roman" w:hAnsi="Times New Roman"/>
          <w:bCs/>
          <w:sz w:val="27"/>
          <w:szCs w:val="27"/>
          <w:lang w:eastAsia="ru-RU"/>
        </w:rPr>
        <w:t>,</w:t>
      </w:r>
      <w:r>
        <w:rPr>
          <w:rFonts w:ascii="Times New Roman" w:eastAsia="Times New Roman" w:hAnsi="Times New Roman"/>
          <w:sz w:val="27"/>
          <w:szCs w:val="27"/>
          <w:lang w:eastAsia="uk-UA"/>
        </w:rPr>
        <w:t xml:space="preserve"> та передачі</w:t>
      </w:r>
      <w:r w:rsidRPr="00083E37">
        <w:rPr>
          <w:rFonts w:ascii="Times New Roman" w:eastAsia="Times New Roman" w:hAnsi="Times New Roman"/>
          <w:sz w:val="27"/>
          <w:szCs w:val="27"/>
          <w:lang w:eastAsia="uk-UA"/>
        </w:rPr>
        <w:t xml:space="preserve"> його на відповідальне зберігання </w:t>
      </w:r>
      <w:r w:rsidR="0063709C">
        <w:rPr>
          <w:rFonts w:ascii="Times New Roman" w:eastAsia="Times New Roman" w:hAnsi="Times New Roman"/>
          <w:bCs/>
          <w:sz w:val="27"/>
          <w:szCs w:val="27"/>
          <w:lang w:eastAsia="ru-RU"/>
        </w:rPr>
        <w:t>ОСОБА2</w:t>
      </w:r>
      <w:r w:rsidRPr="00083E37">
        <w:rPr>
          <w:rFonts w:ascii="Times New Roman" w:eastAsia="Times New Roman" w:hAnsi="Times New Roman"/>
          <w:sz w:val="27"/>
          <w:szCs w:val="27"/>
          <w:lang w:eastAsia="uk-UA"/>
        </w:rPr>
        <w:t xml:space="preserve">, </w:t>
      </w:r>
      <w:r w:rsidR="00E51255">
        <w:rPr>
          <w:rFonts w:ascii="Times New Roman" w:eastAsia="Times New Roman" w:hAnsi="Times New Roman"/>
          <w:sz w:val="27"/>
          <w:szCs w:val="27"/>
          <w:lang w:eastAsia="uk-UA"/>
        </w:rPr>
        <w:t>суддею Аксьоновим В.</w:t>
      </w:r>
      <w:r>
        <w:rPr>
          <w:rFonts w:ascii="Times New Roman" w:eastAsia="Times New Roman" w:hAnsi="Times New Roman"/>
          <w:sz w:val="27"/>
          <w:szCs w:val="27"/>
          <w:lang w:eastAsia="uk-UA"/>
        </w:rPr>
        <w:t>Є</w:t>
      </w:r>
      <w:r w:rsidRPr="00083E37">
        <w:rPr>
          <w:rFonts w:ascii="Times New Roman" w:hAnsi="Times New Roman"/>
          <w:sz w:val="27"/>
          <w:szCs w:val="27"/>
          <w:shd w:val="clear" w:color="auto" w:fill="FFFFFF"/>
        </w:rPr>
        <w:t>.</w:t>
      </w:r>
      <w:r>
        <w:rPr>
          <w:rFonts w:ascii="Times New Roman" w:hAnsi="Times New Roman"/>
          <w:sz w:val="27"/>
          <w:szCs w:val="27"/>
          <w:shd w:val="clear" w:color="auto" w:fill="FFFFFF"/>
        </w:rPr>
        <w:t xml:space="preserve"> не розглянуто, що підтверджується </w:t>
      </w:r>
      <w:r w:rsidRPr="00083E37">
        <w:rPr>
          <w:rFonts w:ascii="Times New Roman" w:eastAsia="Times New Roman" w:hAnsi="Times New Roman"/>
          <w:sz w:val="27"/>
          <w:szCs w:val="27"/>
          <w:lang w:eastAsia="uk-UA"/>
        </w:rPr>
        <w:t>аудіозаписом судового засідання від 29 серпня 2018 року та копією журналу судового засідання від 29 серпня 2018 року у справі № 296/849/17</w:t>
      </w:r>
      <w:r>
        <w:rPr>
          <w:rFonts w:ascii="Times New Roman" w:eastAsia="Times New Roman" w:hAnsi="Times New Roman"/>
          <w:sz w:val="27"/>
          <w:szCs w:val="27"/>
          <w:lang w:eastAsia="uk-UA"/>
        </w:rPr>
        <w:t>.</w:t>
      </w:r>
      <w:r>
        <w:rPr>
          <w:rFonts w:ascii="Times New Roman" w:hAnsi="Times New Roman"/>
          <w:kern w:val="2"/>
          <w:sz w:val="27"/>
          <w:szCs w:val="27"/>
          <w:shd w:val="clear" w:color="auto" w:fill="FFFFFF"/>
        </w:rPr>
        <w:t xml:space="preserve"> </w:t>
      </w:r>
      <w:r w:rsidRPr="00083E37">
        <w:rPr>
          <w:rFonts w:ascii="Times New Roman" w:hAnsi="Times New Roman"/>
          <w:sz w:val="27"/>
          <w:szCs w:val="27"/>
          <w:shd w:val="clear" w:color="auto" w:fill="FFFFFF"/>
        </w:rPr>
        <w:t xml:space="preserve">Отже, доводи судді про постановлення протокольної ухвали за результатами розгляду клопотання </w:t>
      </w:r>
      <w:r w:rsidR="0063709C">
        <w:rPr>
          <w:rFonts w:ascii="Times New Roman" w:eastAsia="Times New Roman" w:hAnsi="Times New Roman"/>
          <w:bCs/>
          <w:sz w:val="27"/>
          <w:szCs w:val="27"/>
          <w:lang w:eastAsia="ru-RU"/>
        </w:rPr>
        <w:t>ОСОБА2</w:t>
      </w:r>
      <w:r w:rsidRPr="00083E37">
        <w:rPr>
          <w:rFonts w:ascii="Times New Roman" w:hAnsi="Times New Roman"/>
          <w:sz w:val="27"/>
          <w:szCs w:val="27"/>
          <w:shd w:val="clear" w:color="auto" w:fill="FFFFFF"/>
        </w:rPr>
        <w:t xml:space="preserve"> не заслуговують на увагу.</w:t>
      </w:r>
    </w:p>
    <w:p w:rsidR="001762FC" w:rsidRPr="000A6A2D" w:rsidRDefault="001762FC" w:rsidP="00233A61">
      <w:pPr>
        <w:spacing w:after="0"/>
        <w:ind w:firstLine="425"/>
        <w:jc w:val="both"/>
        <w:rPr>
          <w:rFonts w:ascii="Times New Roman" w:hAnsi="Times New Roman"/>
          <w:bCs/>
          <w:kern w:val="2"/>
          <w:sz w:val="27"/>
          <w:szCs w:val="27"/>
        </w:rPr>
      </w:pPr>
      <w:r w:rsidRPr="000A6A2D">
        <w:rPr>
          <w:rFonts w:ascii="Times New Roman" w:hAnsi="Times New Roman"/>
          <w:bCs/>
          <w:sz w:val="27"/>
          <w:szCs w:val="27"/>
        </w:rPr>
        <w:t>Частиною четвертою статті 21 КПК України встановлено, що здійснення кримінального провадження не може бути перешкодою для доступу особи до інших засобів правового захисту, якщо під час кримінального провадження порушуються її права, гарантовані Конституцією України та міжнародними договорами України.</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Практика Європейського суду з прав людини орієнтує на те, що будь-яке втручання державного органу у право на мирне володіння майном повинно забезпечити «справедливий баланс» між загальним інтересом суспільства та вимогами захисту основоположних прав конкретної особи. Необхідність досягнення такого балансу відображена в цілому в структурі статті 1 Першого протоколу до Конвенції про захист прав людини і основоположних свобод. Необхідного балансу не вдасться досягти, якщо на відповідну особу буде покладено індивідуальний та надмірний тягар (рішення у справі «Спорронґ та Льоннрот проти Швеції»), має існувати обґрунтоване пропорційне співвідношення між засобами, які застосовуються, та метою, яку прагнуть досягти (рішення у справі «Джеймс та інші проти Сполученого Королівства»).</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Частиною першою статті 131 КПК України передбачено, що заходи забезпечення кримінального провадження застосовуються з метою досягнення дієвості цього провадження.</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Під доступом до правосуддя згідно зі стандартами Європейського суду з прав людини розуміється здатність особи безперешкодно отримати судовий захист як доступ до незалежного і безстороннього вирішення спорів за встановленою процедурою на засадах верховенства права.  </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Доступ до правосуддя в контексті кримінального провадження означає надання учасникові провадження можливості (права) звертатися до суду за захистом свого права чи охоронюваного законом інтересу, заявляти різного роду </w:t>
      </w:r>
      <w:r w:rsidRPr="000A6A2D">
        <w:rPr>
          <w:rFonts w:ascii="Times New Roman" w:hAnsi="Times New Roman"/>
          <w:bCs/>
          <w:sz w:val="27"/>
          <w:szCs w:val="27"/>
        </w:rPr>
        <w:lastRenderedPageBreak/>
        <w:t>клопотання, оскаржувати до слідчого судді, суду чи суду вищої інстанції рішення учасників провадження, які наділені владними повноваженнями і вчиняють ці дії чи ухвалюють рішення. У практиці Європейського суду з прав людини щодо питання права на суд, на доступ до нього чітко визначився підхід, згідно з яким особі має бути забезпечена можливість звернутися до суду для вирішення певного питання, і держава не повинна вводити правові або чинити нелегітимні перешкоди для здійснення цього права.</w:t>
      </w:r>
    </w:p>
    <w:p w:rsidR="001762FC" w:rsidRPr="000A6A2D" w:rsidRDefault="001762FC" w:rsidP="00233A61">
      <w:pPr>
        <w:spacing w:after="0"/>
        <w:ind w:firstLine="425"/>
        <w:jc w:val="both"/>
        <w:rPr>
          <w:rFonts w:ascii="Times New Roman" w:hAnsi="Times New Roman"/>
          <w:bCs/>
          <w:sz w:val="27"/>
          <w:szCs w:val="27"/>
        </w:rPr>
      </w:pPr>
      <w:r w:rsidRPr="000A6A2D">
        <w:rPr>
          <w:rFonts w:ascii="Times New Roman" w:hAnsi="Times New Roman"/>
          <w:bCs/>
          <w:sz w:val="27"/>
          <w:szCs w:val="27"/>
        </w:rPr>
        <w:t xml:space="preserve">Наведені обставини свідчать про наявність у діях судді Аксьонова В.Є. </w:t>
      </w:r>
      <w:r w:rsidR="00D66BE3">
        <w:rPr>
          <w:rFonts w:ascii="Times New Roman" w:hAnsi="Times New Roman"/>
          <w:bCs/>
          <w:sz w:val="27"/>
          <w:szCs w:val="27"/>
        </w:rPr>
        <w:t>складу</w:t>
      </w:r>
      <w:r w:rsidRPr="000A6A2D">
        <w:rPr>
          <w:rFonts w:ascii="Times New Roman" w:hAnsi="Times New Roman"/>
          <w:bCs/>
          <w:sz w:val="27"/>
          <w:szCs w:val="27"/>
        </w:rPr>
        <w:t xml:space="preserve"> дисциплінарного проступку, передбаченого підпунктом «а» пункту 1 частини першої статті 106 Закону України «Про судоустрій і статус суддів» (внаслідок недбалості незаконна відмова у доступі до правосуддя,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w:t>
      </w:r>
    </w:p>
    <w:p w:rsidR="001762FC" w:rsidRPr="000A6A2D" w:rsidRDefault="001762FC" w:rsidP="00233A61">
      <w:pPr>
        <w:spacing w:after="0"/>
        <w:ind w:firstLine="425"/>
        <w:jc w:val="both"/>
        <w:rPr>
          <w:rFonts w:ascii="Times New Roman" w:hAnsi="Times New Roman"/>
          <w:bCs/>
          <w:sz w:val="27"/>
          <w:szCs w:val="27"/>
        </w:rPr>
      </w:pPr>
    </w:p>
    <w:p w:rsidR="001762FC" w:rsidRPr="000A6A2D" w:rsidRDefault="001762FC" w:rsidP="00233A61">
      <w:pPr>
        <w:spacing w:after="0"/>
        <w:ind w:firstLine="425"/>
        <w:jc w:val="both"/>
        <w:rPr>
          <w:rFonts w:ascii="Times New Roman" w:hAnsi="Times New Roman"/>
          <w:b/>
          <w:bCs/>
          <w:sz w:val="27"/>
          <w:szCs w:val="27"/>
        </w:rPr>
      </w:pPr>
      <w:r w:rsidRPr="000A6A2D">
        <w:rPr>
          <w:rFonts w:ascii="Times New Roman" w:hAnsi="Times New Roman"/>
          <w:b/>
          <w:bCs/>
          <w:sz w:val="27"/>
          <w:szCs w:val="27"/>
        </w:rPr>
        <w:t>В</w:t>
      </w:r>
      <w:r w:rsidR="00CD72AF" w:rsidRPr="000A6A2D">
        <w:rPr>
          <w:rFonts w:ascii="Times New Roman" w:hAnsi="Times New Roman"/>
          <w:b/>
          <w:bCs/>
          <w:sz w:val="27"/>
          <w:szCs w:val="27"/>
        </w:rPr>
        <w:t xml:space="preserve">исновки за </w:t>
      </w:r>
      <w:r w:rsidR="00D935C6" w:rsidRPr="000A6A2D">
        <w:rPr>
          <w:rFonts w:ascii="Times New Roman" w:hAnsi="Times New Roman"/>
          <w:b/>
          <w:bCs/>
          <w:sz w:val="27"/>
          <w:szCs w:val="27"/>
        </w:rPr>
        <w:t>результатами</w:t>
      </w:r>
      <w:r w:rsidR="00CD72AF" w:rsidRPr="000A6A2D">
        <w:rPr>
          <w:rFonts w:ascii="Times New Roman" w:hAnsi="Times New Roman"/>
          <w:b/>
          <w:bCs/>
          <w:sz w:val="27"/>
          <w:szCs w:val="27"/>
        </w:rPr>
        <w:t xml:space="preserve"> розгляду дисциплінарної справи</w:t>
      </w:r>
    </w:p>
    <w:p w:rsidR="001762FC" w:rsidRPr="000A6A2D" w:rsidRDefault="001762FC" w:rsidP="00233A61">
      <w:pPr>
        <w:spacing w:after="0"/>
        <w:ind w:firstLine="425"/>
        <w:jc w:val="both"/>
        <w:rPr>
          <w:rFonts w:ascii="Times New Roman" w:hAnsi="Times New Roman"/>
          <w:sz w:val="27"/>
          <w:szCs w:val="27"/>
        </w:rPr>
      </w:pPr>
      <w:r w:rsidRPr="000A6A2D">
        <w:rPr>
          <w:rFonts w:ascii="Times New Roman" w:hAnsi="Times New Roman"/>
          <w:sz w:val="27"/>
          <w:szCs w:val="27"/>
        </w:rPr>
        <w:t>За результатами розгляду дисциплінарної справи вбачається, що судд</w:t>
      </w:r>
      <w:r w:rsidR="00D935C6" w:rsidRPr="000A6A2D">
        <w:rPr>
          <w:rFonts w:ascii="Times New Roman" w:hAnsi="Times New Roman"/>
          <w:sz w:val="27"/>
          <w:szCs w:val="27"/>
        </w:rPr>
        <w:t>я</w:t>
      </w:r>
      <w:r w:rsidRPr="000A6A2D">
        <w:rPr>
          <w:rFonts w:ascii="Times New Roman" w:hAnsi="Times New Roman"/>
          <w:sz w:val="27"/>
          <w:szCs w:val="27"/>
        </w:rPr>
        <w:t xml:space="preserve"> Корольовського районного суду міста Житомира Аксьонов В.Є. допу</w:t>
      </w:r>
      <w:r w:rsidR="00D935C6" w:rsidRPr="000A6A2D">
        <w:rPr>
          <w:rFonts w:ascii="Times New Roman" w:hAnsi="Times New Roman"/>
          <w:sz w:val="27"/>
          <w:szCs w:val="27"/>
        </w:rPr>
        <w:t xml:space="preserve">стив </w:t>
      </w:r>
      <w:r w:rsidRPr="000A6A2D">
        <w:rPr>
          <w:rFonts w:ascii="Times New Roman" w:hAnsi="Times New Roman"/>
          <w:sz w:val="27"/>
          <w:szCs w:val="27"/>
        </w:rPr>
        <w:t>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(підпункт «а» пункту 1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 (пункт</w:t>
      </w:r>
      <w:r w:rsidR="003D0878">
        <w:rPr>
          <w:rFonts w:ascii="Times New Roman" w:hAnsi="Times New Roman"/>
          <w:sz w:val="27"/>
          <w:szCs w:val="27"/>
        </w:rPr>
        <w:t> </w:t>
      </w:r>
      <w:r w:rsidRPr="000A6A2D">
        <w:rPr>
          <w:rFonts w:ascii="Times New Roman" w:hAnsi="Times New Roman"/>
          <w:sz w:val="27"/>
          <w:szCs w:val="27"/>
        </w:rPr>
        <w:t>2 частини першої статті 106 Закону України «Про судоустрій і статус суддів»).</w:t>
      </w:r>
    </w:p>
    <w:p w:rsidR="001762FC" w:rsidRPr="000A6A2D" w:rsidRDefault="001762FC" w:rsidP="00233A61">
      <w:pPr>
        <w:widowControl w:val="0"/>
        <w:shd w:val="clear" w:color="auto" w:fill="FFFFFF"/>
        <w:spacing w:after="0"/>
        <w:ind w:firstLine="425"/>
        <w:jc w:val="both"/>
        <w:textAlignment w:val="baseline"/>
        <w:rPr>
          <w:rFonts w:ascii="Times New Roman" w:hAnsi="Times New Roman"/>
          <w:sz w:val="27"/>
          <w:szCs w:val="27"/>
        </w:rPr>
      </w:pPr>
      <w:r w:rsidRPr="000A6A2D">
        <w:rPr>
          <w:rFonts w:ascii="Times New Roman" w:hAnsi="Times New Roman"/>
          <w:sz w:val="27"/>
          <w:szCs w:val="27"/>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1762FC" w:rsidRPr="000A6A2D" w:rsidRDefault="001762FC" w:rsidP="00233A61">
      <w:pPr>
        <w:widowControl w:val="0"/>
        <w:shd w:val="clear" w:color="auto" w:fill="FFFFFF"/>
        <w:spacing w:after="0"/>
        <w:ind w:firstLine="425"/>
        <w:jc w:val="both"/>
        <w:textAlignment w:val="baseline"/>
        <w:rPr>
          <w:rFonts w:ascii="Times New Roman" w:hAnsi="Times New Roman"/>
          <w:color w:val="1D1D1B"/>
          <w:sz w:val="27"/>
          <w:szCs w:val="27"/>
          <w:shd w:val="clear" w:color="auto" w:fill="FFFFFF"/>
        </w:rPr>
      </w:pPr>
      <w:r w:rsidRPr="000A6A2D">
        <w:rPr>
          <w:rFonts w:ascii="Times New Roman" w:hAnsi="Times New Roman"/>
          <w:color w:val="1D1D1B"/>
          <w:sz w:val="27"/>
          <w:szCs w:val="27"/>
          <w:shd w:val="clear" w:color="auto" w:fill="FFFFFF"/>
        </w:rPr>
        <w:t xml:space="preserve">Строк притягнення судді </w:t>
      </w:r>
      <w:r w:rsidRPr="000A6A2D">
        <w:rPr>
          <w:rFonts w:ascii="Times New Roman" w:hAnsi="Times New Roman"/>
          <w:sz w:val="27"/>
          <w:szCs w:val="27"/>
        </w:rPr>
        <w:t xml:space="preserve">Аксьонова В.Є. </w:t>
      </w:r>
      <w:r w:rsidRPr="000A6A2D">
        <w:rPr>
          <w:rFonts w:ascii="Times New Roman" w:hAnsi="Times New Roman"/>
          <w:color w:val="1D1D1B"/>
          <w:sz w:val="27"/>
          <w:szCs w:val="27"/>
          <w:shd w:val="clear" w:color="auto" w:fill="FFFFFF"/>
        </w:rPr>
        <w:t>до дисциплінарної відповідальності за вказан</w:t>
      </w:r>
      <w:r w:rsidR="00AB0AFD">
        <w:rPr>
          <w:rFonts w:ascii="Times New Roman" w:hAnsi="Times New Roman"/>
          <w:color w:val="1D1D1B"/>
          <w:sz w:val="27"/>
          <w:szCs w:val="27"/>
          <w:shd w:val="clear" w:color="auto" w:fill="FFFFFF"/>
        </w:rPr>
        <w:t>і</w:t>
      </w:r>
      <w:r w:rsidRPr="000A6A2D">
        <w:rPr>
          <w:rFonts w:ascii="Times New Roman" w:hAnsi="Times New Roman"/>
          <w:color w:val="1D1D1B"/>
          <w:sz w:val="27"/>
          <w:szCs w:val="27"/>
          <w:shd w:val="clear" w:color="auto" w:fill="FFFFFF"/>
        </w:rPr>
        <w:t xml:space="preserve"> дисциплінарн</w:t>
      </w:r>
      <w:r w:rsidR="00AB0AFD">
        <w:rPr>
          <w:rFonts w:ascii="Times New Roman" w:hAnsi="Times New Roman"/>
          <w:color w:val="1D1D1B"/>
          <w:sz w:val="27"/>
          <w:szCs w:val="27"/>
          <w:shd w:val="clear" w:color="auto" w:fill="FFFFFF"/>
        </w:rPr>
        <w:t>і проступ</w:t>
      </w:r>
      <w:r w:rsidRPr="000A6A2D">
        <w:rPr>
          <w:rFonts w:ascii="Times New Roman" w:hAnsi="Times New Roman"/>
          <w:color w:val="1D1D1B"/>
          <w:sz w:val="27"/>
          <w:szCs w:val="27"/>
          <w:shd w:val="clear" w:color="auto" w:fill="FFFFFF"/>
        </w:rPr>
        <w:t>к</w:t>
      </w:r>
      <w:r w:rsidR="00AB0AFD">
        <w:rPr>
          <w:rFonts w:ascii="Times New Roman" w:hAnsi="Times New Roman"/>
          <w:color w:val="1D1D1B"/>
          <w:sz w:val="27"/>
          <w:szCs w:val="27"/>
          <w:shd w:val="clear" w:color="auto" w:fill="FFFFFF"/>
        </w:rPr>
        <w:t>и</w:t>
      </w:r>
      <w:r w:rsidRPr="000A6A2D">
        <w:rPr>
          <w:rFonts w:ascii="Times New Roman" w:hAnsi="Times New Roman"/>
          <w:color w:val="1D1D1B"/>
          <w:sz w:val="27"/>
          <w:szCs w:val="27"/>
          <w:shd w:val="clear" w:color="auto" w:fill="FFFFFF"/>
        </w:rPr>
        <w:t xml:space="preserve"> відповідно до частини одинадцятої статті</w:t>
      </w:r>
      <w:r w:rsidR="00BF6BB1">
        <w:rPr>
          <w:rFonts w:ascii="Times New Roman" w:hAnsi="Times New Roman"/>
          <w:color w:val="1D1D1B"/>
          <w:sz w:val="27"/>
          <w:szCs w:val="27"/>
          <w:shd w:val="clear" w:color="auto" w:fill="FFFFFF"/>
        </w:rPr>
        <w:t> </w:t>
      </w:r>
      <w:r w:rsidRPr="000A6A2D">
        <w:rPr>
          <w:rFonts w:ascii="Times New Roman" w:hAnsi="Times New Roman"/>
          <w:color w:val="1D1D1B"/>
          <w:sz w:val="27"/>
          <w:szCs w:val="27"/>
          <w:shd w:val="clear" w:color="auto" w:fill="FFFFFF"/>
        </w:rPr>
        <w:t>109 Закону України «Про судоустрій і статус суддів» не закінчився, оскільки не закінчилось здійснення відповідного дисциплінарного провадження.</w:t>
      </w:r>
    </w:p>
    <w:p w:rsidR="001762FC" w:rsidRPr="000A6A2D" w:rsidRDefault="001762FC" w:rsidP="00233A61">
      <w:pPr>
        <w:widowControl w:val="0"/>
        <w:shd w:val="clear" w:color="auto" w:fill="FFFFFF"/>
        <w:spacing w:after="0"/>
        <w:ind w:firstLine="425"/>
        <w:jc w:val="both"/>
        <w:textAlignment w:val="baseline"/>
        <w:rPr>
          <w:rFonts w:ascii="Times New Roman" w:hAnsi="Times New Roman"/>
          <w:sz w:val="27"/>
          <w:szCs w:val="27"/>
        </w:rPr>
      </w:pPr>
      <w:r w:rsidRPr="000A6A2D">
        <w:rPr>
          <w:rFonts w:ascii="Times New Roman" w:hAnsi="Times New Roman"/>
          <w:sz w:val="27"/>
          <w:szCs w:val="27"/>
        </w:rPr>
        <w:t>Види дисциплінарних стягнень, що можуть застосовуватись до судді, передбачені частиною першою статті 109 Закону України «Про судоустрій і статус суддів».</w:t>
      </w:r>
    </w:p>
    <w:p w:rsidR="001762FC" w:rsidRPr="000A6A2D" w:rsidRDefault="001762FC" w:rsidP="00233A61">
      <w:pPr>
        <w:pStyle w:val="af"/>
        <w:spacing w:line="276" w:lineRule="auto"/>
        <w:ind w:firstLine="425"/>
        <w:jc w:val="both"/>
        <w:rPr>
          <w:sz w:val="27"/>
          <w:szCs w:val="27"/>
          <w:shd w:val="clear" w:color="auto" w:fill="FFFFFF"/>
          <w:lang w:val="uk-UA"/>
        </w:rPr>
      </w:pPr>
      <w:r w:rsidRPr="000A6A2D">
        <w:rPr>
          <w:sz w:val="27"/>
          <w:szCs w:val="27"/>
          <w:shd w:val="clear" w:color="auto" w:fill="FFFFFF"/>
          <w:lang w:val="uk-UA"/>
        </w:rPr>
        <w:t xml:space="preserve">Частиною другою статті 109 Закону України «Про судоустрій і статус суддів» та частиною п’ятою статті 50 Закону України «Про Вищу раду правосуддя» </w:t>
      </w:r>
      <w:r w:rsidRPr="000A6A2D">
        <w:rPr>
          <w:sz w:val="27"/>
          <w:szCs w:val="27"/>
          <w:shd w:val="clear" w:color="auto" w:fill="FFFFFF"/>
          <w:lang w:val="uk-UA"/>
        </w:rPr>
        <w:lastRenderedPageBreak/>
        <w:t xml:space="preserve">встановлено, </w:t>
      </w:r>
      <w:r w:rsidR="00D935C6" w:rsidRPr="000A6A2D">
        <w:rPr>
          <w:sz w:val="27"/>
          <w:szCs w:val="27"/>
          <w:shd w:val="clear" w:color="auto" w:fill="FFFFFF"/>
          <w:lang w:val="uk-UA"/>
        </w:rPr>
        <w:t xml:space="preserve">що </w:t>
      </w:r>
      <w:r w:rsidRPr="000A6A2D">
        <w:rPr>
          <w:sz w:val="27"/>
          <w:szCs w:val="27"/>
          <w:shd w:val="clear" w:color="auto" w:fill="FFFFFF"/>
          <w:lang w:val="uk-UA"/>
        </w:rPr>
        <w:t xml:space="preserve">вид дисциплінарного стягнення визначається на основі принципу пропорційності, зокрема, враховуються характер дисциплінарного проступку, його наслідки, дані, що характеризують особу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w:t>
      </w:r>
    </w:p>
    <w:p w:rsidR="001762FC" w:rsidRPr="000A6A2D" w:rsidRDefault="001762FC" w:rsidP="00233A61">
      <w:pPr>
        <w:widowControl w:val="0"/>
        <w:spacing w:after="0"/>
        <w:ind w:firstLine="425"/>
        <w:jc w:val="both"/>
        <w:rPr>
          <w:rFonts w:ascii="Times New Roman" w:hAnsi="Times New Roman"/>
          <w:bCs/>
          <w:sz w:val="27"/>
          <w:szCs w:val="27"/>
        </w:rPr>
      </w:pPr>
      <w:r w:rsidRPr="000A6A2D">
        <w:rPr>
          <w:rFonts w:ascii="Times New Roman" w:hAnsi="Times New Roman"/>
          <w:bCs/>
          <w:sz w:val="27"/>
          <w:szCs w:val="27"/>
        </w:rPr>
        <w:t xml:space="preserve">Згідно з </w:t>
      </w:r>
      <w:r w:rsidR="00D935C6" w:rsidRPr="000A6A2D">
        <w:rPr>
          <w:rFonts w:ascii="Times New Roman" w:hAnsi="Times New Roman"/>
          <w:bCs/>
          <w:sz w:val="27"/>
          <w:szCs w:val="27"/>
        </w:rPr>
        <w:t xml:space="preserve">характеристикою, яку </w:t>
      </w:r>
      <w:r w:rsidRPr="000A6A2D">
        <w:rPr>
          <w:rFonts w:ascii="Times New Roman" w:hAnsi="Times New Roman"/>
          <w:bCs/>
          <w:sz w:val="27"/>
          <w:szCs w:val="27"/>
        </w:rPr>
        <w:t>нада</w:t>
      </w:r>
      <w:r w:rsidR="00D935C6" w:rsidRPr="000A6A2D">
        <w:rPr>
          <w:rFonts w:ascii="Times New Roman" w:hAnsi="Times New Roman"/>
          <w:bCs/>
          <w:sz w:val="27"/>
          <w:szCs w:val="27"/>
        </w:rPr>
        <w:t>в голова</w:t>
      </w:r>
      <w:r w:rsidRPr="000A6A2D">
        <w:rPr>
          <w:rFonts w:ascii="Times New Roman" w:hAnsi="Times New Roman"/>
          <w:bCs/>
          <w:sz w:val="27"/>
          <w:szCs w:val="27"/>
        </w:rPr>
        <w:t xml:space="preserve"> Корольовського рай</w:t>
      </w:r>
      <w:r w:rsidR="00D935C6" w:rsidRPr="000A6A2D">
        <w:rPr>
          <w:rFonts w:ascii="Times New Roman" w:hAnsi="Times New Roman"/>
          <w:bCs/>
          <w:sz w:val="27"/>
          <w:szCs w:val="27"/>
        </w:rPr>
        <w:t>онного суду міста Житомира Драч</w:t>
      </w:r>
      <w:r w:rsidRPr="000A6A2D">
        <w:rPr>
          <w:rFonts w:ascii="Times New Roman" w:hAnsi="Times New Roman"/>
          <w:bCs/>
          <w:sz w:val="27"/>
          <w:szCs w:val="27"/>
        </w:rPr>
        <w:t xml:space="preserve"> Ю.І.</w:t>
      </w:r>
      <w:r w:rsidR="00D935C6" w:rsidRPr="000A6A2D">
        <w:rPr>
          <w:rFonts w:ascii="Times New Roman" w:hAnsi="Times New Roman"/>
          <w:bCs/>
          <w:sz w:val="27"/>
          <w:szCs w:val="27"/>
        </w:rPr>
        <w:t>,</w:t>
      </w:r>
      <w:r w:rsidRPr="000A6A2D">
        <w:rPr>
          <w:rFonts w:ascii="Times New Roman" w:hAnsi="Times New Roman"/>
          <w:bCs/>
          <w:sz w:val="27"/>
          <w:szCs w:val="27"/>
        </w:rPr>
        <w:t xml:space="preserve"> Аксьонов В.Є. «за час роботи суддею зарекомендував себе професійно підготовленим висококваліфікованим спеціалістом. Сумлінно відноситься до виконання своїх службових обов’язків. Ретельно слідкує за змінами в чинному законодавстві, вивчає юридичну літературу, вільно працює з персональним комп’ютером. В колективі користується авторитетом та повагою, в стосунках з колегами щирий. По характеру спокійний, уміє налагодити хороші взаємовідносини в колективі. В спілкуванні з людьми як на роботі, так і поза роботою тактовний, доброзичливий, володіє високим рівнем культури поведінки і спілкування з людьми, у критичних ситуаціях завжди поводиться коректно та витримано. Дотримується правил службового розпорядку. Суддя Аксьонов В.Є. усвідомлює свої обов’язки та відповідальність, самоорганізований, спроможний до висновків, конструктивно сприймає критику та правильно на неї реагує».</w:t>
      </w:r>
    </w:p>
    <w:p w:rsidR="001762FC" w:rsidRPr="000A6A2D" w:rsidRDefault="001762FC" w:rsidP="00233A61">
      <w:pPr>
        <w:widowControl w:val="0"/>
        <w:spacing w:after="0"/>
        <w:ind w:firstLine="425"/>
        <w:jc w:val="both"/>
        <w:rPr>
          <w:rFonts w:ascii="Times New Roman" w:hAnsi="Times New Roman"/>
          <w:bCs/>
          <w:sz w:val="27"/>
          <w:szCs w:val="27"/>
        </w:rPr>
      </w:pPr>
      <w:r w:rsidRPr="000A6A2D">
        <w:rPr>
          <w:rFonts w:ascii="Times New Roman" w:hAnsi="Times New Roman"/>
          <w:bCs/>
          <w:sz w:val="27"/>
          <w:szCs w:val="27"/>
        </w:rPr>
        <w:t>За даними офіційного вебсайту Вищої ради правосуддя суддя Корольовського районного суду міста Житомира Аксьонов В.Є. до дисциплінарної відповідальності не притягувався.</w:t>
      </w:r>
    </w:p>
    <w:p w:rsidR="001762FC" w:rsidRPr="000A6A2D" w:rsidRDefault="001762FC" w:rsidP="00233A61">
      <w:pPr>
        <w:tabs>
          <w:tab w:val="left" w:pos="6804"/>
        </w:tabs>
        <w:spacing w:after="0"/>
        <w:ind w:firstLine="425"/>
        <w:jc w:val="both"/>
        <w:rPr>
          <w:rFonts w:ascii="Times New Roman" w:hAnsi="Times New Roman"/>
          <w:sz w:val="27"/>
          <w:szCs w:val="27"/>
          <w:shd w:val="clear" w:color="auto" w:fill="FFFFFF"/>
        </w:rPr>
      </w:pPr>
      <w:r w:rsidRPr="000A6A2D">
        <w:rPr>
          <w:rFonts w:ascii="Times New Roman" w:hAnsi="Times New Roman"/>
          <w:sz w:val="27"/>
          <w:szCs w:val="27"/>
        </w:rPr>
        <w:t xml:space="preserve">Аксьонов В.Є. </w:t>
      </w:r>
      <w:r w:rsidRPr="000A6A2D">
        <w:rPr>
          <w:rFonts w:ascii="Times New Roman" w:hAnsi="Times New Roman"/>
          <w:sz w:val="27"/>
          <w:szCs w:val="27"/>
          <w:shd w:val="clear" w:color="auto" w:fill="FFFFFF"/>
        </w:rPr>
        <w:t xml:space="preserve">працює на посаді судді понад 14 років, </w:t>
      </w:r>
      <w:r w:rsidR="00AB0AFD">
        <w:rPr>
          <w:rFonts w:ascii="Times New Roman" w:hAnsi="Times New Roman"/>
          <w:sz w:val="27"/>
          <w:szCs w:val="27"/>
          <w:shd w:val="clear" w:color="auto" w:fill="FFFFFF"/>
        </w:rPr>
        <w:t>отже</w:t>
      </w:r>
      <w:r w:rsidRPr="000A6A2D">
        <w:rPr>
          <w:rFonts w:ascii="Times New Roman" w:hAnsi="Times New Roman"/>
          <w:sz w:val="27"/>
          <w:szCs w:val="27"/>
          <w:shd w:val="clear" w:color="auto" w:fill="FFFFFF"/>
        </w:rPr>
        <w:t xml:space="preserve"> має значний досвід та належну кваліфікацію щодо розгляду справ у порядку</w:t>
      </w:r>
      <w:r w:rsidR="0035628D" w:rsidRPr="000A6A2D">
        <w:rPr>
          <w:rFonts w:ascii="Times New Roman" w:hAnsi="Times New Roman"/>
          <w:sz w:val="27"/>
          <w:szCs w:val="27"/>
          <w:shd w:val="clear" w:color="auto" w:fill="FFFFFF"/>
        </w:rPr>
        <w:t>,</w:t>
      </w:r>
      <w:r w:rsidRPr="000A6A2D">
        <w:rPr>
          <w:rFonts w:ascii="Times New Roman" w:hAnsi="Times New Roman"/>
          <w:sz w:val="27"/>
          <w:szCs w:val="27"/>
          <w:shd w:val="clear" w:color="auto" w:fill="FFFFFF"/>
        </w:rPr>
        <w:t xml:space="preserve"> визначеному КПК України.</w:t>
      </w:r>
    </w:p>
    <w:p w:rsidR="001762FC" w:rsidRPr="000A6A2D" w:rsidRDefault="001762FC" w:rsidP="00233A61">
      <w:pPr>
        <w:tabs>
          <w:tab w:val="left" w:pos="6804"/>
        </w:tabs>
        <w:spacing w:after="0"/>
        <w:ind w:firstLine="425"/>
        <w:jc w:val="both"/>
        <w:rPr>
          <w:rFonts w:ascii="Times New Roman" w:hAnsi="Times New Roman"/>
          <w:sz w:val="27"/>
          <w:szCs w:val="27"/>
          <w:shd w:val="clear" w:color="auto" w:fill="FFFFFF"/>
        </w:rPr>
      </w:pPr>
      <w:r w:rsidRPr="000A6A2D">
        <w:rPr>
          <w:rFonts w:ascii="Times New Roman" w:hAnsi="Times New Roman"/>
          <w:sz w:val="27"/>
          <w:szCs w:val="27"/>
          <w:shd w:val="clear" w:color="auto" w:fill="FFFFFF"/>
        </w:rPr>
        <w:t xml:space="preserve">Обираючи вид дисциплінарного стягнення, що має бути застосоване до судді </w:t>
      </w:r>
      <w:r w:rsidRPr="000A6A2D">
        <w:rPr>
          <w:rFonts w:ascii="Times New Roman" w:hAnsi="Times New Roman"/>
          <w:sz w:val="27"/>
          <w:szCs w:val="27"/>
        </w:rPr>
        <w:t>Аксьонова В.</w:t>
      </w:r>
      <w:r w:rsidR="00BF6BB1">
        <w:rPr>
          <w:rFonts w:ascii="Times New Roman" w:hAnsi="Times New Roman"/>
          <w:sz w:val="27"/>
          <w:szCs w:val="27"/>
        </w:rPr>
        <w:t> </w:t>
      </w:r>
      <w:r w:rsidRPr="000A6A2D">
        <w:rPr>
          <w:rFonts w:ascii="Times New Roman" w:hAnsi="Times New Roman"/>
          <w:sz w:val="27"/>
          <w:szCs w:val="27"/>
        </w:rPr>
        <w:t>Є.</w:t>
      </w:r>
      <w:r w:rsidRPr="000A6A2D">
        <w:rPr>
          <w:rFonts w:ascii="Times New Roman" w:hAnsi="Times New Roman"/>
          <w:sz w:val="27"/>
          <w:szCs w:val="27"/>
          <w:shd w:val="clear" w:color="auto" w:fill="FFFFFF"/>
        </w:rPr>
        <w:t>, необхідно враховувати характер дисциплінарн</w:t>
      </w:r>
      <w:r w:rsidR="00AB0AFD">
        <w:rPr>
          <w:rFonts w:ascii="Times New Roman" w:hAnsi="Times New Roman"/>
          <w:sz w:val="27"/>
          <w:szCs w:val="27"/>
          <w:shd w:val="clear" w:color="auto" w:fill="FFFFFF"/>
        </w:rPr>
        <w:t>их</w:t>
      </w:r>
      <w:r w:rsidRPr="000A6A2D">
        <w:rPr>
          <w:rFonts w:ascii="Times New Roman" w:hAnsi="Times New Roman"/>
          <w:sz w:val="27"/>
          <w:szCs w:val="27"/>
          <w:shd w:val="clear" w:color="auto" w:fill="FFFFFF"/>
        </w:rPr>
        <w:t xml:space="preserve"> проступк</w:t>
      </w:r>
      <w:r w:rsidR="00AB0AFD">
        <w:rPr>
          <w:rFonts w:ascii="Times New Roman" w:hAnsi="Times New Roman"/>
          <w:sz w:val="27"/>
          <w:szCs w:val="27"/>
          <w:shd w:val="clear" w:color="auto" w:fill="FFFFFF"/>
        </w:rPr>
        <w:t>ів</w:t>
      </w:r>
      <w:r w:rsidRPr="000A6A2D">
        <w:rPr>
          <w:rFonts w:ascii="Times New Roman" w:hAnsi="Times New Roman"/>
          <w:sz w:val="27"/>
          <w:szCs w:val="27"/>
          <w:shd w:val="clear" w:color="auto" w:fill="FFFFFF"/>
        </w:rPr>
        <w:t xml:space="preserve">, </w:t>
      </w:r>
      <w:r w:rsidR="00AB0AFD">
        <w:rPr>
          <w:rFonts w:ascii="Times New Roman" w:hAnsi="Times New Roman"/>
          <w:sz w:val="27"/>
          <w:szCs w:val="27"/>
          <w:shd w:val="clear" w:color="auto" w:fill="FFFFFF"/>
        </w:rPr>
        <w:t>їх</w:t>
      </w:r>
      <w:r w:rsidRPr="000A6A2D">
        <w:rPr>
          <w:rFonts w:ascii="Times New Roman" w:hAnsi="Times New Roman"/>
          <w:sz w:val="27"/>
          <w:szCs w:val="27"/>
          <w:shd w:val="clear" w:color="auto" w:fill="FFFFFF"/>
        </w:rPr>
        <w:t xml:space="preserve"> наслідки, позитивну характеристику судді, відсутність дисциплінарних стягнень, а також відомості щодо кількості розглянутих ним судових справ та матеріалів.</w:t>
      </w:r>
    </w:p>
    <w:p w:rsidR="001762FC" w:rsidRPr="000A6A2D" w:rsidRDefault="001762FC" w:rsidP="00233A61">
      <w:pPr>
        <w:spacing w:after="0"/>
        <w:ind w:firstLine="425"/>
        <w:jc w:val="both"/>
        <w:rPr>
          <w:rFonts w:ascii="Times New Roman" w:hAnsi="Times New Roman"/>
          <w:sz w:val="27"/>
          <w:szCs w:val="27"/>
        </w:rPr>
      </w:pPr>
      <w:r w:rsidRPr="000A6A2D">
        <w:rPr>
          <w:rFonts w:ascii="Times New Roman" w:hAnsi="Times New Roman"/>
          <w:sz w:val="27"/>
          <w:szCs w:val="27"/>
        </w:rPr>
        <w:t>Конституція України має найвищу юридичну силу (частина друга статті 8 Конституції України).</w:t>
      </w:r>
    </w:p>
    <w:p w:rsidR="001762FC" w:rsidRPr="000A6A2D" w:rsidRDefault="001762FC" w:rsidP="00233A61">
      <w:pPr>
        <w:spacing w:after="0"/>
        <w:ind w:firstLine="425"/>
        <w:jc w:val="both"/>
        <w:rPr>
          <w:rFonts w:ascii="Times New Roman" w:hAnsi="Times New Roman"/>
          <w:sz w:val="27"/>
          <w:szCs w:val="27"/>
        </w:rPr>
      </w:pPr>
      <w:r w:rsidRPr="000A6A2D">
        <w:rPr>
          <w:rFonts w:ascii="Times New Roman" w:hAnsi="Times New Roman"/>
          <w:sz w:val="27"/>
          <w:szCs w:val="27"/>
        </w:rPr>
        <w:t xml:space="preserve">Необхідність застосування принципу пропорційності при обранні виду дисциплінарного стягнення випливає із конституційного принципу верховенства права (стаття 8 Конституції України), а також зі статті 8 Конвенції про захист прав людини і основоположних свобод, яка згідно із практикою Європейського суду з прав людини поширюється і на професійні відносини судді (пункт 165 рішення у справі «Олександр Волков проти України»). </w:t>
      </w:r>
    </w:p>
    <w:p w:rsidR="001762FC" w:rsidRPr="000A6A2D" w:rsidRDefault="001762FC" w:rsidP="00233A61">
      <w:pPr>
        <w:spacing w:after="0"/>
        <w:ind w:firstLine="425"/>
        <w:jc w:val="both"/>
        <w:rPr>
          <w:rFonts w:ascii="Times New Roman" w:hAnsi="Times New Roman"/>
          <w:sz w:val="27"/>
          <w:szCs w:val="27"/>
        </w:rPr>
      </w:pPr>
      <w:r w:rsidRPr="000A6A2D">
        <w:rPr>
          <w:rFonts w:ascii="Times New Roman" w:hAnsi="Times New Roman"/>
          <w:sz w:val="27"/>
          <w:szCs w:val="27"/>
        </w:rPr>
        <w:t xml:space="preserve">Згідно зі статтею 17 Закону України «Про виконання рішень та застосування практики Європейського суду з прав людини» Конвенція про захист прав людини і основоположних свобод та практика </w:t>
      </w:r>
      <w:r w:rsidR="0035628D" w:rsidRPr="000A6A2D">
        <w:rPr>
          <w:rFonts w:ascii="Times New Roman" w:hAnsi="Times New Roman"/>
          <w:sz w:val="27"/>
          <w:szCs w:val="27"/>
        </w:rPr>
        <w:t>С</w:t>
      </w:r>
      <w:r w:rsidRPr="000A6A2D">
        <w:rPr>
          <w:rFonts w:ascii="Times New Roman" w:hAnsi="Times New Roman"/>
          <w:sz w:val="27"/>
          <w:szCs w:val="27"/>
        </w:rPr>
        <w:t>уду застосовуються в Україні як джерело права.</w:t>
      </w:r>
    </w:p>
    <w:p w:rsidR="001762FC" w:rsidRPr="000A6A2D" w:rsidRDefault="001762FC" w:rsidP="00233A61">
      <w:pPr>
        <w:pStyle w:val="ab"/>
        <w:widowControl w:val="0"/>
        <w:shd w:val="clear" w:color="auto" w:fill="FFFFFF"/>
        <w:suppressAutoHyphens/>
        <w:spacing w:before="0" w:beforeAutospacing="0" w:after="0" w:afterAutospacing="0" w:line="276" w:lineRule="auto"/>
        <w:ind w:right="-115" w:firstLine="425"/>
        <w:jc w:val="both"/>
        <w:rPr>
          <w:sz w:val="27"/>
          <w:szCs w:val="27"/>
          <w:lang w:val="uk-UA"/>
        </w:rPr>
      </w:pPr>
      <w:r w:rsidRPr="000A6A2D">
        <w:rPr>
          <w:sz w:val="27"/>
          <w:szCs w:val="27"/>
          <w:lang w:val="uk-UA"/>
        </w:rPr>
        <w:lastRenderedPageBreak/>
        <w:t xml:space="preserve">З огляду на викладене </w:t>
      </w:r>
      <w:r w:rsidR="00CD72AF" w:rsidRPr="000A6A2D">
        <w:rPr>
          <w:sz w:val="27"/>
          <w:szCs w:val="27"/>
          <w:lang w:val="uk-UA"/>
        </w:rPr>
        <w:t xml:space="preserve">Перша Дисциплінарна палата Вищої ради правосуддя </w:t>
      </w:r>
      <w:r w:rsidRPr="000A6A2D">
        <w:rPr>
          <w:sz w:val="27"/>
          <w:szCs w:val="27"/>
          <w:lang w:val="uk-UA"/>
        </w:rPr>
        <w:t>доход</w:t>
      </w:r>
      <w:r w:rsidR="00CD72AF" w:rsidRPr="000A6A2D">
        <w:rPr>
          <w:sz w:val="27"/>
          <w:szCs w:val="27"/>
          <w:lang w:val="uk-UA"/>
        </w:rPr>
        <w:t>ить</w:t>
      </w:r>
      <w:r w:rsidRPr="000A6A2D">
        <w:rPr>
          <w:sz w:val="27"/>
          <w:szCs w:val="27"/>
          <w:lang w:val="uk-UA"/>
        </w:rPr>
        <w:t xml:space="preserve"> висновку, що застосування до судді Аксьонова В.Є. дисциплінарного стягнення у виді попередження буде пропорційним характеру вчиненого ним проступку та буде сприяти </w:t>
      </w:r>
      <w:r w:rsidR="0035628D" w:rsidRPr="000A6A2D">
        <w:rPr>
          <w:sz w:val="27"/>
          <w:szCs w:val="27"/>
          <w:lang w:val="uk-UA"/>
        </w:rPr>
        <w:t>не</w:t>
      </w:r>
      <w:r w:rsidRPr="000A6A2D">
        <w:rPr>
          <w:sz w:val="27"/>
          <w:szCs w:val="27"/>
          <w:lang w:val="uk-UA"/>
        </w:rPr>
        <w:t>допущенню суддею таких порушень у майбутньому.</w:t>
      </w:r>
    </w:p>
    <w:p w:rsidR="00DE7B25" w:rsidRPr="000A6A2D" w:rsidRDefault="00DE7B25" w:rsidP="00233A61">
      <w:pPr>
        <w:shd w:val="clear" w:color="auto" w:fill="FFFFFF"/>
        <w:spacing w:after="0"/>
        <w:ind w:firstLine="425"/>
        <w:jc w:val="both"/>
        <w:rPr>
          <w:rFonts w:ascii="Times New Roman" w:eastAsia="Times New Roman" w:hAnsi="Times New Roman"/>
          <w:sz w:val="27"/>
          <w:szCs w:val="27"/>
          <w:lang w:eastAsia="uk-UA"/>
        </w:rPr>
      </w:pPr>
      <w:r w:rsidRPr="000A6A2D">
        <w:rPr>
          <w:rFonts w:ascii="Times New Roman" w:eastAsia="Times New Roman" w:hAnsi="Times New Roman"/>
          <w:sz w:val="27"/>
          <w:szCs w:val="27"/>
          <w:lang w:eastAsia="uk-UA"/>
        </w:rPr>
        <w:t>На підставі викладеного, керуючись статтями 106, 108, 109</w:t>
      </w:r>
      <w:r w:rsidR="00A4045E" w:rsidRPr="000A6A2D">
        <w:rPr>
          <w:rFonts w:ascii="Times New Roman" w:eastAsia="Times New Roman" w:hAnsi="Times New Roman"/>
          <w:sz w:val="27"/>
          <w:szCs w:val="27"/>
          <w:lang w:eastAsia="uk-UA"/>
        </w:rPr>
        <w:t xml:space="preserve"> </w:t>
      </w:r>
      <w:r w:rsidRPr="000A6A2D">
        <w:rPr>
          <w:rFonts w:ascii="Times New Roman" w:eastAsia="Times New Roman" w:hAnsi="Times New Roman"/>
          <w:sz w:val="27"/>
          <w:szCs w:val="27"/>
          <w:lang w:eastAsia="uk-UA"/>
        </w:rPr>
        <w:t>Закону України «Про судоустрій і статус суддів», статтями 34, 49, 50 Закону України «Про Вищу раду правосуддя», Перша Дисциплінарна палата Вищої ради правосуддя</w:t>
      </w:r>
    </w:p>
    <w:p w:rsidR="005B7B14" w:rsidRPr="000A6A2D" w:rsidRDefault="005B7B14" w:rsidP="00233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after="0"/>
        <w:ind w:firstLine="425"/>
        <w:jc w:val="center"/>
        <w:rPr>
          <w:rFonts w:ascii="Times New Roman" w:hAnsi="Times New Roman"/>
          <w:b/>
          <w:sz w:val="27"/>
          <w:szCs w:val="27"/>
          <w:lang w:eastAsia="ar-SA"/>
        </w:rPr>
      </w:pPr>
      <w:r w:rsidRPr="000A6A2D">
        <w:rPr>
          <w:rFonts w:ascii="Times New Roman" w:hAnsi="Times New Roman"/>
          <w:b/>
          <w:sz w:val="27"/>
          <w:szCs w:val="27"/>
          <w:lang w:eastAsia="ar-SA"/>
        </w:rPr>
        <w:t>вирішила:</w:t>
      </w:r>
    </w:p>
    <w:p w:rsidR="005B7B14" w:rsidRPr="000A6A2D" w:rsidRDefault="005B7B14" w:rsidP="00233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425"/>
        <w:jc w:val="center"/>
        <w:rPr>
          <w:rFonts w:ascii="Times New Roman" w:hAnsi="Times New Roman"/>
          <w:b/>
          <w:sz w:val="27"/>
          <w:szCs w:val="27"/>
          <w:lang w:eastAsia="ar-SA"/>
        </w:rPr>
      </w:pPr>
    </w:p>
    <w:p w:rsidR="00E5532E" w:rsidRPr="000A6A2D" w:rsidRDefault="005B7B14" w:rsidP="00233A61">
      <w:pPr>
        <w:suppressAutoHyphens/>
        <w:spacing w:after="0"/>
        <w:jc w:val="both"/>
        <w:rPr>
          <w:rFonts w:ascii="Times New Roman" w:eastAsia="Times New Roman" w:hAnsi="Times New Roman"/>
          <w:sz w:val="27"/>
          <w:szCs w:val="27"/>
          <w:lang w:eastAsia="uk-UA"/>
        </w:rPr>
      </w:pPr>
      <w:r w:rsidRPr="000A6A2D">
        <w:rPr>
          <w:rFonts w:ascii="Times New Roman" w:hAnsi="Times New Roman"/>
          <w:sz w:val="27"/>
          <w:szCs w:val="27"/>
          <w:lang w:eastAsia="ar-SA"/>
        </w:rPr>
        <w:t xml:space="preserve">притягнути суддю </w:t>
      </w:r>
      <w:r w:rsidR="009B76FB" w:rsidRPr="000A6A2D">
        <w:rPr>
          <w:rFonts w:ascii="Times New Roman" w:hAnsi="Times New Roman"/>
          <w:sz w:val="27"/>
          <w:szCs w:val="27"/>
          <w:lang w:eastAsia="ar-SA"/>
        </w:rPr>
        <w:t>Корольовського</w:t>
      </w:r>
      <w:r w:rsidR="005A2686" w:rsidRPr="000A6A2D">
        <w:rPr>
          <w:rFonts w:ascii="Times New Roman" w:hAnsi="Times New Roman"/>
          <w:sz w:val="27"/>
          <w:szCs w:val="27"/>
          <w:lang w:eastAsia="ar-SA"/>
        </w:rPr>
        <w:t xml:space="preserve"> районного суду міста </w:t>
      </w:r>
      <w:r w:rsidR="009B76FB" w:rsidRPr="000A6A2D">
        <w:rPr>
          <w:rFonts w:ascii="Times New Roman" w:hAnsi="Times New Roman"/>
          <w:sz w:val="27"/>
          <w:szCs w:val="27"/>
          <w:lang w:eastAsia="ar-SA"/>
        </w:rPr>
        <w:t>Житомира</w:t>
      </w:r>
      <w:r w:rsidR="005A2686" w:rsidRPr="000A6A2D">
        <w:rPr>
          <w:rFonts w:ascii="Times New Roman" w:hAnsi="Times New Roman"/>
          <w:sz w:val="27"/>
          <w:szCs w:val="27"/>
          <w:lang w:eastAsia="ar-SA"/>
        </w:rPr>
        <w:t xml:space="preserve"> </w:t>
      </w:r>
      <w:r w:rsidR="00D07268" w:rsidRPr="000A6A2D">
        <w:rPr>
          <w:rFonts w:ascii="Times New Roman" w:hAnsi="Times New Roman"/>
          <w:sz w:val="27"/>
          <w:szCs w:val="27"/>
          <w:lang w:eastAsia="ar-SA"/>
        </w:rPr>
        <w:t>Аксьонова Валерія Є</w:t>
      </w:r>
      <w:r w:rsidR="009B76FB" w:rsidRPr="000A6A2D">
        <w:rPr>
          <w:rFonts w:ascii="Times New Roman" w:hAnsi="Times New Roman"/>
          <w:sz w:val="27"/>
          <w:szCs w:val="27"/>
          <w:lang w:eastAsia="ar-SA"/>
        </w:rPr>
        <w:t>горовича</w:t>
      </w:r>
      <w:r w:rsidR="00201BDF" w:rsidRPr="000A6A2D">
        <w:rPr>
          <w:rStyle w:val="FontStyle14"/>
          <w:sz w:val="27"/>
          <w:szCs w:val="27"/>
        </w:rPr>
        <w:t xml:space="preserve"> </w:t>
      </w:r>
      <w:r w:rsidR="00B533E7" w:rsidRPr="000A6A2D">
        <w:rPr>
          <w:rFonts w:ascii="Times New Roman" w:eastAsia="Times New Roman" w:hAnsi="Times New Roman"/>
          <w:sz w:val="27"/>
          <w:szCs w:val="27"/>
          <w:lang w:eastAsia="uk-UA"/>
        </w:rPr>
        <w:t>до дисциплінарної відповідальності та застосувати до н</w:t>
      </w:r>
      <w:r w:rsidR="005A2686" w:rsidRPr="000A6A2D">
        <w:rPr>
          <w:rFonts w:ascii="Times New Roman" w:eastAsia="Times New Roman" w:hAnsi="Times New Roman"/>
          <w:sz w:val="27"/>
          <w:szCs w:val="27"/>
          <w:lang w:eastAsia="uk-UA"/>
        </w:rPr>
        <w:t>ього</w:t>
      </w:r>
      <w:r w:rsidR="00B533E7" w:rsidRPr="000A6A2D">
        <w:rPr>
          <w:rFonts w:ascii="Times New Roman" w:eastAsia="Times New Roman" w:hAnsi="Times New Roman"/>
          <w:sz w:val="27"/>
          <w:szCs w:val="27"/>
          <w:lang w:eastAsia="uk-UA"/>
        </w:rPr>
        <w:t xml:space="preserve"> дисциплінарне стягнення у виді </w:t>
      </w:r>
      <w:r w:rsidR="00A4045E" w:rsidRPr="000A6A2D">
        <w:rPr>
          <w:rFonts w:ascii="Times New Roman" w:eastAsia="Times New Roman" w:hAnsi="Times New Roman"/>
          <w:sz w:val="27"/>
          <w:szCs w:val="27"/>
          <w:lang w:eastAsia="uk-UA"/>
        </w:rPr>
        <w:t>попер</w:t>
      </w:r>
      <w:r w:rsidR="00D07268" w:rsidRPr="000A6A2D">
        <w:rPr>
          <w:rFonts w:ascii="Times New Roman" w:eastAsia="Times New Roman" w:hAnsi="Times New Roman"/>
          <w:sz w:val="27"/>
          <w:szCs w:val="27"/>
          <w:lang w:eastAsia="uk-UA"/>
        </w:rPr>
        <w:t>е</w:t>
      </w:r>
      <w:r w:rsidR="00A4045E" w:rsidRPr="000A6A2D">
        <w:rPr>
          <w:rFonts w:ascii="Times New Roman" w:eastAsia="Times New Roman" w:hAnsi="Times New Roman"/>
          <w:sz w:val="27"/>
          <w:szCs w:val="27"/>
          <w:lang w:eastAsia="uk-UA"/>
        </w:rPr>
        <w:t>дження</w:t>
      </w:r>
      <w:r w:rsidR="005A2686" w:rsidRPr="000A6A2D">
        <w:rPr>
          <w:rFonts w:ascii="Times New Roman" w:eastAsia="Times New Roman" w:hAnsi="Times New Roman"/>
          <w:sz w:val="27"/>
          <w:szCs w:val="27"/>
          <w:lang w:eastAsia="uk-UA"/>
        </w:rPr>
        <w:t xml:space="preserve">. </w:t>
      </w:r>
    </w:p>
    <w:p w:rsidR="005B7B14" w:rsidRPr="000A6A2D" w:rsidRDefault="005B7B14" w:rsidP="00233A61">
      <w:pPr>
        <w:suppressAutoHyphens/>
        <w:spacing w:after="0"/>
        <w:ind w:firstLine="425"/>
        <w:jc w:val="both"/>
        <w:rPr>
          <w:rFonts w:ascii="Times New Roman" w:hAnsi="Times New Roman"/>
          <w:sz w:val="27"/>
          <w:szCs w:val="27"/>
          <w:lang w:eastAsia="ar-SA"/>
        </w:rPr>
      </w:pPr>
      <w:r w:rsidRPr="000A6A2D">
        <w:rPr>
          <w:rFonts w:ascii="Times New Roman" w:hAnsi="Times New Roman"/>
          <w:sz w:val="27"/>
          <w:szCs w:val="27"/>
          <w:lang w:eastAsia="ar-SA"/>
        </w:rPr>
        <w:t>Рішення Першої Дисциплінарної палати Вищої ради правосуддя може бути оскаржене до Вищої ради правосуддя в порядку і строки, встановлені статтею 51 Закону України «Про Вищу раду правосуддя».</w:t>
      </w:r>
    </w:p>
    <w:p w:rsidR="005B7B14" w:rsidRPr="000A6A2D" w:rsidRDefault="005B7B14" w:rsidP="00233A61">
      <w:pPr>
        <w:suppressAutoHyphens/>
        <w:spacing w:after="0"/>
        <w:ind w:firstLine="425"/>
        <w:jc w:val="both"/>
        <w:rPr>
          <w:rFonts w:ascii="Times New Roman" w:hAnsi="Times New Roman"/>
          <w:sz w:val="27"/>
          <w:szCs w:val="27"/>
          <w:lang w:eastAsia="ar-SA"/>
        </w:rPr>
      </w:pPr>
    </w:p>
    <w:p w:rsidR="005B7B14" w:rsidRPr="000A6A2D" w:rsidRDefault="005B7B14" w:rsidP="00233A61">
      <w:pPr>
        <w:spacing w:after="0"/>
        <w:jc w:val="both"/>
        <w:rPr>
          <w:rFonts w:ascii="Times New Roman" w:hAnsi="Times New Roman"/>
          <w:b/>
          <w:sz w:val="27"/>
          <w:szCs w:val="27"/>
        </w:rPr>
      </w:pPr>
      <w:r w:rsidRPr="000A6A2D">
        <w:rPr>
          <w:rFonts w:ascii="Times New Roman" w:hAnsi="Times New Roman"/>
          <w:b/>
          <w:sz w:val="27"/>
          <w:szCs w:val="27"/>
        </w:rPr>
        <w:t xml:space="preserve">Головуючий на засіданні </w:t>
      </w:r>
    </w:p>
    <w:p w:rsidR="005B7B14" w:rsidRPr="000A6A2D" w:rsidRDefault="005B7B14" w:rsidP="00233A61">
      <w:pPr>
        <w:spacing w:after="0"/>
        <w:jc w:val="both"/>
        <w:rPr>
          <w:rFonts w:ascii="Times New Roman" w:hAnsi="Times New Roman"/>
          <w:b/>
          <w:sz w:val="27"/>
          <w:szCs w:val="27"/>
        </w:rPr>
      </w:pPr>
      <w:r w:rsidRPr="000A6A2D">
        <w:rPr>
          <w:rFonts w:ascii="Times New Roman" w:hAnsi="Times New Roman"/>
          <w:b/>
          <w:sz w:val="27"/>
          <w:szCs w:val="27"/>
        </w:rPr>
        <w:t>Першої Дисциплінарної</w:t>
      </w:r>
    </w:p>
    <w:p w:rsidR="005B7B14" w:rsidRPr="000A6A2D" w:rsidRDefault="005B7B14" w:rsidP="00233A61">
      <w:pPr>
        <w:spacing w:after="0"/>
        <w:jc w:val="both"/>
        <w:rPr>
          <w:rFonts w:ascii="Times New Roman" w:hAnsi="Times New Roman"/>
          <w:b/>
          <w:sz w:val="27"/>
          <w:szCs w:val="27"/>
        </w:rPr>
      </w:pPr>
      <w:r w:rsidRPr="000A6A2D">
        <w:rPr>
          <w:rFonts w:ascii="Times New Roman" w:hAnsi="Times New Roman"/>
          <w:b/>
          <w:sz w:val="27"/>
          <w:szCs w:val="27"/>
        </w:rPr>
        <w:t>п</w:t>
      </w:r>
      <w:r w:rsidR="00D0127B" w:rsidRPr="000A6A2D">
        <w:rPr>
          <w:rFonts w:ascii="Times New Roman" w:hAnsi="Times New Roman"/>
          <w:b/>
          <w:sz w:val="27"/>
          <w:szCs w:val="27"/>
        </w:rPr>
        <w:t>алати Вищої ради правосуддя</w:t>
      </w:r>
      <w:r w:rsidR="00D0127B" w:rsidRPr="000A6A2D">
        <w:rPr>
          <w:rFonts w:ascii="Times New Roman" w:hAnsi="Times New Roman"/>
          <w:b/>
          <w:sz w:val="27"/>
          <w:szCs w:val="27"/>
        </w:rPr>
        <w:tab/>
      </w:r>
      <w:r w:rsidR="00D0127B" w:rsidRPr="000A6A2D">
        <w:rPr>
          <w:rFonts w:ascii="Times New Roman" w:hAnsi="Times New Roman"/>
          <w:b/>
          <w:sz w:val="27"/>
          <w:szCs w:val="27"/>
        </w:rPr>
        <w:tab/>
      </w:r>
      <w:r w:rsidR="00D0127B" w:rsidRPr="000A6A2D">
        <w:rPr>
          <w:rFonts w:ascii="Times New Roman" w:hAnsi="Times New Roman"/>
          <w:b/>
          <w:sz w:val="27"/>
          <w:szCs w:val="27"/>
        </w:rPr>
        <w:tab/>
      </w:r>
      <w:r w:rsidR="00D0127B" w:rsidRPr="000A6A2D">
        <w:rPr>
          <w:rFonts w:ascii="Times New Roman" w:hAnsi="Times New Roman"/>
          <w:b/>
          <w:sz w:val="27"/>
          <w:szCs w:val="27"/>
        </w:rPr>
        <w:tab/>
      </w:r>
      <w:r w:rsidR="000B031D">
        <w:rPr>
          <w:rFonts w:ascii="Times New Roman" w:hAnsi="Times New Roman"/>
          <w:b/>
          <w:sz w:val="27"/>
          <w:szCs w:val="27"/>
        </w:rPr>
        <w:t xml:space="preserve">     </w:t>
      </w:r>
      <w:r w:rsidR="00951345" w:rsidRPr="000A6A2D">
        <w:rPr>
          <w:rFonts w:ascii="Times New Roman" w:hAnsi="Times New Roman"/>
          <w:b/>
          <w:sz w:val="27"/>
          <w:szCs w:val="27"/>
        </w:rPr>
        <w:t>Тетяна БОНДАРЕНКО</w:t>
      </w:r>
    </w:p>
    <w:p w:rsidR="005B7B14" w:rsidRPr="000A6A2D" w:rsidRDefault="005B7B14" w:rsidP="00233A61">
      <w:pPr>
        <w:spacing w:after="0"/>
        <w:jc w:val="both"/>
        <w:rPr>
          <w:rFonts w:ascii="Times New Roman" w:hAnsi="Times New Roman"/>
          <w:b/>
          <w:sz w:val="27"/>
          <w:szCs w:val="27"/>
        </w:rPr>
      </w:pPr>
    </w:p>
    <w:p w:rsidR="005B7B14" w:rsidRPr="000A6A2D" w:rsidRDefault="005B7B14" w:rsidP="00233A61">
      <w:pPr>
        <w:spacing w:after="0"/>
        <w:jc w:val="both"/>
        <w:rPr>
          <w:rFonts w:ascii="Times New Roman" w:hAnsi="Times New Roman"/>
          <w:b/>
          <w:sz w:val="27"/>
          <w:szCs w:val="27"/>
        </w:rPr>
      </w:pPr>
      <w:r w:rsidRPr="000A6A2D">
        <w:rPr>
          <w:rFonts w:ascii="Times New Roman" w:hAnsi="Times New Roman"/>
          <w:b/>
          <w:sz w:val="27"/>
          <w:szCs w:val="27"/>
        </w:rPr>
        <w:t xml:space="preserve">Члени Першої Дисциплінарної </w:t>
      </w:r>
    </w:p>
    <w:p w:rsidR="005B7B14" w:rsidRPr="000A6A2D" w:rsidRDefault="00BF6BB1" w:rsidP="00233A61">
      <w:pPr>
        <w:spacing w:after="0"/>
        <w:jc w:val="both"/>
        <w:rPr>
          <w:rFonts w:ascii="Times New Roman" w:hAnsi="Times New Roman"/>
          <w:b/>
          <w:sz w:val="27"/>
          <w:szCs w:val="27"/>
        </w:rPr>
      </w:pPr>
      <w:r>
        <w:rPr>
          <w:rFonts w:ascii="Times New Roman" w:hAnsi="Times New Roman"/>
          <w:b/>
          <w:sz w:val="27"/>
          <w:szCs w:val="27"/>
        </w:rPr>
        <w:t>палати Вищої ради правосуддя</w:t>
      </w:r>
      <w:r>
        <w:rPr>
          <w:rFonts w:ascii="Times New Roman" w:hAnsi="Times New Roman"/>
          <w:b/>
          <w:sz w:val="27"/>
          <w:szCs w:val="27"/>
        </w:rPr>
        <w:tab/>
      </w:r>
      <w:r>
        <w:rPr>
          <w:rFonts w:ascii="Times New Roman" w:hAnsi="Times New Roman"/>
          <w:b/>
          <w:sz w:val="27"/>
          <w:szCs w:val="27"/>
        </w:rPr>
        <w:tab/>
      </w:r>
      <w:r>
        <w:rPr>
          <w:rFonts w:ascii="Times New Roman" w:hAnsi="Times New Roman"/>
          <w:b/>
          <w:sz w:val="27"/>
          <w:szCs w:val="27"/>
        </w:rPr>
        <w:tab/>
        <w:t xml:space="preserve">           </w:t>
      </w:r>
      <w:r w:rsidR="000B031D">
        <w:rPr>
          <w:rFonts w:ascii="Times New Roman" w:hAnsi="Times New Roman"/>
          <w:b/>
          <w:sz w:val="27"/>
          <w:szCs w:val="27"/>
        </w:rPr>
        <w:t xml:space="preserve">    </w:t>
      </w:r>
      <w:r w:rsidR="00D0127B" w:rsidRPr="000A6A2D">
        <w:rPr>
          <w:rFonts w:ascii="Times New Roman" w:hAnsi="Times New Roman"/>
          <w:b/>
          <w:sz w:val="27"/>
          <w:szCs w:val="27"/>
        </w:rPr>
        <w:t>Юлія БОКОВА</w:t>
      </w:r>
    </w:p>
    <w:p w:rsidR="001667D1" w:rsidRPr="000A6A2D" w:rsidRDefault="001667D1" w:rsidP="00233A61">
      <w:pPr>
        <w:spacing w:after="0"/>
        <w:jc w:val="both"/>
        <w:rPr>
          <w:rFonts w:ascii="Times New Roman" w:hAnsi="Times New Roman"/>
          <w:b/>
          <w:sz w:val="27"/>
          <w:szCs w:val="27"/>
        </w:rPr>
      </w:pPr>
    </w:p>
    <w:p w:rsidR="00CA4AA9" w:rsidRPr="000A6A2D" w:rsidRDefault="00CA4AA9" w:rsidP="00233A61">
      <w:pPr>
        <w:tabs>
          <w:tab w:val="left" w:pos="7088"/>
        </w:tabs>
        <w:spacing w:after="0"/>
        <w:jc w:val="both"/>
        <w:rPr>
          <w:rFonts w:ascii="Times New Roman" w:hAnsi="Times New Roman"/>
          <w:b/>
          <w:sz w:val="27"/>
          <w:szCs w:val="27"/>
        </w:rPr>
      </w:pPr>
      <w:r w:rsidRPr="000A6A2D">
        <w:rPr>
          <w:rFonts w:ascii="Times New Roman" w:hAnsi="Times New Roman"/>
          <w:b/>
          <w:sz w:val="27"/>
          <w:szCs w:val="27"/>
        </w:rPr>
        <w:t xml:space="preserve">                                                                                           </w:t>
      </w:r>
      <w:r w:rsidR="00BF6BB1">
        <w:rPr>
          <w:rFonts w:ascii="Times New Roman" w:hAnsi="Times New Roman"/>
          <w:b/>
          <w:sz w:val="27"/>
          <w:szCs w:val="27"/>
        </w:rPr>
        <w:t xml:space="preserve">    </w:t>
      </w:r>
      <w:r w:rsidR="00564261">
        <w:rPr>
          <w:rFonts w:ascii="Times New Roman" w:hAnsi="Times New Roman"/>
          <w:b/>
          <w:sz w:val="27"/>
          <w:szCs w:val="27"/>
        </w:rPr>
        <w:t xml:space="preserve">    </w:t>
      </w:r>
      <w:r w:rsidRPr="000A6A2D">
        <w:rPr>
          <w:rFonts w:ascii="Times New Roman" w:hAnsi="Times New Roman"/>
          <w:b/>
          <w:sz w:val="27"/>
          <w:szCs w:val="27"/>
        </w:rPr>
        <w:t>Оксана КВАША</w:t>
      </w:r>
    </w:p>
    <w:p w:rsidR="005B7B14" w:rsidRPr="000A6A2D" w:rsidRDefault="005B7B14" w:rsidP="00233A61">
      <w:pPr>
        <w:spacing w:after="0"/>
        <w:jc w:val="both"/>
        <w:rPr>
          <w:rFonts w:ascii="Times New Roman" w:hAnsi="Times New Roman"/>
          <w:b/>
          <w:sz w:val="27"/>
          <w:szCs w:val="27"/>
        </w:rPr>
      </w:pPr>
      <w:r w:rsidRPr="000A6A2D">
        <w:rPr>
          <w:rFonts w:ascii="Times New Roman" w:hAnsi="Times New Roman"/>
          <w:b/>
          <w:sz w:val="27"/>
          <w:szCs w:val="27"/>
        </w:rPr>
        <w:tab/>
      </w:r>
      <w:r w:rsidRPr="000A6A2D">
        <w:rPr>
          <w:rFonts w:ascii="Times New Roman" w:hAnsi="Times New Roman"/>
          <w:b/>
          <w:sz w:val="27"/>
          <w:szCs w:val="27"/>
        </w:rPr>
        <w:tab/>
      </w:r>
      <w:r w:rsidR="00201BDF" w:rsidRPr="000A6A2D">
        <w:rPr>
          <w:rFonts w:ascii="Times New Roman" w:hAnsi="Times New Roman"/>
          <w:b/>
          <w:sz w:val="27"/>
          <w:szCs w:val="27"/>
        </w:rPr>
        <w:t xml:space="preserve"> </w:t>
      </w:r>
    </w:p>
    <w:p w:rsidR="00201BDF" w:rsidRPr="000A6A2D" w:rsidRDefault="00D0127B" w:rsidP="00233A61">
      <w:pPr>
        <w:suppressAutoHyphens/>
        <w:spacing w:after="0"/>
        <w:jc w:val="both"/>
        <w:rPr>
          <w:rFonts w:ascii="Times New Roman" w:hAnsi="Times New Roman"/>
          <w:sz w:val="27"/>
          <w:szCs w:val="27"/>
          <w:lang w:eastAsia="ar-SA"/>
        </w:rPr>
      </w:pPr>
      <w:r w:rsidRPr="000A6A2D">
        <w:rPr>
          <w:rFonts w:ascii="Times New Roman" w:hAnsi="Times New Roman"/>
          <w:b/>
          <w:sz w:val="27"/>
          <w:szCs w:val="27"/>
        </w:rPr>
        <w:t xml:space="preserve">                                                            </w:t>
      </w:r>
      <w:r w:rsidR="00AE3A74" w:rsidRPr="000A6A2D">
        <w:rPr>
          <w:rFonts w:ascii="Times New Roman" w:hAnsi="Times New Roman"/>
          <w:b/>
          <w:sz w:val="27"/>
          <w:szCs w:val="27"/>
        </w:rPr>
        <w:t xml:space="preserve">                               </w:t>
      </w:r>
      <w:r w:rsidR="00BF6BB1">
        <w:rPr>
          <w:rFonts w:ascii="Times New Roman" w:hAnsi="Times New Roman"/>
          <w:b/>
          <w:sz w:val="27"/>
          <w:szCs w:val="27"/>
        </w:rPr>
        <w:t xml:space="preserve">    </w:t>
      </w:r>
      <w:r w:rsidR="000B031D">
        <w:rPr>
          <w:rFonts w:ascii="Times New Roman" w:hAnsi="Times New Roman"/>
          <w:b/>
          <w:sz w:val="27"/>
          <w:szCs w:val="27"/>
        </w:rPr>
        <w:t xml:space="preserve">    </w:t>
      </w:r>
      <w:r w:rsidRPr="000A6A2D">
        <w:rPr>
          <w:rFonts w:ascii="Times New Roman" w:hAnsi="Times New Roman"/>
          <w:b/>
          <w:sz w:val="27"/>
          <w:szCs w:val="27"/>
        </w:rPr>
        <w:t>Микола МОРОЗ</w:t>
      </w:r>
    </w:p>
    <w:sectPr w:rsidR="00201BDF" w:rsidRPr="000A6A2D" w:rsidSect="00952DB6">
      <w:headerReference w:type="default" r:id="rId12"/>
      <w:pgSz w:w="11906" w:h="16838"/>
      <w:pgMar w:top="1134"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39B" w:rsidRDefault="0022739B" w:rsidP="008A4028">
      <w:pPr>
        <w:spacing w:after="0" w:line="240" w:lineRule="auto"/>
      </w:pPr>
      <w:r>
        <w:separator/>
      </w:r>
    </w:p>
  </w:endnote>
  <w:endnote w:type="continuationSeparator" w:id="0">
    <w:p w:rsidR="0022739B" w:rsidRDefault="0022739B"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39B" w:rsidRDefault="0022739B" w:rsidP="008A4028">
      <w:pPr>
        <w:spacing w:after="0" w:line="240" w:lineRule="auto"/>
      </w:pPr>
      <w:r>
        <w:separator/>
      </w:r>
    </w:p>
  </w:footnote>
  <w:footnote w:type="continuationSeparator" w:id="0">
    <w:p w:rsidR="0022739B" w:rsidRDefault="0022739B"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667" w:rsidRPr="000665C9" w:rsidRDefault="00984667">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0124E5">
      <w:rPr>
        <w:rFonts w:ascii="Times New Roman" w:hAnsi="Times New Roman"/>
        <w:noProof/>
        <w:sz w:val="28"/>
        <w:szCs w:val="28"/>
      </w:rPr>
      <w:t>2</w:t>
    </w:r>
    <w:r w:rsidRPr="000665C9">
      <w:rPr>
        <w:rFonts w:ascii="Times New Roman" w:hAnsi="Times New Roman"/>
        <w:sz w:val="28"/>
        <w:szCs w:val="28"/>
      </w:rPr>
      <w:fldChar w:fldCharType="end"/>
    </w:r>
  </w:p>
  <w:p w:rsidR="00984667" w:rsidRDefault="0098466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2"/>
  </w:num>
  <w:num w:numId="5">
    <w:abstractNumId w:val="8"/>
  </w:num>
  <w:num w:numId="6">
    <w:abstractNumId w:val="20"/>
  </w:num>
  <w:num w:numId="7">
    <w:abstractNumId w:val="17"/>
  </w:num>
  <w:num w:numId="8">
    <w:abstractNumId w:val="24"/>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6"/>
  </w:num>
  <w:num w:numId="16">
    <w:abstractNumId w:val="16"/>
  </w:num>
  <w:num w:numId="17">
    <w:abstractNumId w:val="28"/>
  </w:num>
  <w:num w:numId="18">
    <w:abstractNumId w:val="27"/>
  </w:num>
  <w:num w:numId="19">
    <w:abstractNumId w:val="14"/>
  </w:num>
  <w:num w:numId="20">
    <w:abstractNumId w:val="11"/>
  </w:num>
  <w:num w:numId="21">
    <w:abstractNumId w:val="23"/>
  </w:num>
  <w:num w:numId="22">
    <w:abstractNumId w:val="25"/>
  </w:num>
  <w:num w:numId="23">
    <w:abstractNumId w:val="21"/>
  </w:num>
  <w:num w:numId="24">
    <w:abstractNumId w:val="15"/>
  </w:num>
  <w:num w:numId="25">
    <w:abstractNumId w:val="12"/>
  </w:num>
  <w:num w:numId="26">
    <w:abstractNumId w:val="4"/>
  </w:num>
  <w:num w:numId="27">
    <w:abstractNumId w:val="1"/>
  </w:num>
  <w:num w:numId="28">
    <w:abstractNumId w:val="18"/>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760"/>
    <w:rsid w:val="000007F4"/>
    <w:rsid w:val="00001AF2"/>
    <w:rsid w:val="0000246E"/>
    <w:rsid w:val="00004146"/>
    <w:rsid w:val="00004B91"/>
    <w:rsid w:val="000053D0"/>
    <w:rsid w:val="000059EA"/>
    <w:rsid w:val="0000698F"/>
    <w:rsid w:val="000100E9"/>
    <w:rsid w:val="000112EA"/>
    <w:rsid w:val="000124E5"/>
    <w:rsid w:val="00012DCE"/>
    <w:rsid w:val="00013216"/>
    <w:rsid w:val="000138C9"/>
    <w:rsid w:val="00013A76"/>
    <w:rsid w:val="0001485A"/>
    <w:rsid w:val="00016953"/>
    <w:rsid w:val="000172F7"/>
    <w:rsid w:val="00020A40"/>
    <w:rsid w:val="00020AD8"/>
    <w:rsid w:val="00020B2F"/>
    <w:rsid w:val="0002107D"/>
    <w:rsid w:val="000225FB"/>
    <w:rsid w:val="00022E31"/>
    <w:rsid w:val="00022F48"/>
    <w:rsid w:val="0002314F"/>
    <w:rsid w:val="000247F7"/>
    <w:rsid w:val="00025ACA"/>
    <w:rsid w:val="00026CBE"/>
    <w:rsid w:val="00027E31"/>
    <w:rsid w:val="0003002F"/>
    <w:rsid w:val="000316A1"/>
    <w:rsid w:val="0003191B"/>
    <w:rsid w:val="00032081"/>
    <w:rsid w:val="000329D0"/>
    <w:rsid w:val="00034480"/>
    <w:rsid w:val="0003619C"/>
    <w:rsid w:val="0003731D"/>
    <w:rsid w:val="00037D86"/>
    <w:rsid w:val="000412F6"/>
    <w:rsid w:val="00042674"/>
    <w:rsid w:val="00044768"/>
    <w:rsid w:val="00046A91"/>
    <w:rsid w:val="00047373"/>
    <w:rsid w:val="00051167"/>
    <w:rsid w:val="000512E0"/>
    <w:rsid w:val="000520B0"/>
    <w:rsid w:val="00053909"/>
    <w:rsid w:val="00054CC2"/>
    <w:rsid w:val="00055119"/>
    <w:rsid w:val="00055E8F"/>
    <w:rsid w:val="0006005C"/>
    <w:rsid w:val="000604CD"/>
    <w:rsid w:val="000638C5"/>
    <w:rsid w:val="0006450C"/>
    <w:rsid w:val="00064ECD"/>
    <w:rsid w:val="00065455"/>
    <w:rsid w:val="0006608F"/>
    <w:rsid w:val="000665C9"/>
    <w:rsid w:val="00066794"/>
    <w:rsid w:val="00070432"/>
    <w:rsid w:val="000706BD"/>
    <w:rsid w:val="0007133C"/>
    <w:rsid w:val="000743F1"/>
    <w:rsid w:val="00074544"/>
    <w:rsid w:val="00074F95"/>
    <w:rsid w:val="00075808"/>
    <w:rsid w:val="00076F3A"/>
    <w:rsid w:val="000771EB"/>
    <w:rsid w:val="0007724F"/>
    <w:rsid w:val="0007765B"/>
    <w:rsid w:val="00081E3C"/>
    <w:rsid w:val="00082025"/>
    <w:rsid w:val="000834DB"/>
    <w:rsid w:val="00084ACA"/>
    <w:rsid w:val="00085C15"/>
    <w:rsid w:val="00087325"/>
    <w:rsid w:val="0008777B"/>
    <w:rsid w:val="0008787F"/>
    <w:rsid w:val="00090046"/>
    <w:rsid w:val="00090A1E"/>
    <w:rsid w:val="000931E1"/>
    <w:rsid w:val="00094098"/>
    <w:rsid w:val="00094367"/>
    <w:rsid w:val="0009439C"/>
    <w:rsid w:val="0009448C"/>
    <w:rsid w:val="00094620"/>
    <w:rsid w:val="00096E28"/>
    <w:rsid w:val="000A008E"/>
    <w:rsid w:val="000A3DAF"/>
    <w:rsid w:val="000A3F02"/>
    <w:rsid w:val="000A432E"/>
    <w:rsid w:val="000A4880"/>
    <w:rsid w:val="000A54BC"/>
    <w:rsid w:val="000A66A3"/>
    <w:rsid w:val="000A6A2D"/>
    <w:rsid w:val="000A7852"/>
    <w:rsid w:val="000B031D"/>
    <w:rsid w:val="000B1C1E"/>
    <w:rsid w:val="000B1FE6"/>
    <w:rsid w:val="000B3B10"/>
    <w:rsid w:val="000B4D9D"/>
    <w:rsid w:val="000B5006"/>
    <w:rsid w:val="000B584A"/>
    <w:rsid w:val="000B6449"/>
    <w:rsid w:val="000B6B92"/>
    <w:rsid w:val="000C325A"/>
    <w:rsid w:val="000C345B"/>
    <w:rsid w:val="000C4271"/>
    <w:rsid w:val="000C43DD"/>
    <w:rsid w:val="000C66DF"/>
    <w:rsid w:val="000D2E3A"/>
    <w:rsid w:val="000D3278"/>
    <w:rsid w:val="000D585D"/>
    <w:rsid w:val="000D64E3"/>
    <w:rsid w:val="000D722C"/>
    <w:rsid w:val="000D734D"/>
    <w:rsid w:val="000D7BD8"/>
    <w:rsid w:val="000D7C89"/>
    <w:rsid w:val="000E0343"/>
    <w:rsid w:val="000E22D0"/>
    <w:rsid w:val="000E41A7"/>
    <w:rsid w:val="000E69D8"/>
    <w:rsid w:val="000E6E00"/>
    <w:rsid w:val="000E7FAC"/>
    <w:rsid w:val="000F0730"/>
    <w:rsid w:val="000F1042"/>
    <w:rsid w:val="000F2C07"/>
    <w:rsid w:val="000F2D35"/>
    <w:rsid w:val="000F467F"/>
    <w:rsid w:val="000F5A7A"/>
    <w:rsid w:val="000F6167"/>
    <w:rsid w:val="000F6ED3"/>
    <w:rsid w:val="000F7CD5"/>
    <w:rsid w:val="0010077E"/>
    <w:rsid w:val="00100A78"/>
    <w:rsid w:val="0010137C"/>
    <w:rsid w:val="00102117"/>
    <w:rsid w:val="00103298"/>
    <w:rsid w:val="00103E90"/>
    <w:rsid w:val="00105058"/>
    <w:rsid w:val="001053AA"/>
    <w:rsid w:val="00105CD8"/>
    <w:rsid w:val="00106FDD"/>
    <w:rsid w:val="001108A1"/>
    <w:rsid w:val="00111413"/>
    <w:rsid w:val="00112B64"/>
    <w:rsid w:val="00115F25"/>
    <w:rsid w:val="001216C7"/>
    <w:rsid w:val="00125619"/>
    <w:rsid w:val="00125E9E"/>
    <w:rsid w:val="001275DB"/>
    <w:rsid w:val="00127C02"/>
    <w:rsid w:val="00131201"/>
    <w:rsid w:val="0013272E"/>
    <w:rsid w:val="00132E7B"/>
    <w:rsid w:val="00132EDB"/>
    <w:rsid w:val="00133885"/>
    <w:rsid w:val="00133D27"/>
    <w:rsid w:val="00135D0E"/>
    <w:rsid w:val="001423F9"/>
    <w:rsid w:val="001426A4"/>
    <w:rsid w:val="001438E2"/>
    <w:rsid w:val="00144A0A"/>
    <w:rsid w:val="00145E84"/>
    <w:rsid w:val="0015099B"/>
    <w:rsid w:val="00150FCB"/>
    <w:rsid w:val="00151154"/>
    <w:rsid w:val="0015225E"/>
    <w:rsid w:val="00153854"/>
    <w:rsid w:val="00153DEF"/>
    <w:rsid w:val="00153E61"/>
    <w:rsid w:val="00154B9A"/>
    <w:rsid w:val="001560CA"/>
    <w:rsid w:val="00163B43"/>
    <w:rsid w:val="001667D1"/>
    <w:rsid w:val="00170338"/>
    <w:rsid w:val="00170985"/>
    <w:rsid w:val="00170EF4"/>
    <w:rsid w:val="001718F5"/>
    <w:rsid w:val="00172671"/>
    <w:rsid w:val="001730F9"/>
    <w:rsid w:val="0017521E"/>
    <w:rsid w:val="00175CCF"/>
    <w:rsid w:val="00175F0A"/>
    <w:rsid w:val="00176122"/>
    <w:rsid w:val="001762FC"/>
    <w:rsid w:val="00176A9F"/>
    <w:rsid w:val="00180F14"/>
    <w:rsid w:val="00180FE4"/>
    <w:rsid w:val="001819BE"/>
    <w:rsid w:val="00181F8A"/>
    <w:rsid w:val="00183D00"/>
    <w:rsid w:val="001840A5"/>
    <w:rsid w:val="0018430D"/>
    <w:rsid w:val="00187BEE"/>
    <w:rsid w:val="00192191"/>
    <w:rsid w:val="0019323E"/>
    <w:rsid w:val="0019511E"/>
    <w:rsid w:val="00195584"/>
    <w:rsid w:val="0019558D"/>
    <w:rsid w:val="00195C17"/>
    <w:rsid w:val="00197866"/>
    <w:rsid w:val="001A0FA5"/>
    <w:rsid w:val="001A3C54"/>
    <w:rsid w:val="001A484E"/>
    <w:rsid w:val="001A4A50"/>
    <w:rsid w:val="001A4E00"/>
    <w:rsid w:val="001A67E0"/>
    <w:rsid w:val="001A71B2"/>
    <w:rsid w:val="001B0096"/>
    <w:rsid w:val="001B19D4"/>
    <w:rsid w:val="001B1D5C"/>
    <w:rsid w:val="001B240A"/>
    <w:rsid w:val="001B3101"/>
    <w:rsid w:val="001B4A81"/>
    <w:rsid w:val="001B60AB"/>
    <w:rsid w:val="001B673C"/>
    <w:rsid w:val="001B7709"/>
    <w:rsid w:val="001B7DC8"/>
    <w:rsid w:val="001C102E"/>
    <w:rsid w:val="001C137A"/>
    <w:rsid w:val="001C429A"/>
    <w:rsid w:val="001D0278"/>
    <w:rsid w:val="001D08DC"/>
    <w:rsid w:val="001D3AE0"/>
    <w:rsid w:val="001D3B6B"/>
    <w:rsid w:val="001D48DD"/>
    <w:rsid w:val="001D4B0D"/>
    <w:rsid w:val="001D537B"/>
    <w:rsid w:val="001D555B"/>
    <w:rsid w:val="001D69B7"/>
    <w:rsid w:val="001D743C"/>
    <w:rsid w:val="001D7570"/>
    <w:rsid w:val="001D7D3A"/>
    <w:rsid w:val="001E016A"/>
    <w:rsid w:val="001E083F"/>
    <w:rsid w:val="001E1A55"/>
    <w:rsid w:val="001E3D72"/>
    <w:rsid w:val="001E5536"/>
    <w:rsid w:val="001F0E90"/>
    <w:rsid w:val="001F0EF8"/>
    <w:rsid w:val="001F1F46"/>
    <w:rsid w:val="001F2243"/>
    <w:rsid w:val="001F35DE"/>
    <w:rsid w:val="001F3709"/>
    <w:rsid w:val="001F4DB3"/>
    <w:rsid w:val="001F4FAE"/>
    <w:rsid w:val="001F5997"/>
    <w:rsid w:val="001F5BE4"/>
    <w:rsid w:val="001F79EC"/>
    <w:rsid w:val="00201516"/>
    <w:rsid w:val="0020197E"/>
    <w:rsid w:val="00201BDF"/>
    <w:rsid w:val="00203BCC"/>
    <w:rsid w:val="00203C01"/>
    <w:rsid w:val="002059E7"/>
    <w:rsid w:val="00206FF8"/>
    <w:rsid w:val="00207703"/>
    <w:rsid w:val="00207F9B"/>
    <w:rsid w:val="002109E8"/>
    <w:rsid w:val="00211BF6"/>
    <w:rsid w:val="00213F9E"/>
    <w:rsid w:val="00214475"/>
    <w:rsid w:val="00215F63"/>
    <w:rsid w:val="002163FF"/>
    <w:rsid w:val="0021771C"/>
    <w:rsid w:val="00217A8C"/>
    <w:rsid w:val="00217F94"/>
    <w:rsid w:val="00220AAE"/>
    <w:rsid w:val="002213FF"/>
    <w:rsid w:val="0022154B"/>
    <w:rsid w:val="00223254"/>
    <w:rsid w:val="00225187"/>
    <w:rsid w:val="002259AF"/>
    <w:rsid w:val="0022739B"/>
    <w:rsid w:val="00227B3F"/>
    <w:rsid w:val="002301D4"/>
    <w:rsid w:val="002330E9"/>
    <w:rsid w:val="002338FE"/>
    <w:rsid w:val="00233A61"/>
    <w:rsid w:val="00234C07"/>
    <w:rsid w:val="00234F04"/>
    <w:rsid w:val="002366AF"/>
    <w:rsid w:val="002377C4"/>
    <w:rsid w:val="00237B65"/>
    <w:rsid w:val="0024071D"/>
    <w:rsid w:val="00244281"/>
    <w:rsid w:val="00246944"/>
    <w:rsid w:val="00247734"/>
    <w:rsid w:val="0025055B"/>
    <w:rsid w:val="00253B86"/>
    <w:rsid w:val="00253E37"/>
    <w:rsid w:val="002554C1"/>
    <w:rsid w:val="0025638B"/>
    <w:rsid w:val="002569EB"/>
    <w:rsid w:val="00256CD8"/>
    <w:rsid w:val="002570B0"/>
    <w:rsid w:val="00257324"/>
    <w:rsid w:val="0026109F"/>
    <w:rsid w:val="00264754"/>
    <w:rsid w:val="00264DE1"/>
    <w:rsid w:val="00266781"/>
    <w:rsid w:val="002702F7"/>
    <w:rsid w:val="00271A5C"/>
    <w:rsid w:val="00271C2B"/>
    <w:rsid w:val="002724FD"/>
    <w:rsid w:val="002743A1"/>
    <w:rsid w:val="00274469"/>
    <w:rsid w:val="00274AD1"/>
    <w:rsid w:val="002767E4"/>
    <w:rsid w:val="00277112"/>
    <w:rsid w:val="00277DE2"/>
    <w:rsid w:val="00281663"/>
    <w:rsid w:val="00281BAE"/>
    <w:rsid w:val="0028259E"/>
    <w:rsid w:val="002838F3"/>
    <w:rsid w:val="00283D46"/>
    <w:rsid w:val="00284B24"/>
    <w:rsid w:val="00285D09"/>
    <w:rsid w:val="002868E3"/>
    <w:rsid w:val="00287C36"/>
    <w:rsid w:val="00287D48"/>
    <w:rsid w:val="00295CEB"/>
    <w:rsid w:val="00296C3D"/>
    <w:rsid w:val="002A0BBC"/>
    <w:rsid w:val="002A120E"/>
    <w:rsid w:val="002A3628"/>
    <w:rsid w:val="002A6E38"/>
    <w:rsid w:val="002B06EC"/>
    <w:rsid w:val="002B3402"/>
    <w:rsid w:val="002B4340"/>
    <w:rsid w:val="002B4DC0"/>
    <w:rsid w:val="002B55A5"/>
    <w:rsid w:val="002B5CD7"/>
    <w:rsid w:val="002B5DD5"/>
    <w:rsid w:val="002B6C74"/>
    <w:rsid w:val="002B712C"/>
    <w:rsid w:val="002B7805"/>
    <w:rsid w:val="002C02D8"/>
    <w:rsid w:val="002C05D2"/>
    <w:rsid w:val="002C1710"/>
    <w:rsid w:val="002C2198"/>
    <w:rsid w:val="002C2DD7"/>
    <w:rsid w:val="002C3215"/>
    <w:rsid w:val="002C394B"/>
    <w:rsid w:val="002C411F"/>
    <w:rsid w:val="002C4EEE"/>
    <w:rsid w:val="002C533D"/>
    <w:rsid w:val="002C5910"/>
    <w:rsid w:val="002C5A81"/>
    <w:rsid w:val="002C6641"/>
    <w:rsid w:val="002C6F99"/>
    <w:rsid w:val="002D0A10"/>
    <w:rsid w:val="002D0C3E"/>
    <w:rsid w:val="002D1ACB"/>
    <w:rsid w:val="002D239E"/>
    <w:rsid w:val="002D260D"/>
    <w:rsid w:val="002D2DB2"/>
    <w:rsid w:val="002D2FA9"/>
    <w:rsid w:val="002D30D7"/>
    <w:rsid w:val="002D3D3B"/>
    <w:rsid w:val="002D4800"/>
    <w:rsid w:val="002D4D78"/>
    <w:rsid w:val="002D64A0"/>
    <w:rsid w:val="002D64C3"/>
    <w:rsid w:val="002E0542"/>
    <w:rsid w:val="002E0D44"/>
    <w:rsid w:val="002E159D"/>
    <w:rsid w:val="002E2592"/>
    <w:rsid w:val="002E2C0A"/>
    <w:rsid w:val="002E3B08"/>
    <w:rsid w:val="002E4688"/>
    <w:rsid w:val="002E48D5"/>
    <w:rsid w:val="002E5142"/>
    <w:rsid w:val="002E5C93"/>
    <w:rsid w:val="002F0781"/>
    <w:rsid w:val="002F1396"/>
    <w:rsid w:val="002F28B7"/>
    <w:rsid w:val="002F2BA9"/>
    <w:rsid w:val="002F2D19"/>
    <w:rsid w:val="002F373E"/>
    <w:rsid w:val="002F39FE"/>
    <w:rsid w:val="002F44AD"/>
    <w:rsid w:val="002F5AC6"/>
    <w:rsid w:val="002F6E5C"/>
    <w:rsid w:val="002F7490"/>
    <w:rsid w:val="0030079E"/>
    <w:rsid w:val="00301161"/>
    <w:rsid w:val="00301668"/>
    <w:rsid w:val="00301E80"/>
    <w:rsid w:val="00301F1D"/>
    <w:rsid w:val="00305E10"/>
    <w:rsid w:val="00307D8D"/>
    <w:rsid w:val="0031057C"/>
    <w:rsid w:val="003117CE"/>
    <w:rsid w:val="00312B73"/>
    <w:rsid w:val="003137F5"/>
    <w:rsid w:val="003139CF"/>
    <w:rsid w:val="00313E97"/>
    <w:rsid w:val="003149F4"/>
    <w:rsid w:val="00315FC7"/>
    <w:rsid w:val="00316572"/>
    <w:rsid w:val="003170A4"/>
    <w:rsid w:val="00321052"/>
    <w:rsid w:val="0032127E"/>
    <w:rsid w:val="0032438D"/>
    <w:rsid w:val="003246FC"/>
    <w:rsid w:val="003254FA"/>
    <w:rsid w:val="00326B17"/>
    <w:rsid w:val="00326CED"/>
    <w:rsid w:val="003300DE"/>
    <w:rsid w:val="00331B83"/>
    <w:rsid w:val="0033202A"/>
    <w:rsid w:val="00332EC6"/>
    <w:rsid w:val="003332B8"/>
    <w:rsid w:val="003349BD"/>
    <w:rsid w:val="003355FB"/>
    <w:rsid w:val="00335894"/>
    <w:rsid w:val="00335B19"/>
    <w:rsid w:val="0034211B"/>
    <w:rsid w:val="00342D67"/>
    <w:rsid w:val="00343AD9"/>
    <w:rsid w:val="00345325"/>
    <w:rsid w:val="0034559F"/>
    <w:rsid w:val="0034578C"/>
    <w:rsid w:val="00346560"/>
    <w:rsid w:val="003468B0"/>
    <w:rsid w:val="00351877"/>
    <w:rsid w:val="00352246"/>
    <w:rsid w:val="003542EB"/>
    <w:rsid w:val="003545E6"/>
    <w:rsid w:val="003556BA"/>
    <w:rsid w:val="00355B16"/>
    <w:rsid w:val="00355CA3"/>
    <w:rsid w:val="0035628D"/>
    <w:rsid w:val="0035631E"/>
    <w:rsid w:val="00356AD2"/>
    <w:rsid w:val="00360521"/>
    <w:rsid w:val="00360C4C"/>
    <w:rsid w:val="00360D80"/>
    <w:rsid w:val="003612D9"/>
    <w:rsid w:val="003621B7"/>
    <w:rsid w:val="00362AFA"/>
    <w:rsid w:val="00363423"/>
    <w:rsid w:val="003637FF"/>
    <w:rsid w:val="0036469A"/>
    <w:rsid w:val="003649E7"/>
    <w:rsid w:val="00364C94"/>
    <w:rsid w:val="003651B9"/>
    <w:rsid w:val="00370385"/>
    <w:rsid w:val="003708A0"/>
    <w:rsid w:val="00371524"/>
    <w:rsid w:val="00371BA9"/>
    <w:rsid w:val="00371F5B"/>
    <w:rsid w:val="00372CA4"/>
    <w:rsid w:val="00373107"/>
    <w:rsid w:val="0037457C"/>
    <w:rsid w:val="00374AE9"/>
    <w:rsid w:val="003760DF"/>
    <w:rsid w:val="003769FB"/>
    <w:rsid w:val="00381D8D"/>
    <w:rsid w:val="00381F41"/>
    <w:rsid w:val="003821CA"/>
    <w:rsid w:val="00384F8B"/>
    <w:rsid w:val="00385A29"/>
    <w:rsid w:val="003869D5"/>
    <w:rsid w:val="00386C23"/>
    <w:rsid w:val="00386C50"/>
    <w:rsid w:val="00390220"/>
    <w:rsid w:val="00390C58"/>
    <w:rsid w:val="0039160A"/>
    <w:rsid w:val="00391AB3"/>
    <w:rsid w:val="00391F2D"/>
    <w:rsid w:val="00392655"/>
    <w:rsid w:val="00392C8E"/>
    <w:rsid w:val="00397778"/>
    <w:rsid w:val="003979C1"/>
    <w:rsid w:val="00397A03"/>
    <w:rsid w:val="00397B58"/>
    <w:rsid w:val="003A398A"/>
    <w:rsid w:val="003A4083"/>
    <w:rsid w:val="003A4B7F"/>
    <w:rsid w:val="003A4C26"/>
    <w:rsid w:val="003A5169"/>
    <w:rsid w:val="003A632A"/>
    <w:rsid w:val="003A6664"/>
    <w:rsid w:val="003A78AA"/>
    <w:rsid w:val="003B0340"/>
    <w:rsid w:val="003B0810"/>
    <w:rsid w:val="003B35C5"/>
    <w:rsid w:val="003B529D"/>
    <w:rsid w:val="003B664A"/>
    <w:rsid w:val="003B6915"/>
    <w:rsid w:val="003B6F7A"/>
    <w:rsid w:val="003B76E6"/>
    <w:rsid w:val="003C043D"/>
    <w:rsid w:val="003C231C"/>
    <w:rsid w:val="003C34E6"/>
    <w:rsid w:val="003C38B2"/>
    <w:rsid w:val="003C4863"/>
    <w:rsid w:val="003C5A69"/>
    <w:rsid w:val="003C7657"/>
    <w:rsid w:val="003C7686"/>
    <w:rsid w:val="003D06A8"/>
    <w:rsid w:val="003D0878"/>
    <w:rsid w:val="003D0BDA"/>
    <w:rsid w:val="003D1D81"/>
    <w:rsid w:val="003D25C9"/>
    <w:rsid w:val="003D50D0"/>
    <w:rsid w:val="003D53B0"/>
    <w:rsid w:val="003E0445"/>
    <w:rsid w:val="003E0648"/>
    <w:rsid w:val="003E21D9"/>
    <w:rsid w:val="003E3600"/>
    <w:rsid w:val="003E4E86"/>
    <w:rsid w:val="003E6367"/>
    <w:rsid w:val="003E63E3"/>
    <w:rsid w:val="003E7E19"/>
    <w:rsid w:val="003E7EF7"/>
    <w:rsid w:val="003F0BF6"/>
    <w:rsid w:val="003F2784"/>
    <w:rsid w:val="003F2823"/>
    <w:rsid w:val="003F326E"/>
    <w:rsid w:val="003F45FE"/>
    <w:rsid w:val="003F4F6E"/>
    <w:rsid w:val="003F5EAF"/>
    <w:rsid w:val="003F6901"/>
    <w:rsid w:val="003F6A06"/>
    <w:rsid w:val="003F767E"/>
    <w:rsid w:val="003F7FC3"/>
    <w:rsid w:val="00400570"/>
    <w:rsid w:val="00401383"/>
    <w:rsid w:val="00401F0A"/>
    <w:rsid w:val="00403D8D"/>
    <w:rsid w:val="0040688C"/>
    <w:rsid w:val="00406E65"/>
    <w:rsid w:val="00407D02"/>
    <w:rsid w:val="00411274"/>
    <w:rsid w:val="00412533"/>
    <w:rsid w:val="00413140"/>
    <w:rsid w:val="0041356A"/>
    <w:rsid w:val="004136D8"/>
    <w:rsid w:val="00414AD6"/>
    <w:rsid w:val="00415360"/>
    <w:rsid w:val="00415484"/>
    <w:rsid w:val="00416AAD"/>
    <w:rsid w:val="00416C46"/>
    <w:rsid w:val="00420CBA"/>
    <w:rsid w:val="00421C44"/>
    <w:rsid w:val="00422BED"/>
    <w:rsid w:val="00423A7B"/>
    <w:rsid w:val="004244BA"/>
    <w:rsid w:val="00424EDA"/>
    <w:rsid w:val="0042635A"/>
    <w:rsid w:val="00427283"/>
    <w:rsid w:val="004278ED"/>
    <w:rsid w:val="0043119D"/>
    <w:rsid w:val="004311B6"/>
    <w:rsid w:val="0043346E"/>
    <w:rsid w:val="00433A96"/>
    <w:rsid w:val="00436512"/>
    <w:rsid w:val="00436B72"/>
    <w:rsid w:val="00436F61"/>
    <w:rsid w:val="0043721B"/>
    <w:rsid w:val="0043721C"/>
    <w:rsid w:val="00437367"/>
    <w:rsid w:val="00437D6E"/>
    <w:rsid w:val="00440327"/>
    <w:rsid w:val="00440E3A"/>
    <w:rsid w:val="00441034"/>
    <w:rsid w:val="004419A2"/>
    <w:rsid w:val="00441CDF"/>
    <w:rsid w:val="00442C02"/>
    <w:rsid w:val="00442C07"/>
    <w:rsid w:val="00443425"/>
    <w:rsid w:val="004449D4"/>
    <w:rsid w:val="00445088"/>
    <w:rsid w:val="00445E87"/>
    <w:rsid w:val="00446479"/>
    <w:rsid w:val="0044704E"/>
    <w:rsid w:val="0044712D"/>
    <w:rsid w:val="0044753D"/>
    <w:rsid w:val="004505A6"/>
    <w:rsid w:val="00450AFB"/>
    <w:rsid w:val="00450EB6"/>
    <w:rsid w:val="004521B3"/>
    <w:rsid w:val="0045262D"/>
    <w:rsid w:val="004531D8"/>
    <w:rsid w:val="00455999"/>
    <w:rsid w:val="004560DD"/>
    <w:rsid w:val="00456838"/>
    <w:rsid w:val="004600D8"/>
    <w:rsid w:val="004609EE"/>
    <w:rsid w:val="00461B1D"/>
    <w:rsid w:val="00461D6F"/>
    <w:rsid w:val="00461D9F"/>
    <w:rsid w:val="00461FAF"/>
    <w:rsid w:val="004630D6"/>
    <w:rsid w:val="00463C34"/>
    <w:rsid w:val="00464D5F"/>
    <w:rsid w:val="00465788"/>
    <w:rsid w:val="00470C2C"/>
    <w:rsid w:val="00470F04"/>
    <w:rsid w:val="00471706"/>
    <w:rsid w:val="00472088"/>
    <w:rsid w:val="004721FC"/>
    <w:rsid w:val="00472C91"/>
    <w:rsid w:val="004738D3"/>
    <w:rsid w:val="00474F3F"/>
    <w:rsid w:val="004750FB"/>
    <w:rsid w:val="00475B4E"/>
    <w:rsid w:val="00476BF0"/>
    <w:rsid w:val="00481244"/>
    <w:rsid w:val="004834C8"/>
    <w:rsid w:val="00485A95"/>
    <w:rsid w:val="004877C0"/>
    <w:rsid w:val="00490582"/>
    <w:rsid w:val="004942B6"/>
    <w:rsid w:val="00494FB2"/>
    <w:rsid w:val="00495492"/>
    <w:rsid w:val="00495965"/>
    <w:rsid w:val="004970C8"/>
    <w:rsid w:val="00497AB6"/>
    <w:rsid w:val="004A040F"/>
    <w:rsid w:val="004A1CB1"/>
    <w:rsid w:val="004A4A7D"/>
    <w:rsid w:val="004A4C81"/>
    <w:rsid w:val="004A4E0C"/>
    <w:rsid w:val="004A60A4"/>
    <w:rsid w:val="004B049C"/>
    <w:rsid w:val="004B0B2A"/>
    <w:rsid w:val="004B1B31"/>
    <w:rsid w:val="004B1BB8"/>
    <w:rsid w:val="004B27BB"/>
    <w:rsid w:val="004B3CB9"/>
    <w:rsid w:val="004B4BC0"/>
    <w:rsid w:val="004C1220"/>
    <w:rsid w:val="004C43EE"/>
    <w:rsid w:val="004C4B1E"/>
    <w:rsid w:val="004C5546"/>
    <w:rsid w:val="004C5A14"/>
    <w:rsid w:val="004C5E95"/>
    <w:rsid w:val="004C618D"/>
    <w:rsid w:val="004D40A0"/>
    <w:rsid w:val="004D4CFD"/>
    <w:rsid w:val="004D537A"/>
    <w:rsid w:val="004D5DA1"/>
    <w:rsid w:val="004D65E7"/>
    <w:rsid w:val="004D7DC1"/>
    <w:rsid w:val="004E325D"/>
    <w:rsid w:val="004E34CF"/>
    <w:rsid w:val="004E3D3C"/>
    <w:rsid w:val="004E6117"/>
    <w:rsid w:val="004E6BFF"/>
    <w:rsid w:val="004F2ACC"/>
    <w:rsid w:val="004F2C96"/>
    <w:rsid w:val="004F53BE"/>
    <w:rsid w:val="004F630E"/>
    <w:rsid w:val="004F6C69"/>
    <w:rsid w:val="0050150B"/>
    <w:rsid w:val="00501C76"/>
    <w:rsid w:val="00502D7F"/>
    <w:rsid w:val="00503134"/>
    <w:rsid w:val="00503C10"/>
    <w:rsid w:val="0050413F"/>
    <w:rsid w:val="005044A7"/>
    <w:rsid w:val="005050BF"/>
    <w:rsid w:val="00505510"/>
    <w:rsid w:val="005065C5"/>
    <w:rsid w:val="0051043C"/>
    <w:rsid w:val="00511BA7"/>
    <w:rsid w:val="00511DE6"/>
    <w:rsid w:val="00512852"/>
    <w:rsid w:val="00513C20"/>
    <w:rsid w:val="00513F00"/>
    <w:rsid w:val="00516695"/>
    <w:rsid w:val="005207C8"/>
    <w:rsid w:val="0052097F"/>
    <w:rsid w:val="00522220"/>
    <w:rsid w:val="00522782"/>
    <w:rsid w:val="00522814"/>
    <w:rsid w:val="0052597C"/>
    <w:rsid w:val="00525BA2"/>
    <w:rsid w:val="00526437"/>
    <w:rsid w:val="00526DE5"/>
    <w:rsid w:val="0053051E"/>
    <w:rsid w:val="005331CE"/>
    <w:rsid w:val="005361DE"/>
    <w:rsid w:val="00540020"/>
    <w:rsid w:val="0054197E"/>
    <w:rsid w:val="00541A20"/>
    <w:rsid w:val="00546364"/>
    <w:rsid w:val="00546B48"/>
    <w:rsid w:val="0055253B"/>
    <w:rsid w:val="00553153"/>
    <w:rsid w:val="005536A3"/>
    <w:rsid w:val="0055490F"/>
    <w:rsid w:val="00554A87"/>
    <w:rsid w:val="00554F46"/>
    <w:rsid w:val="00555650"/>
    <w:rsid w:val="00557F6C"/>
    <w:rsid w:val="00562A08"/>
    <w:rsid w:val="00562E48"/>
    <w:rsid w:val="00564261"/>
    <w:rsid w:val="00565FEB"/>
    <w:rsid w:val="005660A3"/>
    <w:rsid w:val="00566252"/>
    <w:rsid w:val="00567E7A"/>
    <w:rsid w:val="00570329"/>
    <w:rsid w:val="0057078B"/>
    <w:rsid w:val="0057225D"/>
    <w:rsid w:val="005740F1"/>
    <w:rsid w:val="00575AB8"/>
    <w:rsid w:val="00575EC6"/>
    <w:rsid w:val="005761EA"/>
    <w:rsid w:val="00576DA4"/>
    <w:rsid w:val="0058086B"/>
    <w:rsid w:val="00581053"/>
    <w:rsid w:val="005817CC"/>
    <w:rsid w:val="005821C7"/>
    <w:rsid w:val="0058245D"/>
    <w:rsid w:val="00582CB2"/>
    <w:rsid w:val="00583413"/>
    <w:rsid w:val="00583772"/>
    <w:rsid w:val="00587694"/>
    <w:rsid w:val="00587C32"/>
    <w:rsid w:val="0059008C"/>
    <w:rsid w:val="0059099B"/>
    <w:rsid w:val="00590A67"/>
    <w:rsid w:val="0059132D"/>
    <w:rsid w:val="005913B4"/>
    <w:rsid w:val="00592FAE"/>
    <w:rsid w:val="00593878"/>
    <w:rsid w:val="00593DA9"/>
    <w:rsid w:val="005972B5"/>
    <w:rsid w:val="005972F2"/>
    <w:rsid w:val="00597647"/>
    <w:rsid w:val="005A15BA"/>
    <w:rsid w:val="005A2686"/>
    <w:rsid w:val="005A2948"/>
    <w:rsid w:val="005A44DF"/>
    <w:rsid w:val="005A45B5"/>
    <w:rsid w:val="005A64AD"/>
    <w:rsid w:val="005A6685"/>
    <w:rsid w:val="005A6EE2"/>
    <w:rsid w:val="005B239A"/>
    <w:rsid w:val="005B25DD"/>
    <w:rsid w:val="005B4C74"/>
    <w:rsid w:val="005B52C8"/>
    <w:rsid w:val="005B6E20"/>
    <w:rsid w:val="005B75C6"/>
    <w:rsid w:val="005B7B14"/>
    <w:rsid w:val="005B7BA7"/>
    <w:rsid w:val="005B7C73"/>
    <w:rsid w:val="005B7FE2"/>
    <w:rsid w:val="005C0705"/>
    <w:rsid w:val="005C070C"/>
    <w:rsid w:val="005C0882"/>
    <w:rsid w:val="005C0FF3"/>
    <w:rsid w:val="005C1252"/>
    <w:rsid w:val="005C2846"/>
    <w:rsid w:val="005C2A92"/>
    <w:rsid w:val="005C39A3"/>
    <w:rsid w:val="005C559B"/>
    <w:rsid w:val="005C72A3"/>
    <w:rsid w:val="005D01D5"/>
    <w:rsid w:val="005D1B5C"/>
    <w:rsid w:val="005D2414"/>
    <w:rsid w:val="005D278D"/>
    <w:rsid w:val="005D354A"/>
    <w:rsid w:val="005D399A"/>
    <w:rsid w:val="005D551E"/>
    <w:rsid w:val="005E1379"/>
    <w:rsid w:val="005E2640"/>
    <w:rsid w:val="005E57FE"/>
    <w:rsid w:val="005E68CA"/>
    <w:rsid w:val="005E7282"/>
    <w:rsid w:val="005E72FB"/>
    <w:rsid w:val="005E774E"/>
    <w:rsid w:val="005E7E47"/>
    <w:rsid w:val="005F11B6"/>
    <w:rsid w:val="005F28BC"/>
    <w:rsid w:val="005F5D55"/>
    <w:rsid w:val="005F6BD6"/>
    <w:rsid w:val="005F7276"/>
    <w:rsid w:val="005F7B7A"/>
    <w:rsid w:val="00600EBC"/>
    <w:rsid w:val="00602AB0"/>
    <w:rsid w:val="00603FCD"/>
    <w:rsid w:val="00604C10"/>
    <w:rsid w:val="006053EF"/>
    <w:rsid w:val="00607474"/>
    <w:rsid w:val="006139E1"/>
    <w:rsid w:val="00613D76"/>
    <w:rsid w:val="00614722"/>
    <w:rsid w:val="00617497"/>
    <w:rsid w:val="00621D0C"/>
    <w:rsid w:val="00624AFB"/>
    <w:rsid w:val="00624B2C"/>
    <w:rsid w:val="006253CE"/>
    <w:rsid w:val="00625DF8"/>
    <w:rsid w:val="00627888"/>
    <w:rsid w:val="0063036A"/>
    <w:rsid w:val="00630F59"/>
    <w:rsid w:val="006315FC"/>
    <w:rsid w:val="00631834"/>
    <w:rsid w:val="006322C7"/>
    <w:rsid w:val="006330D6"/>
    <w:rsid w:val="00633113"/>
    <w:rsid w:val="00633718"/>
    <w:rsid w:val="00634335"/>
    <w:rsid w:val="00634428"/>
    <w:rsid w:val="006362B4"/>
    <w:rsid w:val="0063709C"/>
    <w:rsid w:val="006415A9"/>
    <w:rsid w:val="00641908"/>
    <w:rsid w:val="00643B51"/>
    <w:rsid w:val="00644277"/>
    <w:rsid w:val="00650044"/>
    <w:rsid w:val="00650323"/>
    <w:rsid w:val="00651089"/>
    <w:rsid w:val="00651FE7"/>
    <w:rsid w:val="00652651"/>
    <w:rsid w:val="00652A53"/>
    <w:rsid w:val="006530D9"/>
    <w:rsid w:val="006535C0"/>
    <w:rsid w:val="00653A8E"/>
    <w:rsid w:val="006540F9"/>
    <w:rsid w:val="00654A55"/>
    <w:rsid w:val="00655292"/>
    <w:rsid w:val="00655404"/>
    <w:rsid w:val="006565E2"/>
    <w:rsid w:val="00657483"/>
    <w:rsid w:val="00661335"/>
    <w:rsid w:val="006613E4"/>
    <w:rsid w:val="006617A8"/>
    <w:rsid w:val="00661A7F"/>
    <w:rsid w:val="00662444"/>
    <w:rsid w:val="006632AF"/>
    <w:rsid w:val="0066399F"/>
    <w:rsid w:val="00663F81"/>
    <w:rsid w:val="0066428E"/>
    <w:rsid w:val="00665512"/>
    <w:rsid w:val="006668AA"/>
    <w:rsid w:val="00666B0B"/>
    <w:rsid w:val="006672AC"/>
    <w:rsid w:val="0067033D"/>
    <w:rsid w:val="006738A5"/>
    <w:rsid w:val="00677C7C"/>
    <w:rsid w:val="006841E4"/>
    <w:rsid w:val="006849A9"/>
    <w:rsid w:val="00684B3A"/>
    <w:rsid w:val="00684EE0"/>
    <w:rsid w:val="006866DF"/>
    <w:rsid w:val="00692A46"/>
    <w:rsid w:val="00695117"/>
    <w:rsid w:val="0069694A"/>
    <w:rsid w:val="006A019D"/>
    <w:rsid w:val="006A0A2D"/>
    <w:rsid w:val="006A1ECC"/>
    <w:rsid w:val="006A2631"/>
    <w:rsid w:val="006A290C"/>
    <w:rsid w:val="006A5F55"/>
    <w:rsid w:val="006A6AE0"/>
    <w:rsid w:val="006A7BBA"/>
    <w:rsid w:val="006B3D95"/>
    <w:rsid w:val="006B3DE0"/>
    <w:rsid w:val="006B3F7A"/>
    <w:rsid w:val="006B5671"/>
    <w:rsid w:val="006B5CFA"/>
    <w:rsid w:val="006B6C30"/>
    <w:rsid w:val="006B7849"/>
    <w:rsid w:val="006C01A6"/>
    <w:rsid w:val="006C03D3"/>
    <w:rsid w:val="006C0C74"/>
    <w:rsid w:val="006C1A88"/>
    <w:rsid w:val="006C3C73"/>
    <w:rsid w:val="006C41DC"/>
    <w:rsid w:val="006C5D3D"/>
    <w:rsid w:val="006C6CB7"/>
    <w:rsid w:val="006C6D2D"/>
    <w:rsid w:val="006C7867"/>
    <w:rsid w:val="006D03D3"/>
    <w:rsid w:val="006D1AF4"/>
    <w:rsid w:val="006D1BDC"/>
    <w:rsid w:val="006D2003"/>
    <w:rsid w:val="006D31CA"/>
    <w:rsid w:val="006D370E"/>
    <w:rsid w:val="006D39A6"/>
    <w:rsid w:val="006D3DB1"/>
    <w:rsid w:val="006D45DE"/>
    <w:rsid w:val="006D751E"/>
    <w:rsid w:val="006E0916"/>
    <w:rsid w:val="006E10A2"/>
    <w:rsid w:val="006E3AA8"/>
    <w:rsid w:val="006E437D"/>
    <w:rsid w:val="006E4437"/>
    <w:rsid w:val="006E4987"/>
    <w:rsid w:val="006F4602"/>
    <w:rsid w:val="006F4F5A"/>
    <w:rsid w:val="00700253"/>
    <w:rsid w:val="00702FEA"/>
    <w:rsid w:val="00703225"/>
    <w:rsid w:val="0070507D"/>
    <w:rsid w:val="007056F7"/>
    <w:rsid w:val="0070594A"/>
    <w:rsid w:val="00705DAA"/>
    <w:rsid w:val="00705DB4"/>
    <w:rsid w:val="0070602E"/>
    <w:rsid w:val="00706C90"/>
    <w:rsid w:val="00707321"/>
    <w:rsid w:val="00710134"/>
    <w:rsid w:val="007127F3"/>
    <w:rsid w:val="007127F7"/>
    <w:rsid w:val="00712B0B"/>
    <w:rsid w:val="0071372F"/>
    <w:rsid w:val="00714186"/>
    <w:rsid w:val="007153F1"/>
    <w:rsid w:val="00715B00"/>
    <w:rsid w:val="0071650C"/>
    <w:rsid w:val="0072017A"/>
    <w:rsid w:val="007223BE"/>
    <w:rsid w:val="007233BC"/>
    <w:rsid w:val="007234E2"/>
    <w:rsid w:val="0072498F"/>
    <w:rsid w:val="00724C73"/>
    <w:rsid w:val="00730E7F"/>
    <w:rsid w:val="007312B8"/>
    <w:rsid w:val="00731816"/>
    <w:rsid w:val="00731AE6"/>
    <w:rsid w:val="00737FCE"/>
    <w:rsid w:val="00741302"/>
    <w:rsid w:val="00741BAD"/>
    <w:rsid w:val="00742AE7"/>
    <w:rsid w:val="007449A5"/>
    <w:rsid w:val="007449B6"/>
    <w:rsid w:val="00750A87"/>
    <w:rsid w:val="00750AD8"/>
    <w:rsid w:val="00756776"/>
    <w:rsid w:val="007568DE"/>
    <w:rsid w:val="00756F17"/>
    <w:rsid w:val="00757383"/>
    <w:rsid w:val="007573E9"/>
    <w:rsid w:val="007607C2"/>
    <w:rsid w:val="0076205B"/>
    <w:rsid w:val="00763551"/>
    <w:rsid w:val="0076498C"/>
    <w:rsid w:val="00764E4B"/>
    <w:rsid w:val="00765C32"/>
    <w:rsid w:val="0077015E"/>
    <w:rsid w:val="00770E5C"/>
    <w:rsid w:val="0077127E"/>
    <w:rsid w:val="00773088"/>
    <w:rsid w:val="0077320B"/>
    <w:rsid w:val="00773443"/>
    <w:rsid w:val="007738F9"/>
    <w:rsid w:val="00775CCC"/>
    <w:rsid w:val="00777B1E"/>
    <w:rsid w:val="00780029"/>
    <w:rsid w:val="0078188F"/>
    <w:rsid w:val="00781EE0"/>
    <w:rsid w:val="007831A1"/>
    <w:rsid w:val="007839CD"/>
    <w:rsid w:val="00783A1E"/>
    <w:rsid w:val="00783C2E"/>
    <w:rsid w:val="00785D7F"/>
    <w:rsid w:val="00786FD9"/>
    <w:rsid w:val="00791ECC"/>
    <w:rsid w:val="00793BBE"/>
    <w:rsid w:val="00794DD2"/>
    <w:rsid w:val="007A1395"/>
    <w:rsid w:val="007A1CA1"/>
    <w:rsid w:val="007A233B"/>
    <w:rsid w:val="007A2C4F"/>
    <w:rsid w:val="007A3769"/>
    <w:rsid w:val="007B03CE"/>
    <w:rsid w:val="007B0A58"/>
    <w:rsid w:val="007B1F86"/>
    <w:rsid w:val="007B3181"/>
    <w:rsid w:val="007B5456"/>
    <w:rsid w:val="007B6563"/>
    <w:rsid w:val="007B6BF2"/>
    <w:rsid w:val="007C000A"/>
    <w:rsid w:val="007C17A1"/>
    <w:rsid w:val="007C2410"/>
    <w:rsid w:val="007C2584"/>
    <w:rsid w:val="007C2F2B"/>
    <w:rsid w:val="007C3BDA"/>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4BDD"/>
    <w:rsid w:val="007E573C"/>
    <w:rsid w:val="007E5FD9"/>
    <w:rsid w:val="007E7A10"/>
    <w:rsid w:val="007F09E2"/>
    <w:rsid w:val="007F10B9"/>
    <w:rsid w:val="007F1736"/>
    <w:rsid w:val="007F25D8"/>
    <w:rsid w:val="007F32B0"/>
    <w:rsid w:val="007F3464"/>
    <w:rsid w:val="007F4AF2"/>
    <w:rsid w:val="007F4E85"/>
    <w:rsid w:val="007F5360"/>
    <w:rsid w:val="007F62D4"/>
    <w:rsid w:val="007F7340"/>
    <w:rsid w:val="00800301"/>
    <w:rsid w:val="00800A35"/>
    <w:rsid w:val="00802F5A"/>
    <w:rsid w:val="00803E5F"/>
    <w:rsid w:val="00804AF4"/>
    <w:rsid w:val="00804D3C"/>
    <w:rsid w:val="00805C82"/>
    <w:rsid w:val="0080793B"/>
    <w:rsid w:val="00810C61"/>
    <w:rsid w:val="0081290F"/>
    <w:rsid w:val="00812AE5"/>
    <w:rsid w:val="00812B21"/>
    <w:rsid w:val="0081434A"/>
    <w:rsid w:val="0081463E"/>
    <w:rsid w:val="00814D2F"/>
    <w:rsid w:val="00815674"/>
    <w:rsid w:val="00820A5B"/>
    <w:rsid w:val="00821428"/>
    <w:rsid w:val="0082174C"/>
    <w:rsid w:val="00821902"/>
    <w:rsid w:val="0082264D"/>
    <w:rsid w:val="008226E2"/>
    <w:rsid w:val="00822A1D"/>
    <w:rsid w:val="00823287"/>
    <w:rsid w:val="008239DA"/>
    <w:rsid w:val="008258E8"/>
    <w:rsid w:val="00826A91"/>
    <w:rsid w:val="0082707E"/>
    <w:rsid w:val="00827B86"/>
    <w:rsid w:val="00827C87"/>
    <w:rsid w:val="00827D63"/>
    <w:rsid w:val="00831982"/>
    <w:rsid w:val="00831E5A"/>
    <w:rsid w:val="008327FD"/>
    <w:rsid w:val="00833B1D"/>
    <w:rsid w:val="008349EE"/>
    <w:rsid w:val="00834EFF"/>
    <w:rsid w:val="00834F47"/>
    <w:rsid w:val="0083538D"/>
    <w:rsid w:val="00835537"/>
    <w:rsid w:val="008365B3"/>
    <w:rsid w:val="00840485"/>
    <w:rsid w:val="00844D68"/>
    <w:rsid w:val="00847AB8"/>
    <w:rsid w:val="00854F85"/>
    <w:rsid w:val="00855570"/>
    <w:rsid w:val="00856BAD"/>
    <w:rsid w:val="00857105"/>
    <w:rsid w:val="008572F7"/>
    <w:rsid w:val="008579B3"/>
    <w:rsid w:val="00863889"/>
    <w:rsid w:val="00863EFB"/>
    <w:rsid w:val="00865616"/>
    <w:rsid w:val="0087045E"/>
    <w:rsid w:val="008715C6"/>
    <w:rsid w:val="00871FF0"/>
    <w:rsid w:val="0087395D"/>
    <w:rsid w:val="0087794A"/>
    <w:rsid w:val="008826F7"/>
    <w:rsid w:val="00884F39"/>
    <w:rsid w:val="00885A6A"/>
    <w:rsid w:val="00887672"/>
    <w:rsid w:val="00887EE7"/>
    <w:rsid w:val="0089001D"/>
    <w:rsid w:val="00891D1A"/>
    <w:rsid w:val="0089347E"/>
    <w:rsid w:val="008935D0"/>
    <w:rsid w:val="00894179"/>
    <w:rsid w:val="00894945"/>
    <w:rsid w:val="00897ACA"/>
    <w:rsid w:val="008A0F16"/>
    <w:rsid w:val="008A2310"/>
    <w:rsid w:val="008A2476"/>
    <w:rsid w:val="008A325C"/>
    <w:rsid w:val="008A3408"/>
    <w:rsid w:val="008A3933"/>
    <w:rsid w:val="008A4028"/>
    <w:rsid w:val="008A41E2"/>
    <w:rsid w:val="008A63E9"/>
    <w:rsid w:val="008A68C6"/>
    <w:rsid w:val="008B01D2"/>
    <w:rsid w:val="008B078A"/>
    <w:rsid w:val="008B0CE5"/>
    <w:rsid w:val="008B3460"/>
    <w:rsid w:val="008B4012"/>
    <w:rsid w:val="008B47EF"/>
    <w:rsid w:val="008B53B0"/>
    <w:rsid w:val="008B6360"/>
    <w:rsid w:val="008B6598"/>
    <w:rsid w:val="008B74FB"/>
    <w:rsid w:val="008C067C"/>
    <w:rsid w:val="008C0807"/>
    <w:rsid w:val="008C0C85"/>
    <w:rsid w:val="008C0EEC"/>
    <w:rsid w:val="008C0F36"/>
    <w:rsid w:val="008C13CC"/>
    <w:rsid w:val="008C41E7"/>
    <w:rsid w:val="008C44E3"/>
    <w:rsid w:val="008C4E25"/>
    <w:rsid w:val="008C52F8"/>
    <w:rsid w:val="008C5B1E"/>
    <w:rsid w:val="008C62F0"/>
    <w:rsid w:val="008C62FD"/>
    <w:rsid w:val="008C6368"/>
    <w:rsid w:val="008C67F5"/>
    <w:rsid w:val="008C6D49"/>
    <w:rsid w:val="008D09D6"/>
    <w:rsid w:val="008D0D00"/>
    <w:rsid w:val="008D20B1"/>
    <w:rsid w:val="008D2333"/>
    <w:rsid w:val="008D30EA"/>
    <w:rsid w:val="008D331D"/>
    <w:rsid w:val="008D56BD"/>
    <w:rsid w:val="008D64BC"/>
    <w:rsid w:val="008E0654"/>
    <w:rsid w:val="008E3033"/>
    <w:rsid w:val="008E4D07"/>
    <w:rsid w:val="008E654C"/>
    <w:rsid w:val="008E7D2D"/>
    <w:rsid w:val="008F14DE"/>
    <w:rsid w:val="008F1AF3"/>
    <w:rsid w:val="008F1D8E"/>
    <w:rsid w:val="008F2367"/>
    <w:rsid w:val="008F27B6"/>
    <w:rsid w:val="008F3A34"/>
    <w:rsid w:val="008F3C90"/>
    <w:rsid w:val="008F474B"/>
    <w:rsid w:val="008F6249"/>
    <w:rsid w:val="008F699C"/>
    <w:rsid w:val="0090144C"/>
    <w:rsid w:val="00901A4B"/>
    <w:rsid w:val="00901B07"/>
    <w:rsid w:val="00901FA0"/>
    <w:rsid w:val="009039D2"/>
    <w:rsid w:val="00903B29"/>
    <w:rsid w:val="00904DF6"/>
    <w:rsid w:val="00905D6D"/>
    <w:rsid w:val="00906250"/>
    <w:rsid w:val="00906454"/>
    <w:rsid w:val="009069D7"/>
    <w:rsid w:val="00907331"/>
    <w:rsid w:val="009077A2"/>
    <w:rsid w:val="00907F9F"/>
    <w:rsid w:val="00910D78"/>
    <w:rsid w:val="009125E4"/>
    <w:rsid w:val="009129F1"/>
    <w:rsid w:val="00912F9D"/>
    <w:rsid w:val="00913B07"/>
    <w:rsid w:val="009163DD"/>
    <w:rsid w:val="009167A2"/>
    <w:rsid w:val="009215AE"/>
    <w:rsid w:val="00923431"/>
    <w:rsid w:val="00923F8E"/>
    <w:rsid w:val="009248B5"/>
    <w:rsid w:val="00924FB8"/>
    <w:rsid w:val="0092552A"/>
    <w:rsid w:val="00925D15"/>
    <w:rsid w:val="00926401"/>
    <w:rsid w:val="009265A8"/>
    <w:rsid w:val="009267BE"/>
    <w:rsid w:val="009272A8"/>
    <w:rsid w:val="0093105A"/>
    <w:rsid w:val="00931CFC"/>
    <w:rsid w:val="00932BE1"/>
    <w:rsid w:val="00932CF2"/>
    <w:rsid w:val="00933AFD"/>
    <w:rsid w:val="009402AA"/>
    <w:rsid w:val="00940A7F"/>
    <w:rsid w:val="009411C1"/>
    <w:rsid w:val="00942BE6"/>
    <w:rsid w:val="00942CDB"/>
    <w:rsid w:val="00942D4A"/>
    <w:rsid w:val="009442D8"/>
    <w:rsid w:val="00944E22"/>
    <w:rsid w:val="00947314"/>
    <w:rsid w:val="0095011B"/>
    <w:rsid w:val="00951018"/>
    <w:rsid w:val="00951345"/>
    <w:rsid w:val="00951F77"/>
    <w:rsid w:val="00952468"/>
    <w:rsid w:val="009527B8"/>
    <w:rsid w:val="00952DB6"/>
    <w:rsid w:val="00954042"/>
    <w:rsid w:val="00954AF4"/>
    <w:rsid w:val="00955F46"/>
    <w:rsid w:val="009568FF"/>
    <w:rsid w:val="00962491"/>
    <w:rsid w:val="00962749"/>
    <w:rsid w:val="009632F9"/>
    <w:rsid w:val="00963341"/>
    <w:rsid w:val="00965B0F"/>
    <w:rsid w:val="009660D2"/>
    <w:rsid w:val="00966169"/>
    <w:rsid w:val="00972204"/>
    <w:rsid w:val="00972B21"/>
    <w:rsid w:val="00973A3F"/>
    <w:rsid w:val="00973B08"/>
    <w:rsid w:val="0097442D"/>
    <w:rsid w:val="00974790"/>
    <w:rsid w:val="0097742A"/>
    <w:rsid w:val="009819E0"/>
    <w:rsid w:val="00982FBC"/>
    <w:rsid w:val="00984667"/>
    <w:rsid w:val="009849CC"/>
    <w:rsid w:val="00984AFE"/>
    <w:rsid w:val="0098503B"/>
    <w:rsid w:val="00986355"/>
    <w:rsid w:val="00986A2F"/>
    <w:rsid w:val="00992AD6"/>
    <w:rsid w:val="00993605"/>
    <w:rsid w:val="00993DEF"/>
    <w:rsid w:val="00995019"/>
    <w:rsid w:val="0099617E"/>
    <w:rsid w:val="00996876"/>
    <w:rsid w:val="00997251"/>
    <w:rsid w:val="009A2044"/>
    <w:rsid w:val="009A2171"/>
    <w:rsid w:val="009A2B7B"/>
    <w:rsid w:val="009A2EF9"/>
    <w:rsid w:val="009A32A7"/>
    <w:rsid w:val="009A489E"/>
    <w:rsid w:val="009B1EE1"/>
    <w:rsid w:val="009B25CA"/>
    <w:rsid w:val="009B3FA5"/>
    <w:rsid w:val="009B5CC1"/>
    <w:rsid w:val="009B5CEC"/>
    <w:rsid w:val="009B6BC9"/>
    <w:rsid w:val="009B76FB"/>
    <w:rsid w:val="009C0FB4"/>
    <w:rsid w:val="009C1E0C"/>
    <w:rsid w:val="009C2ACB"/>
    <w:rsid w:val="009C2DC6"/>
    <w:rsid w:val="009C31F8"/>
    <w:rsid w:val="009C3308"/>
    <w:rsid w:val="009C668D"/>
    <w:rsid w:val="009C71FC"/>
    <w:rsid w:val="009D34C3"/>
    <w:rsid w:val="009D3874"/>
    <w:rsid w:val="009D5262"/>
    <w:rsid w:val="009D589F"/>
    <w:rsid w:val="009D5F27"/>
    <w:rsid w:val="009D657E"/>
    <w:rsid w:val="009E145D"/>
    <w:rsid w:val="009E521B"/>
    <w:rsid w:val="009E5B8D"/>
    <w:rsid w:val="009E5CE4"/>
    <w:rsid w:val="009E67F1"/>
    <w:rsid w:val="009E6E32"/>
    <w:rsid w:val="009F077A"/>
    <w:rsid w:val="009F2873"/>
    <w:rsid w:val="009F3434"/>
    <w:rsid w:val="009F4230"/>
    <w:rsid w:val="009F4FB1"/>
    <w:rsid w:val="009F5C04"/>
    <w:rsid w:val="009F6009"/>
    <w:rsid w:val="009F63F7"/>
    <w:rsid w:val="00A0037B"/>
    <w:rsid w:val="00A01BF0"/>
    <w:rsid w:val="00A027A9"/>
    <w:rsid w:val="00A02A10"/>
    <w:rsid w:val="00A02CA1"/>
    <w:rsid w:val="00A04BE2"/>
    <w:rsid w:val="00A04C18"/>
    <w:rsid w:val="00A058CF"/>
    <w:rsid w:val="00A068F4"/>
    <w:rsid w:val="00A06ADC"/>
    <w:rsid w:val="00A07107"/>
    <w:rsid w:val="00A1126F"/>
    <w:rsid w:val="00A11ED3"/>
    <w:rsid w:val="00A13D04"/>
    <w:rsid w:val="00A14068"/>
    <w:rsid w:val="00A15464"/>
    <w:rsid w:val="00A159F0"/>
    <w:rsid w:val="00A16E85"/>
    <w:rsid w:val="00A20A51"/>
    <w:rsid w:val="00A23C59"/>
    <w:rsid w:val="00A24E8B"/>
    <w:rsid w:val="00A25BDB"/>
    <w:rsid w:val="00A26817"/>
    <w:rsid w:val="00A27BF7"/>
    <w:rsid w:val="00A30EBE"/>
    <w:rsid w:val="00A30ED4"/>
    <w:rsid w:val="00A325FD"/>
    <w:rsid w:val="00A32876"/>
    <w:rsid w:val="00A32DE0"/>
    <w:rsid w:val="00A345FE"/>
    <w:rsid w:val="00A349AB"/>
    <w:rsid w:val="00A360B0"/>
    <w:rsid w:val="00A36866"/>
    <w:rsid w:val="00A368F4"/>
    <w:rsid w:val="00A36B20"/>
    <w:rsid w:val="00A3777F"/>
    <w:rsid w:val="00A4045E"/>
    <w:rsid w:val="00A4068E"/>
    <w:rsid w:val="00A420EE"/>
    <w:rsid w:val="00A42EF2"/>
    <w:rsid w:val="00A43ECE"/>
    <w:rsid w:val="00A44723"/>
    <w:rsid w:val="00A44B61"/>
    <w:rsid w:val="00A468CD"/>
    <w:rsid w:val="00A517FD"/>
    <w:rsid w:val="00A53B86"/>
    <w:rsid w:val="00A53E81"/>
    <w:rsid w:val="00A55AF3"/>
    <w:rsid w:val="00A55E0C"/>
    <w:rsid w:val="00A5610E"/>
    <w:rsid w:val="00A56EA6"/>
    <w:rsid w:val="00A600B9"/>
    <w:rsid w:val="00A605C5"/>
    <w:rsid w:val="00A60BFF"/>
    <w:rsid w:val="00A63453"/>
    <w:rsid w:val="00A63AB3"/>
    <w:rsid w:val="00A63CE2"/>
    <w:rsid w:val="00A643EC"/>
    <w:rsid w:val="00A647BB"/>
    <w:rsid w:val="00A67004"/>
    <w:rsid w:val="00A70DE6"/>
    <w:rsid w:val="00A73439"/>
    <w:rsid w:val="00A740C5"/>
    <w:rsid w:val="00A74C53"/>
    <w:rsid w:val="00A7549F"/>
    <w:rsid w:val="00A76715"/>
    <w:rsid w:val="00A76B7D"/>
    <w:rsid w:val="00A800C0"/>
    <w:rsid w:val="00A807A2"/>
    <w:rsid w:val="00A80A27"/>
    <w:rsid w:val="00A81C77"/>
    <w:rsid w:val="00A8221E"/>
    <w:rsid w:val="00A84596"/>
    <w:rsid w:val="00A84D2B"/>
    <w:rsid w:val="00A85A61"/>
    <w:rsid w:val="00A8686C"/>
    <w:rsid w:val="00A86C65"/>
    <w:rsid w:val="00A90D9C"/>
    <w:rsid w:val="00A9270D"/>
    <w:rsid w:val="00A92EF7"/>
    <w:rsid w:val="00A933B6"/>
    <w:rsid w:val="00A93C52"/>
    <w:rsid w:val="00A960A1"/>
    <w:rsid w:val="00A969AD"/>
    <w:rsid w:val="00AA0DE4"/>
    <w:rsid w:val="00AA1108"/>
    <w:rsid w:val="00AA311B"/>
    <w:rsid w:val="00AA4B1A"/>
    <w:rsid w:val="00AA4C4A"/>
    <w:rsid w:val="00AB0AFD"/>
    <w:rsid w:val="00AB1F9B"/>
    <w:rsid w:val="00AB2D3F"/>
    <w:rsid w:val="00AB350B"/>
    <w:rsid w:val="00AB4CA2"/>
    <w:rsid w:val="00AB6914"/>
    <w:rsid w:val="00AB6D9B"/>
    <w:rsid w:val="00AC04EA"/>
    <w:rsid w:val="00AC284B"/>
    <w:rsid w:val="00AC4FFF"/>
    <w:rsid w:val="00AC6947"/>
    <w:rsid w:val="00AC6A07"/>
    <w:rsid w:val="00AD0286"/>
    <w:rsid w:val="00AD175B"/>
    <w:rsid w:val="00AD3D07"/>
    <w:rsid w:val="00AD656B"/>
    <w:rsid w:val="00AD75D2"/>
    <w:rsid w:val="00AE042C"/>
    <w:rsid w:val="00AE3A74"/>
    <w:rsid w:val="00AE540D"/>
    <w:rsid w:val="00AE56CF"/>
    <w:rsid w:val="00AE5E8B"/>
    <w:rsid w:val="00AE6434"/>
    <w:rsid w:val="00AE7065"/>
    <w:rsid w:val="00AE7223"/>
    <w:rsid w:val="00AE7E64"/>
    <w:rsid w:val="00AE7EDB"/>
    <w:rsid w:val="00AF22D4"/>
    <w:rsid w:val="00AF2BD3"/>
    <w:rsid w:val="00AF3527"/>
    <w:rsid w:val="00AF3C55"/>
    <w:rsid w:val="00AF5739"/>
    <w:rsid w:val="00AF731B"/>
    <w:rsid w:val="00AF7E4B"/>
    <w:rsid w:val="00B00D99"/>
    <w:rsid w:val="00B02B45"/>
    <w:rsid w:val="00B02DCD"/>
    <w:rsid w:val="00B02FA8"/>
    <w:rsid w:val="00B03E92"/>
    <w:rsid w:val="00B0585A"/>
    <w:rsid w:val="00B0622F"/>
    <w:rsid w:val="00B072A6"/>
    <w:rsid w:val="00B10DF2"/>
    <w:rsid w:val="00B11C64"/>
    <w:rsid w:val="00B11D2E"/>
    <w:rsid w:val="00B123ED"/>
    <w:rsid w:val="00B13DF0"/>
    <w:rsid w:val="00B15E2E"/>
    <w:rsid w:val="00B16532"/>
    <w:rsid w:val="00B16540"/>
    <w:rsid w:val="00B1661B"/>
    <w:rsid w:val="00B1725F"/>
    <w:rsid w:val="00B175D6"/>
    <w:rsid w:val="00B21282"/>
    <w:rsid w:val="00B21433"/>
    <w:rsid w:val="00B218EA"/>
    <w:rsid w:val="00B21F8B"/>
    <w:rsid w:val="00B22AF3"/>
    <w:rsid w:val="00B23679"/>
    <w:rsid w:val="00B24EA1"/>
    <w:rsid w:val="00B279FA"/>
    <w:rsid w:val="00B31F2D"/>
    <w:rsid w:val="00B320A7"/>
    <w:rsid w:val="00B32EEA"/>
    <w:rsid w:val="00B337EC"/>
    <w:rsid w:val="00B34477"/>
    <w:rsid w:val="00B348B2"/>
    <w:rsid w:val="00B34B1E"/>
    <w:rsid w:val="00B356CE"/>
    <w:rsid w:val="00B40E1A"/>
    <w:rsid w:val="00B41C6C"/>
    <w:rsid w:val="00B4252F"/>
    <w:rsid w:val="00B426AF"/>
    <w:rsid w:val="00B43AD6"/>
    <w:rsid w:val="00B446C2"/>
    <w:rsid w:val="00B467C0"/>
    <w:rsid w:val="00B50718"/>
    <w:rsid w:val="00B50E79"/>
    <w:rsid w:val="00B514D8"/>
    <w:rsid w:val="00B529EC"/>
    <w:rsid w:val="00B533E7"/>
    <w:rsid w:val="00B539A1"/>
    <w:rsid w:val="00B54146"/>
    <w:rsid w:val="00B54FB3"/>
    <w:rsid w:val="00B55166"/>
    <w:rsid w:val="00B5564A"/>
    <w:rsid w:val="00B56DAF"/>
    <w:rsid w:val="00B64EE1"/>
    <w:rsid w:val="00B65165"/>
    <w:rsid w:val="00B66A9C"/>
    <w:rsid w:val="00B67B8A"/>
    <w:rsid w:val="00B70E56"/>
    <w:rsid w:val="00B70EF3"/>
    <w:rsid w:val="00B712EC"/>
    <w:rsid w:val="00B71C0B"/>
    <w:rsid w:val="00B7212B"/>
    <w:rsid w:val="00B72419"/>
    <w:rsid w:val="00B74BEE"/>
    <w:rsid w:val="00B74F75"/>
    <w:rsid w:val="00B75629"/>
    <w:rsid w:val="00B76093"/>
    <w:rsid w:val="00B764B3"/>
    <w:rsid w:val="00B765E8"/>
    <w:rsid w:val="00B76B75"/>
    <w:rsid w:val="00B804DD"/>
    <w:rsid w:val="00B80E09"/>
    <w:rsid w:val="00B828E6"/>
    <w:rsid w:val="00B82E14"/>
    <w:rsid w:val="00B833CA"/>
    <w:rsid w:val="00B839F0"/>
    <w:rsid w:val="00B841B7"/>
    <w:rsid w:val="00B85585"/>
    <w:rsid w:val="00B85999"/>
    <w:rsid w:val="00B85CA6"/>
    <w:rsid w:val="00B869DC"/>
    <w:rsid w:val="00B86C16"/>
    <w:rsid w:val="00B8761B"/>
    <w:rsid w:val="00B906AD"/>
    <w:rsid w:val="00B9148D"/>
    <w:rsid w:val="00B914DB"/>
    <w:rsid w:val="00B923C6"/>
    <w:rsid w:val="00B9285F"/>
    <w:rsid w:val="00B92BDD"/>
    <w:rsid w:val="00B93F57"/>
    <w:rsid w:val="00B93FAF"/>
    <w:rsid w:val="00B959DF"/>
    <w:rsid w:val="00BA1BB8"/>
    <w:rsid w:val="00BA2041"/>
    <w:rsid w:val="00BA252A"/>
    <w:rsid w:val="00BA254A"/>
    <w:rsid w:val="00BA2D05"/>
    <w:rsid w:val="00BA305F"/>
    <w:rsid w:val="00BA3C07"/>
    <w:rsid w:val="00BA4B3C"/>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015"/>
    <w:rsid w:val="00BC241C"/>
    <w:rsid w:val="00BC38D3"/>
    <w:rsid w:val="00BC39C8"/>
    <w:rsid w:val="00BC6B55"/>
    <w:rsid w:val="00BC72EE"/>
    <w:rsid w:val="00BD0302"/>
    <w:rsid w:val="00BD0B74"/>
    <w:rsid w:val="00BD0CD1"/>
    <w:rsid w:val="00BD105A"/>
    <w:rsid w:val="00BD14FC"/>
    <w:rsid w:val="00BD2B58"/>
    <w:rsid w:val="00BD379F"/>
    <w:rsid w:val="00BD37D6"/>
    <w:rsid w:val="00BD4E6E"/>
    <w:rsid w:val="00BD578B"/>
    <w:rsid w:val="00BD5C76"/>
    <w:rsid w:val="00BD719F"/>
    <w:rsid w:val="00BE0A23"/>
    <w:rsid w:val="00BE0C18"/>
    <w:rsid w:val="00BE2B76"/>
    <w:rsid w:val="00BE3197"/>
    <w:rsid w:val="00BE3726"/>
    <w:rsid w:val="00BE38E4"/>
    <w:rsid w:val="00BE4247"/>
    <w:rsid w:val="00BE450C"/>
    <w:rsid w:val="00BE4965"/>
    <w:rsid w:val="00BE4E35"/>
    <w:rsid w:val="00BE76DE"/>
    <w:rsid w:val="00BE7ACB"/>
    <w:rsid w:val="00BF0BFA"/>
    <w:rsid w:val="00BF259A"/>
    <w:rsid w:val="00BF6174"/>
    <w:rsid w:val="00BF6B7C"/>
    <w:rsid w:val="00BF6BB1"/>
    <w:rsid w:val="00BF7CA9"/>
    <w:rsid w:val="00C02071"/>
    <w:rsid w:val="00C031AE"/>
    <w:rsid w:val="00C038D7"/>
    <w:rsid w:val="00C04289"/>
    <w:rsid w:val="00C043B7"/>
    <w:rsid w:val="00C04462"/>
    <w:rsid w:val="00C04FE2"/>
    <w:rsid w:val="00C05F49"/>
    <w:rsid w:val="00C07AF6"/>
    <w:rsid w:val="00C07E7E"/>
    <w:rsid w:val="00C1027C"/>
    <w:rsid w:val="00C10374"/>
    <w:rsid w:val="00C10524"/>
    <w:rsid w:val="00C12795"/>
    <w:rsid w:val="00C140EE"/>
    <w:rsid w:val="00C15C98"/>
    <w:rsid w:val="00C15C9B"/>
    <w:rsid w:val="00C1680E"/>
    <w:rsid w:val="00C16867"/>
    <w:rsid w:val="00C203F2"/>
    <w:rsid w:val="00C20A39"/>
    <w:rsid w:val="00C21F54"/>
    <w:rsid w:val="00C22442"/>
    <w:rsid w:val="00C2428D"/>
    <w:rsid w:val="00C24837"/>
    <w:rsid w:val="00C254A6"/>
    <w:rsid w:val="00C258EA"/>
    <w:rsid w:val="00C27440"/>
    <w:rsid w:val="00C2794C"/>
    <w:rsid w:val="00C300AB"/>
    <w:rsid w:val="00C30C31"/>
    <w:rsid w:val="00C3118A"/>
    <w:rsid w:val="00C31779"/>
    <w:rsid w:val="00C33431"/>
    <w:rsid w:val="00C3397A"/>
    <w:rsid w:val="00C33983"/>
    <w:rsid w:val="00C37C35"/>
    <w:rsid w:val="00C42504"/>
    <w:rsid w:val="00C42BD2"/>
    <w:rsid w:val="00C43F4D"/>
    <w:rsid w:val="00C4495F"/>
    <w:rsid w:val="00C44C68"/>
    <w:rsid w:val="00C44DA1"/>
    <w:rsid w:val="00C45610"/>
    <w:rsid w:val="00C47482"/>
    <w:rsid w:val="00C51D30"/>
    <w:rsid w:val="00C52A02"/>
    <w:rsid w:val="00C54689"/>
    <w:rsid w:val="00C55041"/>
    <w:rsid w:val="00C557E1"/>
    <w:rsid w:val="00C60E1D"/>
    <w:rsid w:val="00C61030"/>
    <w:rsid w:val="00C61206"/>
    <w:rsid w:val="00C618FD"/>
    <w:rsid w:val="00C62556"/>
    <w:rsid w:val="00C63443"/>
    <w:rsid w:val="00C643B7"/>
    <w:rsid w:val="00C65388"/>
    <w:rsid w:val="00C660A7"/>
    <w:rsid w:val="00C66F86"/>
    <w:rsid w:val="00C671E3"/>
    <w:rsid w:val="00C71632"/>
    <w:rsid w:val="00C743E3"/>
    <w:rsid w:val="00C75266"/>
    <w:rsid w:val="00C77227"/>
    <w:rsid w:val="00C80CEE"/>
    <w:rsid w:val="00C82073"/>
    <w:rsid w:val="00C82D5B"/>
    <w:rsid w:val="00C82EDD"/>
    <w:rsid w:val="00C84E78"/>
    <w:rsid w:val="00C866BD"/>
    <w:rsid w:val="00C86B8A"/>
    <w:rsid w:val="00C870C2"/>
    <w:rsid w:val="00C87299"/>
    <w:rsid w:val="00C909AC"/>
    <w:rsid w:val="00C91489"/>
    <w:rsid w:val="00C915E8"/>
    <w:rsid w:val="00C92F65"/>
    <w:rsid w:val="00C94021"/>
    <w:rsid w:val="00C94AE2"/>
    <w:rsid w:val="00C954DA"/>
    <w:rsid w:val="00C967E1"/>
    <w:rsid w:val="00C9681E"/>
    <w:rsid w:val="00CA005C"/>
    <w:rsid w:val="00CA1067"/>
    <w:rsid w:val="00CA39F0"/>
    <w:rsid w:val="00CA44A8"/>
    <w:rsid w:val="00CA4AA9"/>
    <w:rsid w:val="00CA5E3F"/>
    <w:rsid w:val="00CA6D60"/>
    <w:rsid w:val="00CB0110"/>
    <w:rsid w:val="00CB0998"/>
    <w:rsid w:val="00CB15A1"/>
    <w:rsid w:val="00CB2FAB"/>
    <w:rsid w:val="00CB2FB6"/>
    <w:rsid w:val="00CB4B32"/>
    <w:rsid w:val="00CB7257"/>
    <w:rsid w:val="00CC0A63"/>
    <w:rsid w:val="00CC0F48"/>
    <w:rsid w:val="00CC2897"/>
    <w:rsid w:val="00CC4B50"/>
    <w:rsid w:val="00CC4CC5"/>
    <w:rsid w:val="00CC5835"/>
    <w:rsid w:val="00CC6620"/>
    <w:rsid w:val="00CC7D43"/>
    <w:rsid w:val="00CD0E90"/>
    <w:rsid w:val="00CD1206"/>
    <w:rsid w:val="00CD1A6E"/>
    <w:rsid w:val="00CD3E55"/>
    <w:rsid w:val="00CD4194"/>
    <w:rsid w:val="00CD450D"/>
    <w:rsid w:val="00CD6375"/>
    <w:rsid w:val="00CD7261"/>
    <w:rsid w:val="00CD72AF"/>
    <w:rsid w:val="00CE2AB2"/>
    <w:rsid w:val="00CE462E"/>
    <w:rsid w:val="00CE4980"/>
    <w:rsid w:val="00CE4B30"/>
    <w:rsid w:val="00CE79CE"/>
    <w:rsid w:val="00CF052D"/>
    <w:rsid w:val="00CF1004"/>
    <w:rsid w:val="00CF1D91"/>
    <w:rsid w:val="00CF3C9B"/>
    <w:rsid w:val="00CF3D2B"/>
    <w:rsid w:val="00CF40DF"/>
    <w:rsid w:val="00CF7241"/>
    <w:rsid w:val="00CF7A33"/>
    <w:rsid w:val="00D0127B"/>
    <w:rsid w:val="00D034FB"/>
    <w:rsid w:val="00D03DE3"/>
    <w:rsid w:val="00D04C8D"/>
    <w:rsid w:val="00D057BF"/>
    <w:rsid w:val="00D06351"/>
    <w:rsid w:val="00D07268"/>
    <w:rsid w:val="00D11585"/>
    <w:rsid w:val="00D1223C"/>
    <w:rsid w:val="00D122B7"/>
    <w:rsid w:val="00D12DE1"/>
    <w:rsid w:val="00D13B3B"/>
    <w:rsid w:val="00D168CE"/>
    <w:rsid w:val="00D16FB3"/>
    <w:rsid w:val="00D2136B"/>
    <w:rsid w:val="00D21D63"/>
    <w:rsid w:val="00D2211D"/>
    <w:rsid w:val="00D23C7D"/>
    <w:rsid w:val="00D249FE"/>
    <w:rsid w:val="00D24DD5"/>
    <w:rsid w:val="00D26865"/>
    <w:rsid w:val="00D30C8B"/>
    <w:rsid w:val="00D310FD"/>
    <w:rsid w:val="00D31753"/>
    <w:rsid w:val="00D31756"/>
    <w:rsid w:val="00D320A1"/>
    <w:rsid w:val="00D35EEE"/>
    <w:rsid w:val="00D36468"/>
    <w:rsid w:val="00D40070"/>
    <w:rsid w:val="00D40644"/>
    <w:rsid w:val="00D40A2F"/>
    <w:rsid w:val="00D40C09"/>
    <w:rsid w:val="00D42026"/>
    <w:rsid w:val="00D42164"/>
    <w:rsid w:val="00D44E14"/>
    <w:rsid w:val="00D5024F"/>
    <w:rsid w:val="00D504B9"/>
    <w:rsid w:val="00D50812"/>
    <w:rsid w:val="00D50B20"/>
    <w:rsid w:val="00D50C15"/>
    <w:rsid w:val="00D51D1F"/>
    <w:rsid w:val="00D52CFB"/>
    <w:rsid w:val="00D5325F"/>
    <w:rsid w:val="00D5370E"/>
    <w:rsid w:val="00D537F4"/>
    <w:rsid w:val="00D55115"/>
    <w:rsid w:val="00D55296"/>
    <w:rsid w:val="00D563DE"/>
    <w:rsid w:val="00D579E4"/>
    <w:rsid w:val="00D61274"/>
    <w:rsid w:val="00D62677"/>
    <w:rsid w:val="00D63953"/>
    <w:rsid w:val="00D63957"/>
    <w:rsid w:val="00D6413F"/>
    <w:rsid w:val="00D6510C"/>
    <w:rsid w:val="00D668E9"/>
    <w:rsid w:val="00D66BE3"/>
    <w:rsid w:val="00D66F01"/>
    <w:rsid w:val="00D67500"/>
    <w:rsid w:val="00D706D6"/>
    <w:rsid w:val="00D718D8"/>
    <w:rsid w:val="00D71997"/>
    <w:rsid w:val="00D72522"/>
    <w:rsid w:val="00D728A9"/>
    <w:rsid w:val="00D72F3A"/>
    <w:rsid w:val="00D74CBE"/>
    <w:rsid w:val="00D75917"/>
    <w:rsid w:val="00D77A3F"/>
    <w:rsid w:val="00D77CCA"/>
    <w:rsid w:val="00D80567"/>
    <w:rsid w:val="00D8287D"/>
    <w:rsid w:val="00D8367A"/>
    <w:rsid w:val="00D83D94"/>
    <w:rsid w:val="00D865F9"/>
    <w:rsid w:val="00D86D37"/>
    <w:rsid w:val="00D90904"/>
    <w:rsid w:val="00D9121E"/>
    <w:rsid w:val="00D91362"/>
    <w:rsid w:val="00D92862"/>
    <w:rsid w:val="00D935C6"/>
    <w:rsid w:val="00D947FD"/>
    <w:rsid w:val="00D95564"/>
    <w:rsid w:val="00D95F51"/>
    <w:rsid w:val="00D96519"/>
    <w:rsid w:val="00DA0B56"/>
    <w:rsid w:val="00DA35C1"/>
    <w:rsid w:val="00DA3ACD"/>
    <w:rsid w:val="00DA4A20"/>
    <w:rsid w:val="00DA4BC0"/>
    <w:rsid w:val="00DA52BE"/>
    <w:rsid w:val="00DA5DFF"/>
    <w:rsid w:val="00DA5FC1"/>
    <w:rsid w:val="00DA643F"/>
    <w:rsid w:val="00DA7AFC"/>
    <w:rsid w:val="00DB1FD7"/>
    <w:rsid w:val="00DB4D6B"/>
    <w:rsid w:val="00DB4EF2"/>
    <w:rsid w:val="00DB6127"/>
    <w:rsid w:val="00DC025C"/>
    <w:rsid w:val="00DC2D10"/>
    <w:rsid w:val="00DC2F9E"/>
    <w:rsid w:val="00DC4357"/>
    <w:rsid w:val="00DC4F55"/>
    <w:rsid w:val="00DC62F9"/>
    <w:rsid w:val="00DC6875"/>
    <w:rsid w:val="00DC7B82"/>
    <w:rsid w:val="00DD09A1"/>
    <w:rsid w:val="00DD209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3C4"/>
    <w:rsid w:val="00DE7B25"/>
    <w:rsid w:val="00DF25FE"/>
    <w:rsid w:val="00DF267A"/>
    <w:rsid w:val="00DF2EC2"/>
    <w:rsid w:val="00DF308C"/>
    <w:rsid w:val="00DF3348"/>
    <w:rsid w:val="00DF37DB"/>
    <w:rsid w:val="00DF4068"/>
    <w:rsid w:val="00DF5903"/>
    <w:rsid w:val="00E00FFD"/>
    <w:rsid w:val="00E018D3"/>
    <w:rsid w:val="00E024E2"/>
    <w:rsid w:val="00E047B5"/>
    <w:rsid w:val="00E05631"/>
    <w:rsid w:val="00E05A35"/>
    <w:rsid w:val="00E05F58"/>
    <w:rsid w:val="00E064D9"/>
    <w:rsid w:val="00E06C26"/>
    <w:rsid w:val="00E07ABE"/>
    <w:rsid w:val="00E109AB"/>
    <w:rsid w:val="00E10C90"/>
    <w:rsid w:val="00E11504"/>
    <w:rsid w:val="00E11C5D"/>
    <w:rsid w:val="00E12B4A"/>
    <w:rsid w:val="00E14551"/>
    <w:rsid w:val="00E15C12"/>
    <w:rsid w:val="00E16494"/>
    <w:rsid w:val="00E17E70"/>
    <w:rsid w:val="00E20435"/>
    <w:rsid w:val="00E2057D"/>
    <w:rsid w:val="00E2091E"/>
    <w:rsid w:val="00E20D18"/>
    <w:rsid w:val="00E211F3"/>
    <w:rsid w:val="00E2125E"/>
    <w:rsid w:val="00E22840"/>
    <w:rsid w:val="00E22CB8"/>
    <w:rsid w:val="00E22EB5"/>
    <w:rsid w:val="00E2428F"/>
    <w:rsid w:val="00E24299"/>
    <w:rsid w:val="00E2466E"/>
    <w:rsid w:val="00E25074"/>
    <w:rsid w:val="00E25540"/>
    <w:rsid w:val="00E261DB"/>
    <w:rsid w:val="00E26718"/>
    <w:rsid w:val="00E27172"/>
    <w:rsid w:val="00E30B3C"/>
    <w:rsid w:val="00E30E13"/>
    <w:rsid w:val="00E325E6"/>
    <w:rsid w:val="00E32729"/>
    <w:rsid w:val="00E33061"/>
    <w:rsid w:val="00E33DDE"/>
    <w:rsid w:val="00E37129"/>
    <w:rsid w:val="00E37477"/>
    <w:rsid w:val="00E37684"/>
    <w:rsid w:val="00E37B42"/>
    <w:rsid w:val="00E408E0"/>
    <w:rsid w:val="00E40A07"/>
    <w:rsid w:val="00E40BFE"/>
    <w:rsid w:val="00E41281"/>
    <w:rsid w:val="00E41575"/>
    <w:rsid w:val="00E4162B"/>
    <w:rsid w:val="00E41F06"/>
    <w:rsid w:val="00E42A6A"/>
    <w:rsid w:val="00E43452"/>
    <w:rsid w:val="00E43483"/>
    <w:rsid w:val="00E43CA5"/>
    <w:rsid w:val="00E4463B"/>
    <w:rsid w:val="00E44A45"/>
    <w:rsid w:val="00E46121"/>
    <w:rsid w:val="00E4623C"/>
    <w:rsid w:val="00E47E55"/>
    <w:rsid w:val="00E5027D"/>
    <w:rsid w:val="00E505F9"/>
    <w:rsid w:val="00E51255"/>
    <w:rsid w:val="00E51FB8"/>
    <w:rsid w:val="00E520C7"/>
    <w:rsid w:val="00E54BB6"/>
    <w:rsid w:val="00E5532E"/>
    <w:rsid w:val="00E56E11"/>
    <w:rsid w:val="00E57DDE"/>
    <w:rsid w:val="00E6188F"/>
    <w:rsid w:val="00E61D55"/>
    <w:rsid w:val="00E628F5"/>
    <w:rsid w:val="00E63999"/>
    <w:rsid w:val="00E63DF1"/>
    <w:rsid w:val="00E649B4"/>
    <w:rsid w:val="00E67A01"/>
    <w:rsid w:val="00E71C1C"/>
    <w:rsid w:val="00E73680"/>
    <w:rsid w:val="00E73E0C"/>
    <w:rsid w:val="00E75BE8"/>
    <w:rsid w:val="00E7681F"/>
    <w:rsid w:val="00E76D94"/>
    <w:rsid w:val="00E772D0"/>
    <w:rsid w:val="00E7753B"/>
    <w:rsid w:val="00E8017F"/>
    <w:rsid w:val="00E80A88"/>
    <w:rsid w:val="00E80B50"/>
    <w:rsid w:val="00E82F19"/>
    <w:rsid w:val="00E83D4C"/>
    <w:rsid w:val="00E844A5"/>
    <w:rsid w:val="00E862D0"/>
    <w:rsid w:val="00E86B10"/>
    <w:rsid w:val="00E91C85"/>
    <w:rsid w:val="00E91DA0"/>
    <w:rsid w:val="00E925FD"/>
    <w:rsid w:val="00E926E3"/>
    <w:rsid w:val="00E9595A"/>
    <w:rsid w:val="00E96387"/>
    <w:rsid w:val="00E9672E"/>
    <w:rsid w:val="00EA0346"/>
    <w:rsid w:val="00EA07F4"/>
    <w:rsid w:val="00EA1149"/>
    <w:rsid w:val="00EA1F76"/>
    <w:rsid w:val="00EA2077"/>
    <w:rsid w:val="00EA2EE8"/>
    <w:rsid w:val="00EA4F86"/>
    <w:rsid w:val="00EA5D2A"/>
    <w:rsid w:val="00EA6352"/>
    <w:rsid w:val="00EA7681"/>
    <w:rsid w:val="00EA7E0E"/>
    <w:rsid w:val="00EB0137"/>
    <w:rsid w:val="00EB08CF"/>
    <w:rsid w:val="00EB2643"/>
    <w:rsid w:val="00EB2734"/>
    <w:rsid w:val="00EB2F7A"/>
    <w:rsid w:val="00EB313A"/>
    <w:rsid w:val="00EB4843"/>
    <w:rsid w:val="00EB4A91"/>
    <w:rsid w:val="00EB527D"/>
    <w:rsid w:val="00EB57A8"/>
    <w:rsid w:val="00EB5D5A"/>
    <w:rsid w:val="00EB6221"/>
    <w:rsid w:val="00EB6A84"/>
    <w:rsid w:val="00EB6CE0"/>
    <w:rsid w:val="00EB6E0C"/>
    <w:rsid w:val="00EC06E6"/>
    <w:rsid w:val="00EC1647"/>
    <w:rsid w:val="00EC1DB8"/>
    <w:rsid w:val="00EC2D4E"/>
    <w:rsid w:val="00EC3019"/>
    <w:rsid w:val="00EC35EB"/>
    <w:rsid w:val="00EC4E98"/>
    <w:rsid w:val="00EC55C8"/>
    <w:rsid w:val="00ED06C1"/>
    <w:rsid w:val="00ED27E0"/>
    <w:rsid w:val="00ED2B4A"/>
    <w:rsid w:val="00ED2E83"/>
    <w:rsid w:val="00ED3A98"/>
    <w:rsid w:val="00ED3B23"/>
    <w:rsid w:val="00ED44EB"/>
    <w:rsid w:val="00ED4816"/>
    <w:rsid w:val="00ED4E34"/>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30A"/>
    <w:rsid w:val="00EE5EE3"/>
    <w:rsid w:val="00EE68EB"/>
    <w:rsid w:val="00EE6E57"/>
    <w:rsid w:val="00EF0171"/>
    <w:rsid w:val="00EF1870"/>
    <w:rsid w:val="00EF23FF"/>
    <w:rsid w:val="00EF4F2F"/>
    <w:rsid w:val="00EF6773"/>
    <w:rsid w:val="00EF68C0"/>
    <w:rsid w:val="00EF7AD5"/>
    <w:rsid w:val="00F033DF"/>
    <w:rsid w:val="00F049F1"/>
    <w:rsid w:val="00F05CEB"/>
    <w:rsid w:val="00F05EA4"/>
    <w:rsid w:val="00F10CE6"/>
    <w:rsid w:val="00F1162F"/>
    <w:rsid w:val="00F11657"/>
    <w:rsid w:val="00F12168"/>
    <w:rsid w:val="00F1354B"/>
    <w:rsid w:val="00F154E7"/>
    <w:rsid w:val="00F16608"/>
    <w:rsid w:val="00F16F98"/>
    <w:rsid w:val="00F17980"/>
    <w:rsid w:val="00F2014E"/>
    <w:rsid w:val="00F21DF8"/>
    <w:rsid w:val="00F23CFF"/>
    <w:rsid w:val="00F26906"/>
    <w:rsid w:val="00F27877"/>
    <w:rsid w:val="00F302FA"/>
    <w:rsid w:val="00F30484"/>
    <w:rsid w:val="00F307D5"/>
    <w:rsid w:val="00F30B57"/>
    <w:rsid w:val="00F30C48"/>
    <w:rsid w:val="00F30D1B"/>
    <w:rsid w:val="00F33F09"/>
    <w:rsid w:val="00F35EBB"/>
    <w:rsid w:val="00F366C8"/>
    <w:rsid w:val="00F37A34"/>
    <w:rsid w:val="00F37EE7"/>
    <w:rsid w:val="00F40BD3"/>
    <w:rsid w:val="00F41A35"/>
    <w:rsid w:val="00F425A3"/>
    <w:rsid w:val="00F43B1D"/>
    <w:rsid w:val="00F44EE7"/>
    <w:rsid w:val="00F45D31"/>
    <w:rsid w:val="00F4697C"/>
    <w:rsid w:val="00F46B07"/>
    <w:rsid w:val="00F5125A"/>
    <w:rsid w:val="00F54974"/>
    <w:rsid w:val="00F54A9E"/>
    <w:rsid w:val="00F55F1E"/>
    <w:rsid w:val="00F60974"/>
    <w:rsid w:val="00F625B7"/>
    <w:rsid w:val="00F62A01"/>
    <w:rsid w:val="00F62C42"/>
    <w:rsid w:val="00F62E7D"/>
    <w:rsid w:val="00F63DC3"/>
    <w:rsid w:val="00F63FEE"/>
    <w:rsid w:val="00F65286"/>
    <w:rsid w:val="00F657AD"/>
    <w:rsid w:val="00F730FF"/>
    <w:rsid w:val="00F770C8"/>
    <w:rsid w:val="00F81E29"/>
    <w:rsid w:val="00F83369"/>
    <w:rsid w:val="00F84F2E"/>
    <w:rsid w:val="00F86D70"/>
    <w:rsid w:val="00F874F2"/>
    <w:rsid w:val="00F87B13"/>
    <w:rsid w:val="00F90673"/>
    <w:rsid w:val="00F91B9B"/>
    <w:rsid w:val="00F9202E"/>
    <w:rsid w:val="00F92207"/>
    <w:rsid w:val="00F92C41"/>
    <w:rsid w:val="00F92DF0"/>
    <w:rsid w:val="00F94A6A"/>
    <w:rsid w:val="00F95473"/>
    <w:rsid w:val="00F9592C"/>
    <w:rsid w:val="00FA0A40"/>
    <w:rsid w:val="00FA1085"/>
    <w:rsid w:val="00FA15DE"/>
    <w:rsid w:val="00FA23A4"/>
    <w:rsid w:val="00FA3AF3"/>
    <w:rsid w:val="00FA4150"/>
    <w:rsid w:val="00FA5017"/>
    <w:rsid w:val="00FA7A0B"/>
    <w:rsid w:val="00FB08EE"/>
    <w:rsid w:val="00FB1CF4"/>
    <w:rsid w:val="00FB25F7"/>
    <w:rsid w:val="00FB2887"/>
    <w:rsid w:val="00FB377B"/>
    <w:rsid w:val="00FB394C"/>
    <w:rsid w:val="00FB5F04"/>
    <w:rsid w:val="00FB6D50"/>
    <w:rsid w:val="00FB7BE6"/>
    <w:rsid w:val="00FB7C81"/>
    <w:rsid w:val="00FC1F0B"/>
    <w:rsid w:val="00FC31F4"/>
    <w:rsid w:val="00FC3318"/>
    <w:rsid w:val="00FC401E"/>
    <w:rsid w:val="00FC4B25"/>
    <w:rsid w:val="00FC4B5B"/>
    <w:rsid w:val="00FC5217"/>
    <w:rsid w:val="00FC577D"/>
    <w:rsid w:val="00FC5868"/>
    <w:rsid w:val="00FC64BC"/>
    <w:rsid w:val="00FC772B"/>
    <w:rsid w:val="00FD003A"/>
    <w:rsid w:val="00FD15B3"/>
    <w:rsid w:val="00FD1821"/>
    <w:rsid w:val="00FD247F"/>
    <w:rsid w:val="00FD3854"/>
    <w:rsid w:val="00FD42D0"/>
    <w:rsid w:val="00FD4FA5"/>
    <w:rsid w:val="00FD5E24"/>
    <w:rsid w:val="00FD6EED"/>
    <w:rsid w:val="00FD7733"/>
    <w:rsid w:val="00FE05EE"/>
    <w:rsid w:val="00FE11C1"/>
    <w:rsid w:val="00FE169C"/>
    <w:rsid w:val="00FE2F9A"/>
    <w:rsid w:val="00FE3DD3"/>
    <w:rsid w:val="00FE52D0"/>
    <w:rsid w:val="00FF04C7"/>
    <w:rsid w:val="00FF04D0"/>
    <w:rsid w:val="00FF0F0A"/>
    <w:rsid w:val="00FF33C8"/>
    <w:rsid w:val="00FF3677"/>
    <w:rsid w:val="00FF39E7"/>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D1F8517"/>
  <w15:chartTrackingRefBased/>
  <w15:docId w15:val="{0D4D8DFF-F7F9-4017-8665-6A2D2B9A3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A74"/>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uiPriority w:val="99"/>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uiPriority w:val="99"/>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link w:val="af0"/>
    <w:uiPriority w:val="1"/>
    <w:qFormat/>
    <w:rsid w:val="00951018"/>
    <w:rPr>
      <w:rFonts w:ascii="Times New Roman" w:eastAsia="Times New Roman" w:hAnsi="Times New Roman"/>
      <w:sz w:val="24"/>
      <w:szCs w:val="24"/>
      <w:lang w:val="ru-RU" w:eastAsia="ru-RU"/>
    </w:rPr>
  </w:style>
  <w:style w:type="character" w:styleId="af1">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2">
    <w:name w:val="Основной текст_"/>
    <w:link w:val="13"/>
    <w:locked/>
    <w:rsid w:val="00631834"/>
    <w:rPr>
      <w:szCs w:val="28"/>
      <w:shd w:val="clear" w:color="auto" w:fill="FFFFFF"/>
    </w:rPr>
  </w:style>
  <w:style w:type="paragraph" w:customStyle="1" w:styleId="13">
    <w:name w:val="Основной текст1"/>
    <w:basedOn w:val="a"/>
    <w:link w:val="af2"/>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3">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4">
    <w:name w:val="Основний текст_"/>
    <w:link w:val="22"/>
    <w:uiPriority w:val="99"/>
    <w:locked/>
    <w:rsid w:val="004738D3"/>
    <w:rPr>
      <w:shd w:val="clear" w:color="auto" w:fill="FFFFFF"/>
    </w:rPr>
  </w:style>
  <w:style w:type="paragraph" w:customStyle="1" w:styleId="22">
    <w:name w:val="Основний текст2"/>
    <w:basedOn w:val="a"/>
    <w:link w:val="af4"/>
    <w:uiPriority w:val="99"/>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5">
    <w:name w:val="footer"/>
    <w:basedOn w:val="a"/>
    <w:link w:val="af6"/>
    <w:rsid w:val="00F033DF"/>
    <w:pPr>
      <w:tabs>
        <w:tab w:val="center" w:pos="4819"/>
        <w:tab w:val="right" w:pos="9639"/>
      </w:tabs>
    </w:pPr>
    <w:rPr>
      <w:lang w:val="x-none"/>
    </w:rPr>
  </w:style>
  <w:style w:type="character" w:customStyle="1" w:styleId="af6">
    <w:name w:val="Нижній колонтитул Знак"/>
    <w:link w:val="af5"/>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7">
    <w:name w:val="footnote text"/>
    <w:basedOn w:val="a"/>
    <w:link w:val="af8"/>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8">
    <w:name w:val="Текст виноски Знак"/>
    <w:link w:val="af7"/>
    <w:uiPriority w:val="99"/>
    <w:rsid w:val="00540020"/>
    <w:rPr>
      <w:rFonts w:ascii="Times New Roman" w:eastAsia="Times New Roman" w:hAnsi="Times New Roman"/>
      <w:lang w:val="ru-RU" w:eastAsia="ru-RU"/>
    </w:rPr>
  </w:style>
  <w:style w:type="character" w:styleId="af9">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val="x-none" w:eastAsia="x-none"/>
    </w:rPr>
  </w:style>
  <w:style w:type="paragraph" w:customStyle="1" w:styleId="rtejustify">
    <w:name w:val="rtejustify"/>
    <w:basedOn w:val="a"/>
    <w:uiPriority w:val="99"/>
    <w:qFormat/>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f0">
    <w:name w:val="Без інтервалів Знак"/>
    <w:link w:val="af"/>
    <w:uiPriority w:val="1"/>
    <w:rsid w:val="00B24EA1"/>
    <w:rPr>
      <w:rFonts w:ascii="Times New Roman" w:eastAsia="Times New Roman" w:hAnsi="Times New Roman"/>
      <w:sz w:val="24"/>
      <w:szCs w:val="24"/>
      <w:lang w:val="ru-RU" w:eastAsia="ru-RU" w:bidi="ar-SA"/>
    </w:rPr>
  </w:style>
  <w:style w:type="paragraph" w:customStyle="1" w:styleId="17">
    <w:name w:val="Основний текст1"/>
    <w:basedOn w:val="a"/>
    <w:uiPriority w:val="99"/>
    <w:rsid w:val="00913B07"/>
    <w:pPr>
      <w:widowControl w:val="0"/>
      <w:shd w:val="clear" w:color="auto" w:fill="FFFFFF"/>
      <w:autoSpaceDN/>
      <w:spacing w:before="480" w:after="0" w:line="302" w:lineRule="exact"/>
    </w:pPr>
    <w:rPr>
      <w:rFonts w:eastAsia="Times New Roman"/>
      <w:spacing w:val="7"/>
      <w:lang w:eastAsia="uk-UA"/>
    </w:rPr>
  </w:style>
  <w:style w:type="character" w:customStyle="1" w:styleId="snippet">
    <w:name w:val="snippet"/>
    <w:rsid w:val="00053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7970069">
      <w:bodyDiv w:val="1"/>
      <w:marLeft w:val="0"/>
      <w:marRight w:val="0"/>
      <w:marTop w:val="0"/>
      <w:marBottom w:val="0"/>
      <w:divBdr>
        <w:top w:val="none" w:sz="0" w:space="0" w:color="auto"/>
        <w:left w:val="none" w:sz="0" w:space="0" w:color="auto"/>
        <w:bottom w:val="none" w:sz="0" w:space="0" w:color="auto"/>
        <w:right w:val="none" w:sz="0" w:space="0" w:color="auto"/>
      </w:divBdr>
    </w:div>
    <w:div w:id="93205986">
      <w:bodyDiv w:val="1"/>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50684515">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37791243">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53699570">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565532035">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52458315">
      <w:bodyDiv w:val="1"/>
      <w:marLeft w:val="0"/>
      <w:marRight w:val="0"/>
      <w:marTop w:val="0"/>
      <w:marBottom w:val="0"/>
      <w:divBdr>
        <w:top w:val="none" w:sz="0" w:space="0" w:color="auto"/>
        <w:left w:val="none" w:sz="0" w:space="0" w:color="auto"/>
        <w:bottom w:val="none" w:sz="0" w:space="0" w:color="auto"/>
        <w:right w:val="none" w:sz="0" w:space="0" w:color="auto"/>
      </w:divBdr>
    </w:div>
    <w:div w:id="1069838594">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101755571">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362244967">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55557045">
      <w:bodyDiv w:val="1"/>
      <w:marLeft w:val="0"/>
      <w:marRight w:val="0"/>
      <w:marTop w:val="0"/>
      <w:marBottom w:val="0"/>
      <w:divBdr>
        <w:top w:val="none" w:sz="0" w:space="0" w:color="auto"/>
        <w:left w:val="none" w:sz="0" w:space="0" w:color="auto"/>
        <w:bottom w:val="none" w:sz="0" w:space="0" w:color="auto"/>
        <w:right w:val="none" w:sz="0" w:space="0" w:color="auto"/>
      </w:divBdr>
    </w:div>
    <w:div w:id="1472551345">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56030866">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89144736">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4651-17?find=1&amp;text=%D0%BF%D1%80%D0%BE%D1%82%D0%BE%D0%BA%D0%BE%D0%BB%D1%8C%D0%BD%D0%B0" TargetMode="External"/><Relationship Id="rId5" Type="http://schemas.openxmlformats.org/officeDocument/2006/relationships/webSettings" Target="webSettings.xml"/><Relationship Id="rId10" Type="http://schemas.openxmlformats.org/officeDocument/2006/relationships/hyperlink" Target="https://zakon.rada.gov.ua/laws/show/4651-17?find=1&amp;text=%D0%BF%D0%B5%D1%80%D0%B5%D0%BA%D0%BB%D0%B0%D0%B4%D0%B0%D1%87" TargetMode="External"/><Relationship Id="rId4" Type="http://schemas.openxmlformats.org/officeDocument/2006/relationships/settings" Target="settings.xml"/><Relationship Id="rId9" Type="http://schemas.openxmlformats.org/officeDocument/2006/relationships/hyperlink" Target="https://zakon.rada.gov.ua/laws/show/4651-17?find=1&amp;text=%D0%BF%D0%B5%D1%80%D0%B5%D0%BA%D0%BB%D0%B0%D0%B4%D0%B0%D1%8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B3734-AB9B-4107-A2FC-53DA48370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32600</Words>
  <Characters>18582</Characters>
  <Application>Microsoft Office Word</Application>
  <DocSecurity>0</DocSecurity>
  <Lines>154</Lines>
  <Paragraphs>102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51080</CharactersWithSpaces>
  <SharedDoc>false</SharedDoc>
  <HLinks>
    <vt:vector size="18" baseType="variant">
      <vt:variant>
        <vt:i4>2293863</vt:i4>
      </vt:variant>
      <vt:variant>
        <vt:i4>6</vt:i4>
      </vt:variant>
      <vt:variant>
        <vt:i4>0</vt:i4>
      </vt:variant>
      <vt:variant>
        <vt:i4>5</vt:i4>
      </vt:variant>
      <vt:variant>
        <vt:lpwstr>https://zakon.rada.gov.ua/laws/show/4651-17?find=1&amp;text=%D0%BF%D1%80%D0%BE%D1%82%D0%BE%D0%BA%D0%BE%D0%BB%D1%8C%D0%BD%D0%B0</vt:lpwstr>
      </vt:variant>
      <vt:variant>
        <vt:lpwstr>n1098</vt:lpwstr>
      </vt:variant>
      <vt:variant>
        <vt:i4>983119</vt:i4>
      </vt:variant>
      <vt:variant>
        <vt:i4>3</vt:i4>
      </vt:variant>
      <vt:variant>
        <vt:i4>0</vt:i4>
      </vt:variant>
      <vt:variant>
        <vt:i4>5</vt:i4>
      </vt:variant>
      <vt:variant>
        <vt:lpwstr>https://zakon.rada.gov.ua/laws/show/4651-17?find=1&amp;text=%D0%BF%D0%B5%D1%80%D0%B5%D0%BA%D0%BB%D0%B0%D0%B4%D0%B0%D1%87</vt:lpwstr>
      </vt:variant>
      <vt:variant>
        <vt:lpwstr>n1473</vt:lpwstr>
      </vt:variant>
      <vt:variant>
        <vt:i4>524367</vt:i4>
      </vt:variant>
      <vt:variant>
        <vt:i4>0</vt:i4>
      </vt:variant>
      <vt:variant>
        <vt:i4>0</vt:i4>
      </vt:variant>
      <vt:variant>
        <vt:i4>5</vt:i4>
      </vt:variant>
      <vt:variant>
        <vt:lpwstr>https://zakon.rada.gov.ua/laws/show/4651-17?find=1&amp;text=%D0%BF%D0%B5%D1%80%D0%B5%D0%BA%D0%BB%D0%B0%D0%B4%D0%B0%D1%87</vt:lpwstr>
      </vt:variant>
      <vt:variant>
        <vt:lpwstr>n1401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cp:lastModifiedBy>Оксана Костанян (HCJ-IMP0472 - o.kostanyan)</cp:lastModifiedBy>
  <cp:revision>2</cp:revision>
  <cp:lastPrinted>2024-02-12T11:33:00Z</cp:lastPrinted>
  <dcterms:created xsi:type="dcterms:W3CDTF">2024-02-12T14:29:00Z</dcterms:created>
  <dcterms:modified xsi:type="dcterms:W3CDTF">2024-02-12T14:29:00Z</dcterms:modified>
</cp:coreProperties>
</file>