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9E36F9" w14:textId="0FAADA54" w:rsidR="00FE54CC" w:rsidRPr="00FE54CC" w:rsidRDefault="00FE54CC" w:rsidP="00FE54CC">
      <w:pPr>
        <w:jc w:val="center"/>
        <w:rPr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 wp14:anchorId="7ECB395C" wp14:editId="35DD8E5A">
            <wp:extent cx="518160" cy="682625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8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AFCBBE" w14:textId="77777777" w:rsidR="00FE54CC" w:rsidRPr="00FE54CC" w:rsidRDefault="00FE54CC" w:rsidP="00FE54CC">
      <w:pPr>
        <w:jc w:val="center"/>
        <w:rPr>
          <w:rFonts w:ascii="AcademyC" w:hAnsi="AcademyC"/>
          <w:color w:val="002060"/>
          <w:szCs w:val="22"/>
          <w:lang w:val="uk-UA" w:eastAsia="en-US"/>
        </w:rPr>
      </w:pPr>
      <w:r w:rsidRPr="00FE54CC">
        <w:rPr>
          <w:rFonts w:ascii="AcademyC" w:hAnsi="AcademyC"/>
          <w:color w:val="002060"/>
          <w:szCs w:val="22"/>
          <w:lang w:val="uk-UA" w:eastAsia="en-US"/>
        </w:rPr>
        <w:t>УКРАЇНА</w:t>
      </w:r>
    </w:p>
    <w:p w14:paraId="78281754" w14:textId="77777777" w:rsidR="00FE54CC" w:rsidRPr="00FE54CC" w:rsidRDefault="00FE54CC" w:rsidP="00FE54CC">
      <w:pPr>
        <w:jc w:val="center"/>
        <w:rPr>
          <w:rFonts w:ascii="AcademyC" w:hAnsi="AcademyC"/>
          <w:color w:val="002060"/>
          <w:lang w:val="uk-UA" w:eastAsia="en-US"/>
        </w:rPr>
      </w:pPr>
      <w:r w:rsidRPr="00FE54CC">
        <w:rPr>
          <w:rFonts w:ascii="AcademyC" w:hAnsi="AcademyC"/>
          <w:color w:val="002060"/>
          <w:lang w:val="uk-UA" w:eastAsia="en-US"/>
        </w:rPr>
        <w:t>ВИЩА  РАДА  ПРАВОСУДДЯ</w:t>
      </w:r>
    </w:p>
    <w:p w14:paraId="3513F384" w14:textId="77777777" w:rsidR="00FE54CC" w:rsidRPr="00FE54CC" w:rsidRDefault="00FE54CC" w:rsidP="00FE54CC">
      <w:pPr>
        <w:jc w:val="center"/>
        <w:rPr>
          <w:rFonts w:ascii="AcademyC" w:hAnsi="AcademyC"/>
          <w:color w:val="002060"/>
          <w:lang w:val="uk-UA" w:eastAsia="en-US"/>
        </w:rPr>
      </w:pPr>
      <w:r w:rsidRPr="00FE54CC">
        <w:rPr>
          <w:rFonts w:ascii="AcademyC" w:hAnsi="AcademyC"/>
          <w:color w:val="002060"/>
          <w:lang w:val="uk-UA" w:eastAsia="en-US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FE54CC" w:rsidRPr="00FE54CC" w14:paraId="713E2EFA" w14:textId="77777777" w:rsidTr="00EE6CCF">
        <w:trPr>
          <w:trHeight w:val="188"/>
        </w:trPr>
        <w:tc>
          <w:tcPr>
            <w:tcW w:w="3098" w:type="dxa"/>
          </w:tcPr>
          <w:p w14:paraId="5971EE7C" w14:textId="6CCC79FB" w:rsidR="00FE54CC" w:rsidRPr="00FE54CC" w:rsidRDefault="00F740AB" w:rsidP="00F740AB">
            <w:pPr>
              <w:rPr>
                <w:noProof/>
                <w:lang w:val="en-US" w:eastAsia="en-US"/>
              </w:rPr>
            </w:pPr>
            <w:r>
              <w:rPr>
                <w:noProof/>
                <w:lang w:eastAsia="en-US"/>
              </w:rPr>
              <w:t xml:space="preserve">8 лютого 2024 року </w:t>
            </w:r>
          </w:p>
        </w:tc>
        <w:tc>
          <w:tcPr>
            <w:tcW w:w="3309" w:type="dxa"/>
          </w:tcPr>
          <w:p w14:paraId="02D6FB98" w14:textId="77777777" w:rsidR="00FE54CC" w:rsidRPr="00FE54CC" w:rsidRDefault="00FE54CC" w:rsidP="00FE54CC">
            <w:pPr>
              <w:jc w:val="center"/>
              <w:rPr>
                <w:rFonts w:ascii="Book Antiqua" w:hAnsi="Book Antiqua"/>
                <w:noProof/>
                <w:color w:val="002060"/>
                <w:sz w:val="20"/>
                <w:szCs w:val="20"/>
                <w:lang w:val="uk-UA" w:eastAsia="en-US"/>
              </w:rPr>
            </w:pPr>
            <w:r w:rsidRPr="00FE54CC">
              <w:rPr>
                <w:rFonts w:ascii="Book Antiqua" w:hAnsi="Book Antiqua"/>
                <w:color w:val="002060"/>
                <w:sz w:val="20"/>
                <w:szCs w:val="20"/>
                <w:lang w:val="uk-UA" w:eastAsia="en-US"/>
              </w:rPr>
              <w:t>Київ</w:t>
            </w:r>
          </w:p>
        </w:tc>
        <w:tc>
          <w:tcPr>
            <w:tcW w:w="3624" w:type="dxa"/>
          </w:tcPr>
          <w:p w14:paraId="0C7EA2F4" w14:textId="0C16D302" w:rsidR="00FE54CC" w:rsidRPr="00F740AB" w:rsidRDefault="00F740AB" w:rsidP="00F740AB">
            <w:pPr>
              <w:pStyle w:val="a7"/>
              <w:rPr>
                <w:noProof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            </w:t>
            </w:r>
            <w:r w:rsidR="00FE54CC" w:rsidRPr="00F740AB">
              <w:rPr>
                <w:sz w:val="28"/>
                <w:szCs w:val="28"/>
                <w:lang w:val="uk-UA" w:eastAsia="en-US"/>
              </w:rPr>
              <w:t>№</w:t>
            </w:r>
            <w:r w:rsidR="00FE54CC" w:rsidRPr="00F740AB">
              <w:rPr>
                <w:rFonts w:ascii="Bookman Old Style" w:hAnsi="Bookman Old Style"/>
                <w:noProof/>
                <w:sz w:val="28"/>
                <w:szCs w:val="28"/>
                <w:lang w:eastAsia="en-US"/>
              </w:rPr>
              <w:t xml:space="preserve"> </w:t>
            </w:r>
            <w:r w:rsidRPr="00F740AB">
              <w:rPr>
                <w:sz w:val="28"/>
                <w:szCs w:val="28"/>
              </w:rPr>
              <w:t>375/0/15-24</w:t>
            </w:r>
          </w:p>
        </w:tc>
      </w:tr>
    </w:tbl>
    <w:p w14:paraId="5A774C6F" w14:textId="168B7523" w:rsidR="00FF0F46" w:rsidRPr="00A17B2B" w:rsidRDefault="00FF0F46" w:rsidP="00A17B2B">
      <w:pPr>
        <w:rPr>
          <w:rFonts w:eastAsia="Times New Roman"/>
          <w:lang w:val="uk-UA"/>
        </w:rPr>
      </w:pPr>
    </w:p>
    <w:p w14:paraId="75E31A88" w14:textId="77777777" w:rsidR="001037D8" w:rsidRPr="006B33AD" w:rsidRDefault="001037D8" w:rsidP="001037D8">
      <w:pPr>
        <w:pStyle w:val="a7"/>
        <w:rPr>
          <w:sz w:val="28"/>
          <w:szCs w:val="28"/>
          <w:lang w:val="uk-UA"/>
        </w:rPr>
      </w:pPr>
    </w:p>
    <w:tbl>
      <w:tblPr>
        <w:tblpPr w:leftFromText="180" w:rightFromText="180" w:vertAnchor="text" w:horzAnchor="margin" w:tblpX="-142" w:tblpY="-25"/>
        <w:tblW w:w="0" w:type="auto"/>
        <w:tblLook w:val="0000" w:firstRow="0" w:lastRow="0" w:firstColumn="0" w:lastColumn="0" w:noHBand="0" w:noVBand="0"/>
      </w:tblPr>
      <w:tblGrid>
        <w:gridCol w:w="3900"/>
      </w:tblGrid>
      <w:tr w:rsidR="001037D8" w:rsidRPr="005A7B85" w14:paraId="0831F02F" w14:textId="77777777" w:rsidTr="00922EA1">
        <w:trPr>
          <w:trHeight w:val="148"/>
        </w:trPr>
        <w:tc>
          <w:tcPr>
            <w:tcW w:w="3900" w:type="dxa"/>
          </w:tcPr>
          <w:p w14:paraId="247DC66C" w14:textId="2D8E8260" w:rsidR="001037D8" w:rsidRPr="006B33AD" w:rsidRDefault="001037D8" w:rsidP="00497C68">
            <w:pPr>
              <w:pStyle w:val="a7"/>
              <w:jc w:val="both"/>
              <w:rPr>
                <w:b/>
                <w:color w:val="000000"/>
                <w:lang w:val="uk-UA"/>
              </w:rPr>
            </w:pPr>
            <w:r w:rsidRPr="006B33AD">
              <w:rPr>
                <w:b/>
                <w:color w:val="000000"/>
                <w:lang w:val="uk-UA"/>
              </w:rPr>
              <w:t xml:space="preserve">Про </w:t>
            </w:r>
            <w:r w:rsidR="00922EA1">
              <w:rPr>
                <w:b/>
                <w:color w:val="000000"/>
                <w:lang w:val="uk-UA"/>
              </w:rPr>
              <w:t>ств</w:t>
            </w:r>
            <w:r w:rsidR="00B84FDD">
              <w:rPr>
                <w:b/>
                <w:color w:val="000000"/>
                <w:lang w:val="uk-UA"/>
              </w:rPr>
              <w:t>ор</w:t>
            </w:r>
            <w:r w:rsidR="00A70686">
              <w:rPr>
                <w:b/>
                <w:color w:val="000000"/>
                <w:lang w:val="uk-UA"/>
              </w:rPr>
              <w:t xml:space="preserve">ення робочої групи </w:t>
            </w:r>
            <w:r w:rsidR="00A70686">
              <w:rPr>
                <w:b/>
                <w:color w:val="000000"/>
                <w:lang w:val="uk-UA"/>
              </w:rPr>
              <w:br/>
              <w:t>з розроб</w:t>
            </w:r>
            <w:r w:rsidR="00497C68">
              <w:rPr>
                <w:b/>
                <w:color w:val="000000"/>
                <w:lang w:val="uk-UA"/>
              </w:rPr>
              <w:t>лення</w:t>
            </w:r>
            <w:r w:rsidR="00A70686">
              <w:rPr>
                <w:b/>
                <w:color w:val="000000"/>
                <w:lang w:val="uk-UA"/>
              </w:rPr>
              <w:t xml:space="preserve"> Є</w:t>
            </w:r>
            <w:r w:rsidR="00B84FDD">
              <w:rPr>
                <w:b/>
                <w:color w:val="000000"/>
                <w:lang w:val="uk-UA"/>
              </w:rPr>
              <w:t>диних показників для</w:t>
            </w:r>
            <w:r w:rsidR="00A70686">
              <w:rPr>
                <w:b/>
                <w:color w:val="000000"/>
                <w:lang w:val="uk-UA"/>
              </w:rPr>
              <w:t xml:space="preserve"> </w:t>
            </w:r>
            <w:r w:rsidR="00B84FDD">
              <w:rPr>
                <w:b/>
                <w:color w:val="000000"/>
                <w:lang w:val="uk-UA"/>
              </w:rPr>
              <w:t>оцінки доброчесності та професійної етики судді (кандидата на посаду судді)</w:t>
            </w:r>
            <w:r w:rsidRPr="006B33AD">
              <w:rPr>
                <w:b/>
                <w:color w:val="000000"/>
                <w:lang w:val="uk-UA"/>
              </w:rPr>
              <w:t xml:space="preserve"> </w:t>
            </w:r>
          </w:p>
        </w:tc>
      </w:tr>
    </w:tbl>
    <w:p w14:paraId="7ED7F178" w14:textId="77777777" w:rsidR="001037D8" w:rsidRPr="006B33AD" w:rsidRDefault="001037D8" w:rsidP="001037D8">
      <w:pPr>
        <w:pStyle w:val="a7"/>
        <w:rPr>
          <w:b/>
          <w:sz w:val="28"/>
          <w:szCs w:val="28"/>
          <w:lang w:val="uk-UA"/>
        </w:rPr>
      </w:pPr>
    </w:p>
    <w:p w14:paraId="3D5783DA" w14:textId="77777777" w:rsidR="001037D8" w:rsidRPr="006B33AD" w:rsidRDefault="001037D8" w:rsidP="001037D8">
      <w:pPr>
        <w:pStyle w:val="a7"/>
        <w:rPr>
          <w:b/>
          <w:sz w:val="28"/>
          <w:szCs w:val="28"/>
          <w:lang w:val="uk-UA"/>
        </w:rPr>
      </w:pPr>
    </w:p>
    <w:p w14:paraId="616A1464" w14:textId="77777777" w:rsidR="00982B3F" w:rsidRDefault="00982B3F" w:rsidP="00A17B2B">
      <w:pPr>
        <w:pStyle w:val="a7"/>
        <w:jc w:val="both"/>
        <w:rPr>
          <w:b/>
          <w:sz w:val="28"/>
          <w:szCs w:val="28"/>
          <w:lang w:val="uk-UA"/>
        </w:rPr>
      </w:pPr>
    </w:p>
    <w:p w14:paraId="3D9D2422" w14:textId="77777777" w:rsidR="0095195A" w:rsidRDefault="0095195A" w:rsidP="00A17B2B">
      <w:pPr>
        <w:pStyle w:val="a7"/>
        <w:jc w:val="both"/>
        <w:rPr>
          <w:b/>
          <w:sz w:val="28"/>
          <w:szCs w:val="28"/>
          <w:lang w:val="uk-UA"/>
        </w:rPr>
      </w:pPr>
    </w:p>
    <w:p w14:paraId="50800418" w14:textId="77777777" w:rsidR="00281CD8" w:rsidRDefault="00281CD8" w:rsidP="00281CD8">
      <w:pPr>
        <w:pStyle w:val="Default"/>
        <w:rPr>
          <w:color w:val="auto"/>
        </w:rPr>
      </w:pPr>
    </w:p>
    <w:p w14:paraId="5A29DB18" w14:textId="77777777" w:rsidR="00A65330" w:rsidRPr="00BB70F5" w:rsidRDefault="00281CD8" w:rsidP="00BB70F5">
      <w:pPr>
        <w:pStyle w:val="Default"/>
        <w:rPr>
          <w:color w:val="auto"/>
        </w:rPr>
      </w:pPr>
      <w:r>
        <w:rPr>
          <w:color w:val="auto"/>
        </w:rPr>
        <w:t xml:space="preserve"> </w:t>
      </w:r>
    </w:p>
    <w:p w14:paraId="12C70169" w14:textId="77777777" w:rsidR="00024DB9" w:rsidRDefault="00024DB9" w:rsidP="00A65330">
      <w:pPr>
        <w:pStyle w:val="a7"/>
        <w:ind w:firstLine="567"/>
        <w:jc w:val="both"/>
        <w:rPr>
          <w:sz w:val="28"/>
          <w:szCs w:val="28"/>
          <w:lang w:val="uk-UA"/>
        </w:rPr>
      </w:pPr>
    </w:p>
    <w:p w14:paraId="778DDCE0" w14:textId="77777777" w:rsidR="00A65330" w:rsidRPr="00CB0FA2" w:rsidRDefault="00A65330" w:rsidP="00A65330">
      <w:pPr>
        <w:pStyle w:val="a7"/>
        <w:ind w:firstLine="567"/>
        <w:jc w:val="both"/>
        <w:rPr>
          <w:sz w:val="28"/>
          <w:szCs w:val="28"/>
          <w:lang w:val="uk-UA"/>
        </w:rPr>
      </w:pPr>
      <w:r w:rsidRPr="00CB0FA2">
        <w:rPr>
          <w:sz w:val="28"/>
          <w:szCs w:val="28"/>
          <w:lang w:val="uk-UA"/>
        </w:rPr>
        <w:t>Частиною першою статті 1 Закону України «Про Вищу раду правосуддя» встановлено, що Вища рада правосуддя є колегіальним, незалежним конституційним органом державної влади та суддівського врядування, який діє в Україні на постійній основі для забезпечення незалежності судової влади, її функціонування на засадах відповідальності, підзвітності перед суспільством, формування доброчесного та високопрофесійного корпусу суддів, додержання норм Конституції і законів України, а також професійної етики в діяльності суддів і прокурорів.</w:t>
      </w:r>
    </w:p>
    <w:p w14:paraId="185F855F" w14:textId="77777777" w:rsidR="00281CD8" w:rsidRPr="00CB0FA2" w:rsidRDefault="00281CD8" w:rsidP="00281CD8">
      <w:pPr>
        <w:pStyle w:val="a7"/>
        <w:ind w:firstLine="567"/>
        <w:jc w:val="both"/>
        <w:rPr>
          <w:sz w:val="28"/>
          <w:szCs w:val="28"/>
          <w:lang w:val="uk-UA"/>
        </w:rPr>
      </w:pPr>
      <w:r w:rsidRPr="00CB0FA2">
        <w:rPr>
          <w:sz w:val="28"/>
          <w:szCs w:val="28"/>
          <w:lang w:val="uk-UA"/>
        </w:rPr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кар’єри», який набрав чинності 30 грудня 2023 року, </w:t>
      </w:r>
      <w:proofErr w:type="spellStart"/>
      <w:r w:rsidRPr="00CB0FA2">
        <w:rPr>
          <w:sz w:val="28"/>
          <w:szCs w:val="28"/>
          <w:lang w:val="uk-UA"/>
        </w:rPr>
        <w:t>внесено</w:t>
      </w:r>
      <w:proofErr w:type="spellEnd"/>
      <w:r w:rsidRPr="00CB0FA2">
        <w:rPr>
          <w:sz w:val="28"/>
          <w:szCs w:val="28"/>
          <w:lang w:val="uk-UA"/>
        </w:rPr>
        <w:t xml:space="preserve"> зміни до статті 3 Закону України «Про Вищу раду правосуддя», згідно з якими, зокрема, надано Вищій раді правосуддя повноваження затверджувати </w:t>
      </w:r>
      <w:r w:rsidR="00A70686" w:rsidRPr="00CB0FA2">
        <w:rPr>
          <w:sz w:val="28"/>
          <w:szCs w:val="28"/>
          <w:lang w:val="uk-UA"/>
        </w:rPr>
        <w:t>Є</w:t>
      </w:r>
      <w:r w:rsidRPr="00CB0FA2">
        <w:rPr>
          <w:sz w:val="28"/>
          <w:szCs w:val="28"/>
          <w:lang w:val="uk-UA"/>
        </w:rPr>
        <w:t>дині показники для оцінки доброчесності та професійної етики судді (кандидата на посаду судді) після консультацій з Вищою кваліфікаційною комісією суддів України, Радою суддів України та Громадською радою доброчесності.</w:t>
      </w:r>
    </w:p>
    <w:p w14:paraId="238C5B11" w14:textId="734410A8" w:rsidR="00281CD8" w:rsidRPr="00CB0FA2" w:rsidRDefault="00281CD8" w:rsidP="00BA0144">
      <w:pPr>
        <w:pStyle w:val="a7"/>
        <w:ind w:firstLine="567"/>
        <w:jc w:val="both"/>
        <w:rPr>
          <w:sz w:val="28"/>
          <w:szCs w:val="28"/>
          <w:lang w:val="uk-UA"/>
        </w:rPr>
      </w:pPr>
      <w:r w:rsidRPr="00CB0FA2">
        <w:rPr>
          <w:sz w:val="28"/>
          <w:szCs w:val="28"/>
          <w:lang w:val="uk-UA"/>
        </w:rPr>
        <w:t>Згідно з пунктами 2.1.2.1.5</w:t>
      </w:r>
      <w:r w:rsidR="00CB0FA2" w:rsidRPr="00CB0FA2">
        <w:rPr>
          <w:sz w:val="28"/>
          <w:szCs w:val="28"/>
          <w:lang w:val="uk-UA"/>
        </w:rPr>
        <w:t>–</w:t>
      </w:r>
      <w:r w:rsidRPr="00CB0FA2">
        <w:rPr>
          <w:sz w:val="28"/>
          <w:szCs w:val="28"/>
          <w:lang w:val="uk-UA"/>
        </w:rPr>
        <w:t xml:space="preserve">2.1.2.1.7 додатка 2 до Програми </w:t>
      </w:r>
      <w:r w:rsidR="00BA0144" w:rsidRPr="00CB0FA2">
        <w:rPr>
          <w:sz w:val="28"/>
          <w:szCs w:val="28"/>
          <w:lang w:val="uk-UA"/>
        </w:rPr>
        <w:t>Державної антикорупційної програми на 2023</w:t>
      </w:r>
      <w:r w:rsidR="00CB0FA2">
        <w:rPr>
          <w:sz w:val="28"/>
          <w:szCs w:val="28"/>
          <w:lang w:val="uk-UA"/>
        </w:rPr>
        <w:t>–</w:t>
      </w:r>
      <w:r w:rsidR="00BA0144" w:rsidRPr="00CB0FA2">
        <w:rPr>
          <w:sz w:val="28"/>
          <w:szCs w:val="28"/>
          <w:lang w:val="uk-UA"/>
        </w:rPr>
        <w:t xml:space="preserve">2025 роки, затвердженої постановою Кабінету Міністрів України від 4 березня 2023 року № 220, </w:t>
      </w:r>
      <w:r w:rsidRPr="00CB0FA2">
        <w:rPr>
          <w:sz w:val="28"/>
          <w:szCs w:val="28"/>
          <w:lang w:val="uk-UA"/>
        </w:rPr>
        <w:t xml:space="preserve">Вища рада правосуддя, Вища кваліфікаційна комісія суддів України, </w:t>
      </w:r>
      <w:r w:rsidR="00DF0B64" w:rsidRPr="00CB0FA2">
        <w:rPr>
          <w:sz w:val="28"/>
          <w:szCs w:val="28"/>
          <w:lang w:val="uk-UA"/>
        </w:rPr>
        <w:t xml:space="preserve">Рада суддів України, </w:t>
      </w:r>
      <w:r w:rsidRPr="00CB0FA2">
        <w:rPr>
          <w:sz w:val="28"/>
          <w:szCs w:val="28"/>
          <w:lang w:val="uk-UA"/>
        </w:rPr>
        <w:t>Громадська рада міжнародних експертів, Громадська рада доброчесності мають розробити</w:t>
      </w:r>
      <w:r w:rsidR="00BA0144" w:rsidRPr="00CB0FA2">
        <w:rPr>
          <w:sz w:val="28"/>
          <w:szCs w:val="28"/>
          <w:lang w:val="uk-UA"/>
        </w:rPr>
        <w:t xml:space="preserve"> проє</w:t>
      </w:r>
      <w:r w:rsidR="00A70686" w:rsidRPr="00CB0FA2">
        <w:rPr>
          <w:sz w:val="28"/>
          <w:szCs w:val="28"/>
          <w:lang w:val="uk-UA"/>
        </w:rPr>
        <w:t xml:space="preserve">кт </w:t>
      </w:r>
      <w:r w:rsidR="00791698" w:rsidRPr="00CB0FA2">
        <w:rPr>
          <w:sz w:val="28"/>
          <w:szCs w:val="28"/>
          <w:lang w:val="uk-UA"/>
        </w:rPr>
        <w:t>є</w:t>
      </w:r>
      <w:r w:rsidRPr="00CB0FA2">
        <w:rPr>
          <w:sz w:val="28"/>
          <w:szCs w:val="28"/>
          <w:lang w:val="uk-UA"/>
        </w:rPr>
        <w:t xml:space="preserve">диних критеріїв (індикаторів) для оцінки доброчесності та професійної етики судді та критеріїв (індикаторів) доброчесності кандидата на посаду судді з урахуванням </w:t>
      </w:r>
      <w:proofErr w:type="spellStart"/>
      <w:r w:rsidRPr="00CB0FA2">
        <w:rPr>
          <w:sz w:val="28"/>
          <w:szCs w:val="28"/>
          <w:lang w:val="uk-UA"/>
        </w:rPr>
        <w:t>професіограми</w:t>
      </w:r>
      <w:proofErr w:type="spellEnd"/>
      <w:r w:rsidRPr="00CB0FA2">
        <w:rPr>
          <w:sz w:val="28"/>
          <w:szCs w:val="28"/>
          <w:lang w:val="uk-UA"/>
        </w:rPr>
        <w:t xml:space="preserve"> судді, а також найкращих практик, визначених за результатами аналізу практики здійснення оцінки, провести консультації щодо вказаного </w:t>
      </w:r>
      <w:proofErr w:type="spellStart"/>
      <w:r w:rsidRPr="00CB0FA2">
        <w:rPr>
          <w:sz w:val="28"/>
          <w:szCs w:val="28"/>
          <w:lang w:val="uk-UA"/>
        </w:rPr>
        <w:t>про</w:t>
      </w:r>
      <w:r w:rsidR="009C4DA1">
        <w:rPr>
          <w:sz w:val="28"/>
          <w:szCs w:val="28"/>
          <w:lang w:val="uk-UA"/>
        </w:rPr>
        <w:t>є</w:t>
      </w:r>
      <w:r w:rsidRPr="00CB0FA2">
        <w:rPr>
          <w:sz w:val="28"/>
          <w:szCs w:val="28"/>
          <w:lang w:val="uk-UA"/>
        </w:rPr>
        <w:t>кту</w:t>
      </w:r>
      <w:proofErr w:type="spellEnd"/>
      <w:r w:rsidRPr="00CB0FA2">
        <w:rPr>
          <w:sz w:val="28"/>
          <w:szCs w:val="28"/>
          <w:lang w:val="uk-UA"/>
        </w:rPr>
        <w:t xml:space="preserve"> критеріїв з подальшим його погодженням та затвердженням.</w:t>
      </w:r>
    </w:p>
    <w:p w14:paraId="5A8E4E93" w14:textId="77777777" w:rsidR="00CD36F8" w:rsidRPr="00CB0FA2" w:rsidRDefault="00CD36F8" w:rsidP="00CD36F8">
      <w:pPr>
        <w:pStyle w:val="a7"/>
        <w:ind w:firstLine="567"/>
        <w:jc w:val="both"/>
        <w:rPr>
          <w:sz w:val="28"/>
          <w:szCs w:val="28"/>
          <w:lang w:val="uk-UA"/>
        </w:rPr>
      </w:pPr>
      <w:r w:rsidRPr="00CB0FA2">
        <w:rPr>
          <w:sz w:val="28"/>
          <w:szCs w:val="28"/>
          <w:lang w:val="uk-UA"/>
        </w:rPr>
        <w:lastRenderedPageBreak/>
        <w:t>Відповідно до статті 26 Закону України «Про Вищу раду правосуддя» Вища рада правосуддя може утворювати інші органи для виконання повноважень, визначених Конституцією України, цим Законом та Законом України «Про судоустрій і статус суддів».</w:t>
      </w:r>
    </w:p>
    <w:p w14:paraId="20694E79" w14:textId="77777777" w:rsidR="00CD36F8" w:rsidRPr="00CB0FA2" w:rsidRDefault="00CD36F8" w:rsidP="000C0CE1">
      <w:pPr>
        <w:pStyle w:val="a7"/>
        <w:ind w:firstLine="567"/>
        <w:jc w:val="both"/>
        <w:rPr>
          <w:sz w:val="28"/>
          <w:szCs w:val="28"/>
          <w:lang w:val="uk-UA"/>
        </w:rPr>
      </w:pPr>
      <w:r w:rsidRPr="00CB0FA2">
        <w:rPr>
          <w:sz w:val="28"/>
          <w:szCs w:val="28"/>
          <w:lang w:val="uk-UA"/>
        </w:rPr>
        <w:t>Рішення про утворення органів Вищої ради правосуддя та про їх персональний склад ухвалюються Вищою радою правосуддя.</w:t>
      </w:r>
    </w:p>
    <w:p w14:paraId="02F42F1C" w14:textId="153FEDF3" w:rsidR="00281CD8" w:rsidRPr="00CB0FA2" w:rsidRDefault="00AB7798" w:rsidP="000848C9">
      <w:pPr>
        <w:pStyle w:val="a7"/>
        <w:ind w:firstLine="567"/>
        <w:jc w:val="both"/>
        <w:rPr>
          <w:sz w:val="28"/>
          <w:szCs w:val="28"/>
          <w:lang w:val="uk-UA"/>
        </w:rPr>
      </w:pPr>
      <w:r w:rsidRPr="00CB0FA2">
        <w:rPr>
          <w:sz w:val="28"/>
          <w:szCs w:val="28"/>
          <w:lang w:val="uk-UA"/>
        </w:rPr>
        <w:t xml:space="preserve">18 січня 2024 року </w:t>
      </w:r>
      <w:r w:rsidR="000848C9" w:rsidRPr="00CB0FA2">
        <w:rPr>
          <w:sz w:val="28"/>
          <w:szCs w:val="28"/>
          <w:lang w:val="uk-UA"/>
        </w:rPr>
        <w:t xml:space="preserve">Вища рада правосуддя звернулася до Вищої кваліфікаційної комісії суддів України, Громадської ради міжнародних експертів, </w:t>
      </w:r>
      <w:r w:rsidR="005F467B" w:rsidRPr="00CB0FA2">
        <w:rPr>
          <w:sz w:val="28"/>
          <w:szCs w:val="28"/>
          <w:lang w:val="uk-UA"/>
        </w:rPr>
        <w:t xml:space="preserve">Ради суддів України, </w:t>
      </w:r>
      <w:r w:rsidR="000848C9" w:rsidRPr="00CB0FA2">
        <w:rPr>
          <w:sz w:val="28"/>
          <w:szCs w:val="28"/>
          <w:lang w:val="uk-UA"/>
        </w:rPr>
        <w:t xml:space="preserve">Громадської ради доброчесності та міжнародних </w:t>
      </w:r>
      <w:proofErr w:type="spellStart"/>
      <w:r w:rsidR="000848C9" w:rsidRPr="00CB0FA2">
        <w:rPr>
          <w:sz w:val="28"/>
          <w:szCs w:val="28"/>
          <w:lang w:val="uk-UA"/>
        </w:rPr>
        <w:t>проє</w:t>
      </w:r>
      <w:r w:rsidR="0053185F" w:rsidRPr="00CB0FA2">
        <w:rPr>
          <w:sz w:val="28"/>
          <w:szCs w:val="28"/>
          <w:lang w:val="uk-UA"/>
        </w:rPr>
        <w:t>ктів</w:t>
      </w:r>
      <w:proofErr w:type="spellEnd"/>
      <w:r w:rsidR="0053185F" w:rsidRPr="00CB0FA2">
        <w:rPr>
          <w:sz w:val="28"/>
          <w:szCs w:val="28"/>
          <w:lang w:val="uk-UA"/>
        </w:rPr>
        <w:t xml:space="preserve">, </w:t>
      </w:r>
      <w:r w:rsidR="000848C9" w:rsidRPr="00CB0FA2">
        <w:rPr>
          <w:sz w:val="28"/>
          <w:szCs w:val="28"/>
          <w:lang w:val="uk-UA"/>
        </w:rPr>
        <w:t>інших зацікавлених осіб з проханням надати кандидатури експертів для включення до складу зазначеної робочої групи Вищої ради правосуддя як консультантів.</w:t>
      </w:r>
    </w:p>
    <w:p w14:paraId="6CBFECA8" w14:textId="74408A50" w:rsidR="001037D8" w:rsidRPr="00CB0FA2" w:rsidRDefault="008347EE" w:rsidP="00D95DCD">
      <w:pPr>
        <w:pStyle w:val="a7"/>
        <w:ind w:firstLine="567"/>
        <w:jc w:val="both"/>
        <w:rPr>
          <w:sz w:val="28"/>
          <w:szCs w:val="28"/>
          <w:lang w:val="uk-UA" w:bidi="uk-UA"/>
        </w:rPr>
      </w:pPr>
      <w:r>
        <w:rPr>
          <w:sz w:val="28"/>
          <w:szCs w:val="28"/>
          <w:lang w:val="uk-UA" w:bidi="uk-UA"/>
        </w:rPr>
        <w:t>К</w:t>
      </w:r>
      <w:r w:rsidRPr="00CB0FA2">
        <w:rPr>
          <w:sz w:val="28"/>
          <w:szCs w:val="28"/>
          <w:lang w:val="uk-UA" w:bidi="uk-UA"/>
        </w:rPr>
        <w:t>еруючись</w:t>
      </w:r>
      <w:r>
        <w:rPr>
          <w:sz w:val="28"/>
          <w:szCs w:val="28"/>
          <w:lang w:val="uk-UA" w:bidi="uk-UA"/>
        </w:rPr>
        <w:t xml:space="preserve"> пунктом</w:t>
      </w:r>
      <w:r w:rsidR="00965FAD">
        <w:rPr>
          <w:sz w:val="28"/>
          <w:szCs w:val="28"/>
          <w:lang w:val="uk-UA" w:bidi="uk-UA"/>
        </w:rPr>
        <w:t xml:space="preserve"> 20</w:t>
      </w:r>
      <w:r w:rsidR="00965FAD">
        <w:rPr>
          <w:sz w:val="28"/>
          <w:szCs w:val="28"/>
          <w:vertAlign w:val="superscript"/>
          <w:lang w:val="uk-UA" w:bidi="uk-UA"/>
        </w:rPr>
        <w:t xml:space="preserve">4 </w:t>
      </w:r>
      <w:r w:rsidR="00965FAD">
        <w:rPr>
          <w:sz w:val="28"/>
          <w:szCs w:val="28"/>
          <w:lang w:val="uk-UA" w:bidi="uk-UA"/>
        </w:rPr>
        <w:t>статті 3</w:t>
      </w:r>
      <w:r w:rsidR="00614700" w:rsidRPr="00CB0FA2">
        <w:rPr>
          <w:sz w:val="28"/>
          <w:szCs w:val="28"/>
          <w:lang w:val="uk-UA" w:bidi="uk-UA"/>
        </w:rPr>
        <w:t xml:space="preserve">, </w:t>
      </w:r>
      <w:r w:rsidR="00AF52C5" w:rsidRPr="00CB0FA2">
        <w:rPr>
          <w:sz w:val="28"/>
          <w:szCs w:val="28"/>
          <w:lang w:val="uk-UA" w:bidi="uk-UA"/>
        </w:rPr>
        <w:t xml:space="preserve">частиною шостою статті 26 Закону України </w:t>
      </w:r>
      <w:r>
        <w:rPr>
          <w:sz w:val="28"/>
          <w:szCs w:val="28"/>
          <w:lang w:val="uk-UA" w:bidi="uk-UA"/>
        </w:rPr>
        <w:t xml:space="preserve">«Про Вищу раду правосуддя», </w:t>
      </w:r>
      <w:r w:rsidR="00AF52C5" w:rsidRPr="00CB0FA2">
        <w:rPr>
          <w:sz w:val="28"/>
          <w:szCs w:val="28"/>
          <w:lang w:val="uk-UA" w:bidi="uk-UA"/>
        </w:rPr>
        <w:t>Вища рада правосуддя</w:t>
      </w:r>
    </w:p>
    <w:p w14:paraId="19E6DEAC" w14:textId="77777777" w:rsidR="006F49E3" w:rsidRPr="0019682C" w:rsidRDefault="006F49E3" w:rsidP="00AF52C5">
      <w:pPr>
        <w:tabs>
          <w:tab w:val="left" w:pos="4111"/>
        </w:tabs>
        <w:ind w:right="98"/>
        <w:rPr>
          <w:lang w:val="uk-UA"/>
        </w:rPr>
      </w:pPr>
    </w:p>
    <w:p w14:paraId="48F93DC8" w14:textId="77777777" w:rsidR="001037D8" w:rsidRPr="00AC1FB5" w:rsidRDefault="001037D8" w:rsidP="001037D8">
      <w:pPr>
        <w:ind w:right="98"/>
        <w:jc w:val="center"/>
        <w:rPr>
          <w:b/>
          <w:lang w:val="uk-UA"/>
        </w:rPr>
      </w:pPr>
      <w:r w:rsidRPr="00AC1FB5">
        <w:rPr>
          <w:b/>
          <w:lang w:val="uk-UA"/>
        </w:rPr>
        <w:t>вирішила:</w:t>
      </w:r>
    </w:p>
    <w:p w14:paraId="1CC3FE92" w14:textId="77777777" w:rsidR="001037D8" w:rsidRPr="00AC1FB5" w:rsidRDefault="001037D8" w:rsidP="001037D8">
      <w:pPr>
        <w:ind w:right="98" w:firstLine="851"/>
        <w:jc w:val="both"/>
        <w:rPr>
          <w:b/>
          <w:lang w:val="uk-UA"/>
        </w:rPr>
      </w:pPr>
    </w:p>
    <w:p w14:paraId="2609E382" w14:textId="5B825E6C" w:rsidR="001037D8" w:rsidRDefault="00267313" w:rsidP="004A09F3">
      <w:pPr>
        <w:ind w:right="-1"/>
        <w:jc w:val="both"/>
        <w:rPr>
          <w:lang w:val="uk-UA"/>
        </w:rPr>
      </w:pPr>
      <w:r>
        <w:rPr>
          <w:lang w:val="uk-UA"/>
        </w:rPr>
        <w:t xml:space="preserve">створити робочу групу </w:t>
      </w:r>
      <w:r w:rsidR="004A09F3" w:rsidRPr="004A09F3">
        <w:rPr>
          <w:lang w:val="uk-UA"/>
        </w:rPr>
        <w:t>з</w:t>
      </w:r>
      <w:r w:rsidR="00A70686">
        <w:rPr>
          <w:lang w:val="uk-UA"/>
        </w:rPr>
        <w:t xml:space="preserve"> розроб</w:t>
      </w:r>
      <w:r w:rsidR="00024DB9">
        <w:rPr>
          <w:lang w:val="uk-UA"/>
        </w:rPr>
        <w:t>лення</w:t>
      </w:r>
      <w:r w:rsidR="00ED20DC">
        <w:rPr>
          <w:lang w:val="uk-UA"/>
        </w:rPr>
        <w:t xml:space="preserve"> </w:t>
      </w:r>
      <w:r w:rsidR="00A70686">
        <w:rPr>
          <w:lang w:val="uk-UA"/>
        </w:rPr>
        <w:t>Є</w:t>
      </w:r>
      <w:r w:rsidR="004A09F3">
        <w:rPr>
          <w:lang w:val="uk-UA"/>
        </w:rPr>
        <w:t xml:space="preserve">диних показників для </w:t>
      </w:r>
      <w:r w:rsidR="004A09F3" w:rsidRPr="004A09F3">
        <w:rPr>
          <w:lang w:val="uk-UA"/>
        </w:rPr>
        <w:t xml:space="preserve">оцінки доброчесності та професійної етики судді (кандидата на посаду судді) </w:t>
      </w:r>
      <w:r w:rsidR="00AF52C5" w:rsidRPr="00AF52C5">
        <w:rPr>
          <w:lang w:val="uk-UA"/>
        </w:rPr>
        <w:t xml:space="preserve"> у складі, що додається</w:t>
      </w:r>
      <w:r w:rsidR="001037D8" w:rsidRPr="00AC1FB5">
        <w:rPr>
          <w:lang w:val="uk-UA"/>
        </w:rPr>
        <w:t>.</w:t>
      </w:r>
    </w:p>
    <w:p w14:paraId="6469BC1B" w14:textId="77777777" w:rsidR="001037D8" w:rsidRDefault="001037D8" w:rsidP="001037D8">
      <w:pPr>
        <w:pStyle w:val="a3"/>
        <w:ind w:right="98"/>
        <w:jc w:val="both"/>
        <w:rPr>
          <w:b/>
          <w:szCs w:val="28"/>
        </w:rPr>
      </w:pPr>
    </w:p>
    <w:p w14:paraId="47623565" w14:textId="77777777" w:rsidR="001037D8" w:rsidRPr="00AC1FB5" w:rsidRDefault="001037D8" w:rsidP="001037D8">
      <w:pPr>
        <w:pStyle w:val="a3"/>
        <w:ind w:right="98"/>
        <w:jc w:val="both"/>
        <w:rPr>
          <w:b/>
          <w:szCs w:val="28"/>
        </w:rPr>
      </w:pPr>
    </w:p>
    <w:p w14:paraId="1DA73883" w14:textId="77777777" w:rsidR="009E0032" w:rsidRDefault="001037D8" w:rsidP="001037D8">
      <w:pPr>
        <w:jc w:val="both"/>
        <w:rPr>
          <w:b/>
          <w:lang w:val="uk-UA"/>
        </w:rPr>
      </w:pPr>
      <w:r>
        <w:rPr>
          <w:b/>
          <w:lang w:val="uk-UA"/>
        </w:rPr>
        <w:t xml:space="preserve">Голова </w:t>
      </w:r>
      <w:r w:rsidRPr="00AC1FB5">
        <w:rPr>
          <w:b/>
          <w:lang w:val="uk-UA"/>
        </w:rPr>
        <w:t>Вищої ради правосуддя</w:t>
      </w:r>
      <w:r w:rsidRPr="00AC1FB5">
        <w:rPr>
          <w:b/>
          <w:lang w:val="uk-UA"/>
        </w:rPr>
        <w:tab/>
      </w:r>
      <w:r w:rsidRPr="00AC1FB5">
        <w:rPr>
          <w:b/>
          <w:lang w:val="uk-UA"/>
        </w:rPr>
        <w:tab/>
      </w:r>
      <w:r w:rsidRPr="00AC1FB5">
        <w:rPr>
          <w:b/>
          <w:lang w:val="uk-UA"/>
        </w:rPr>
        <w:tab/>
      </w:r>
      <w:r w:rsidRPr="00AC1FB5">
        <w:rPr>
          <w:b/>
          <w:lang w:val="uk-UA"/>
        </w:rPr>
        <w:tab/>
      </w:r>
      <w:r>
        <w:rPr>
          <w:b/>
          <w:lang w:val="uk-UA"/>
        </w:rPr>
        <w:t xml:space="preserve">        </w:t>
      </w:r>
      <w:r>
        <w:rPr>
          <w:b/>
          <w:lang w:val="uk-UA"/>
        </w:rPr>
        <w:tab/>
        <w:t xml:space="preserve">     Григорій УСИК</w:t>
      </w:r>
    </w:p>
    <w:p w14:paraId="332FC4BE" w14:textId="77777777" w:rsidR="00AF52C5" w:rsidRDefault="00AF52C5" w:rsidP="00AF52C5">
      <w:pPr>
        <w:jc w:val="both"/>
        <w:rPr>
          <w:b/>
          <w:lang w:val="uk-UA"/>
        </w:rPr>
      </w:pPr>
    </w:p>
    <w:p w14:paraId="4A9B8DFB" w14:textId="77777777" w:rsidR="00D36610" w:rsidRDefault="00D36610" w:rsidP="00AF52C5">
      <w:pPr>
        <w:jc w:val="both"/>
        <w:rPr>
          <w:b/>
          <w:lang w:val="uk-UA"/>
        </w:rPr>
      </w:pPr>
    </w:p>
    <w:p w14:paraId="4CA2B1AC" w14:textId="77777777" w:rsidR="00D36610" w:rsidRDefault="00D36610" w:rsidP="00AF52C5">
      <w:pPr>
        <w:jc w:val="both"/>
        <w:rPr>
          <w:bCs/>
          <w:lang w:val="uk-UA"/>
        </w:rPr>
      </w:pPr>
    </w:p>
    <w:p w14:paraId="1886E502" w14:textId="77777777" w:rsidR="00AF52C5" w:rsidRDefault="00AF52C5" w:rsidP="00AF52C5">
      <w:pPr>
        <w:jc w:val="both"/>
        <w:rPr>
          <w:bCs/>
          <w:lang w:val="uk-UA"/>
        </w:rPr>
      </w:pPr>
    </w:p>
    <w:p w14:paraId="0A0C492F" w14:textId="77777777" w:rsidR="00B56777" w:rsidRDefault="00B56777" w:rsidP="00AF52C5">
      <w:pPr>
        <w:ind w:left="4956"/>
        <w:jc w:val="both"/>
        <w:rPr>
          <w:bCs/>
          <w:lang w:val="uk-UA"/>
        </w:rPr>
      </w:pPr>
    </w:p>
    <w:p w14:paraId="1460402E" w14:textId="77777777" w:rsidR="00B56777" w:rsidRDefault="00B56777" w:rsidP="00AF52C5">
      <w:pPr>
        <w:ind w:left="4956"/>
        <w:jc w:val="both"/>
        <w:rPr>
          <w:bCs/>
          <w:lang w:val="uk-UA"/>
        </w:rPr>
      </w:pPr>
    </w:p>
    <w:p w14:paraId="4B8AEFB7" w14:textId="77777777" w:rsidR="00B56777" w:rsidRDefault="00B56777" w:rsidP="00AF52C5">
      <w:pPr>
        <w:ind w:left="4956"/>
        <w:jc w:val="both"/>
        <w:rPr>
          <w:bCs/>
          <w:lang w:val="uk-UA"/>
        </w:rPr>
      </w:pPr>
    </w:p>
    <w:p w14:paraId="2C1B1281" w14:textId="77777777" w:rsidR="00B56777" w:rsidRDefault="00B56777" w:rsidP="00AF52C5">
      <w:pPr>
        <w:ind w:left="4956"/>
        <w:jc w:val="both"/>
        <w:rPr>
          <w:bCs/>
          <w:lang w:val="uk-UA"/>
        </w:rPr>
      </w:pPr>
    </w:p>
    <w:p w14:paraId="25A19C3B" w14:textId="77777777" w:rsidR="00B56777" w:rsidRDefault="00B56777" w:rsidP="00AF52C5">
      <w:pPr>
        <w:ind w:left="4956"/>
        <w:jc w:val="both"/>
        <w:rPr>
          <w:bCs/>
          <w:lang w:val="uk-UA"/>
        </w:rPr>
      </w:pPr>
    </w:p>
    <w:p w14:paraId="43F35435" w14:textId="77777777" w:rsidR="00B56777" w:rsidRDefault="00B56777" w:rsidP="00AF52C5">
      <w:pPr>
        <w:ind w:left="4956"/>
        <w:jc w:val="both"/>
        <w:rPr>
          <w:bCs/>
          <w:lang w:val="uk-UA"/>
        </w:rPr>
      </w:pPr>
    </w:p>
    <w:p w14:paraId="68F247BF" w14:textId="77777777" w:rsidR="00B56777" w:rsidRDefault="00B56777" w:rsidP="00AF52C5">
      <w:pPr>
        <w:ind w:left="4956"/>
        <w:jc w:val="both"/>
        <w:rPr>
          <w:bCs/>
          <w:lang w:val="uk-UA"/>
        </w:rPr>
      </w:pPr>
    </w:p>
    <w:p w14:paraId="31B76A11" w14:textId="77777777" w:rsidR="00B56777" w:rsidRDefault="00B56777" w:rsidP="00AF52C5">
      <w:pPr>
        <w:ind w:left="4956"/>
        <w:jc w:val="both"/>
        <w:rPr>
          <w:bCs/>
          <w:lang w:val="uk-UA"/>
        </w:rPr>
      </w:pPr>
    </w:p>
    <w:p w14:paraId="646CD56E" w14:textId="77777777" w:rsidR="00B56777" w:rsidRDefault="00B56777" w:rsidP="00AF52C5">
      <w:pPr>
        <w:ind w:left="4956"/>
        <w:jc w:val="both"/>
        <w:rPr>
          <w:bCs/>
          <w:lang w:val="uk-UA"/>
        </w:rPr>
      </w:pPr>
    </w:p>
    <w:p w14:paraId="3E44D333" w14:textId="77777777" w:rsidR="00B56777" w:rsidRDefault="00B56777" w:rsidP="00AF52C5">
      <w:pPr>
        <w:ind w:left="4956"/>
        <w:jc w:val="both"/>
        <w:rPr>
          <w:bCs/>
          <w:lang w:val="uk-UA"/>
        </w:rPr>
      </w:pPr>
    </w:p>
    <w:p w14:paraId="71671721" w14:textId="77777777" w:rsidR="00B56777" w:rsidRDefault="00B56777" w:rsidP="00AF52C5">
      <w:pPr>
        <w:ind w:left="4956"/>
        <w:jc w:val="both"/>
        <w:rPr>
          <w:bCs/>
          <w:lang w:val="uk-UA"/>
        </w:rPr>
      </w:pPr>
    </w:p>
    <w:p w14:paraId="1AEF3165" w14:textId="77777777" w:rsidR="00B56777" w:rsidRDefault="00B56777" w:rsidP="00AF52C5">
      <w:pPr>
        <w:ind w:left="4956"/>
        <w:jc w:val="both"/>
        <w:rPr>
          <w:bCs/>
          <w:lang w:val="uk-UA"/>
        </w:rPr>
      </w:pPr>
    </w:p>
    <w:p w14:paraId="6546B273" w14:textId="77777777" w:rsidR="00B56777" w:rsidRDefault="00B56777" w:rsidP="00AF52C5">
      <w:pPr>
        <w:ind w:left="4956"/>
        <w:jc w:val="both"/>
        <w:rPr>
          <w:bCs/>
          <w:lang w:val="uk-UA"/>
        </w:rPr>
      </w:pPr>
    </w:p>
    <w:p w14:paraId="6438DFE9" w14:textId="77777777" w:rsidR="00B56777" w:rsidRDefault="00B56777" w:rsidP="00AF52C5">
      <w:pPr>
        <w:ind w:left="4956"/>
        <w:jc w:val="both"/>
        <w:rPr>
          <w:bCs/>
          <w:lang w:val="uk-UA"/>
        </w:rPr>
      </w:pPr>
    </w:p>
    <w:p w14:paraId="122C06F5" w14:textId="5EB244BA" w:rsidR="00B56777" w:rsidRDefault="00B56777" w:rsidP="000649A3">
      <w:pPr>
        <w:jc w:val="both"/>
        <w:rPr>
          <w:bCs/>
          <w:lang w:val="uk-UA"/>
        </w:rPr>
      </w:pPr>
    </w:p>
    <w:p w14:paraId="18AA3AF2" w14:textId="37346F32" w:rsidR="002B6607" w:rsidRDefault="002B6607" w:rsidP="00024DB9">
      <w:pPr>
        <w:ind w:left="4956"/>
        <w:jc w:val="both"/>
        <w:rPr>
          <w:bCs/>
          <w:lang w:val="uk-UA"/>
        </w:rPr>
      </w:pPr>
    </w:p>
    <w:p w14:paraId="14C0D814" w14:textId="77777777" w:rsidR="00C32675" w:rsidRDefault="00C32675" w:rsidP="00DF4E0A">
      <w:pPr>
        <w:ind w:left="4956"/>
        <w:jc w:val="both"/>
        <w:rPr>
          <w:bCs/>
          <w:lang w:val="uk-UA"/>
        </w:rPr>
      </w:pPr>
    </w:p>
    <w:p w14:paraId="2C263758" w14:textId="1260559B" w:rsidR="00DF4E0A" w:rsidRPr="00DF4E0A" w:rsidRDefault="00DF4E0A" w:rsidP="00DF4E0A">
      <w:pPr>
        <w:ind w:left="4956"/>
        <w:jc w:val="both"/>
        <w:rPr>
          <w:bCs/>
          <w:lang w:val="uk-UA"/>
        </w:rPr>
      </w:pPr>
      <w:r w:rsidRPr="00DF4E0A">
        <w:rPr>
          <w:bCs/>
          <w:lang w:val="uk-UA"/>
        </w:rPr>
        <w:lastRenderedPageBreak/>
        <w:t xml:space="preserve">Додаток </w:t>
      </w:r>
    </w:p>
    <w:p w14:paraId="512605EE" w14:textId="77777777" w:rsidR="00DF4E0A" w:rsidRPr="00DF4E0A" w:rsidRDefault="00DF4E0A" w:rsidP="00DF4E0A">
      <w:pPr>
        <w:ind w:left="4956"/>
        <w:jc w:val="both"/>
        <w:rPr>
          <w:bCs/>
          <w:lang w:val="uk-UA"/>
        </w:rPr>
      </w:pPr>
      <w:r w:rsidRPr="00DF4E0A">
        <w:rPr>
          <w:bCs/>
          <w:lang w:val="uk-UA"/>
        </w:rPr>
        <w:t xml:space="preserve">до рішення Вищої ради правосуддя  </w:t>
      </w:r>
    </w:p>
    <w:p w14:paraId="3ABE68EF" w14:textId="5A41047D" w:rsidR="00DF4E0A" w:rsidRPr="00DF4E0A" w:rsidRDefault="003C7460" w:rsidP="00DF4E0A">
      <w:pPr>
        <w:ind w:left="4956"/>
        <w:jc w:val="both"/>
        <w:rPr>
          <w:bCs/>
          <w:lang w:val="uk-UA"/>
        </w:rPr>
      </w:pPr>
      <w:r>
        <w:rPr>
          <w:bCs/>
          <w:lang w:val="uk-UA"/>
        </w:rPr>
        <w:t>8 лютого 2024 року № 375/0/15-24</w:t>
      </w:r>
      <w:bookmarkStart w:id="0" w:name="_GoBack"/>
      <w:bookmarkEnd w:id="0"/>
    </w:p>
    <w:p w14:paraId="35CC5AC3" w14:textId="77777777" w:rsidR="00DF4E0A" w:rsidRPr="00DF4E0A" w:rsidRDefault="00DF4E0A" w:rsidP="00DF4E0A">
      <w:pPr>
        <w:jc w:val="both"/>
        <w:rPr>
          <w:bCs/>
          <w:lang w:val="uk-UA"/>
        </w:rPr>
      </w:pPr>
    </w:p>
    <w:p w14:paraId="7BC2BEAE" w14:textId="77777777" w:rsidR="00DF4E0A" w:rsidRPr="00DF4E0A" w:rsidRDefault="00DF4E0A" w:rsidP="00DF4E0A">
      <w:pPr>
        <w:jc w:val="both"/>
        <w:rPr>
          <w:lang w:val="uk-UA"/>
        </w:rPr>
      </w:pPr>
    </w:p>
    <w:p w14:paraId="791A233A" w14:textId="77777777" w:rsidR="00DF4E0A" w:rsidRPr="00DF4E0A" w:rsidRDefault="00DF4E0A" w:rsidP="00DF4E0A">
      <w:pPr>
        <w:jc w:val="center"/>
        <w:rPr>
          <w:b/>
          <w:lang w:val="uk-UA"/>
        </w:rPr>
      </w:pPr>
      <w:r w:rsidRPr="00DF4E0A">
        <w:rPr>
          <w:b/>
          <w:lang w:val="uk-UA"/>
        </w:rPr>
        <w:t>Склад робочої групи</w:t>
      </w:r>
    </w:p>
    <w:p w14:paraId="7AC65862" w14:textId="77777777" w:rsidR="00DF4E0A" w:rsidRPr="00DF4E0A" w:rsidRDefault="00DF4E0A" w:rsidP="00DF4E0A">
      <w:pPr>
        <w:jc w:val="center"/>
        <w:rPr>
          <w:b/>
          <w:lang w:val="uk-UA"/>
        </w:rPr>
      </w:pPr>
      <w:r w:rsidRPr="00DF4E0A">
        <w:rPr>
          <w:b/>
          <w:lang w:val="uk-UA"/>
        </w:rPr>
        <w:t xml:space="preserve"> з розроблення Єдиних показників для оцінки доброчесності та професійної етики судді (кандидата на посаду судді)</w:t>
      </w:r>
    </w:p>
    <w:p w14:paraId="2639B298" w14:textId="77777777" w:rsidR="00DF4E0A" w:rsidRPr="00DF4E0A" w:rsidRDefault="00DF4E0A" w:rsidP="00DF4E0A">
      <w:pPr>
        <w:jc w:val="center"/>
        <w:rPr>
          <w:b/>
          <w:lang w:val="uk-UA"/>
        </w:rPr>
      </w:pPr>
    </w:p>
    <w:p w14:paraId="0E8548F7" w14:textId="77777777" w:rsidR="00DF4E0A" w:rsidRPr="00DF4E0A" w:rsidRDefault="00DF4E0A" w:rsidP="00DF4E0A">
      <w:pPr>
        <w:jc w:val="center"/>
        <w:rPr>
          <w:b/>
          <w:lang w:val="uk-UA"/>
        </w:rPr>
      </w:pPr>
    </w:p>
    <w:tbl>
      <w:tblPr>
        <w:tblStyle w:val="ab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6662"/>
      </w:tblGrid>
      <w:tr w:rsidR="00DF4E0A" w:rsidRPr="00DF4E0A" w14:paraId="498DCEB9" w14:textId="77777777" w:rsidTr="00B8716B">
        <w:tc>
          <w:tcPr>
            <w:tcW w:w="3119" w:type="dxa"/>
          </w:tcPr>
          <w:p w14:paraId="2A4CD3BE" w14:textId="4540FAD7" w:rsidR="00DF4E0A" w:rsidRPr="00DF4E0A" w:rsidRDefault="00DF4E0A" w:rsidP="00B8716B">
            <w:pPr>
              <w:tabs>
                <w:tab w:val="left" w:pos="2910"/>
              </w:tabs>
              <w:jc w:val="both"/>
              <w:rPr>
                <w:lang w:val="uk-UA"/>
              </w:rPr>
            </w:pPr>
            <w:r w:rsidRPr="00DF4E0A">
              <w:rPr>
                <w:lang w:val="uk-UA"/>
              </w:rPr>
              <w:t xml:space="preserve">Голова </w:t>
            </w:r>
            <w:r w:rsidR="00C32675">
              <w:rPr>
                <w:lang w:val="uk-UA"/>
              </w:rPr>
              <w:t xml:space="preserve">робочої групи </w:t>
            </w:r>
            <w:r w:rsidR="00C32675" w:rsidRPr="00DF4E0A">
              <w:rPr>
                <w:lang w:val="uk-UA"/>
              </w:rPr>
              <w:t>–</w:t>
            </w:r>
          </w:p>
          <w:p w14:paraId="6063F9B6" w14:textId="77777777" w:rsidR="00DF4E0A" w:rsidRPr="00DF4E0A" w:rsidRDefault="00DF4E0A" w:rsidP="00DF4E0A">
            <w:pPr>
              <w:jc w:val="both"/>
              <w:rPr>
                <w:lang w:val="uk-UA"/>
              </w:rPr>
            </w:pPr>
          </w:p>
          <w:p w14:paraId="766FA536" w14:textId="77777777" w:rsidR="00DF4E0A" w:rsidRPr="00DF4E0A" w:rsidRDefault="00DF4E0A" w:rsidP="00DF4E0A">
            <w:pPr>
              <w:jc w:val="both"/>
              <w:rPr>
                <w:b/>
                <w:i/>
                <w:lang w:val="uk-UA"/>
              </w:rPr>
            </w:pPr>
            <w:r w:rsidRPr="00DF4E0A">
              <w:rPr>
                <w:lang w:val="uk-UA"/>
              </w:rPr>
              <w:t>Члени робочої групи:</w:t>
            </w:r>
          </w:p>
        </w:tc>
        <w:tc>
          <w:tcPr>
            <w:tcW w:w="6662" w:type="dxa"/>
          </w:tcPr>
          <w:p w14:paraId="3422109D" w14:textId="4F24126A" w:rsidR="00DF4E0A" w:rsidRPr="00DF4E0A" w:rsidRDefault="00DF4E0A" w:rsidP="00DF4E0A">
            <w:pPr>
              <w:jc w:val="both"/>
              <w:rPr>
                <w:lang w:val="uk-UA"/>
              </w:rPr>
            </w:pPr>
            <w:r w:rsidRPr="00DF4E0A">
              <w:rPr>
                <w:lang w:val="uk-UA"/>
              </w:rPr>
              <w:t xml:space="preserve">Олександр </w:t>
            </w:r>
            <w:proofErr w:type="spellStart"/>
            <w:r w:rsidRPr="00DF4E0A">
              <w:rPr>
                <w:lang w:val="uk-UA"/>
              </w:rPr>
              <w:t>Сасев</w:t>
            </w:r>
            <w:r w:rsidR="00C32675">
              <w:rPr>
                <w:lang w:val="uk-UA"/>
              </w:rPr>
              <w:t>ич</w:t>
            </w:r>
            <w:proofErr w:type="spellEnd"/>
            <w:r w:rsidR="00C32675">
              <w:rPr>
                <w:lang w:val="uk-UA"/>
              </w:rPr>
              <w:t xml:space="preserve"> – член Вищої ради правосуддя.</w:t>
            </w:r>
          </w:p>
          <w:p w14:paraId="19E42497" w14:textId="77777777" w:rsidR="00DF4E0A" w:rsidRPr="00DF4E0A" w:rsidRDefault="00DF4E0A" w:rsidP="00DF4E0A">
            <w:pPr>
              <w:jc w:val="both"/>
              <w:rPr>
                <w:lang w:val="uk-UA"/>
              </w:rPr>
            </w:pPr>
            <w:r w:rsidRPr="00DF4E0A">
              <w:rPr>
                <w:lang w:val="uk-UA"/>
              </w:rPr>
              <w:t xml:space="preserve"> </w:t>
            </w:r>
          </w:p>
          <w:p w14:paraId="605C6841" w14:textId="77777777" w:rsidR="00DF4E0A" w:rsidRPr="00DF4E0A" w:rsidRDefault="00DF4E0A" w:rsidP="00DF4E0A">
            <w:pPr>
              <w:jc w:val="both"/>
              <w:rPr>
                <w:lang w:val="uk-UA"/>
              </w:rPr>
            </w:pPr>
            <w:r w:rsidRPr="00DF4E0A">
              <w:rPr>
                <w:lang w:val="uk-UA"/>
              </w:rPr>
              <w:t xml:space="preserve">Сергій </w:t>
            </w:r>
            <w:proofErr w:type="spellStart"/>
            <w:r w:rsidRPr="00DF4E0A">
              <w:rPr>
                <w:lang w:val="uk-UA"/>
              </w:rPr>
              <w:t>Бурлаков</w:t>
            </w:r>
            <w:proofErr w:type="spellEnd"/>
            <w:r w:rsidRPr="00DF4E0A">
              <w:rPr>
                <w:lang w:val="uk-UA"/>
              </w:rPr>
              <w:t xml:space="preserve"> – член Вищої ради правосуддя;</w:t>
            </w:r>
          </w:p>
          <w:p w14:paraId="541876AE" w14:textId="77777777" w:rsidR="00DF4E0A" w:rsidRPr="00DF4E0A" w:rsidRDefault="00DF4E0A" w:rsidP="00DF4E0A">
            <w:pPr>
              <w:jc w:val="both"/>
              <w:rPr>
                <w:lang w:val="uk-UA"/>
              </w:rPr>
            </w:pPr>
          </w:p>
        </w:tc>
      </w:tr>
      <w:tr w:rsidR="00DF4E0A" w:rsidRPr="00DF4E0A" w14:paraId="27D76BC5" w14:textId="77777777" w:rsidTr="00B8716B">
        <w:tc>
          <w:tcPr>
            <w:tcW w:w="3119" w:type="dxa"/>
            <w:vMerge w:val="restart"/>
          </w:tcPr>
          <w:p w14:paraId="60405D0E" w14:textId="77777777" w:rsidR="00DF4E0A" w:rsidRPr="00DF4E0A" w:rsidRDefault="00DF4E0A" w:rsidP="00DF4E0A">
            <w:pPr>
              <w:jc w:val="both"/>
              <w:rPr>
                <w:b/>
                <w:lang w:val="uk-UA"/>
              </w:rPr>
            </w:pPr>
          </w:p>
        </w:tc>
        <w:tc>
          <w:tcPr>
            <w:tcW w:w="6662" w:type="dxa"/>
          </w:tcPr>
          <w:p w14:paraId="203ED7BA" w14:textId="77777777" w:rsidR="00DF4E0A" w:rsidRPr="00DF4E0A" w:rsidRDefault="00DF4E0A" w:rsidP="00DF4E0A">
            <w:pPr>
              <w:jc w:val="both"/>
              <w:rPr>
                <w:lang w:val="uk-UA"/>
              </w:rPr>
            </w:pPr>
            <w:r w:rsidRPr="00DF4E0A">
              <w:rPr>
                <w:lang w:val="uk-UA"/>
              </w:rPr>
              <w:t xml:space="preserve">Олег </w:t>
            </w:r>
            <w:proofErr w:type="spellStart"/>
            <w:r w:rsidRPr="00DF4E0A">
              <w:rPr>
                <w:lang w:val="uk-UA"/>
              </w:rPr>
              <w:t>Кандзюба</w:t>
            </w:r>
            <w:proofErr w:type="spellEnd"/>
            <w:r w:rsidRPr="00DF4E0A">
              <w:rPr>
                <w:lang w:val="uk-UA"/>
              </w:rPr>
              <w:t xml:space="preserve"> – член Вищої ради правосуддя;</w:t>
            </w:r>
          </w:p>
          <w:p w14:paraId="25E6B4CB" w14:textId="77777777" w:rsidR="00DF4E0A" w:rsidRPr="00DF4E0A" w:rsidRDefault="00DF4E0A" w:rsidP="00DF4E0A">
            <w:pPr>
              <w:jc w:val="both"/>
              <w:rPr>
                <w:lang w:val="uk-UA"/>
              </w:rPr>
            </w:pPr>
          </w:p>
          <w:p w14:paraId="1EB28865" w14:textId="77777777" w:rsidR="00DF4E0A" w:rsidRPr="00DF4E0A" w:rsidRDefault="00DF4E0A" w:rsidP="00DF4E0A">
            <w:pPr>
              <w:jc w:val="both"/>
              <w:rPr>
                <w:lang w:val="uk-UA"/>
              </w:rPr>
            </w:pPr>
            <w:r w:rsidRPr="00DF4E0A">
              <w:rPr>
                <w:lang w:val="uk-UA"/>
              </w:rPr>
              <w:t>Оксана Кваша – член Вищої ради правосуддя;</w:t>
            </w:r>
          </w:p>
          <w:p w14:paraId="42274A75" w14:textId="77777777" w:rsidR="00DF4E0A" w:rsidRPr="00DF4E0A" w:rsidRDefault="00DF4E0A" w:rsidP="00DF4E0A">
            <w:pPr>
              <w:jc w:val="both"/>
              <w:rPr>
                <w:lang w:val="uk-UA"/>
              </w:rPr>
            </w:pPr>
          </w:p>
          <w:p w14:paraId="78603415" w14:textId="77777777" w:rsidR="00DF4E0A" w:rsidRPr="00DF4E0A" w:rsidRDefault="00DF4E0A" w:rsidP="00DF4E0A">
            <w:pPr>
              <w:jc w:val="both"/>
              <w:rPr>
                <w:lang w:val="uk-UA"/>
              </w:rPr>
            </w:pPr>
            <w:r w:rsidRPr="00DF4E0A">
              <w:rPr>
                <w:lang w:val="uk-UA"/>
              </w:rPr>
              <w:t xml:space="preserve">Роман </w:t>
            </w:r>
            <w:proofErr w:type="spellStart"/>
            <w:r w:rsidRPr="00DF4E0A">
              <w:rPr>
                <w:lang w:val="uk-UA"/>
              </w:rPr>
              <w:t>Маселко</w:t>
            </w:r>
            <w:proofErr w:type="spellEnd"/>
            <w:r w:rsidRPr="00DF4E0A">
              <w:rPr>
                <w:lang w:val="uk-UA"/>
              </w:rPr>
              <w:t xml:space="preserve"> – член Вищої ради правосуддя;</w:t>
            </w:r>
          </w:p>
          <w:p w14:paraId="1DBAF1B5" w14:textId="77777777" w:rsidR="00DF4E0A" w:rsidRPr="00DF4E0A" w:rsidRDefault="00DF4E0A" w:rsidP="00DF4E0A">
            <w:pPr>
              <w:jc w:val="both"/>
              <w:rPr>
                <w:lang w:val="uk-UA"/>
              </w:rPr>
            </w:pPr>
          </w:p>
        </w:tc>
      </w:tr>
      <w:tr w:rsidR="00DF4E0A" w:rsidRPr="00DF4E0A" w14:paraId="3EA6BB0E" w14:textId="77777777" w:rsidTr="00B8716B">
        <w:tc>
          <w:tcPr>
            <w:tcW w:w="3119" w:type="dxa"/>
            <w:vMerge/>
          </w:tcPr>
          <w:p w14:paraId="0E4E3531" w14:textId="77777777" w:rsidR="00DF4E0A" w:rsidRPr="00DF4E0A" w:rsidRDefault="00DF4E0A" w:rsidP="00DF4E0A">
            <w:pPr>
              <w:jc w:val="both"/>
              <w:rPr>
                <w:b/>
                <w:lang w:val="uk-UA"/>
              </w:rPr>
            </w:pPr>
          </w:p>
        </w:tc>
        <w:tc>
          <w:tcPr>
            <w:tcW w:w="6662" w:type="dxa"/>
          </w:tcPr>
          <w:p w14:paraId="695B5D5C" w14:textId="77777777" w:rsidR="00DF4E0A" w:rsidRPr="00DF4E0A" w:rsidRDefault="00DF4E0A" w:rsidP="00DF4E0A">
            <w:pPr>
              <w:jc w:val="both"/>
              <w:rPr>
                <w:lang w:val="uk-UA"/>
              </w:rPr>
            </w:pPr>
            <w:r w:rsidRPr="00DF4E0A">
              <w:rPr>
                <w:lang w:val="uk-UA"/>
              </w:rPr>
              <w:t xml:space="preserve">Михайло </w:t>
            </w:r>
            <w:proofErr w:type="spellStart"/>
            <w:r w:rsidRPr="00DF4E0A">
              <w:rPr>
                <w:lang w:val="uk-UA"/>
              </w:rPr>
              <w:t>Богоніс</w:t>
            </w:r>
            <w:proofErr w:type="spellEnd"/>
            <w:r w:rsidRPr="00DF4E0A">
              <w:rPr>
                <w:lang w:val="uk-UA"/>
              </w:rPr>
              <w:t xml:space="preserve"> – член Вищої кваліфікаційної комісії суддів України;</w:t>
            </w:r>
          </w:p>
          <w:p w14:paraId="711973FA" w14:textId="77777777" w:rsidR="00DF4E0A" w:rsidRPr="00DF4E0A" w:rsidRDefault="00DF4E0A" w:rsidP="00DF4E0A">
            <w:pPr>
              <w:jc w:val="both"/>
              <w:rPr>
                <w:lang w:val="uk-UA"/>
              </w:rPr>
            </w:pPr>
          </w:p>
          <w:p w14:paraId="78832AB0" w14:textId="77777777" w:rsidR="00DF4E0A" w:rsidRPr="00DF4E0A" w:rsidRDefault="00DF4E0A" w:rsidP="00DF4E0A">
            <w:pPr>
              <w:jc w:val="both"/>
              <w:rPr>
                <w:lang w:val="uk-UA"/>
              </w:rPr>
            </w:pPr>
            <w:r w:rsidRPr="00DF4E0A">
              <w:rPr>
                <w:lang w:val="uk-UA"/>
              </w:rPr>
              <w:t>Андрій Пасічник – член Вищої кваліфікаційної комісії суддів України;</w:t>
            </w:r>
          </w:p>
          <w:p w14:paraId="5B099F4B" w14:textId="77777777" w:rsidR="00DF4E0A" w:rsidRPr="00DF4E0A" w:rsidRDefault="00DF4E0A" w:rsidP="00DF4E0A">
            <w:pPr>
              <w:jc w:val="both"/>
              <w:rPr>
                <w:lang w:val="uk-UA"/>
              </w:rPr>
            </w:pPr>
          </w:p>
          <w:p w14:paraId="1B30D5BE" w14:textId="77777777" w:rsidR="00DF4E0A" w:rsidRPr="00DF4E0A" w:rsidRDefault="00DF4E0A" w:rsidP="00DF4E0A">
            <w:pPr>
              <w:jc w:val="both"/>
              <w:rPr>
                <w:rFonts w:eastAsia="Times New Roman"/>
                <w:lang w:val="uk-UA"/>
              </w:rPr>
            </w:pPr>
            <w:r w:rsidRPr="00DF4E0A">
              <w:rPr>
                <w:rFonts w:eastAsia="Times New Roman"/>
                <w:lang w:val="uk-UA"/>
              </w:rPr>
              <w:t>Олександр Волошин</w:t>
            </w:r>
            <w:r w:rsidRPr="00DF4E0A">
              <w:rPr>
                <w:rFonts w:eastAsia="Times New Roman"/>
                <w:sz w:val="24"/>
                <w:szCs w:val="24"/>
                <w:lang w:val="uk-UA"/>
              </w:rPr>
              <w:t xml:space="preserve"> – </w:t>
            </w:r>
            <w:r w:rsidRPr="00DF4E0A">
              <w:rPr>
                <w:rFonts w:eastAsia="Times New Roman"/>
                <w:lang w:val="uk-UA"/>
              </w:rPr>
              <w:t>член</w:t>
            </w:r>
            <w:r w:rsidRPr="00DF4E0A">
              <w:rPr>
                <w:rFonts w:eastAsia="Times New Roman"/>
                <w:sz w:val="24"/>
                <w:szCs w:val="24"/>
                <w:lang w:val="uk-UA"/>
              </w:rPr>
              <w:t xml:space="preserve"> </w:t>
            </w:r>
            <w:r w:rsidRPr="00DF4E0A">
              <w:rPr>
                <w:rFonts w:eastAsia="Times New Roman"/>
                <w:lang w:val="uk-UA"/>
              </w:rPr>
              <w:t>Громадської ради доброчесності; </w:t>
            </w:r>
          </w:p>
          <w:p w14:paraId="3B84972A" w14:textId="77777777" w:rsidR="00DF4E0A" w:rsidRPr="00DF4E0A" w:rsidRDefault="00DF4E0A" w:rsidP="00DF4E0A">
            <w:pPr>
              <w:jc w:val="both"/>
              <w:rPr>
                <w:rFonts w:eastAsia="Times New Roman"/>
                <w:lang w:val="uk-UA"/>
              </w:rPr>
            </w:pPr>
          </w:p>
          <w:p w14:paraId="68A8087D" w14:textId="77777777" w:rsidR="00DF4E0A" w:rsidRPr="00DF4E0A" w:rsidRDefault="00DF4E0A" w:rsidP="00DF4E0A">
            <w:pPr>
              <w:jc w:val="both"/>
              <w:rPr>
                <w:rFonts w:eastAsia="Times New Roman"/>
                <w:lang w:val="uk-UA"/>
              </w:rPr>
            </w:pPr>
            <w:r w:rsidRPr="00DF4E0A">
              <w:rPr>
                <w:rFonts w:eastAsia="Times New Roman"/>
                <w:lang w:val="uk-UA"/>
              </w:rPr>
              <w:t xml:space="preserve">Вероніка </w:t>
            </w:r>
            <w:proofErr w:type="spellStart"/>
            <w:r w:rsidRPr="00DF4E0A">
              <w:rPr>
                <w:rFonts w:eastAsia="Times New Roman"/>
                <w:lang w:val="uk-UA"/>
              </w:rPr>
              <w:t>Крейденкова</w:t>
            </w:r>
            <w:proofErr w:type="spellEnd"/>
            <w:r w:rsidRPr="00DF4E0A">
              <w:rPr>
                <w:rFonts w:eastAsia="Times New Roman"/>
                <w:sz w:val="24"/>
                <w:szCs w:val="24"/>
                <w:lang w:val="uk-UA"/>
              </w:rPr>
              <w:t xml:space="preserve"> – </w:t>
            </w:r>
            <w:r w:rsidRPr="00DF4E0A">
              <w:rPr>
                <w:rFonts w:eastAsia="Times New Roman"/>
                <w:lang w:val="uk-UA"/>
              </w:rPr>
              <w:t>член</w:t>
            </w:r>
            <w:r w:rsidRPr="00DF4E0A">
              <w:rPr>
                <w:rFonts w:eastAsia="Times New Roman"/>
                <w:sz w:val="24"/>
                <w:szCs w:val="24"/>
                <w:lang w:val="uk-UA"/>
              </w:rPr>
              <w:t xml:space="preserve"> </w:t>
            </w:r>
            <w:r w:rsidRPr="00DF4E0A">
              <w:rPr>
                <w:rFonts w:eastAsia="Times New Roman"/>
                <w:lang w:val="uk-UA"/>
              </w:rPr>
              <w:t>Громадської ради доброчесності; </w:t>
            </w:r>
          </w:p>
          <w:p w14:paraId="115A8246" w14:textId="77777777" w:rsidR="00DF4E0A" w:rsidRPr="00DF4E0A" w:rsidRDefault="00DF4E0A" w:rsidP="00DF4E0A">
            <w:pPr>
              <w:ind w:right="-101"/>
              <w:jc w:val="both"/>
              <w:rPr>
                <w:rFonts w:eastAsia="Times New Roman"/>
                <w:b/>
                <w:sz w:val="24"/>
                <w:szCs w:val="24"/>
                <w:lang w:val="uk-UA"/>
              </w:rPr>
            </w:pPr>
          </w:p>
          <w:p w14:paraId="58446941" w14:textId="77777777" w:rsidR="00DF4E0A" w:rsidRPr="00DF4E0A" w:rsidRDefault="00DF4E0A" w:rsidP="00DF4E0A">
            <w:pPr>
              <w:ind w:right="-101"/>
              <w:jc w:val="both"/>
              <w:rPr>
                <w:rFonts w:eastAsia="Times New Roman"/>
                <w:szCs w:val="24"/>
                <w:lang w:val="uk-UA"/>
              </w:rPr>
            </w:pPr>
            <w:r w:rsidRPr="00DF4E0A">
              <w:rPr>
                <w:rFonts w:eastAsia="Times New Roman"/>
                <w:szCs w:val="24"/>
                <w:lang w:val="uk-UA"/>
              </w:rPr>
              <w:t xml:space="preserve">Олена </w:t>
            </w:r>
            <w:proofErr w:type="spellStart"/>
            <w:r w:rsidRPr="00DF4E0A">
              <w:rPr>
                <w:rFonts w:eastAsia="Times New Roman"/>
                <w:szCs w:val="24"/>
                <w:lang w:val="uk-UA"/>
              </w:rPr>
              <w:t>Ганечко</w:t>
            </w:r>
            <w:proofErr w:type="spellEnd"/>
            <w:r w:rsidRPr="00DF4E0A">
              <w:rPr>
                <w:rFonts w:eastAsia="Times New Roman"/>
                <w:szCs w:val="24"/>
                <w:lang w:val="uk-UA"/>
              </w:rPr>
              <w:t xml:space="preserve"> – член Ради суддів України, суддя Шостого апеляційного адміністративного суду;</w:t>
            </w:r>
          </w:p>
          <w:p w14:paraId="5386DACC" w14:textId="77777777" w:rsidR="00DF4E0A" w:rsidRPr="00DF4E0A" w:rsidRDefault="00DF4E0A" w:rsidP="00DF4E0A">
            <w:pPr>
              <w:ind w:right="-101"/>
              <w:jc w:val="both"/>
              <w:rPr>
                <w:rFonts w:eastAsia="Times New Roman"/>
                <w:szCs w:val="24"/>
                <w:lang w:val="uk-UA"/>
              </w:rPr>
            </w:pPr>
          </w:p>
          <w:p w14:paraId="7784AB6F" w14:textId="77777777" w:rsidR="00DF4E0A" w:rsidRPr="00DF4E0A" w:rsidRDefault="00DF4E0A" w:rsidP="00DF4E0A">
            <w:pPr>
              <w:ind w:right="-101"/>
              <w:jc w:val="both"/>
              <w:rPr>
                <w:rFonts w:eastAsia="Times New Roman"/>
                <w:szCs w:val="24"/>
                <w:lang w:val="uk-UA"/>
              </w:rPr>
            </w:pPr>
            <w:r w:rsidRPr="00DF4E0A">
              <w:rPr>
                <w:rFonts w:eastAsia="Times New Roman"/>
                <w:szCs w:val="24"/>
                <w:lang w:val="uk-UA"/>
              </w:rPr>
              <w:t xml:space="preserve">Олег </w:t>
            </w:r>
            <w:proofErr w:type="spellStart"/>
            <w:r w:rsidRPr="00DF4E0A">
              <w:rPr>
                <w:rFonts w:eastAsia="Times New Roman"/>
                <w:szCs w:val="24"/>
                <w:lang w:val="uk-UA"/>
              </w:rPr>
              <w:t>Головенко</w:t>
            </w:r>
            <w:proofErr w:type="spellEnd"/>
            <w:r w:rsidRPr="00DF4E0A">
              <w:rPr>
                <w:rFonts w:eastAsia="Times New Roman"/>
                <w:szCs w:val="24"/>
                <w:lang w:val="uk-UA"/>
              </w:rPr>
              <w:t xml:space="preserve"> – член Ради суддів України, суддя Київського окружного адміністративного суду;</w:t>
            </w:r>
          </w:p>
          <w:p w14:paraId="37B1ADAC" w14:textId="77777777" w:rsidR="00DF4E0A" w:rsidRPr="00DF4E0A" w:rsidRDefault="00DF4E0A" w:rsidP="00DF4E0A">
            <w:pPr>
              <w:ind w:right="-101"/>
              <w:jc w:val="both"/>
              <w:rPr>
                <w:rFonts w:eastAsia="Times New Roman"/>
                <w:szCs w:val="24"/>
                <w:lang w:val="uk-UA"/>
              </w:rPr>
            </w:pPr>
          </w:p>
          <w:p w14:paraId="36606C23" w14:textId="77777777" w:rsidR="00DF4E0A" w:rsidRPr="00DF4E0A" w:rsidRDefault="00DF4E0A" w:rsidP="00DF4E0A">
            <w:pPr>
              <w:ind w:right="-101"/>
              <w:jc w:val="both"/>
              <w:rPr>
                <w:rFonts w:eastAsia="Times New Roman"/>
                <w:szCs w:val="24"/>
                <w:lang w:val="uk-UA"/>
              </w:rPr>
            </w:pPr>
            <w:r w:rsidRPr="00DF4E0A">
              <w:rPr>
                <w:rFonts w:eastAsia="Times New Roman"/>
                <w:szCs w:val="24"/>
                <w:lang w:val="uk-UA"/>
              </w:rPr>
              <w:t>Наталія Петрова – заступник керівника Програми (USAID) «Справедливість для всіх»;</w:t>
            </w:r>
          </w:p>
          <w:p w14:paraId="2C214D96" w14:textId="77777777" w:rsidR="00DF4E0A" w:rsidRPr="00DF4E0A" w:rsidRDefault="00DF4E0A" w:rsidP="00DF4E0A">
            <w:pPr>
              <w:ind w:right="-101"/>
              <w:jc w:val="both"/>
              <w:rPr>
                <w:rFonts w:eastAsia="Times New Roman"/>
                <w:szCs w:val="24"/>
                <w:lang w:val="uk-UA"/>
              </w:rPr>
            </w:pPr>
          </w:p>
          <w:p w14:paraId="14AA494A" w14:textId="77777777" w:rsidR="00DF4E0A" w:rsidRPr="00DF4E0A" w:rsidRDefault="00DF4E0A" w:rsidP="00DF4E0A">
            <w:pPr>
              <w:ind w:right="-101"/>
              <w:jc w:val="both"/>
              <w:rPr>
                <w:rFonts w:eastAsia="Times New Roman"/>
                <w:szCs w:val="24"/>
                <w:lang w:val="uk-UA"/>
              </w:rPr>
            </w:pPr>
            <w:r w:rsidRPr="00DF4E0A">
              <w:rPr>
                <w:rFonts w:eastAsia="Times New Roman"/>
                <w:szCs w:val="24"/>
                <w:lang w:val="uk-UA"/>
              </w:rPr>
              <w:t xml:space="preserve">Анна </w:t>
            </w:r>
            <w:proofErr w:type="spellStart"/>
            <w:r w:rsidRPr="00DF4E0A">
              <w:rPr>
                <w:rFonts w:eastAsia="Times New Roman"/>
                <w:szCs w:val="24"/>
                <w:lang w:val="uk-UA"/>
              </w:rPr>
              <w:t>Сухова</w:t>
            </w:r>
            <w:proofErr w:type="spellEnd"/>
            <w:r w:rsidRPr="00DF4E0A">
              <w:rPr>
                <w:rFonts w:eastAsia="Times New Roman"/>
                <w:szCs w:val="24"/>
                <w:lang w:val="uk-UA"/>
              </w:rPr>
              <w:t xml:space="preserve"> – юридичний радник Програми (USAID) «Справедливість для всіх»;</w:t>
            </w:r>
          </w:p>
          <w:p w14:paraId="63CA4E88" w14:textId="77777777" w:rsidR="00DF4E0A" w:rsidRPr="00DF4E0A" w:rsidRDefault="00DF4E0A" w:rsidP="00DF4E0A">
            <w:pPr>
              <w:ind w:right="-101"/>
              <w:jc w:val="both"/>
              <w:rPr>
                <w:rFonts w:eastAsia="Times New Roman"/>
                <w:szCs w:val="24"/>
                <w:lang w:val="uk-UA"/>
              </w:rPr>
            </w:pPr>
          </w:p>
          <w:p w14:paraId="6333AF84" w14:textId="77777777" w:rsidR="00DF4E0A" w:rsidRPr="00DF4E0A" w:rsidRDefault="00DF4E0A" w:rsidP="00DF4E0A">
            <w:pPr>
              <w:ind w:right="-101"/>
              <w:jc w:val="both"/>
              <w:rPr>
                <w:rFonts w:eastAsia="Times New Roman"/>
                <w:szCs w:val="24"/>
                <w:lang w:val="uk-UA"/>
              </w:rPr>
            </w:pPr>
            <w:r w:rsidRPr="00DF4E0A">
              <w:rPr>
                <w:rFonts w:eastAsia="Times New Roman"/>
                <w:szCs w:val="24"/>
                <w:lang w:val="uk-UA"/>
              </w:rPr>
              <w:lastRenderedPageBreak/>
              <w:t xml:space="preserve">Володимир Чабан – керівник компоненту з питань судової реформи </w:t>
            </w:r>
            <w:proofErr w:type="spellStart"/>
            <w:r w:rsidRPr="00DF4E0A">
              <w:rPr>
                <w:rFonts w:eastAsia="Times New Roman"/>
                <w:szCs w:val="24"/>
                <w:lang w:val="uk-UA"/>
              </w:rPr>
              <w:t>Проєкту</w:t>
            </w:r>
            <w:proofErr w:type="spellEnd"/>
            <w:r w:rsidRPr="00DF4E0A">
              <w:rPr>
                <w:rFonts w:eastAsia="Times New Roman"/>
                <w:szCs w:val="24"/>
                <w:lang w:val="uk-UA"/>
              </w:rPr>
              <w:t xml:space="preserve"> ЄС «PRAVO-JUSTICE»;</w:t>
            </w:r>
          </w:p>
          <w:p w14:paraId="50E13B4F" w14:textId="77777777" w:rsidR="00DF4E0A" w:rsidRPr="00DF4E0A" w:rsidRDefault="00DF4E0A" w:rsidP="00DF4E0A">
            <w:pPr>
              <w:ind w:right="-101"/>
              <w:jc w:val="both"/>
              <w:rPr>
                <w:rFonts w:eastAsia="Times New Roman"/>
                <w:szCs w:val="24"/>
                <w:lang w:val="uk-UA"/>
              </w:rPr>
            </w:pPr>
          </w:p>
          <w:p w14:paraId="6BAD362A" w14:textId="77777777" w:rsidR="00DF4E0A" w:rsidRPr="00DF4E0A" w:rsidRDefault="00DF4E0A" w:rsidP="00DF4E0A">
            <w:pPr>
              <w:ind w:right="-101"/>
              <w:jc w:val="both"/>
              <w:rPr>
                <w:rFonts w:eastAsia="Times New Roman"/>
                <w:szCs w:val="24"/>
                <w:lang w:val="uk-UA"/>
              </w:rPr>
            </w:pPr>
            <w:r w:rsidRPr="00DF4E0A">
              <w:rPr>
                <w:rFonts w:eastAsia="Times New Roman"/>
                <w:szCs w:val="24"/>
                <w:lang w:val="uk-UA"/>
              </w:rPr>
              <w:t xml:space="preserve">Ольга Срібняк – головна </w:t>
            </w:r>
            <w:proofErr w:type="spellStart"/>
            <w:r w:rsidRPr="00DF4E0A">
              <w:rPr>
                <w:rFonts w:eastAsia="Times New Roman"/>
                <w:szCs w:val="24"/>
                <w:lang w:val="uk-UA"/>
              </w:rPr>
              <w:t>експертка</w:t>
            </w:r>
            <w:proofErr w:type="spellEnd"/>
            <w:r w:rsidRPr="00DF4E0A">
              <w:rPr>
                <w:rFonts w:eastAsia="Times New Roman"/>
                <w:szCs w:val="24"/>
                <w:lang w:val="uk-UA"/>
              </w:rPr>
              <w:t xml:space="preserve"> з питань судової реформи </w:t>
            </w:r>
            <w:proofErr w:type="spellStart"/>
            <w:r w:rsidRPr="00DF4E0A">
              <w:rPr>
                <w:rFonts w:eastAsia="Times New Roman"/>
                <w:szCs w:val="24"/>
                <w:lang w:val="uk-UA"/>
              </w:rPr>
              <w:t>Проєкту</w:t>
            </w:r>
            <w:proofErr w:type="spellEnd"/>
            <w:r w:rsidRPr="00DF4E0A">
              <w:rPr>
                <w:rFonts w:eastAsia="Times New Roman"/>
                <w:szCs w:val="24"/>
                <w:lang w:val="uk-UA"/>
              </w:rPr>
              <w:t xml:space="preserve"> ЄС «PRAVO-JUSTICE»;</w:t>
            </w:r>
          </w:p>
          <w:p w14:paraId="6F03DBBF" w14:textId="77777777" w:rsidR="00DF4E0A" w:rsidRPr="00DF4E0A" w:rsidRDefault="00DF4E0A" w:rsidP="00DF4E0A">
            <w:pPr>
              <w:ind w:right="-101"/>
              <w:jc w:val="both"/>
              <w:rPr>
                <w:rFonts w:eastAsia="Times New Roman"/>
                <w:szCs w:val="24"/>
                <w:lang w:val="uk-UA"/>
              </w:rPr>
            </w:pPr>
          </w:p>
          <w:p w14:paraId="02121D36" w14:textId="77777777" w:rsidR="00DF4E0A" w:rsidRPr="00DF4E0A" w:rsidRDefault="00DF4E0A" w:rsidP="00DF4E0A">
            <w:pPr>
              <w:ind w:right="-101"/>
              <w:jc w:val="both"/>
              <w:rPr>
                <w:rFonts w:eastAsia="Times New Roman"/>
                <w:szCs w:val="24"/>
                <w:lang w:val="uk-UA"/>
              </w:rPr>
            </w:pPr>
            <w:r w:rsidRPr="00DF4E0A">
              <w:rPr>
                <w:rFonts w:eastAsia="Times New Roman"/>
                <w:szCs w:val="24"/>
                <w:lang w:val="uk-UA"/>
              </w:rPr>
              <w:t xml:space="preserve">Ірина Кушнір – менеджер </w:t>
            </w:r>
            <w:proofErr w:type="spellStart"/>
            <w:r w:rsidRPr="00DF4E0A">
              <w:rPr>
                <w:rFonts w:eastAsia="Times New Roman"/>
                <w:szCs w:val="24"/>
                <w:lang w:val="uk-UA"/>
              </w:rPr>
              <w:t>Проєкту</w:t>
            </w:r>
            <w:proofErr w:type="spellEnd"/>
            <w:r w:rsidRPr="00DF4E0A">
              <w:rPr>
                <w:rFonts w:eastAsia="Times New Roman"/>
                <w:szCs w:val="24"/>
                <w:lang w:val="uk-UA"/>
              </w:rPr>
              <w:t xml:space="preserve"> Ради Європи «Підтримка судової влади України в умовах війни та післявоєнного періоду»;</w:t>
            </w:r>
          </w:p>
          <w:p w14:paraId="0BF7469C" w14:textId="77777777" w:rsidR="00DF4E0A" w:rsidRPr="00DF4E0A" w:rsidRDefault="00DF4E0A" w:rsidP="00DF4E0A">
            <w:pPr>
              <w:ind w:right="-101"/>
              <w:jc w:val="both"/>
              <w:rPr>
                <w:rFonts w:eastAsia="Times New Roman"/>
                <w:szCs w:val="24"/>
                <w:lang w:val="uk-UA"/>
              </w:rPr>
            </w:pPr>
          </w:p>
          <w:p w14:paraId="285C85AC" w14:textId="77777777" w:rsidR="00DF4E0A" w:rsidRPr="00DF4E0A" w:rsidRDefault="00DF4E0A" w:rsidP="00DF4E0A">
            <w:pPr>
              <w:ind w:right="-101"/>
              <w:jc w:val="both"/>
              <w:rPr>
                <w:rFonts w:eastAsia="Times New Roman"/>
                <w:szCs w:val="24"/>
                <w:lang w:val="uk-UA"/>
              </w:rPr>
            </w:pPr>
            <w:r w:rsidRPr="00DF4E0A">
              <w:rPr>
                <w:rFonts w:eastAsia="Times New Roman"/>
                <w:szCs w:val="24"/>
                <w:lang w:val="uk-UA"/>
              </w:rPr>
              <w:t xml:space="preserve">Денис </w:t>
            </w:r>
            <w:proofErr w:type="spellStart"/>
            <w:r w:rsidRPr="00DF4E0A">
              <w:rPr>
                <w:rFonts w:eastAsia="Times New Roman"/>
                <w:szCs w:val="24"/>
                <w:lang w:val="uk-UA"/>
              </w:rPr>
              <w:t>Зборошенко</w:t>
            </w:r>
            <w:proofErr w:type="spellEnd"/>
            <w:r w:rsidRPr="00DF4E0A">
              <w:rPr>
                <w:rFonts w:eastAsia="Times New Roman"/>
                <w:szCs w:val="24"/>
                <w:lang w:val="uk-UA"/>
              </w:rPr>
              <w:t xml:space="preserve"> – експерт з питань правосуддя та запобігання корупції, представник Міжнародної організації права розвитку (IDLO) в Україні;</w:t>
            </w:r>
          </w:p>
          <w:p w14:paraId="0080EE65" w14:textId="77777777" w:rsidR="00DF4E0A" w:rsidRPr="00DF4E0A" w:rsidRDefault="00DF4E0A" w:rsidP="00DF4E0A">
            <w:pPr>
              <w:ind w:right="-101"/>
              <w:jc w:val="both"/>
              <w:rPr>
                <w:rFonts w:eastAsia="Times New Roman"/>
                <w:szCs w:val="24"/>
                <w:lang w:val="uk-UA"/>
              </w:rPr>
            </w:pPr>
          </w:p>
          <w:p w14:paraId="6D4657E4" w14:textId="77777777" w:rsidR="00DF4E0A" w:rsidRPr="00DF4E0A" w:rsidRDefault="00DF4E0A" w:rsidP="00DF4E0A">
            <w:pPr>
              <w:ind w:right="-101"/>
              <w:jc w:val="both"/>
              <w:rPr>
                <w:rFonts w:eastAsia="Times New Roman"/>
                <w:b/>
                <w:sz w:val="24"/>
                <w:szCs w:val="24"/>
                <w:lang w:val="uk-UA"/>
              </w:rPr>
            </w:pPr>
            <w:r w:rsidRPr="00DF4E0A">
              <w:rPr>
                <w:rFonts w:eastAsia="Times New Roman"/>
                <w:szCs w:val="24"/>
                <w:lang w:val="uk-UA"/>
              </w:rPr>
              <w:t xml:space="preserve">Роман </w:t>
            </w:r>
            <w:proofErr w:type="spellStart"/>
            <w:r w:rsidRPr="00DF4E0A">
              <w:rPr>
                <w:rFonts w:eastAsia="Times New Roman"/>
                <w:szCs w:val="24"/>
                <w:lang w:val="uk-UA"/>
              </w:rPr>
              <w:t>Дідик</w:t>
            </w:r>
            <w:proofErr w:type="spellEnd"/>
            <w:r w:rsidRPr="00DF4E0A">
              <w:rPr>
                <w:rFonts w:eastAsia="Times New Roman"/>
                <w:szCs w:val="24"/>
                <w:lang w:val="uk-UA"/>
              </w:rPr>
              <w:t xml:space="preserve"> – юрисконсульт, представник Міжнародної організації права розвитку (IDLO) в Україні.</w:t>
            </w:r>
          </w:p>
        </w:tc>
      </w:tr>
    </w:tbl>
    <w:p w14:paraId="1D62E107" w14:textId="77777777" w:rsidR="00DF4E0A" w:rsidRPr="00DF4E0A" w:rsidRDefault="00DF4E0A" w:rsidP="00DF4E0A">
      <w:pPr>
        <w:spacing w:after="160" w:line="259" w:lineRule="auto"/>
        <w:rPr>
          <w:rFonts w:eastAsiaTheme="minorHAnsi"/>
          <w:lang w:val="uk-UA" w:eastAsia="en-US"/>
        </w:rPr>
      </w:pPr>
    </w:p>
    <w:p w14:paraId="719AB198" w14:textId="77777777" w:rsidR="00DF4E0A" w:rsidRDefault="00DF4E0A" w:rsidP="00024DB9">
      <w:pPr>
        <w:ind w:left="4956"/>
        <w:jc w:val="both"/>
        <w:rPr>
          <w:bCs/>
          <w:lang w:val="uk-UA"/>
        </w:rPr>
      </w:pPr>
    </w:p>
    <w:sectPr w:rsidR="00DF4E0A" w:rsidSect="001343E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7B7E98" w14:textId="77777777" w:rsidR="00F37155" w:rsidRDefault="00F37155">
      <w:r>
        <w:separator/>
      </w:r>
    </w:p>
  </w:endnote>
  <w:endnote w:type="continuationSeparator" w:id="0">
    <w:p w14:paraId="12CF4D93" w14:textId="77777777" w:rsidR="00F37155" w:rsidRDefault="00F37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4F64FE" w14:textId="77777777" w:rsidR="00F37155" w:rsidRDefault="00F37155">
      <w:r>
        <w:separator/>
      </w:r>
    </w:p>
  </w:footnote>
  <w:footnote w:type="continuationSeparator" w:id="0">
    <w:p w14:paraId="20EEC1CC" w14:textId="77777777" w:rsidR="00F37155" w:rsidRDefault="00F371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2823634"/>
      <w:docPartObj>
        <w:docPartGallery w:val="Page Numbers (Top of Page)"/>
        <w:docPartUnique/>
      </w:docPartObj>
    </w:sdtPr>
    <w:sdtEndPr/>
    <w:sdtContent>
      <w:p w14:paraId="283B5DC5" w14:textId="32DF2C51" w:rsidR="001343E8" w:rsidRDefault="001343E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7460" w:rsidRPr="003C7460">
          <w:rPr>
            <w:noProof/>
            <w:lang w:val="uk-UA"/>
          </w:rPr>
          <w:t>4</w:t>
        </w:r>
        <w:r>
          <w:fldChar w:fldCharType="end"/>
        </w:r>
      </w:p>
    </w:sdtContent>
  </w:sdt>
  <w:p w14:paraId="3357019F" w14:textId="06778B3E" w:rsidR="00965FAD" w:rsidRPr="00965FAD" w:rsidRDefault="00965FAD">
    <w:pPr>
      <w:pStyle w:val="a5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7D8"/>
    <w:rsid w:val="00024DB9"/>
    <w:rsid w:val="000324F4"/>
    <w:rsid w:val="00053EC9"/>
    <w:rsid w:val="000649A3"/>
    <w:rsid w:val="000663F2"/>
    <w:rsid w:val="00070BC9"/>
    <w:rsid w:val="000848C9"/>
    <w:rsid w:val="000878CA"/>
    <w:rsid w:val="000B5FA8"/>
    <w:rsid w:val="000B7501"/>
    <w:rsid w:val="000C0CE1"/>
    <w:rsid w:val="001037D8"/>
    <w:rsid w:val="001343E8"/>
    <w:rsid w:val="0019682C"/>
    <w:rsid w:val="001A3BFA"/>
    <w:rsid w:val="001D03BA"/>
    <w:rsid w:val="001E2BE8"/>
    <w:rsid w:val="00206298"/>
    <w:rsid w:val="00263461"/>
    <w:rsid w:val="00264F3B"/>
    <w:rsid w:val="00267313"/>
    <w:rsid w:val="00281CD8"/>
    <w:rsid w:val="002A2EC0"/>
    <w:rsid w:val="002B4CB2"/>
    <w:rsid w:val="002B6607"/>
    <w:rsid w:val="002E7035"/>
    <w:rsid w:val="00344E53"/>
    <w:rsid w:val="003502E9"/>
    <w:rsid w:val="00352F57"/>
    <w:rsid w:val="00356964"/>
    <w:rsid w:val="00373A06"/>
    <w:rsid w:val="00392C80"/>
    <w:rsid w:val="003974C3"/>
    <w:rsid w:val="003C7460"/>
    <w:rsid w:val="003D096B"/>
    <w:rsid w:val="003D6528"/>
    <w:rsid w:val="003F00D0"/>
    <w:rsid w:val="004011DF"/>
    <w:rsid w:val="00416D5C"/>
    <w:rsid w:val="00426F5A"/>
    <w:rsid w:val="00437918"/>
    <w:rsid w:val="00440E07"/>
    <w:rsid w:val="00446975"/>
    <w:rsid w:val="00492037"/>
    <w:rsid w:val="00493FE1"/>
    <w:rsid w:val="00494775"/>
    <w:rsid w:val="00497C68"/>
    <w:rsid w:val="004A09F3"/>
    <w:rsid w:val="004B3846"/>
    <w:rsid w:val="004D34E5"/>
    <w:rsid w:val="00510620"/>
    <w:rsid w:val="00526756"/>
    <w:rsid w:val="00526CE7"/>
    <w:rsid w:val="0053185F"/>
    <w:rsid w:val="00535EB2"/>
    <w:rsid w:val="005576DD"/>
    <w:rsid w:val="00565E4F"/>
    <w:rsid w:val="005D5C1D"/>
    <w:rsid w:val="005F467B"/>
    <w:rsid w:val="00614700"/>
    <w:rsid w:val="006A4757"/>
    <w:rsid w:val="006B4247"/>
    <w:rsid w:val="006F49E3"/>
    <w:rsid w:val="007259D5"/>
    <w:rsid w:val="0072720E"/>
    <w:rsid w:val="00791698"/>
    <w:rsid w:val="007A5540"/>
    <w:rsid w:val="007B6699"/>
    <w:rsid w:val="007C0BEB"/>
    <w:rsid w:val="007F397B"/>
    <w:rsid w:val="008035DE"/>
    <w:rsid w:val="008347EE"/>
    <w:rsid w:val="00843264"/>
    <w:rsid w:val="00866CE0"/>
    <w:rsid w:val="008712FF"/>
    <w:rsid w:val="00893BF2"/>
    <w:rsid w:val="008A10AC"/>
    <w:rsid w:val="008D2638"/>
    <w:rsid w:val="008F0916"/>
    <w:rsid w:val="00922EA1"/>
    <w:rsid w:val="00945692"/>
    <w:rsid w:val="0095195A"/>
    <w:rsid w:val="00965FAD"/>
    <w:rsid w:val="00982B3F"/>
    <w:rsid w:val="009C4DA1"/>
    <w:rsid w:val="009D2111"/>
    <w:rsid w:val="009E0032"/>
    <w:rsid w:val="009F2220"/>
    <w:rsid w:val="009F5304"/>
    <w:rsid w:val="00A17B2B"/>
    <w:rsid w:val="00A319FB"/>
    <w:rsid w:val="00A65330"/>
    <w:rsid w:val="00A70686"/>
    <w:rsid w:val="00AB3FE2"/>
    <w:rsid w:val="00AB7798"/>
    <w:rsid w:val="00AD7D30"/>
    <w:rsid w:val="00AF52C5"/>
    <w:rsid w:val="00B5051C"/>
    <w:rsid w:val="00B56777"/>
    <w:rsid w:val="00B63530"/>
    <w:rsid w:val="00B724B1"/>
    <w:rsid w:val="00B84FDD"/>
    <w:rsid w:val="00B8716B"/>
    <w:rsid w:val="00BA0144"/>
    <w:rsid w:val="00BB507B"/>
    <w:rsid w:val="00BB70F5"/>
    <w:rsid w:val="00BC03A8"/>
    <w:rsid w:val="00C32675"/>
    <w:rsid w:val="00C356B7"/>
    <w:rsid w:val="00C37E12"/>
    <w:rsid w:val="00CB0909"/>
    <w:rsid w:val="00CB0FA2"/>
    <w:rsid w:val="00CC4057"/>
    <w:rsid w:val="00CC50FD"/>
    <w:rsid w:val="00CD36F8"/>
    <w:rsid w:val="00D17C34"/>
    <w:rsid w:val="00D3029A"/>
    <w:rsid w:val="00D36610"/>
    <w:rsid w:val="00D7466D"/>
    <w:rsid w:val="00D824CC"/>
    <w:rsid w:val="00D85F46"/>
    <w:rsid w:val="00D95DCD"/>
    <w:rsid w:val="00DC6C46"/>
    <w:rsid w:val="00DD25D1"/>
    <w:rsid w:val="00DE33D8"/>
    <w:rsid w:val="00DF0B64"/>
    <w:rsid w:val="00DF4E0A"/>
    <w:rsid w:val="00E41912"/>
    <w:rsid w:val="00E90F2C"/>
    <w:rsid w:val="00ED20DC"/>
    <w:rsid w:val="00EE2787"/>
    <w:rsid w:val="00EF4087"/>
    <w:rsid w:val="00F20578"/>
    <w:rsid w:val="00F37155"/>
    <w:rsid w:val="00F64890"/>
    <w:rsid w:val="00F72A86"/>
    <w:rsid w:val="00F73DE6"/>
    <w:rsid w:val="00F740AB"/>
    <w:rsid w:val="00F803D0"/>
    <w:rsid w:val="00FE54CC"/>
    <w:rsid w:val="00FE5717"/>
    <w:rsid w:val="00FF0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0CE46EC"/>
  <w15:chartTrackingRefBased/>
  <w15:docId w15:val="{8460930E-FABA-40FB-86A6-0A73CCAA9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3F2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037D8"/>
    <w:rPr>
      <w:szCs w:val="20"/>
      <w:lang w:val="uk-UA"/>
    </w:rPr>
  </w:style>
  <w:style w:type="character" w:customStyle="1" w:styleId="a4">
    <w:name w:val="Основний текст Знак"/>
    <w:basedOn w:val="a0"/>
    <w:link w:val="a3"/>
    <w:rsid w:val="001037D8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037D8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1037D8"/>
    <w:rPr>
      <w:rFonts w:ascii="Times New Roman" w:eastAsia="Calibri" w:hAnsi="Times New Roman" w:cs="Times New Roman"/>
      <w:sz w:val="28"/>
      <w:szCs w:val="28"/>
      <w:lang w:val="ru-RU" w:eastAsia="ru-RU"/>
    </w:rPr>
  </w:style>
  <w:style w:type="paragraph" w:styleId="a7">
    <w:name w:val="No Spacing"/>
    <w:uiPriority w:val="1"/>
    <w:qFormat/>
    <w:rsid w:val="001037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493FE1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493FE1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2">
    <w:name w:val="Основной текст (2)_"/>
    <w:basedOn w:val="a0"/>
    <w:link w:val="20"/>
    <w:rsid w:val="00EF4087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4087"/>
    <w:pPr>
      <w:widowControl w:val="0"/>
      <w:shd w:val="clear" w:color="auto" w:fill="FFFFFF"/>
      <w:spacing w:before="120" w:line="312" w:lineRule="exact"/>
      <w:jc w:val="both"/>
    </w:pPr>
    <w:rPr>
      <w:rFonts w:asciiTheme="minorHAnsi" w:eastAsia="Times New Roman" w:hAnsiTheme="minorHAnsi"/>
      <w:sz w:val="22"/>
      <w:lang w:val="uk-UA" w:eastAsia="en-US"/>
    </w:rPr>
  </w:style>
  <w:style w:type="character" w:styleId="aa">
    <w:name w:val="Hyperlink"/>
    <w:basedOn w:val="a0"/>
    <w:uiPriority w:val="99"/>
    <w:unhideWhenUsed/>
    <w:rsid w:val="00AF52C5"/>
    <w:rPr>
      <w:color w:val="0563C1" w:themeColor="hyperlink"/>
      <w:u w:val="single"/>
    </w:rPr>
  </w:style>
  <w:style w:type="table" w:styleId="ab">
    <w:name w:val="Table Grid"/>
    <w:basedOn w:val="a1"/>
    <w:uiPriority w:val="39"/>
    <w:rsid w:val="00AF5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unhideWhenUsed/>
    <w:rsid w:val="00AF52C5"/>
    <w:pPr>
      <w:tabs>
        <w:tab w:val="center" w:pos="4819"/>
        <w:tab w:val="right" w:pos="9639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AF52C5"/>
    <w:rPr>
      <w:rFonts w:ascii="Times New Roman" w:eastAsia="Calibri" w:hAnsi="Times New Roman" w:cs="Times New Roman"/>
      <w:sz w:val="28"/>
      <w:szCs w:val="28"/>
      <w:lang w:val="ru-RU" w:eastAsia="ru-RU"/>
    </w:rPr>
  </w:style>
  <w:style w:type="paragraph" w:customStyle="1" w:styleId="Default">
    <w:name w:val="Default"/>
    <w:rsid w:val="00281C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9C4DA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C4DA1"/>
    <w:rPr>
      <w:sz w:val="20"/>
      <w:szCs w:val="20"/>
    </w:rPr>
  </w:style>
  <w:style w:type="character" w:customStyle="1" w:styleId="af0">
    <w:name w:val="Текст примітки Знак"/>
    <w:basedOn w:val="a0"/>
    <w:link w:val="af"/>
    <w:uiPriority w:val="99"/>
    <w:semiHidden/>
    <w:rsid w:val="009C4DA1"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C4DA1"/>
    <w:rPr>
      <w:b/>
      <w:bCs/>
    </w:rPr>
  </w:style>
  <w:style w:type="character" w:customStyle="1" w:styleId="af2">
    <w:name w:val="Тема примітки Знак"/>
    <w:basedOn w:val="af0"/>
    <w:link w:val="af1"/>
    <w:uiPriority w:val="99"/>
    <w:semiHidden/>
    <w:rsid w:val="009C4DA1"/>
    <w:rPr>
      <w:rFonts w:ascii="Times New Roman" w:eastAsia="Calibri" w:hAnsi="Times New Roman" w:cs="Times New Roman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56FA1-B92D-4EA0-9261-C6EF54D71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4</Pages>
  <Words>3119</Words>
  <Characters>1778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Фінько</dc:creator>
  <cp:keywords/>
  <dc:description/>
  <cp:lastModifiedBy>Олена Воробйова (HCJ-MONO0618 - o.vorobiova)</cp:lastModifiedBy>
  <cp:revision>31</cp:revision>
  <cp:lastPrinted>2024-02-02T11:53:00Z</cp:lastPrinted>
  <dcterms:created xsi:type="dcterms:W3CDTF">2024-02-07T12:52:00Z</dcterms:created>
  <dcterms:modified xsi:type="dcterms:W3CDTF">2024-02-09T07:59:00Z</dcterms:modified>
</cp:coreProperties>
</file>