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A04" w:rsidRPr="00EC1C08" w:rsidRDefault="00FC7A04" w:rsidP="00FC7A04">
      <w:pPr>
        <w:spacing w:before="360" w:after="60" w:line="228" w:lineRule="auto"/>
        <w:jc w:val="center"/>
        <w:rPr>
          <w:rFonts w:ascii="AcademyC" w:hAnsi="AcademyC" w:cs="Calibri"/>
          <w:b/>
          <w:color w:val="002060"/>
          <w:sz w:val="24"/>
          <w:szCs w:val="22"/>
          <w:lang w:val="uk-UA" w:eastAsia="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44.8pt;width:41.1pt;height:53.85pt;z-index:251657728;visibility:visible;mso-position-horizontal:center">
            <v:imagedata r:id="rId7" o:title=""/>
          </v:shape>
        </w:pict>
      </w:r>
      <w:r w:rsidRPr="00EC1C08">
        <w:rPr>
          <w:rFonts w:ascii="AcademyC" w:hAnsi="AcademyC" w:cs="Calibri"/>
          <w:b/>
          <w:color w:val="002060"/>
          <w:szCs w:val="22"/>
          <w:lang w:val="uk-UA" w:eastAsia="en-US"/>
        </w:rPr>
        <w:t>УКРАЇНА</w:t>
      </w:r>
    </w:p>
    <w:p w:rsidR="00FC7A04" w:rsidRPr="00EC1C08" w:rsidRDefault="00FC7A04" w:rsidP="00FC7A04">
      <w:pPr>
        <w:spacing w:after="6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ВИЩА  РАДА  ПРАВОСУДДЯ</w:t>
      </w:r>
    </w:p>
    <w:p w:rsidR="00FC7A04" w:rsidRPr="00EC1C08" w:rsidRDefault="00FC7A04" w:rsidP="00FC7A04">
      <w:pPr>
        <w:spacing w:after="24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FC7A04" w:rsidRPr="00EC1C08" w:rsidTr="00B514B6">
        <w:trPr>
          <w:trHeight w:val="188"/>
        </w:trPr>
        <w:tc>
          <w:tcPr>
            <w:tcW w:w="3174" w:type="dxa"/>
            <w:hideMark/>
          </w:tcPr>
          <w:p w:rsidR="00FC7A04" w:rsidRPr="00EC1C08" w:rsidRDefault="00A70C98" w:rsidP="00B514B6">
            <w:pPr>
              <w:spacing w:after="200" w:line="228" w:lineRule="auto"/>
              <w:ind w:right="-2"/>
              <w:jc w:val="both"/>
              <w:rPr>
                <w:noProof/>
                <w:color w:val="002060"/>
                <w:lang w:val="uk-UA" w:eastAsia="en-US"/>
              </w:rPr>
            </w:pPr>
            <w:r>
              <w:rPr>
                <w:noProof/>
                <w:color w:val="002060"/>
                <w:lang w:val="uk-UA" w:eastAsia="en-US"/>
              </w:rPr>
              <w:t>6 лютого 2024</w:t>
            </w:r>
            <w:r w:rsidR="00FC7A04" w:rsidRPr="00EC1C08">
              <w:rPr>
                <w:noProof/>
                <w:color w:val="002060"/>
                <w:lang w:val="uk-UA" w:eastAsia="en-US"/>
              </w:rPr>
              <w:t xml:space="preserve"> року</w:t>
            </w:r>
          </w:p>
        </w:tc>
        <w:tc>
          <w:tcPr>
            <w:tcW w:w="3391" w:type="dxa"/>
            <w:hideMark/>
          </w:tcPr>
          <w:p w:rsidR="00FC7A04" w:rsidRPr="00EC1C08" w:rsidRDefault="00FC7A04" w:rsidP="00B514B6">
            <w:pPr>
              <w:spacing w:after="200" w:line="228" w:lineRule="auto"/>
              <w:ind w:right="-2"/>
              <w:jc w:val="center"/>
              <w:rPr>
                <w:noProof/>
                <w:color w:val="002060"/>
                <w:sz w:val="20"/>
                <w:szCs w:val="20"/>
                <w:lang w:val="uk-UA" w:eastAsia="en-US"/>
              </w:rPr>
            </w:pPr>
            <w:r w:rsidRPr="00EC1C08">
              <w:rPr>
                <w:color w:val="002060"/>
                <w:sz w:val="20"/>
                <w:szCs w:val="20"/>
                <w:lang w:val="uk-UA" w:eastAsia="en-US"/>
              </w:rPr>
              <w:t>Київ</w:t>
            </w:r>
          </w:p>
        </w:tc>
        <w:tc>
          <w:tcPr>
            <w:tcW w:w="3714" w:type="dxa"/>
            <w:hideMark/>
          </w:tcPr>
          <w:p w:rsidR="00FC7A04" w:rsidRPr="00EC1C08" w:rsidRDefault="00FC7A04" w:rsidP="00F70671">
            <w:pPr>
              <w:spacing w:after="200" w:line="228" w:lineRule="auto"/>
              <w:ind w:right="-2"/>
              <w:jc w:val="center"/>
              <w:rPr>
                <w:noProof/>
                <w:color w:val="002060"/>
                <w:lang w:val="uk-UA" w:eastAsia="en-US"/>
              </w:rPr>
            </w:pPr>
            <w:r w:rsidRPr="00F70671">
              <w:rPr>
                <w:noProof/>
                <w:color w:val="002060"/>
                <w:lang w:val="uk-UA" w:eastAsia="en-US"/>
              </w:rPr>
              <w:t>№ </w:t>
            </w:r>
            <w:r w:rsidR="00F70671" w:rsidRPr="00F70671">
              <w:rPr>
                <w:noProof/>
                <w:color w:val="002060"/>
                <w:lang w:val="uk-UA" w:eastAsia="en-US"/>
              </w:rPr>
              <w:t>339</w:t>
            </w:r>
            <w:r w:rsidRPr="00F70671">
              <w:rPr>
                <w:noProof/>
                <w:color w:val="002060"/>
                <w:lang w:val="uk-UA" w:eastAsia="en-US"/>
              </w:rPr>
              <w:t>/0/15-2</w:t>
            </w:r>
            <w:r w:rsidR="00A70C98" w:rsidRPr="00F70671">
              <w:rPr>
                <w:noProof/>
                <w:color w:val="002060"/>
                <w:lang w:val="uk-UA" w:eastAsia="en-US"/>
              </w:rPr>
              <w:t>4</w:t>
            </w:r>
          </w:p>
        </w:tc>
      </w:tr>
    </w:tbl>
    <w:p w:rsidR="00EC5738" w:rsidRPr="00C87D3F" w:rsidRDefault="00EC5738" w:rsidP="00CA1E11">
      <w:pPr>
        <w:rPr>
          <w:lang w:val="uk-UA"/>
        </w:rPr>
      </w:pPr>
    </w:p>
    <w:p w:rsidR="00CA1E11" w:rsidRPr="00C87D3F" w:rsidRDefault="00CA1E11" w:rsidP="00830615">
      <w:pPr>
        <w:ind w:right="5669"/>
        <w:jc w:val="both"/>
        <w:rPr>
          <w:b/>
          <w:sz w:val="24"/>
          <w:szCs w:val="24"/>
          <w:lang w:val="uk-UA"/>
        </w:rPr>
      </w:pPr>
      <w:r w:rsidRPr="00C87D3F">
        <w:rPr>
          <w:b/>
          <w:sz w:val="24"/>
          <w:szCs w:val="24"/>
          <w:lang w:val="uk-UA"/>
        </w:rPr>
        <w:t xml:space="preserve">Про звільнення </w:t>
      </w:r>
      <w:r w:rsidR="00DB5225" w:rsidRPr="00DB5225">
        <w:rPr>
          <w:b/>
          <w:sz w:val="24"/>
          <w:szCs w:val="24"/>
          <w:lang w:val="uk-UA"/>
        </w:rPr>
        <w:t>Кучми В.В.</w:t>
      </w:r>
      <w:r w:rsidR="00830615">
        <w:rPr>
          <w:b/>
          <w:sz w:val="24"/>
          <w:szCs w:val="24"/>
          <w:lang w:val="uk-UA"/>
        </w:rPr>
        <w:t xml:space="preserve"> з посади судді </w:t>
      </w:r>
      <w:r w:rsidR="00DB5225" w:rsidRPr="00DB5225">
        <w:rPr>
          <w:b/>
          <w:sz w:val="24"/>
          <w:szCs w:val="24"/>
          <w:lang w:val="uk-UA"/>
        </w:rPr>
        <w:t>Жовтоводського міського суду Дніпропетровської області</w:t>
      </w:r>
      <w:r w:rsidRPr="00C87D3F">
        <w:rPr>
          <w:b/>
          <w:sz w:val="24"/>
          <w:szCs w:val="24"/>
          <w:lang w:val="uk-UA"/>
        </w:rPr>
        <w:t xml:space="preserve"> у зв’язку з поданням заяви про відставку</w:t>
      </w:r>
    </w:p>
    <w:p w:rsidR="00CA1E11" w:rsidRPr="00C87D3F" w:rsidRDefault="00CA1E11" w:rsidP="00CA1E11">
      <w:pPr>
        <w:rPr>
          <w:lang w:val="uk-UA"/>
        </w:rPr>
      </w:pPr>
    </w:p>
    <w:p w:rsidR="006117F8" w:rsidRDefault="006117F8" w:rsidP="00830615">
      <w:pPr>
        <w:ind w:firstLine="567"/>
        <w:jc w:val="both"/>
        <w:rPr>
          <w:lang w:val="uk-UA"/>
        </w:rPr>
      </w:pPr>
    </w:p>
    <w:p w:rsidR="00CA1E11" w:rsidRPr="00C87D3F" w:rsidRDefault="00CA1E11" w:rsidP="00830615">
      <w:pPr>
        <w:ind w:firstLine="567"/>
        <w:jc w:val="both"/>
        <w:rPr>
          <w:lang w:val="uk-UA"/>
        </w:rPr>
      </w:pPr>
      <w:r w:rsidRPr="00C87D3F">
        <w:rPr>
          <w:lang w:val="uk-UA"/>
        </w:rPr>
        <w:t xml:space="preserve">Вища рада правосуддя, розглянувши заяву </w:t>
      </w:r>
      <w:r w:rsidR="00EB174C" w:rsidRPr="00DB5225">
        <w:rPr>
          <w:lang w:val="uk-UA"/>
        </w:rPr>
        <w:t>Кучми Віталія Володимировича</w:t>
      </w:r>
      <w:r w:rsidR="00EB174C" w:rsidRPr="00C87D3F">
        <w:rPr>
          <w:lang w:val="uk-UA"/>
        </w:rPr>
        <w:t xml:space="preserve"> </w:t>
      </w:r>
      <w:r w:rsidRPr="00C87D3F">
        <w:rPr>
          <w:lang w:val="uk-UA"/>
        </w:rPr>
        <w:t xml:space="preserve">про звільнення </w:t>
      </w:r>
      <w:r w:rsidR="00830615">
        <w:rPr>
          <w:lang w:val="uk-UA"/>
        </w:rPr>
        <w:t xml:space="preserve">з посади судді </w:t>
      </w:r>
      <w:r w:rsidR="00DB5225" w:rsidRPr="00DB5225">
        <w:rPr>
          <w:lang w:val="uk-UA"/>
        </w:rPr>
        <w:t>Жовтоводського міського суду Дніпропетровської області</w:t>
      </w:r>
      <w:r w:rsidRPr="00C87D3F">
        <w:rPr>
          <w:lang w:val="uk-UA"/>
        </w:rPr>
        <w:t xml:space="preserve"> у відставку</w:t>
      </w:r>
      <w:r w:rsidR="00EB174C" w:rsidRPr="00EB174C">
        <w:rPr>
          <w:lang w:val="uk-UA"/>
        </w:rPr>
        <w:t xml:space="preserve"> </w:t>
      </w:r>
      <w:r w:rsidR="00EB174C" w:rsidRPr="00C87D3F">
        <w:rPr>
          <w:lang w:val="uk-UA"/>
        </w:rPr>
        <w:t>та додані до неї документи</w:t>
      </w:r>
      <w:r w:rsidRPr="00C87D3F">
        <w:rPr>
          <w:lang w:val="uk-UA"/>
        </w:rPr>
        <w:t>,</w:t>
      </w:r>
      <w:r w:rsidR="00DB5225">
        <w:rPr>
          <w:lang w:val="uk-UA"/>
        </w:rPr>
        <w:t xml:space="preserve"> </w:t>
      </w:r>
    </w:p>
    <w:p w:rsidR="00CA1E11" w:rsidRPr="00C87D3F" w:rsidRDefault="00CA1E11" w:rsidP="00CA1E11">
      <w:pPr>
        <w:tabs>
          <w:tab w:val="left" w:pos="4111"/>
        </w:tabs>
        <w:ind w:firstLine="567"/>
        <w:jc w:val="center"/>
        <w:rPr>
          <w:b/>
          <w:color w:val="000000"/>
          <w:lang w:val="uk-UA"/>
        </w:rPr>
      </w:pPr>
    </w:p>
    <w:p w:rsidR="00CA1E11" w:rsidRPr="00C87D3F" w:rsidRDefault="00CA1E11" w:rsidP="00CA1E11">
      <w:pPr>
        <w:tabs>
          <w:tab w:val="left" w:pos="4111"/>
        </w:tabs>
        <w:jc w:val="center"/>
        <w:rPr>
          <w:b/>
          <w:color w:val="000000"/>
          <w:lang w:val="uk-UA"/>
        </w:rPr>
      </w:pPr>
      <w:r w:rsidRPr="00C87D3F">
        <w:rPr>
          <w:b/>
          <w:color w:val="000000"/>
          <w:lang w:val="uk-UA"/>
        </w:rPr>
        <w:t>встановила:</w:t>
      </w:r>
    </w:p>
    <w:p w:rsidR="00CA1E11" w:rsidRPr="00C87D3F" w:rsidRDefault="00CA1E11" w:rsidP="00CA1E11">
      <w:pPr>
        <w:jc w:val="both"/>
        <w:rPr>
          <w:lang w:val="uk-UA"/>
        </w:rPr>
      </w:pPr>
    </w:p>
    <w:p w:rsidR="00CA1E11" w:rsidRPr="00C87D3F" w:rsidRDefault="00CA1E11" w:rsidP="00CA1E11">
      <w:pPr>
        <w:jc w:val="both"/>
        <w:rPr>
          <w:lang w:val="uk-UA"/>
        </w:rPr>
      </w:pPr>
      <w:r w:rsidRPr="00C87D3F">
        <w:rPr>
          <w:rFonts w:ascii="ProbaPro" w:hAnsi="ProbaPro"/>
          <w:color w:val="1D1D1B"/>
          <w:shd w:val="clear" w:color="auto" w:fill="FFFFFF"/>
          <w:lang w:val="uk-UA"/>
        </w:rPr>
        <w:t xml:space="preserve">до Вищої ради правосуддя </w:t>
      </w:r>
      <w:r w:rsidR="00DB5225" w:rsidRPr="00DB5225">
        <w:rPr>
          <w:rFonts w:ascii="ProbaPro" w:hAnsi="ProbaPro"/>
          <w:color w:val="1D1D1B"/>
          <w:shd w:val="clear" w:color="auto" w:fill="FFFFFF"/>
          <w:lang w:val="uk-UA"/>
        </w:rPr>
        <w:t>9 січня 2024 року</w:t>
      </w:r>
      <w:r w:rsidRPr="00C87D3F">
        <w:rPr>
          <w:rFonts w:ascii="ProbaPro" w:hAnsi="ProbaPro"/>
          <w:color w:val="1D1D1B"/>
          <w:shd w:val="clear" w:color="auto" w:fill="FFFFFF"/>
          <w:lang w:val="uk-UA"/>
        </w:rPr>
        <w:t xml:space="preserve"> надійшла заява </w:t>
      </w:r>
      <w:r w:rsidRPr="00C87D3F">
        <w:rPr>
          <w:rFonts w:ascii="ProbaPro" w:hAnsi="ProbaPro"/>
          <w:color w:val="1D1D1B"/>
          <w:shd w:val="clear" w:color="auto" w:fill="FFFFFF"/>
          <w:lang w:val="uk-UA"/>
        </w:rPr>
        <w:br/>
      </w:r>
      <w:r w:rsidR="00DB5225" w:rsidRPr="00DB5225">
        <w:rPr>
          <w:rFonts w:ascii="ProbaPro" w:hAnsi="ProbaPro"/>
          <w:color w:val="1D1D1B"/>
          <w:shd w:val="clear" w:color="auto" w:fill="FFFFFF"/>
          <w:lang w:val="uk-UA"/>
        </w:rPr>
        <w:t>Кучми В.В.</w:t>
      </w:r>
      <w:r w:rsidRPr="00C87D3F">
        <w:rPr>
          <w:rFonts w:ascii="ProbaPro" w:hAnsi="ProbaPro"/>
          <w:color w:val="1D1D1B"/>
          <w:shd w:val="clear" w:color="auto" w:fill="FFFFFF"/>
          <w:lang w:val="uk-UA"/>
        </w:rPr>
        <w:t xml:space="preserve"> про звільнення з посади судді </w:t>
      </w:r>
      <w:r w:rsidR="00DB5225" w:rsidRPr="00DB5225">
        <w:rPr>
          <w:rFonts w:ascii="ProbaPro" w:hAnsi="ProbaPro"/>
          <w:color w:val="1D1D1B"/>
          <w:shd w:val="clear" w:color="auto" w:fill="FFFFFF"/>
          <w:lang w:val="uk-UA"/>
        </w:rPr>
        <w:t>Жовтоводського міського суду Дніпропетровської області</w:t>
      </w:r>
      <w:r w:rsidRPr="00C87D3F">
        <w:rPr>
          <w:rFonts w:ascii="ProbaPro" w:hAnsi="ProbaPro"/>
          <w:color w:val="1D1D1B"/>
          <w:shd w:val="clear" w:color="auto" w:fill="FFFFFF"/>
          <w:lang w:val="uk-UA"/>
        </w:rPr>
        <w:t xml:space="preserve"> у відставку.</w:t>
      </w:r>
      <w:r w:rsidR="00830615">
        <w:rPr>
          <w:rFonts w:ascii="ProbaPro" w:hAnsi="ProbaPro"/>
          <w:color w:val="1D1D1B"/>
          <w:shd w:val="clear" w:color="auto" w:fill="FFFFFF"/>
          <w:lang w:val="uk-UA"/>
        </w:rPr>
        <w:t xml:space="preserve"> </w:t>
      </w:r>
    </w:p>
    <w:p w:rsidR="00CA1E11" w:rsidRPr="003155CF" w:rsidRDefault="00C757BE" w:rsidP="003155CF">
      <w:pPr>
        <w:ind w:firstLine="567"/>
        <w:jc w:val="both"/>
        <w:rPr>
          <w:rFonts w:ascii="ProbaPro" w:hAnsi="ProbaPro"/>
          <w:color w:val="1D1D1B"/>
          <w:shd w:val="clear" w:color="auto" w:fill="FFFFFF"/>
          <w:lang w:val="uk-UA"/>
        </w:rPr>
      </w:pPr>
      <w:r w:rsidRPr="00C757BE">
        <w:rPr>
          <w:szCs w:val="27"/>
          <w:lang w:val="uk-UA"/>
        </w:rPr>
        <w:t>Ку</w:t>
      </w:r>
      <w:r w:rsidR="003451F7">
        <w:rPr>
          <w:szCs w:val="27"/>
          <w:lang w:val="uk-UA"/>
        </w:rPr>
        <w:t>чма Віталій Володимирович, ____</w:t>
      </w:r>
      <w:r>
        <w:rPr>
          <w:szCs w:val="27"/>
          <w:lang w:val="uk-UA"/>
        </w:rPr>
        <w:t xml:space="preserve"> року народження, з 24 </w:t>
      </w:r>
      <w:r w:rsidRPr="00C757BE">
        <w:rPr>
          <w:szCs w:val="27"/>
          <w:lang w:val="uk-UA"/>
        </w:rPr>
        <w:t xml:space="preserve">листопада 1982 року по 24 жовтня 1984 року проходив строкову військову службу, з </w:t>
      </w:r>
      <w:r w:rsidR="003451F7">
        <w:rPr>
          <w:szCs w:val="27"/>
          <w:lang w:val="uk-UA"/>
        </w:rPr>
        <w:br/>
      </w:r>
      <w:bookmarkStart w:id="0" w:name="_GoBack"/>
      <w:bookmarkEnd w:id="0"/>
      <w:r w:rsidRPr="00C757BE">
        <w:rPr>
          <w:szCs w:val="27"/>
          <w:lang w:val="uk-UA"/>
        </w:rPr>
        <w:t xml:space="preserve">1 вересня 1990 року по 30 травня 1995 року навчався </w:t>
      </w:r>
      <w:r w:rsidR="0049498F">
        <w:rPr>
          <w:szCs w:val="27"/>
          <w:lang w:val="uk-UA"/>
        </w:rPr>
        <w:t>в</w:t>
      </w:r>
      <w:r w:rsidRPr="00C757BE">
        <w:rPr>
          <w:szCs w:val="27"/>
          <w:lang w:val="uk-UA"/>
        </w:rPr>
        <w:t xml:space="preserve"> Національній юридичній академії України. Указом Президе</w:t>
      </w:r>
      <w:r>
        <w:rPr>
          <w:szCs w:val="27"/>
          <w:lang w:val="uk-UA"/>
        </w:rPr>
        <w:t>нта України від 14 квітня 2006 </w:t>
      </w:r>
      <w:r w:rsidRPr="00C757BE">
        <w:rPr>
          <w:szCs w:val="27"/>
          <w:lang w:val="uk-UA"/>
        </w:rPr>
        <w:t xml:space="preserve">року </w:t>
      </w:r>
      <w:r w:rsidR="003451F7">
        <w:rPr>
          <w:szCs w:val="27"/>
          <w:lang w:val="uk-UA"/>
        </w:rPr>
        <w:br/>
      </w:r>
      <w:r w:rsidRPr="00C757BE">
        <w:rPr>
          <w:szCs w:val="27"/>
          <w:lang w:val="uk-UA"/>
        </w:rPr>
        <w:t xml:space="preserve">№ 308/2006 призначений </w:t>
      </w:r>
      <w:r w:rsidR="0049498F">
        <w:rPr>
          <w:szCs w:val="27"/>
          <w:lang w:val="uk-UA"/>
        </w:rPr>
        <w:t>на посаду судді</w:t>
      </w:r>
      <w:r w:rsidRPr="00C757BE">
        <w:rPr>
          <w:szCs w:val="27"/>
          <w:lang w:val="uk-UA"/>
        </w:rPr>
        <w:t xml:space="preserve"> Сніжнянського міського суду Донецької області строком на п’ять років. Постановою Верховної Ради України від 3 березня 2011 року № 3087-VІ обраний </w:t>
      </w:r>
      <w:r w:rsidR="0049498F" w:rsidRPr="0049498F">
        <w:rPr>
          <w:szCs w:val="27"/>
          <w:lang w:val="uk-UA"/>
        </w:rPr>
        <w:t>на посаду судді</w:t>
      </w:r>
      <w:r w:rsidRPr="00C757BE">
        <w:rPr>
          <w:szCs w:val="27"/>
          <w:lang w:val="uk-UA"/>
        </w:rPr>
        <w:t xml:space="preserve"> Сніжнянського міського суду Донецької області безстроково. Указом Президента України від 14 лютого 2015 року № 82/2015 переведений на  роботу  на  посаді  судді Жовтоводського міського суду Дніпропетровської області.</w:t>
      </w:r>
    </w:p>
    <w:p w:rsidR="00E70E69" w:rsidRDefault="00CA1E11" w:rsidP="00E70E69">
      <w:pPr>
        <w:ind w:firstLine="567"/>
        <w:jc w:val="both"/>
        <w:rPr>
          <w:szCs w:val="27"/>
          <w:lang w:val="uk-UA"/>
        </w:rPr>
      </w:pPr>
      <w:r w:rsidRPr="00C87D3F">
        <w:rPr>
          <w:szCs w:val="27"/>
          <w:lang w:val="uk-UA"/>
        </w:rPr>
        <w:t xml:space="preserve">Відповідно до статті 116 Закону України від 2 червня 2016 року </w:t>
      </w:r>
      <w:r w:rsidRPr="00C87D3F">
        <w:rPr>
          <w:szCs w:val="27"/>
          <w:lang w:val="uk-UA"/>
        </w:rPr>
        <w:br/>
        <w:t>№ 1402-VІІІ «Про судоустрій і статус суддів» (далі – Закон № 1402-VІІІ)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r w:rsidR="002E51D3">
        <w:rPr>
          <w:szCs w:val="27"/>
          <w:lang w:val="uk-UA"/>
        </w:rPr>
        <w:t xml:space="preserve"> </w:t>
      </w:r>
    </w:p>
    <w:p w:rsidR="00CA1E11" w:rsidRPr="00E70E69" w:rsidRDefault="00CA1E11" w:rsidP="00E70E69">
      <w:pPr>
        <w:ind w:firstLine="567"/>
        <w:jc w:val="both"/>
        <w:rPr>
          <w:szCs w:val="27"/>
          <w:lang w:val="uk-UA"/>
        </w:rPr>
      </w:pPr>
      <w:r w:rsidRPr="00C87D3F">
        <w:rPr>
          <w:rStyle w:val="2"/>
          <w:rFonts w:eastAsia="Calibri"/>
          <w:color w:val="000000"/>
          <w:lang w:val="uk-UA"/>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w:t>
      </w:r>
      <w:r w:rsidRPr="00C87D3F">
        <w:rPr>
          <w:lang w:val="uk-UA"/>
        </w:rPr>
        <w:t>призначення (обрання).</w:t>
      </w:r>
    </w:p>
    <w:p w:rsidR="00CA1E11" w:rsidRPr="00C87D3F" w:rsidRDefault="00214084" w:rsidP="00CA1E11">
      <w:pPr>
        <w:ind w:firstLine="567"/>
        <w:jc w:val="both"/>
        <w:rPr>
          <w:lang w:val="uk-UA"/>
        </w:rPr>
      </w:pPr>
      <w:r w:rsidRPr="00214084">
        <w:rPr>
          <w:color w:val="1D1D1B"/>
          <w:shd w:val="clear" w:color="auto" w:fill="FFFFFF"/>
          <w:lang w:val="uk-UA"/>
        </w:rPr>
        <w:t xml:space="preserve">На час призначення Кучми В.В. на посаду судді питання визначення стажу, який давав право на відставку судді, регулювалося частиною четвертою </w:t>
      </w:r>
      <w:r w:rsidRPr="00214084">
        <w:rPr>
          <w:color w:val="1D1D1B"/>
          <w:shd w:val="clear" w:color="auto" w:fill="FFFFFF"/>
          <w:lang w:val="uk-UA"/>
        </w:rPr>
        <w:lastRenderedPageBreak/>
        <w:t>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002DBE" w:rsidRPr="00002DBE" w:rsidRDefault="00214084" w:rsidP="00696DEF">
      <w:pPr>
        <w:ind w:firstLine="567"/>
        <w:jc w:val="both"/>
        <w:rPr>
          <w:color w:val="1D1D1B"/>
          <w:shd w:val="clear" w:color="auto" w:fill="FFFFFF"/>
          <w:lang w:val="uk-UA"/>
        </w:rPr>
      </w:pPr>
      <w:r w:rsidRPr="00214084">
        <w:rPr>
          <w:color w:val="1D1D1B"/>
          <w:shd w:val="clear" w:color="auto" w:fill="FFFFFF"/>
          <w:lang w:val="uk-UA"/>
        </w:rPr>
        <w:t xml:space="preserve">Згідно з абзацом другим частини четвертої </w:t>
      </w:r>
      <w:r>
        <w:rPr>
          <w:color w:val="1D1D1B"/>
          <w:shd w:val="clear" w:color="auto" w:fill="FFFFFF"/>
          <w:lang w:val="uk-UA"/>
        </w:rPr>
        <w:t>статті 43 Закону України від 15 </w:t>
      </w:r>
      <w:r w:rsidRPr="00214084">
        <w:rPr>
          <w:color w:val="1D1D1B"/>
          <w:shd w:val="clear" w:color="auto" w:fill="FFFFFF"/>
          <w:lang w:val="uk-UA"/>
        </w:rPr>
        <w:t>грудня 1992 року № 2862-ХІІ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002DBE" w:rsidRPr="00C87D3F" w:rsidRDefault="00CA526F" w:rsidP="00002DBE">
      <w:pPr>
        <w:ind w:firstLine="567"/>
        <w:jc w:val="both"/>
        <w:rPr>
          <w:color w:val="1D1D1B"/>
          <w:shd w:val="clear" w:color="auto" w:fill="FFFFFF"/>
          <w:lang w:val="uk-UA"/>
        </w:rPr>
      </w:pPr>
      <w:r w:rsidRPr="00CA526F">
        <w:rPr>
          <w:color w:val="1D1D1B"/>
          <w:shd w:val="clear" w:color="auto" w:fill="FFFFFF"/>
          <w:lang w:val="uk-UA"/>
        </w:rPr>
        <w:t>Крім того,</w:t>
      </w:r>
      <w:r>
        <w:rPr>
          <w:color w:val="1D1D1B"/>
          <w:shd w:val="clear" w:color="auto" w:fill="FFFFFF"/>
          <w:lang w:val="uk-UA"/>
        </w:rPr>
        <w:t xml:space="preserve"> з</w:t>
      </w:r>
      <w:r w:rsidR="00002DBE" w:rsidRPr="00002DBE">
        <w:rPr>
          <w:color w:val="1D1D1B"/>
          <w:shd w:val="clear" w:color="auto" w:fill="FFFFFF"/>
          <w:lang w:val="uk-UA"/>
        </w:rPr>
        <w:t>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002DBE" w:rsidRPr="00002DBE" w:rsidRDefault="00002DBE" w:rsidP="00002DBE">
      <w:pPr>
        <w:ind w:firstLine="567"/>
        <w:jc w:val="both"/>
        <w:rPr>
          <w:lang w:val="uk-UA"/>
        </w:rPr>
      </w:pPr>
      <w:r w:rsidRPr="00002DBE">
        <w:rPr>
          <w:lang w:val="uk-UA"/>
        </w:rPr>
        <w:t>Ураховуючи наведене, до стажу роботи Кучми В.В., який дає йому право на звільнення у відставку, підлягає зарахуванню період проходження строкової військової служби з 24 листопада 1982 року п</w:t>
      </w:r>
      <w:r>
        <w:rPr>
          <w:lang w:val="uk-UA"/>
        </w:rPr>
        <w:t>о 24 жовтня 1984 року (1 рік 11 </w:t>
      </w:r>
      <w:r w:rsidRPr="00002DBE">
        <w:rPr>
          <w:lang w:val="uk-UA"/>
        </w:rPr>
        <w:t xml:space="preserve">місяців) та половина строку навчання </w:t>
      </w:r>
      <w:r w:rsidR="0049498F">
        <w:rPr>
          <w:lang w:val="uk-UA"/>
        </w:rPr>
        <w:t>в</w:t>
      </w:r>
      <w:r w:rsidRPr="00002DBE">
        <w:rPr>
          <w:lang w:val="uk-UA"/>
        </w:rPr>
        <w:t xml:space="preserve"> Національній юридичній академії України з 1 вересня 1990 року по 30 травня 1995 року (2 роки 4 місяці 15 днів).</w:t>
      </w:r>
    </w:p>
    <w:p w:rsidR="00CA1E11" w:rsidRDefault="00002DBE" w:rsidP="00D41A84">
      <w:pPr>
        <w:pStyle w:val="rtejustify"/>
        <w:shd w:val="clear" w:color="auto" w:fill="FFFFFF"/>
        <w:spacing w:before="0" w:beforeAutospacing="0" w:after="0" w:afterAutospacing="0"/>
        <w:ind w:firstLine="567"/>
        <w:jc w:val="both"/>
        <w:rPr>
          <w:sz w:val="28"/>
          <w:szCs w:val="28"/>
        </w:rPr>
      </w:pPr>
      <w:r w:rsidRPr="00002DBE">
        <w:rPr>
          <w:sz w:val="28"/>
          <w:szCs w:val="28"/>
        </w:rPr>
        <w:t>Частиною другою статті 137 Закону № 140</w:t>
      </w:r>
      <w:r>
        <w:rPr>
          <w:sz w:val="28"/>
          <w:szCs w:val="28"/>
        </w:rPr>
        <w:t>2-VIII (у редакції, яка діє з 5 </w:t>
      </w:r>
      <w:r w:rsidRPr="00002DBE">
        <w:rPr>
          <w:sz w:val="28"/>
          <w:szCs w:val="28"/>
        </w:rPr>
        <w:t>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D41A84" w:rsidRPr="00D41A84" w:rsidRDefault="00D41A84" w:rsidP="00D41A84">
      <w:pPr>
        <w:pStyle w:val="rtejustify"/>
        <w:shd w:val="clear" w:color="auto" w:fill="FFFFFF"/>
        <w:spacing w:before="0" w:beforeAutospacing="0" w:after="0" w:afterAutospacing="0"/>
        <w:ind w:firstLine="567"/>
        <w:jc w:val="both"/>
        <w:rPr>
          <w:sz w:val="28"/>
          <w:szCs w:val="28"/>
        </w:rPr>
      </w:pPr>
      <w:r w:rsidRPr="00D41A84">
        <w:rPr>
          <w:sz w:val="28"/>
          <w:szCs w:val="28"/>
        </w:rPr>
        <w:t>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w:t>
      </w:r>
      <w:r>
        <w:rPr>
          <w:sz w:val="28"/>
          <w:szCs w:val="28"/>
        </w:rPr>
        <w:t>но зміни до статті 137 Закону № </w:t>
      </w:r>
      <w:r w:rsidRPr="00D41A84">
        <w:rPr>
          <w:sz w:val="28"/>
          <w:szCs w:val="28"/>
        </w:rPr>
        <w:t>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D41A84" w:rsidRPr="00D41A84" w:rsidRDefault="00D41A84" w:rsidP="00D41A84">
      <w:pPr>
        <w:pStyle w:val="rtejustify"/>
        <w:shd w:val="clear" w:color="auto" w:fill="FFFFFF"/>
        <w:spacing w:before="0" w:beforeAutospacing="0" w:after="0" w:afterAutospacing="0"/>
        <w:ind w:firstLine="567"/>
        <w:jc w:val="both"/>
        <w:rPr>
          <w:sz w:val="28"/>
          <w:szCs w:val="28"/>
        </w:rPr>
      </w:pPr>
      <w:r w:rsidRPr="00D41A84">
        <w:rPr>
          <w:sz w:val="28"/>
          <w:szCs w:val="28"/>
        </w:rPr>
        <w:t>Саме така правова позиція покладена в основу рішення Верховного Суду у складі колегії суддів Касаційного адміністратив</w:t>
      </w:r>
      <w:r>
        <w:rPr>
          <w:sz w:val="28"/>
          <w:szCs w:val="28"/>
        </w:rPr>
        <w:t xml:space="preserve">ного суду від 22 листопада </w:t>
      </w:r>
      <w:r>
        <w:rPr>
          <w:sz w:val="28"/>
          <w:szCs w:val="28"/>
        </w:rPr>
        <w:lastRenderedPageBreak/>
        <w:t>2018 </w:t>
      </w:r>
      <w:r w:rsidRPr="00D41A84">
        <w:rPr>
          <w:sz w:val="28"/>
          <w:szCs w:val="28"/>
        </w:rPr>
        <w:t>року, яке залишено без змін постановою Великої Палати Верховного Суду від 30 травня 2019 року у справі № 9901/805/18.</w:t>
      </w:r>
    </w:p>
    <w:p w:rsidR="00D41A84" w:rsidRPr="00D41A84" w:rsidRDefault="00D41A84" w:rsidP="00D41A84">
      <w:pPr>
        <w:pStyle w:val="rtejustify"/>
        <w:shd w:val="clear" w:color="auto" w:fill="FFFFFF"/>
        <w:spacing w:before="0" w:beforeAutospacing="0" w:after="0" w:afterAutospacing="0"/>
        <w:ind w:firstLine="567"/>
        <w:jc w:val="both"/>
        <w:rPr>
          <w:sz w:val="28"/>
          <w:szCs w:val="28"/>
        </w:rPr>
      </w:pPr>
      <w:r w:rsidRPr="00D41A84">
        <w:rPr>
          <w:sz w:val="28"/>
          <w:szCs w:val="28"/>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002DBE" w:rsidRDefault="00D41A84" w:rsidP="00D41A84">
      <w:pPr>
        <w:pStyle w:val="rtejustify"/>
        <w:shd w:val="clear" w:color="auto" w:fill="FFFFFF"/>
        <w:spacing w:before="0" w:beforeAutospacing="0" w:after="0" w:afterAutospacing="0"/>
        <w:ind w:firstLine="567"/>
        <w:jc w:val="both"/>
        <w:rPr>
          <w:sz w:val="28"/>
          <w:szCs w:val="28"/>
        </w:rPr>
      </w:pPr>
      <w:r w:rsidRPr="00D41A84">
        <w:rPr>
          <w:sz w:val="28"/>
          <w:szCs w:val="28"/>
        </w:rPr>
        <w:t>Відповідно до частини першої статті 7 Закону України «Про статус суддів», яка була чинною на час призначення Кучми В.В. на посаду судді, суддею міг бути громадянин України, який має стаж роботи у галузі права не менш як три роки.</w:t>
      </w:r>
    </w:p>
    <w:p w:rsidR="00D41A84" w:rsidRPr="00D41A84" w:rsidRDefault="00D41A84" w:rsidP="00D41A84">
      <w:pPr>
        <w:pStyle w:val="rtejustify"/>
        <w:shd w:val="clear" w:color="auto" w:fill="FFFFFF"/>
        <w:spacing w:before="0" w:beforeAutospacing="0" w:after="0" w:afterAutospacing="0"/>
        <w:ind w:firstLine="567"/>
        <w:jc w:val="both"/>
        <w:rPr>
          <w:sz w:val="28"/>
          <w:szCs w:val="28"/>
        </w:rPr>
      </w:pPr>
      <w:r w:rsidRPr="00D41A84">
        <w:rPr>
          <w:sz w:val="28"/>
          <w:szCs w:val="28"/>
        </w:rPr>
        <w:t xml:space="preserve">Як убачається з копій трудової книжки, диплома, після </w:t>
      </w:r>
      <w:r w:rsidR="0049498F">
        <w:rPr>
          <w:sz w:val="28"/>
          <w:szCs w:val="28"/>
        </w:rPr>
        <w:t xml:space="preserve">здобуття </w:t>
      </w:r>
      <w:r w:rsidRPr="00D41A84">
        <w:rPr>
          <w:sz w:val="28"/>
          <w:szCs w:val="28"/>
        </w:rPr>
        <w:t xml:space="preserve">вищої юридичної освіти до призначення </w:t>
      </w:r>
      <w:r w:rsidR="0049498F">
        <w:rPr>
          <w:sz w:val="28"/>
          <w:szCs w:val="28"/>
        </w:rPr>
        <w:t>на посаду судді</w:t>
      </w:r>
      <w:r w:rsidRPr="00D41A84">
        <w:rPr>
          <w:sz w:val="28"/>
          <w:szCs w:val="28"/>
        </w:rPr>
        <w:t xml:space="preserve"> Сніжнянського </w:t>
      </w:r>
      <w:r w:rsidR="0049498F">
        <w:rPr>
          <w:sz w:val="28"/>
          <w:szCs w:val="28"/>
        </w:rPr>
        <w:t>міського суду Донецької області</w:t>
      </w:r>
      <w:r w:rsidRPr="00D41A84">
        <w:rPr>
          <w:sz w:val="28"/>
          <w:szCs w:val="28"/>
        </w:rPr>
        <w:t xml:space="preserve"> Кучм</w:t>
      </w:r>
      <w:r w:rsidR="0049498F">
        <w:rPr>
          <w:sz w:val="28"/>
          <w:szCs w:val="28"/>
        </w:rPr>
        <w:t>а</w:t>
      </w:r>
      <w:r w:rsidRPr="00D41A84">
        <w:rPr>
          <w:sz w:val="28"/>
          <w:szCs w:val="28"/>
        </w:rPr>
        <w:t xml:space="preserve"> В.В. із 24 лютого 1999 року по 28 лютого 2006 року </w:t>
      </w:r>
      <w:r w:rsidR="0049498F">
        <w:rPr>
          <w:sz w:val="28"/>
          <w:szCs w:val="28"/>
        </w:rPr>
        <w:t>обіймав посади</w:t>
      </w:r>
      <w:r w:rsidRPr="00D41A84">
        <w:rPr>
          <w:sz w:val="28"/>
          <w:szCs w:val="28"/>
        </w:rPr>
        <w:t xml:space="preserve"> заступника начальника Старобільського районного управління юстиції – начальника відділу державної виконавчої служби</w:t>
      </w:r>
      <w:r w:rsidR="0049498F">
        <w:rPr>
          <w:sz w:val="28"/>
          <w:szCs w:val="28"/>
        </w:rPr>
        <w:t>, консультанта</w:t>
      </w:r>
      <w:r w:rsidRPr="00D41A84">
        <w:rPr>
          <w:sz w:val="28"/>
          <w:szCs w:val="28"/>
        </w:rPr>
        <w:t xml:space="preserve"> Антрацитівського міського суду Луганської області.</w:t>
      </w:r>
    </w:p>
    <w:p w:rsidR="00CA1E11" w:rsidRDefault="00D41A84" w:rsidP="00D41A84">
      <w:pPr>
        <w:pStyle w:val="rtejustify"/>
        <w:shd w:val="clear" w:color="auto" w:fill="FFFFFF"/>
        <w:spacing w:before="0" w:beforeAutospacing="0" w:after="0" w:afterAutospacing="0"/>
        <w:ind w:firstLine="567"/>
        <w:jc w:val="both"/>
        <w:rPr>
          <w:sz w:val="28"/>
          <w:szCs w:val="28"/>
        </w:rPr>
      </w:pPr>
      <w:r w:rsidRPr="00D41A84">
        <w:rPr>
          <w:sz w:val="28"/>
          <w:szCs w:val="28"/>
        </w:rPr>
        <w:t xml:space="preserve">Наведене свідчить про наявність у Кучми В.В. права на зарахування до стажу роботи на посаді судді, що дає право на відставку, </w:t>
      </w:r>
      <w:r w:rsidR="00B6277C">
        <w:rPr>
          <w:sz w:val="28"/>
          <w:szCs w:val="28"/>
        </w:rPr>
        <w:t>трьох років стажу</w:t>
      </w:r>
      <w:r w:rsidRPr="00D41A84">
        <w:rPr>
          <w:sz w:val="28"/>
          <w:szCs w:val="28"/>
        </w:rPr>
        <w:t xml:space="preserve"> роботи на посадах заступника начальника Старобільського районного управління юстиції </w:t>
      </w:r>
      <w:r w:rsidRPr="00FE72BA">
        <w:rPr>
          <w:sz w:val="28"/>
          <w:szCs w:val="28"/>
        </w:rPr>
        <w:t>– начальника відд</w:t>
      </w:r>
      <w:r w:rsidR="00B6277C" w:rsidRPr="00FE72BA">
        <w:rPr>
          <w:sz w:val="28"/>
          <w:szCs w:val="28"/>
        </w:rPr>
        <w:t xml:space="preserve">ілу державної виконавчої служби, </w:t>
      </w:r>
      <w:r w:rsidRPr="00FE72BA">
        <w:rPr>
          <w:sz w:val="28"/>
          <w:szCs w:val="28"/>
        </w:rPr>
        <w:t>консультант</w:t>
      </w:r>
      <w:r w:rsidR="00B6277C" w:rsidRPr="00FE72BA">
        <w:rPr>
          <w:sz w:val="28"/>
          <w:szCs w:val="28"/>
        </w:rPr>
        <w:t>а</w:t>
      </w:r>
      <w:r w:rsidRPr="00FE72BA">
        <w:rPr>
          <w:sz w:val="28"/>
          <w:szCs w:val="28"/>
        </w:rPr>
        <w:t xml:space="preserve"> Антрацитівського міського суду Луганської області згідно </w:t>
      </w:r>
      <w:r w:rsidR="00B6277C" w:rsidRPr="00FE72BA">
        <w:rPr>
          <w:sz w:val="28"/>
          <w:szCs w:val="28"/>
        </w:rPr>
        <w:t>і</w:t>
      </w:r>
      <w:r w:rsidRPr="00FE72BA">
        <w:rPr>
          <w:sz w:val="28"/>
          <w:szCs w:val="28"/>
        </w:rPr>
        <w:t xml:space="preserve">з частиною першою статті 7 Закону України від 15 грудня 1992 року </w:t>
      </w:r>
      <w:r w:rsidR="00B6277C" w:rsidRPr="00FE72BA">
        <w:rPr>
          <w:sz w:val="28"/>
          <w:szCs w:val="28"/>
        </w:rPr>
        <w:t xml:space="preserve">№ 2862-XII «Про статус суддів», </w:t>
      </w:r>
      <w:r w:rsidRPr="00FE72BA">
        <w:rPr>
          <w:sz w:val="28"/>
          <w:szCs w:val="28"/>
        </w:rPr>
        <w:t>чинного на час признач</w:t>
      </w:r>
      <w:r w:rsidR="00B6277C" w:rsidRPr="00FE72BA">
        <w:rPr>
          <w:sz w:val="28"/>
          <w:szCs w:val="28"/>
        </w:rPr>
        <w:t>ення Кучми В.В. на посаду судді</w:t>
      </w:r>
      <w:r w:rsidRPr="00FE72BA">
        <w:rPr>
          <w:sz w:val="28"/>
          <w:szCs w:val="28"/>
        </w:rPr>
        <w:t>.</w:t>
      </w:r>
    </w:p>
    <w:p w:rsidR="00696DEF" w:rsidRDefault="00696DEF" w:rsidP="00D41A84">
      <w:pPr>
        <w:pStyle w:val="rtejustify"/>
        <w:shd w:val="clear" w:color="auto" w:fill="FFFFFF"/>
        <w:spacing w:before="0" w:beforeAutospacing="0" w:after="0" w:afterAutospacing="0"/>
        <w:ind w:firstLine="567"/>
        <w:jc w:val="both"/>
        <w:rPr>
          <w:sz w:val="28"/>
          <w:szCs w:val="28"/>
        </w:rPr>
      </w:pPr>
      <w:r w:rsidRPr="00696DEF">
        <w:rPr>
          <w:sz w:val="28"/>
          <w:szCs w:val="28"/>
        </w:rPr>
        <w:t>Відповідно до пункту 16.3 Регламенту Вищої ради правосуддя, затвердженого рішенням Вищої ради прав</w:t>
      </w:r>
      <w:r>
        <w:rPr>
          <w:sz w:val="28"/>
          <w:szCs w:val="28"/>
        </w:rPr>
        <w:t>осуддя від 24 січня 2017 року № </w:t>
      </w:r>
      <w:r w:rsidRPr="00696DEF">
        <w:rPr>
          <w:sz w:val="28"/>
          <w:szCs w:val="28"/>
        </w:rPr>
        <w:t xml:space="preserve">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E8766F">
        <w:rPr>
          <w:sz w:val="28"/>
          <w:szCs w:val="28"/>
        </w:rPr>
        <w:t>Вищою радою правосуддя</w:t>
      </w:r>
      <w:r w:rsidRPr="00696DEF">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780CFB" w:rsidRDefault="00E8766F" w:rsidP="00696DEF">
      <w:pPr>
        <w:pStyle w:val="rtejustify"/>
        <w:shd w:val="clear" w:color="auto" w:fill="FFFFFF"/>
        <w:spacing w:before="0" w:beforeAutospacing="0" w:after="0" w:afterAutospacing="0"/>
        <w:ind w:firstLine="567"/>
        <w:jc w:val="both"/>
        <w:rPr>
          <w:sz w:val="28"/>
          <w:szCs w:val="28"/>
        </w:rPr>
      </w:pPr>
      <w:r>
        <w:rPr>
          <w:sz w:val="28"/>
          <w:szCs w:val="28"/>
        </w:rPr>
        <w:t>С</w:t>
      </w:r>
      <w:r w:rsidR="00780CFB" w:rsidRPr="00780CFB">
        <w:rPr>
          <w:sz w:val="28"/>
          <w:szCs w:val="28"/>
        </w:rPr>
        <w:t xml:space="preserve">таном на дату ухвалення </w:t>
      </w:r>
      <w:r>
        <w:rPr>
          <w:sz w:val="28"/>
          <w:szCs w:val="28"/>
        </w:rPr>
        <w:t xml:space="preserve">цього </w:t>
      </w:r>
      <w:r w:rsidR="00780CFB" w:rsidRPr="00780CFB">
        <w:rPr>
          <w:sz w:val="28"/>
          <w:szCs w:val="28"/>
        </w:rPr>
        <w:t>рішення загальний стаж роботи судді Кучми В.В., який дає йому право на звільнення у відставку, становить 25 років 1 місяць 7 днів.</w:t>
      </w:r>
    </w:p>
    <w:p w:rsidR="00CA1E11" w:rsidRPr="00C87D3F" w:rsidRDefault="00E8766F" w:rsidP="00D41A84">
      <w:pPr>
        <w:tabs>
          <w:tab w:val="left" w:pos="709"/>
        </w:tabs>
        <w:ind w:firstLine="567"/>
        <w:jc w:val="both"/>
        <w:rPr>
          <w:lang w:val="uk-UA"/>
        </w:rPr>
      </w:pPr>
      <w:r>
        <w:rPr>
          <w:rFonts w:ascii="ProbaPro" w:hAnsi="ProbaPro"/>
          <w:color w:val="1D1D1B"/>
          <w:shd w:val="clear" w:color="auto" w:fill="FFFFFF"/>
          <w:lang w:val="uk-UA"/>
        </w:rPr>
        <w:t>Отже</w:t>
      </w:r>
      <w:r w:rsidR="00CA1E11" w:rsidRPr="00C87D3F">
        <w:rPr>
          <w:rFonts w:ascii="ProbaPro" w:hAnsi="ProbaPro"/>
          <w:color w:val="1D1D1B"/>
          <w:shd w:val="clear" w:color="auto" w:fill="FFFFFF"/>
          <w:lang w:val="uk-UA"/>
        </w:rPr>
        <w:t>, д</w:t>
      </w:r>
      <w:r w:rsidR="00CA1E11" w:rsidRPr="00C87D3F">
        <w:rPr>
          <w:lang w:val="uk-UA"/>
        </w:rPr>
        <w:t xml:space="preserve">одані до заяви документи свідчать, що суддя </w:t>
      </w:r>
      <w:r w:rsidR="00D41A84" w:rsidRPr="00D41A84">
        <w:rPr>
          <w:szCs w:val="27"/>
          <w:lang w:val="uk-UA"/>
        </w:rPr>
        <w:t>Жовтоводського міського суду Дніпропетровської області</w:t>
      </w:r>
      <w:r w:rsidR="00CA1E11" w:rsidRPr="00C87D3F">
        <w:rPr>
          <w:lang w:val="uk-UA"/>
        </w:rPr>
        <w:t xml:space="preserve"> </w:t>
      </w:r>
      <w:r w:rsidR="00D41A84" w:rsidRPr="00D41A84">
        <w:rPr>
          <w:lang w:val="uk-UA"/>
        </w:rPr>
        <w:t>Кучма В.В.</w:t>
      </w:r>
      <w:r w:rsidR="00D41A84">
        <w:rPr>
          <w:lang w:val="uk-UA"/>
        </w:rPr>
        <w:t xml:space="preserve"> </w:t>
      </w:r>
      <w:r w:rsidR="00CA1E11" w:rsidRPr="00C87D3F">
        <w:rPr>
          <w:lang w:val="uk-UA"/>
        </w:rPr>
        <w:t xml:space="preserve">має достатній для звільнення у відставку стаж роботи, визначений на підставі статей 116, 137 </w:t>
      </w:r>
      <w:r w:rsidR="00CA1E11" w:rsidRPr="00C87D3F">
        <w:rPr>
          <w:rFonts w:ascii="ProbaPro" w:hAnsi="ProbaPro"/>
          <w:shd w:val="clear" w:color="auto" w:fill="FFFFFF"/>
          <w:lang w:val="uk-UA"/>
        </w:rPr>
        <w:t xml:space="preserve">Закону </w:t>
      </w:r>
      <w:r w:rsidRPr="00E8766F">
        <w:rPr>
          <w:rFonts w:ascii="ProbaPro" w:hAnsi="ProbaPro"/>
          <w:shd w:val="clear" w:color="auto" w:fill="FFFFFF"/>
          <w:lang w:val="uk-UA"/>
        </w:rPr>
        <w:t>№ 1402-VІІІ</w:t>
      </w:r>
      <w:r w:rsidR="00CA1E11" w:rsidRPr="00C87D3F">
        <w:rPr>
          <w:lang w:val="uk-UA"/>
        </w:rPr>
        <w:t>, а також абзацу четвертого пункту 34 розділу</w:t>
      </w:r>
      <w:r w:rsidR="00C408C6">
        <w:rPr>
          <w:lang w:val="uk-UA"/>
        </w:rPr>
        <w:t> </w:t>
      </w:r>
      <w:r w:rsidR="00CA1E11" w:rsidRPr="00C87D3F">
        <w:rPr>
          <w:lang w:val="uk-UA"/>
        </w:rPr>
        <w:t xml:space="preserve">ХІІ «Прикінцеві та перехідні положення» цього Закону в редакції Закону України «Про Вищу раду правосуддя». </w:t>
      </w:r>
      <w:r w:rsidR="00E44DDB">
        <w:rPr>
          <w:lang w:val="uk-UA"/>
        </w:rPr>
        <w:t xml:space="preserve"> </w:t>
      </w:r>
    </w:p>
    <w:p w:rsidR="00CA1E11" w:rsidRPr="00C87D3F" w:rsidRDefault="00CA1E11" w:rsidP="00D41A84">
      <w:pPr>
        <w:tabs>
          <w:tab w:val="left" w:pos="709"/>
        </w:tabs>
        <w:ind w:firstLine="567"/>
        <w:jc w:val="both"/>
        <w:rPr>
          <w:lang w:val="uk-UA"/>
        </w:rPr>
      </w:pPr>
      <w:r w:rsidRPr="00C87D3F">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CA1E11" w:rsidRPr="00C87D3F" w:rsidRDefault="00CA1E11" w:rsidP="00D41A84">
      <w:pPr>
        <w:tabs>
          <w:tab w:val="left" w:pos="709"/>
        </w:tabs>
        <w:ind w:firstLine="709"/>
        <w:jc w:val="both"/>
        <w:rPr>
          <w:lang w:val="uk-UA"/>
        </w:rPr>
      </w:pPr>
    </w:p>
    <w:p w:rsidR="00CA1E11" w:rsidRPr="00C87D3F" w:rsidRDefault="00CA1E11" w:rsidP="00CA1E11">
      <w:pPr>
        <w:jc w:val="center"/>
        <w:rPr>
          <w:b/>
          <w:lang w:val="uk-UA"/>
        </w:rPr>
      </w:pPr>
      <w:r w:rsidRPr="00C87D3F">
        <w:rPr>
          <w:b/>
          <w:lang w:val="uk-UA"/>
        </w:rPr>
        <w:t>вирішила:</w:t>
      </w:r>
    </w:p>
    <w:p w:rsidR="00CA1E11" w:rsidRPr="00C87D3F" w:rsidRDefault="00CA1E11" w:rsidP="00CA1E11">
      <w:pPr>
        <w:ind w:firstLine="851"/>
        <w:jc w:val="both"/>
        <w:rPr>
          <w:b/>
          <w:lang w:val="uk-UA"/>
        </w:rPr>
      </w:pPr>
    </w:p>
    <w:p w:rsidR="00CA1E11" w:rsidRPr="00E44DDB" w:rsidRDefault="00CA1E11" w:rsidP="00CA1E11">
      <w:pPr>
        <w:pStyle w:val="20"/>
        <w:shd w:val="clear" w:color="auto" w:fill="auto"/>
        <w:spacing w:before="0" w:after="0" w:line="326" w:lineRule="exact"/>
        <w:rPr>
          <w:rFonts w:ascii="Times New Roman" w:hAnsi="Times New Roman"/>
        </w:rPr>
      </w:pPr>
      <w:r w:rsidRPr="00C87D3F">
        <w:rPr>
          <w:rFonts w:ascii="Times New Roman" w:hAnsi="Times New Roman"/>
        </w:rPr>
        <w:t xml:space="preserve">звільнити </w:t>
      </w:r>
      <w:r w:rsidR="00D41A84" w:rsidRPr="00D41A84">
        <w:rPr>
          <w:rFonts w:ascii="Times New Roman" w:hAnsi="Times New Roman"/>
        </w:rPr>
        <w:t>Кучму Віталія Володимировича з посади судді Жовтоводського міського суду Дніпропетровської області</w:t>
      </w:r>
      <w:r w:rsidR="00E44DDB">
        <w:rPr>
          <w:rFonts w:ascii="Times New Roman" w:hAnsi="Times New Roman"/>
        </w:rPr>
        <w:t xml:space="preserve"> </w:t>
      </w:r>
      <w:r w:rsidRPr="00C87D3F">
        <w:rPr>
          <w:rFonts w:ascii="Times New Roman" w:hAnsi="Times New Roman"/>
          <w:lang w:eastAsia="ru-RU"/>
        </w:rPr>
        <w:t>у зв’язку з поданням заяви про відставку.</w:t>
      </w:r>
    </w:p>
    <w:p w:rsidR="00CA1E11" w:rsidRPr="00C87D3F" w:rsidRDefault="00CA1E11" w:rsidP="00CA1E11">
      <w:pPr>
        <w:widowControl w:val="0"/>
        <w:tabs>
          <w:tab w:val="left" w:pos="2115"/>
          <w:tab w:val="left" w:pos="7938"/>
        </w:tabs>
        <w:rPr>
          <w:rFonts w:eastAsia="Times New Roman"/>
          <w:b/>
          <w:lang w:val="uk-UA" w:eastAsia="uk-UA"/>
        </w:rPr>
      </w:pPr>
    </w:p>
    <w:p w:rsidR="00CA1E11" w:rsidRDefault="00CA1E11" w:rsidP="00CA1E11">
      <w:pPr>
        <w:widowControl w:val="0"/>
        <w:tabs>
          <w:tab w:val="left" w:pos="2115"/>
          <w:tab w:val="left" w:pos="7938"/>
        </w:tabs>
        <w:rPr>
          <w:rFonts w:eastAsia="Times New Roman"/>
          <w:b/>
          <w:color w:val="002060"/>
          <w:lang w:val="uk-UA" w:eastAsia="uk-UA"/>
        </w:rPr>
      </w:pPr>
    </w:p>
    <w:p w:rsidR="00DD03F9" w:rsidRPr="0005651E" w:rsidRDefault="00DD03F9" w:rsidP="00CA1E11">
      <w:pPr>
        <w:widowControl w:val="0"/>
        <w:tabs>
          <w:tab w:val="left" w:pos="2115"/>
          <w:tab w:val="left" w:pos="7938"/>
        </w:tabs>
        <w:rPr>
          <w:rFonts w:eastAsia="Times New Roman"/>
          <w:b/>
          <w:color w:val="002060"/>
          <w:lang w:val="uk-UA" w:eastAsia="uk-UA"/>
        </w:rPr>
      </w:pPr>
    </w:p>
    <w:p w:rsidR="00CA1E11" w:rsidRPr="00E44DDB" w:rsidRDefault="00F57EA2" w:rsidP="00CA1E11">
      <w:pPr>
        <w:widowControl w:val="0"/>
        <w:tabs>
          <w:tab w:val="left" w:pos="2115"/>
          <w:tab w:val="left" w:pos="7938"/>
        </w:tabs>
        <w:rPr>
          <w:rFonts w:eastAsia="Times New Roman"/>
          <w:b/>
          <w:color w:val="000000"/>
          <w:lang w:val="uk-UA" w:eastAsia="uk-UA"/>
        </w:rPr>
      </w:pPr>
      <w:r w:rsidRPr="00AB67C8">
        <w:rPr>
          <w:rFonts w:eastAsia="Times New Roman"/>
          <w:b/>
          <w:color w:val="000000"/>
          <w:lang w:val="uk-UA" w:eastAsia="uk-UA"/>
        </w:rPr>
        <w:t>Голов</w:t>
      </w:r>
      <w:r w:rsidR="00E44DDB">
        <w:rPr>
          <w:rFonts w:eastAsia="Times New Roman"/>
          <w:b/>
          <w:color w:val="000000"/>
          <w:lang w:val="uk-UA" w:eastAsia="uk-UA"/>
        </w:rPr>
        <w:t>а</w:t>
      </w:r>
      <w:r w:rsidRPr="00AB67C8">
        <w:rPr>
          <w:rFonts w:eastAsia="Times New Roman"/>
          <w:b/>
          <w:color w:val="000000"/>
          <w:lang w:val="uk-UA" w:eastAsia="uk-UA"/>
        </w:rPr>
        <w:t xml:space="preserve"> Вищої ради правосуддя  </w:t>
      </w:r>
      <w:r w:rsidRPr="00AB67C8">
        <w:rPr>
          <w:rFonts w:eastAsia="Times New Roman"/>
          <w:b/>
          <w:color w:val="000000"/>
          <w:lang w:eastAsia="uk-UA"/>
        </w:rPr>
        <w:t xml:space="preserve">                                </w:t>
      </w:r>
      <w:r w:rsidR="00255C54">
        <w:rPr>
          <w:rFonts w:eastAsia="Times New Roman"/>
          <w:b/>
          <w:color w:val="000000"/>
          <w:lang w:eastAsia="uk-UA"/>
        </w:rPr>
        <w:t xml:space="preserve">                 </w:t>
      </w:r>
      <w:r w:rsidR="00255C54">
        <w:rPr>
          <w:rFonts w:eastAsia="Times New Roman"/>
          <w:b/>
          <w:color w:val="000000"/>
          <w:lang w:val="uk-UA" w:eastAsia="uk-UA"/>
        </w:rPr>
        <w:t>Григорій</w:t>
      </w:r>
      <w:r w:rsidRPr="00AB67C8">
        <w:rPr>
          <w:rFonts w:eastAsia="Times New Roman"/>
          <w:b/>
          <w:color w:val="000000"/>
          <w:lang w:val="uk-UA" w:eastAsia="uk-UA"/>
        </w:rPr>
        <w:t xml:space="preserve"> </w:t>
      </w:r>
      <w:r w:rsidR="00255C54">
        <w:rPr>
          <w:rFonts w:eastAsia="Times New Roman"/>
          <w:b/>
          <w:color w:val="000000"/>
          <w:lang w:val="uk-UA" w:eastAsia="uk-UA"/>
        </w:rPr>
        <w:t>УСИК</w:t>
      </w:r>
    </w:p>
    <w:p w:rsidR="002C2AEE" w:rsidRPr="00AB67C8" w:rsidRDefault="002C2AEE">
      <w:pPr>
        <w:rPr>
          <w:color w:val="000000"/>
          <w:lang w:val="uk-UA"/>
        </w:rPr>
      </w:pPr>
    </w:p>
    <w:sectPr w:rsidR="002C2AEE" w:rsidRPr="00AB67C8" w:rsidSect="00A63D64">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3E9" w:rsidRDefault="005073E9">
      <w:r>
        <w:separator/>
      </w:r>
    </w:p>
  </w:endnote>
  <w:endnote w:type="continuationSeparator" w:id="0">
    <w:p w:rsidR="005073E9" w:rsidRDefault="0050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11" w:rsidRDefault="0044791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11" w:rsidRDefault="00447911">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11" w:rsidRDefault="0044791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3E9" w:rsidRDefault="005073E9">
      <w:r>
        <w:separator/>
      </w:r>
    </w:p>
  </w:footnote>
  <w:footnote w:type="continuationSeparator" w:id="0">
    <w:p w:rsidR="005073E9" w:rsidRDefault="005073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11" w:rsidRDefault="0044791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550" w:rsidRDefault="00A60550">
    <w:pPr>
      <w:pStyle w:val="a3"/>
      <w:jc w:val="center"/>
    </w:pPr>
    <w:r>
      <w:fldChar w:fldCharType="begin"/>
    </w:r>
    <w:r>
      <w:instrText>PAGE   \* MERGEFORMAT</w:instrText>
    </w:r>
    <w:r>
      <w:fldChar w:fldCharType="separate"/>
    </w:r>
    <w:r w:rsidR="003451F7" w:rsidRPr="003451F7">
      <w:rPr>
        <w:noProof/>
        <w:lang w:val="uk-UA"/>
      </w:rPr>
      <w:t>2</w:t>
    </w:r>
    <w:r>
      <w:fldChar w:fldCharType="end"/>
    </w:r>
  </w:p>
  <w:p w:rsidR="00A60550" w:rsidRDefault="00A60550">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11" w:rsidRDefault="00447911">
    <w:pPr>
      <w:pStyle w:val="a3"/>
      <w:jc w:val="center"/>
    </w:pPr>
  </w:p>
  <w:p w:rsidR="00447911" w:rsidRDefault="004479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1E11"/>
    <w:rsid w:val="00002DBE"/>
    <w:rsid w:val="000111C2"/>
    <w:rsid w:val="0005651E"/>
    <w:rsid w:val="000C7363"/>
    <w:rsid w:val="00107047"/>
    <w:rsid w:val="00177FA8"/>
    <w:rsid w:val="00180759"/>
    <w:rsid w:val="001943D8"/>
    <w:rsid w:val="001969E5"/>
    <w:rsid w:val="001C0345"/>
    <w:rsid w:val="0021011A"/>
    <w:rsid w:val="00214084"/>
    <w:rsid w:val="00222D58"/>
    <w:rsid w:val="00255C54"/>
    <w:rsid w:val="002C2AEE"/>
    <w:rsid w:val="002E51D3"/>
    <w:rsid w:val="002E63AB"/>
    <w:rsid w:val="00310492"/>
    <w:rsid w:val="003155CF"/>
    <w:rsid w:val="003451F7"/>
    <w:rsid w:val="0035546B"/>
    <w:rsid w:val="0035777C"/>
    <w:rsid w:val="003625F5"/>
    <w:rsid w:val="00397E21"/>
    <w:rsid w:val="003D6BD2"/>
    <w:rsid w:val="00422624"/>
    <w:rsid w:val="00443D8E"/>
    <w:rsid w:val="00447911"/>
    <w:rsid w:val="00465853"/>
    <w:rsid w:val="00476A55"/>
    <w:rsid w:val="00477781"/>
    <w:rsid w:val="0049498F"/>
    <w:rsid w:val="005073E9"/>
    <w:rsid w:val="00541F87"/>
    <w:rsid w:val="005A0BE8"/>
    <w:rsid w:val="005C3105"/>
    <w:rsid w:val="005C3438"/>
    <w:rsid w:val="005D659F"/>
    <w:rsid w:val="005E0799"/>
    <w:rsid w:val="005E4F8D"/>
    <w:rsid w:val="00600836"/>
    <w:rsid w:val="006117F8"/>
    <w:rsid w:val="0064530F"/>
    <w:rsid w:val="00676A9D"/>
    <w:rsid w:val="00696DEF"/>
    <w:rsid w:val="00697AB8"/>
    <w:rsid w:val="006B6A70"/>
    <w:rsid w:val="006B7F44"/>
    <w:rsid w:val="006D5F1F"/>
    <w:rsid w:val="00706B24"/>
    <w:rsid w:val="00712506"/>
    <w:rsid w:val="00780CFB"/>
    <w:rsid w:val="007A70DA"/>
    <w:rsid w:val="007F1BF0"/>
    <w:rsid w:val="00803371"/>
    <w:rsid w:val="00830615"/>
    <w:rsid w:val="00835877"/>
    <w:rsid w:val="008658D7"/>
    <w:rsid w:val="008842E7"/>
    <w:rsid w:val="009608BE"/>
    <w:rsid w:val="009A435B"/>
    <w:rsid w:val="009D2BBE"/>
    <w:rsid w:val="00A00226"/>
    <w:rsid w:val="00A16895"/>
    <w:rsid w:val="00A243C3"/>
    <w:rsid w:val="00A35E0C"/>
    <w:rsid w:val="00A60550"/>
    <w:rsid w:val="00A61CF3"/>
    <w:rsid w:val="00A63D64"/>
    <w:rsid w:val="00A70C98"/>
    <w:rsid w:val="00A86EA9"/>
    <w:rsid w:val="00AB4DF9"/>
    <w:rsid w:val="00AB67C8"/>
    <w:rsid w:val="00AC02D4"/>
    <w:rsid w:val="00AC7EC6"/>
    <w:rsid w:val="00AD028C"/>
    <w:rsid w:val="00B14EC3"/>
    <w:rsid w:val="00B21B5B"/>
    <w:rsid w:val="00B361E8"/>
    <w:rsid w:val="00B50808"/>
    <w:rsid w:val="00B514B6"/>
    <w:rsid w:val="00B533ED"/>
    <w:rsid w:val="00B6277C"/>
    <w:rsid w:val="00BD1034"/>
    <w:rsid w:val="00BF6A0A"/>
    <w:rsid w:val="00BF7E18"/>
    <w:rsid w:val="00C02C81"/>
    <w:rsid w:val="00C408C6"/>
    <w:rsid w:val="00C757BE"/>
    <w:rsid w:val="00C87D3F"/>
    <w:rsid w:val="00C87E0E"/>
    <w:rsid w:val="00C95472"/>
    <w:rsid w:val="00CA1E11"/>
    <w:rsid w:val="00CA526F"/>
    <w:rsid w:val="00CB4130"/>
    <w:rsid w:val="00CC7F8B"/>
    <w:rsid w:val="00CF1F13"/>
    <w:rsid w:val="00D0126A"/>
    <w:rsid w:val="00D17E3D"/>
    <w:rsid w:val="00D41A84"/>
    <w:rsid w:val="00D726FC"/>
    <w:rsid w:val="00D73E61"/>
    <w:rsid w:val="00DB5225"/>
    <w:rsid w:val="00DD03F9"/>
    <w:rsid w:val="00DF0A7D"/>
    <w:rsid w:val="00E12A7D"/>
    <w:rsid w:val="00E44DDB"/>
    <w:rsid w:val="00E62A20"/>
    <w:rsid w:val="00E70E69"/>
    <w:rsid w:val="00E8766F"/>
    <w:rsid w:val="00EA2CDC"/>
    <w:rsid w:val="00EB174C"/>
    <w:rsid w:val="00EC034D"/>
    <w:rsid w:val="00EC1406"/>
    <w:rsid w:val="00EC5738"/>
    <w:rsid w:val="00F57EA2"/>
    <w:rsid w:val="00F70671"/>
    <w:rsid w:val="00F71937"/>
    <w:rsid w:val="00FC6C08"/>
    <w:rsid w:val="00FC7A04"/>
    <w:rsid w:val="00FD5B4E"/>
    <w:rsid w:val="00FE72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B9E2F7F"/>
  <w15:chartTrackingRefBased/>
  <w15:docId w15:val="{B2A9B759-5C16-4493-9B0F-F30D34BC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E11"/>
    <w:rPr>
      <w:rFonts w:ascii="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rsid w:val="00CA1E11"/>
    <w:rPr>
      <w:rFonts w:eastAsia="Times New Roman"/>
      <w:sz w:val="28"/>
      <w:szCs w:val="28"/>
      <w:shd w:val="clear" w:color="auto" w:fill="FFFFFF"/>
    </w:rPr>
  </w:style>
  <w:style w:type="paragraph" w:customStyle="1" w:styleId="20">
    <w:name w:val="Основной текст (2)"/>
    <w:basedOn w:val="a"/>
    <w:link w:val="2"/>
    <w:uiPriority w:val="99"/>
    <w:rsid w:val="00CA1E11"/>
    <w:pPr>
      <w:widowControl w:val="0"/>
      <w:shd w:val="clear" w:color="auto" w:fill="FFFFFF"/>
      <w:spacing w:before="540" w:after="300" w:line="322" w:lineRule="exact"/>
      <w:jc w:val="both"/>
    </w:pPr>
    <w:rPr>
      <w:rFonts w:ascii="Calibri" w:eastAsia="Times New Roman" w:hAnsi="Calibri"/>
      <w:lang w:val="x-none" w:eastAsia="x-none"/>
    </w:rPr>
  </w:style>
  <w:style w:type="paragraph" w:styleId="a3">
    <w:name w:val="header"/>
    <w:basedOn w:val="a"/>
    <w:link w:val="a4"/>
    <w:uiPriority w:val="99"/>
    <w:unhideWhenUsed/>
    <w:rsid w:val="00CA1E11"/>
    <w:pPr>
      <w:tabs>
        <w:tab w:val="center" w:pos="4819"/>
        <w:tab w:val="right" w:pos="9639"/>
      </w:tabs>
    </w:pPr>
  </w:style>
  <w:style w:type="character" w:customStyle="1" w:styleId="a4">
    <w:name w:val="Верхній колонтитул Знак"/>
    <w:link w:val="a3"/>
    <w:uiPriority w:val="99"/>
    <w:rsid w:val="00CA1E11"/>
    <w:rPr>
      <w:rFonts w:ascii="Times New Roman" w:eastAsia="Calibri" w:hAnsi="Times New Roman" w:cs="Times New Roman"/>
      <w:sz w:val="28"/>
      <w:szCs w:val="28"/>
      <w:lang w:val="ru-RU" w:eastAsia="ru-RU"/>
    </w:rPr>
  </w:style>
  <w:style w:type="paragraph" w:customStyle="1" w:styleId="rtejustify">
    <w:name w:val="rtejustify"/>
    <w:basedOn w:val="a"/>
    <w:rsid w:val="00CA1E11"/>
    <w:pPr>
      <w:spacing w:before="100" w:beforeAutospacing="1" w:after="100" w:afterAutospacing="1"/>
    </w:pPr>
    <w:rPr>
      <w:rFonts w:eastAsia="Times New Roman"/>
      <w:sz w:val="24"/>
      <w:szCs w:val="24"/>
      <w:lang w:val="uk-UA" w:eastAsia="uk-UA"/>
    </w:rPr>
  </w:style>
  <w:style w:type="paragraph" w:styleId="a5">
    <w:name w:val="footer"/>
    <w:basedOn w:val="a"/>
    <w:link w:val="a6"/>
    <w:uiPriority w:val="99"/>
    <w:unhideWhenUsed/>
    <w:rsid w:val="00447911"/>
    <w:pPr>
      <w:tabs>
        <w:tab w:val="center" w:pos="4677"/>
        <w:tab w:val="right" w:pos="9355"/>
      </w:tabs>
    </w:pPr>
  </w:style>
  <w:style w:type="character" w:customStyle="1" w:styleId="a6">
    <w:name w:val="Нижній колонтитул Знак"/>
    <w:link w:val="a5"/>
    <w:uiPriority w:val="99"/>
    <w:rsid w:val="00447911"/>
    <w:rPr>
      <w:rFonts w:ascii="Times New Roman" w:hAnsi="Times New Roman"/>
      <w:sz w:val="28"/>
      <w:szCs w:val="28"/>
      <w:lang w:val="ru-RU" w:eastAsia="ru-RU"/>
    </w:rPr>
  </w:style>
  <w:style w:type="paragraph" w:styleId="a7">
    <w:name w:val="Balloon Text"/>
    <w:basedOn w:val="a"/>
    <w:link w:val="a8"/>
    <w:uiPriority w:val="99"/>
    <w:semiHidden/>
    <w:unhideWhenUsed/>
    <w:rsid w:val="00EC5738"/>
    <w:rPr>
      <w:rFonts w:ascii="Segoe UI" w:hAnsi="Segoe UI"/>
      <w:sz w:val="18"/>
      <w:szCs w:val="18"/>
    </w:rPr>
  </w:style>
  <w:style w:type="character" w:customStyle="1" w:styleId="a8">
    <w:name w:val="Текст у виносці Знак"/>
    <w:link w:val="a7"/>
    <w:uiPriority w:val="99"/>
    <w:semiHidden/>
    <w:rsid w:val="00EC5738"/>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B1490-5F53-477F-9E48-F4DB8A46E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5485</Words>
  <Characters>3128</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cp:lastModifiedBy>Оксана Костанян (HCJ-IMP0472 - o.kostanyan)</cp:lastModifiedBy>
  <cp:revision>2</cp:revision>
  <cp:lastPrinted>2023-06-21T11:01:00Z</cp:lastPrinted>
  <dcterms:created xsi:type="dcterms:W3CDTF">2024-02-07T11:04:00Z</dcterms:created>
  <dcterms:modified xsi:type="dcterms:W3CDTF">2024-02-07T11:04:00Z</dcterms:modified>
</cp:coreProperties>
</file>