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486" w:rsidRPr="00F846C5" w:rsidRDefault="00142486" w:rsidP="00142486">
      <w:pPr>
        <w:spacing w:after="0" w:line="240" w:lineRule="auto"/>
        <w:rPr>
          <w:sz w:val="28"/>
          <w:szCs w:val="28"/>
          <w:lang w:eastAsia="uk-UA"/>
        </w:rPr>
      </w:pPr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31CBAC4" wp14:editId="2035AF9F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2486" w:rsidRDefault="00142486" w:rsidP="00142486">
      <w:pPr>
        <w:pStyle w:val="a3"/>
        <w:ind w:left="0"/>
        <w:jc w:val="both"/>
        <w:rPr>
          <w:sz w:val="28"/>
          <w:szCs w:val="28"/>
        </w:rPr>
      </w:pPr>
    </w:p>
    <w:p w:rsidR="00142486" w:rsidRDefault="00142486" w:rsidP="00142486">
      <w:pPr>
        <w:pStyle w:val="a3"/>
        <w:ind w:left="0"/>
        <w:jc w:val="both"/>
        <w:rPr>
          <w:sz w:val="28"/>
          <w:szCs w:val="28"/>
        </w:rPr>
      </w:pPr>
    </w:p>
    <w:p w:rsidR="00142486" w:rsidRPr="0091248D" w:rsidRDefault="00142486" w:rsidP="00142486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142486" w:rsidRPr="0091248D" w:rsidRDefault="00142486" w:rsidP="00142486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142486" w:rsidRPr="0091248D" w:rsidRDefault="00142486" w:rsidP="00142486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142486" w:rsidRPr="00E629FB" w:rsidTr="00662CD6">
        <w:trPr>
          <w:trHeight w:val="188"/>
        </w:trPr>
        <w:tc>
          <w:tcPr>
            <w:tcW w:w="3098" w:type="dxa"/>
          </w:tcPr>
          <w:p w:rsidR="00142486" w:rsidRPr="00142486" w:rsidRDefault="00142486" w:rsidP="00D96CD7">
            <w:pPr>
              <w:pStyle w:val="a5"/>
              <w:spacing w:line="360" w:lineRule="auto"/>
              <w:ind w:left="-247" w:hanging="425"/>
              <w:jc w:val="center"/>
              <w:rPr>
                <w:noProof/>
                <w:szCs w:val="28"/>
                <w:lang w:val="en-US"/>
              </w:rPr>
            </w:pPr>
            <w:r w:rsidRPr="00142486">
              <w:rPr>
                <w:noProof/>
                <w:szCs w:val="28"/>
                <w:lang w:val="ru-RU"/>
              </w:rPr>
              <w:t>6 лютого 2024 року</w:t>
            </w:r>
          </w:p>
        </w:tc>
        <w:tc>
          <w:tcPr>
            <w:tcW w:w="3309" w:type="dxa"/>
          </w:tcPr>
          <w:p w:rsidR="00142486" w:rsidRPr="00E629FB" w:rsidRDefault="00142486" w:rsidP="00D96CD7">
            <w:pPr>
              <w:pStyle w:val="a5"/>
              <w:spacing w:line="360" w:lineRule="auto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142486" w:rsidRPr="005C2AEF" w:rsidRDefault="00142486" w:rsidP="00FD6130">
            <w:pPr>
              <w:pStyle w:val="a5"/>
              <w:spacing w:line="360" w:lineRule="auto"/>
              <w:jc w:val="center"/>
              <w:rPr>
                <w:rFonts w:ascii="AcademyC" w:hAnsi="AcademyC"/>
                <w:noProof/>
                <w:szCs w:val="28"/>
                <w:lang w:val="ru-RU"/>
              </w:rPr>
            </w:pPr>
            <w:r w:rsidRPr="005C2AEF">
              <w:rPr>
                <w:noProof/>
                <w:szCs w:val="28"/>
                <w:lang w:val="ru-RU"/>
              </w:rPr>
              <w:t xml:space="preserve">№ </w:t>
            </w:r>
            <w:r w:rsidR="00FD6130">
              <w:rPr>
                <w:noProof/>
                <w:szCs w:val="28"/>
                <w:lang w:val="ru-RU"/>
              </w:rPr>
              <w:t>338/0/15-24</w:t>
            </w:r>
          </w:p>
        </w:tc>
      </w:tr>
    </w:tbl>
    <w:p w:rsidR="00142486" w:rsidRDefault="00142486" w:rsidP="0087323B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42486" w:rsidRPr="00460FC8" w:rsidRDefault="00142486" w:rsidP="0087323B">
      <w:pPr>
        <w:tabs>
          <w:tab w:val="left" w:pos="3119"/>
        </w:tabs>
        <w:spacing w:after="0" w:line="240" w:lineRule="auto"/>
        <w:ind w:right="552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Pr="0014248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uk-UA"/>
        </w:rPr>
        <w:t xml:space="preserve">зупинення розгляду питання про звільнення </w:t>
      </w:r>
      <w:proofErr w:type="spellStart"/>
      <w:r w:rsidRPr="00CA2032">
        <w:rPr>
          <w:rFonts w:ascii="Times New Roman" w:hAnsi="Times New Roman"/>
          <w:b/>
          <w:color w:val="000000"/>
          <w:sz w:val="24"/>
          <w:szCs w:val="24"/>
        </w:rPr>
        <w:t>П’ятковського</w:t>
      </w:r>
      <w:proofErr w:type="spellEnd"/>
      <w:r w:rsidRPr="00CA2032">
        <w:rPr>
          <w:rFonts w:ascii="Times New Roman" w:hAnsi="Times New Roman"/>
          <w:b/>
          <w:color w:val="000000"/>
          <w:sz w:val="24"/>
          <w:szCs w:val="24"/>
        </w:rPr>
        <w:t xml:space="preserve"> В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CA2032">
        <w:rPr>
          <w:rFonts w:ascii="Times New Roman" w:hAnsi="Times New Roman"/>
          <w:b/>
          <w:color w:val="000000"/>
          <w:sz w:val="24"/>
          <w:szCs w:val="24"/>
        </w:rPr>
        <w:t>І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CA2032">
        <w:rPr>
          <w:rFonts w:ascii="Times New Roman" w:hAnsi="Times New Roman"/>
          <w:b/>
          <w:color w:val="000000"/>
          <w:sz w:val="24"/>
          <w:szCs w:val="24"/>
        </w:rPr>
        <w:t xml:space="preserve"> з посади судді Коломийського міськрайонного суду Івано-Франківської області</w:t>
      </w:r>
      <w:r w:rsidRPr="00DA545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 відставку </w:t>
      </w:r>
    </w:p>
    <w:p w:rsidR="00142486" w:rsidRDefault="00142486" w:rsidP="0087323B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</w:p>
    <w:p w:rsidR="00142486" w:rsidRPr="007F2A52" w:rsidRDefault="00142486" w:rsidP="0087323B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  <w:r w:rsidRPr="00B92561">
        <w:rPr>
          <w:rFonts w:ascii="Times New Roman" w:hAnsi="Times New Roman"/>
          <w:sz w:val="28"/>
          <w:szCs w:val="28"/>
        </w:rPr>
        <w:t xml:space="preserve">Вища рада правосуддя, розглянувши заяву та додані до неї документи про звільнення </w:t>
      </w:r>
      <w:proofErr w:type="spellStart"/>
      <w:r w:rsidRPr="00CA2032">
        <w:rPr>
          <w:rFonts w:ascii="Times New Roman" w:hAnsi="Times New Roman"/>
          <w:sz w:val="28"/>
          <w:szCs w:val="28"/>
        </w:rPr>
        <w:t>П’ятковського</w:t>
      </w:r>
      <w:proofErr w:type="spellEnd"/>
      <w:r w:rsidRPr="00CA2032">
        <w:rPr>
          <w:rFonts w:ascii="Times New Roman" w:hAnsi="Times New Roman"/>
          <w:sz w:val="28"/>
          <w:szCs w:val="28"/>
        </w:rPr>
        <w:t xml:space="preserve"> Володимира Івановича з посади судді Коломийського міськрайонного суду Івано-Франківської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2A52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відставку,</w:t>
      </w:r>
    </w:p>
    <w:p w:rsidR="00142486" w:rsidRPr="007C5AA7" w:rsidRDefault="00142486" w:rsidP="0087323B">
      <w:pPr>
        <w:spacing w:after="0" w:line="240" w:lineRule="auto"/>
        <w:ind w:right="-143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42486" w:rsidRPr="00B92561" w:rsidRDefault="00142486" w:rsidP="0087323B">
      <w:pPr>
        <w:spacing w:after="0" w:line="240" w:lineRule="auto"/>
        <w:ind w:right="-143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2561">
        <w:rPr>
          <w:rFonts w:ascii="Times New Roman" w:hAnsi="Times New Roman"/>
          <w:b/>
          <w:color w:val="000000"/>
          <w:sz w:val="28"/>
          <w:szCs w:val="28"/>
        </w:rPr>
        <w:t>встановила:</w:t>
      </w:r>
    </w:p>
    <w:p w:rsidR="00142486" w:rsidRPr="00B92561" w:rsidRDefault="00142486" w:rsidP="0087323B">
      <w:pPr>
        <w:spacing w:after="0" w:line="240" w:lineRule="auto"/>
        <w:ind w:right="-143"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1FCD" w:rsidRDefault="00651FCD" w:rsidP="0087323B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764C8">
        <w:rPr>
          <w:rFonts w:ascii="Times New Roman" w:hAnsi="Times New Roman"/>
          <w:sz w:val="28"/>
          <w:szCs w:val="28"/>
        </w:rPr>
        <w:t xml:space="preserve">о Вищої ради правосуддя 18 жовтня 2022 року за вхідним № 312/0/6-22 надійшла заява </w:t>
      </w:r>
      <w:proofErr w:type="spellStart"/>
      <w:r w:rsidRPr="005764C8">
        <w:rPr>
          <w:rFonts w:ascii="Times New Roman" w:hAnsi="Times New Roman"/>
          <w:sz w:val="28"/>
          <w:szCs w:val="28"/>
        </w:rPr>
        <w:t>П’ятковського</w:t>
      </w:r>
      <w:proofErr w:type="spellEnd"/>
      <w:r w:rsidRPr="005764C8">
        <w:rPr>
          <w:rFonts w:ascii="Times New Roman" w:hAnsi="Times New Roman"/>
          <w:sz w:val="28"/>
          <w:szCs w:val="28"/>
        </w:rPr>
        <w:t xml:space="preserve"> В.І. про звільнення з посади судді Коломийського міськрайонного суду Івано-Франківської області у відставку</w:t>
      </w:r>
      <w:r w:rsidR="007E6974">
        <w:rPr>
          <w:rFonts w:ascii="Times New Roman" w:hAnsi="Times New Roman"/>
          <w:sz w:val="28"/>
          <w:szCs w:val="28"/>
        </w:rPr>
        <w:t xml:space="preserve"> в</w:t>
      </w:r>
      <w:r w:rsidR="007E6974" w:rsidRPr="007E6974">
        <w:rPr>
          <w:rFonts w:ascii="Times New Roman" w:hAnsi="Times New Roman"/>
          <w:sz w:val="28"/>
          <w:szCs w:val="28"/>
        </w:rPr>
        <w:t>ідповідно до пункту 4 частини шостої статті 126 Конституції України.</w:t>
      </w:r>
    </w:p>
    <w:p w:rsidR="005D45FE" w:rsidRDefault="005D45FE" w:rsidP="0087323B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D659C">
        <w:rPr>
          <w:rFonts w:ascii="Times New Roman" w:hAnsi="Times New Roman"/>
          <w:sz w:val="28"/>
          <w:szCs w:val="28"/>
        </w:rPr>
        <w:t>П’ятковський</w:t>
      </w:r>
      <w:proofErr w:type="spellEnd"/>
      <w:r w:rsidRPr="00DD659C">
        <w:rPr>
          <w:rFonts w:ascii="Times New Roman" w:hAnsi="Times New Roman"/>
          <w:sz w:val="28"/>
          <w:szCs w:val="28"/>
        </w:rPr>
        <w:t xml:space="preserve"> Володимир Іванович, </w:t>
      </w:r>
      <w:r w:rsidR="005667F0">
        <w:rPr>
          <w:rFonts w:ascii="Times New Roman" w:hAnsi="Times New Roman"/>
          <w:sz w:val="28"/>
          <w:szCs w:val="28"/>
        </w:rPr>
        <w:t>____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року народження,</w:t>
      </w:r>
      <w:r w:rsidRPr="00DD659C">
        <w:rPr>
          <w:rFonts w:ascii="Times New Roman" w:hAnsi="Times New Roman"/>
          <w:sz w:val="28"/>
          <w:szCs w:val="28"/>
        </w:rPr>
        <w:t xml:space="preserve"> 15</w:t>
      </w:r>
      <w:r>
        <w:rPr>
          <w:rFonts w:ascii="Times New Roman" w:hAnsi="Times New Roman"/>
          <w:sz w:val="28"/>
          <w:szCs w:val="28"/>
        </w:rPr>
        <w:t> </w:t>
      </w:r>
      <w:r w:rsidRPr="00DD659C">
        <w:rPr>
          <w:rFonts w:ascii="Times New Roman" w:hAnsi="Times New Roman"/>
          <w:sz w:val="28"/>
          <w:szCs w:val="28"/>
        </w:rPr>
        <w:t xml:space="preserve">березня 1994 року обраний народним суддею Коломийського районного суду. Указом Президента України від 23 березня 2004 року № 358/2004 переведений до Коломийського міськрайонного суду Івано-Франківської області. Постановою Верховної Ради України від 17 червня 2004 року </w:t>
      </w:r>
      <w:r>
        <w:rPr>
          <w:rFonts w:ascii="Times New Roman" w:hAnsi="Times New Roman"/>
          <w:sz w:val="28"/>
          <w:szCs w:val="28"/>
        </w:rPr>
        <w:br/>
      </w:r>
      <w:r w:rsidRPr="00DD659C">
        <w:rPr>
          <w:rFonts w:ascii="Times New Roman" w:hAnsi="Times New Roman"/>
          <w:sz w:val="28"/>
          <w:szCs w:val="28"/>
        </w:rPr>
        <w:t>№ 1812-IV обраний на посаду судді Коломийського міськрайонного суду Івано-Франківської області безстроково.</w:t>
      </w:r>
    </w:p>
    <w:p w:rsidR="009302F1" w:rsidRDefault="005D45FE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Ухвалою Друго</w:t>
      </w:r>
      <w:r w:rsidR="006313C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ї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Дисциплінарної палати Вищої ради правосуддя від                    24 січня 2024 року 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№ 212/2дп/15-24</w:t>
      </w:r>
      <w:r w:rsidRPr="005D45FE">
        <w:t xml:space="preserve"> 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відкрит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о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дисциплінарну справу стосовно судді Коломийського міськрайонного суду Івано-Франківської області </w:t>
      </w:r>
      <w:proofErr w:type="spellStart"/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П’ятковського</w:t>
      </w:r>
      <w:proofErr w:type="spellEnd"/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.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. з підстав наявності в його діях </w:t>
      </w:r>
      <w:r w:rsidR="0012133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ознак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дисциплінарного проступку, </w:t>
      </w:r>
      <w:r w:rsidR="00121337" w:rsidRPr="00121337">
        <w:rPr>
          <w:rFonts w:ascii="Times New Roman" w:hAnsi="Times New Roman" w:cs="Times New Roman"/>
          <w:sz w:val="28"/>
          <w:szCs w:val="28"/>
        </w:rPr>
        <w:t>визначеного пунктом 3 частини першої статті 106 Закону України «Про судоустрій і статус суддів», а саме допущення суддею поведінки, що порочить звання судді або підриває авторитет правосуддя, зокрема в питаннях моралі, чесності, непідкупності, дотримання інших норм суддівської етики та стандартів поведінки, які забезпечують суспільну довіру до суду.</w:t>
      </w:r>
    </w:p>
    <w:p w:rsidR="008F58F4" w:rsidRPr="00BC2699" w:rsidRDefault="008F58F4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699">
        <w:rPr>
          <w:rFonts w:ascii="Times New Roman" w:hAnsi="Times New Roman" w:cs="Times New Roman"/>
          <w:sz w:val="28"/>
          <w:szCs w:val="28"/>
        </w:rPr>
        <w:t xml:space="preserve">Пунктом 3 частини шостої статті 126 Конституції України </w:t>
      </w:r>
      <w:r w:rsidR="006313C3">
        <w:rPr>
          <w:rFonts w:ascii="Times New Roman" w:hAnsi="Times New Roman" w:cs="Times New Roman"/>
          <w:sz w:val="28"/>
          <w:szCs w:val="28"/>
        </w:rPr>
        <w:t>визн</w:t>
      </w:r>
      <w:r w:rsidRPr="00BC2699">
        <w:rPr>
          <w:rFonts w:ascii="Times New Roman" w:hAnsi="Times New Roman" w:cs="Times New Roman"/>
          <w:sz w:val="28"/>
          <w:szCs w:val="28"/>
        </w:rPr>
        <w:t>ачено, що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8F58F4" w:rsidRDefault="008F58F4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F4">
        <w:rPr>
          <w:rFonts w:ascii="Times New Roman" w:hAnsi="Times New Roman" w:cs="Times New Roman"/>
          <w:sz w:val="28"/>
          <w:szCs w:val="28"/>
        </w:rPr>
        <w:t xml:space="preserve">Відповідно до пункту 1 частини дев’ятої статті 109 Закону України «Про судоустрій і статус суддів» істотним дисциплінарним проступком або грубим </w:t>
      </w:r>
      <w:r w:rsidRPr="008F58F4">
        <w:rPr>
          <w:rFonts w:ascii="Times New Roman" w:hAnsi="Times New Roman" w:cs="Times New Roman"/>
          <w:sz w:val="28"/>
          <w:szCs w:val="28"/>
        </w:rPr>
        <w:lastRenderedPageBreak/>
        <w:t>нехтуванням обов’язками судді, що є несумісним зі статусом судді або виявляє його невідповідність займаній посаді, може бути визнаний факт допущення суддею поведінки, що порочить звання судді або підриває авторитет правосуддя, у тому числі в питаннях моралі, чесності, непідкупності, відповідності способу життя судді його статусу, дотримання інших етичних норм та стандартів поведінки, які забезпечують суспільну довіру до суду.</w:t>
      </w:r>
    </w:p>
    <w:p w:rsidR="008F58F4" w:rsidRDefault="008F58F4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F4">
        <w:rPr>
          <w:rFonts w:ascii="Times New Roman" w:hAnsi="Times New Roman" w:cs="Times New Roman"/>
          <w:sz w:val="28"/>
          <w:szCs w:val="28"/>
        </w:rPr>
        <w:t>Згідно з пунктом 6 частини першої та пункт</w:t>
      </w:r>
      <w:r w:rsidR="006313C3">
        <w:rPr>
          <w:rFonts w:ascii="Times New Roman" w:hAnsi="Times New Roman" w:cs="Times New Roman"/>
          <w:sz w:val="28"/>
          <w:szCs w:val="28"/>
        </w:rPr>
        <w:t>ом</w:t>
      </w:r>
      <w:r w:rsidRPr="008F58F4">
        <w:rPr>
          <w:rFonts w:ascii="Times New Roman" w:hAnsi="Times New Roman" w:cs="Times New Roman"/>
          <w:sz w:val="28"/>
          <w:szCs w:val="28"/>
        </w:rPr>
        <w:t xml:space="preserve"> 1 частини восьмої статті 109 Закону України «Про судоустрій і статус суддів» одним із видів дисциплінарного стягнення стосовно судді, який застосовується у разі вчинення суддею істотного дисциплінарного проступку, грубого чи систематичного нехтування обов’язками, що є несумісним зі статусом судді або виявило його невідповідність займаній посаді, є подання про звільнення судді з посади.</w:t>
      </w:r>
    </w:p>
    <w:p w:rsidR="000A0B26" w:rsidRDefault="007E6974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974">
        <w:rPr>
          <w:rFonts w:ascii="Times New Roman" w:hAnsi="Times New Roman" w:cs="Times New Roman"/>
          <w:sz w:val="28"/>
          <w:szCs w:val="28"/>
        </w:rPr>
        <w:t>Відповідно до частини третьої статті 55 Закону України «Про Вищу раду правосуддя» Вища рада правосуддя має право зупинити розгляд питання про звільнення судді з посади з підстав, визначених пунктами 1 та 4 частини шостої статті 126 Конституції України, на час розгляду скарги або заяви, наслідком якої може бути звільнення судді з посади з підстав, визначених пунктами 2, 3, 6 частини шостої статті 126 Конституції України.</w:t>
      </w:r>
    </w:p>
    <w:p w:rsidR="00B502A3" w:rsidRDefault="00B502A3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502A3">
        <w:rPr>
          <w:rFonts w:ascii="Times New Roman" w:hAnsi="Times New Roman" w:cs="Times New Roman"/>
          <w:sz w:val="28"/>
          <w:szCs w:val="28"/>
        </w:rPr>
        <w:t>скільки наслідком розгляду</w:t>
      </w:r>
      <w:r>
        <w:rPr>
          <w:rFonts w:ascii="Times New Roman" w:hAnsi="Times New Roman" w:cs="Times New Roman"/>
          <w:sz w:val="28"/>
          <w:szCs w:val="28"/>
        </w:rPr>
        <w:t xml:space="preserve"> дисциплінарної справи щодо судді </w:t>
      </w:r>
      <w:r w:rsidRPr="00B502A3">
        <w:rPr>
          <w:rFonts w:ascii="Times New Roman" w:hAnsi="Times New Roman" w:cs="Times New Roman"/>
          <w:sz w:val="28"/>
          <w:szCs w:val="28"/>
        </w:rPr>
        <w:t>Коломийського міськрайонного суду Івано-Франківської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8"/>
          <w:szCs w:val="28"/>
        </w:rPr>
        <w:t>П’ятковського</w:t>
      </w:r>
      <w:proofErr w:type="spellEnd"/>
      <w:r w:rsidRPr="00B502A3">
        <w:rPr>
          <w:rFonts w:ascii="Times New Roman" w:hAnsi="Times New Roman" w:cs="Times New Roman"/>
          <w:sz w:val="28"/>
          <w:szCs w:val="28"/>
        </w:rPr>
        <w:t xml:space="preserve"> В.І.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2A3">
        <w:rPr>
          <w:rFonts w:ascii="Times New Roman" w:hAnsi="Times New Roman" w:cs="Times New Roman"/>
          <w:sz w:val="28"/>
          <w:szCs w:val="28"/>
        </w:rPr>
        <w:t xml:space="preserve">може бути звільнення з посади з підстав, передбачених пунктом 3 частини шостої статті 126 Конституції України, Вища рада правосуддя </w:t>
      </w:r>
      <w:r>
        <w:rPr>
          <w:rFonts w:ascii="Times New Roman" w:hAnsi="Times New Roman" w:cs="Times New Roman"/>
          <w:sz w:val="28"/>
          <w:szCs w:val="28"/>
        </w:rPr>
        <w:t>дійшла висновку про необхідність</w:t>
      </w:r>
      <w:r w:rsidRPr="00B502A3">
        <w:rPr>
          <w:rFonts w:ascii="Times New Roman" w:hAnsi="Times New Roman" w:cs="Times New Roman"/>
          <w:sz w:val="28"/>
          <w:szCs w:val="28"/>
        </w:rPr>
        <w:t xml:space="preserve"> зупин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Pr="00B502A3">
        <w:rPr>
          <w:rFonts w:ascii="Times New Roman" w:hAnsi="Times New Roman" w:cs="Times New Roman"/>
          <w:sz w:val="28"/>
          <w:szCs w:val="28"/>
        </w:rPr>
        <w:t xml:space="preserve"> розгляд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502A3">
        <w:rPr>
          <w:rFonts w:ascii="Times New Roman" w:hAnsi="Times New Roman" w:cs="Times New Roman"/>
          <w:sz w:val="28"/>
          <w:szCs w:val="28"/>
        </w:rPr>
        <w:t xml:space="preserve"> питання про звільнення </w:t>
      </w:r>
      <w:proofErr w:type="spellStart"/>
      <w:r w:rsidRPr="00B502A3">
        <w:rPr>
          <w:rFonts w:ascii="Times New Roman" w:hAnsi="Times New Roman" w:cs="Times New Roman"/>
          <w:sz w:val="28"/>
          <w:szCs w:val="28"/>
        </w:rPr>
        <w:t>П’ятковського</w:t>
      </w:r>
      <w:proofErr w:type="spellEnd"/>
      <w:r w:rsidRPr="00B502A3">
        <w:rPr>
          <w:rFonts w:ascii="Times New Roman" w:hAnsi="Times New Roman" w:cs="Times New Roman"/>
          <w:sz w:val="28"/>
          <w:szCs w:val="28"/>
        </w:rPr>
        <w:t xml:space="preserve"> В.І.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2A3">
        <w:rPr>
          <w:rFonts w:ascii="Times New Roman" w:hAnsi="Times New Roman" w:cs="Times New Roman"/>
          <w:sz w:val="28"/>
          <w:szCs w:val="28"/>
        </w:rPr>
        <w:t>з посади судді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2A3">
        <w:rPr>
          <w:rFonts w:ascii="Times New Roman" w:hAnsi="Times New Roman" w:cs="Times New Roman"/>
          <w:sz w:val="28"/>
          <w:szCs w:val="28"/>
        </w:rPr>
        <w:t>у зв’язку з поданням заяви про відставку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2A3" w:rsidRPr="00B502A3" w:rsidRDefault="00B502A3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2A3">
        <w:rPr>
          <w:rFonts w:ascii="Times New Roman" w:hAnsi="Times New Roman" w:cs="Times New Roman"/>
          <w:sz w:val="28"/>
          <w:szCs w:val="28"/>
        </w:rPr>
        <w:t xml:space="preserve">Ураховуючи зазначене, Вища рада правосуддя, керуючись </w:t>
      </w:r>
      <w:r w:rsidR="0060681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502A3">
        <w:rPr>
          <w:rFonts w:ascii="Times New Roman" w:hAnsi="Times New Roman" w:cs="Times New Roman"/>
          <w:sz w:val="28"/>
          <w:szCs w:val="28"/>
        </w:rPr>
        <w:t>статтями 34, 42, частиною третьою статті 55 Закону України «Про Вищу раду правосуддя»,</w:t>
      </w:r>
    </w:p>
    <w:p w:rsidR="00B502A3" w:rsidRPr="00B502A3" w:rsidRDefault="00B502A3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2A3" w:rsidRPr="00B502A3" w:rsidRDefault="00B502A3" w:rsidP="0087323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2A3">
        <w:rPr>
          <w:rFonts w:ascii="Times New Roman" w:hAnsi="Times New Roman" w:cs="Times New Roman"/>
          <w:b/>
          <w:sz w:val="28"/>
          <w:szCs w:val="28"/>
        </w:rPr>
        <w:t>ухвалила:</w:t>
      </w:r>
    </w:p>
    <w:p w:rsidR="00B502A3" w:rsidRDefault="00B502A3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3B5B" w:rsidRDefault="00653746" w:rsidP="0087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746">
        <w:rPr>
          <w:rFonts w:ascii="Times New Roman" w:hAnsi="Times New Roman" w:cs="Times New Roman"/>
          <w:sz w:val="28"/>
          <w:szCs w:val="28"/>
        </w:rPr>
        <w:t xml:space="preserve">зупинити розгляд заяви </w:t>
      </w:r>
      <w:proofErr w:type="spellStart"/>
      <w:r w:rsidRPr="00CA2032">
        <w:rPr>
          <w:rFonts w:ascii="Times New Roman" w:hAnsi="Times New Roman"/>
          <w:sz w:val="28"/>
          <w:szCs w:val="28"/>
        </w:rPr>
        <w:t>П’ятковського</w:t>
      </w:r>
      <w:proofErr w:type="spellEnd"/>
      <w:r w:rsidRPr="00CA2032">
        <w:rPr>
          <w:rFonts w:ascii="Times New Roman" w:hAnsi="Times New Roman"/>
          <w:sz w:val="28"/>
          <w:szCs w:val="28"/>
        </w:rPr>
        <w:t xml:space="preserve"> Володимира Івановича </w:t>
      </w:r>
      <w:r w:rsidRPr="00653746">
        <w:rPr>
          <w:rFonts w:ascii="Times New Roman" w:hAnsi="Times New Roman" w:cs="Times New Roman"/>
          <w:sz w:val="28"/>
          <w:szCs w:val="28"/>
        </w:rPr>
        <w:t xml:space="preserve">про звільнення з посади судді </w:t>
      </w:r>
      <w:r w:rsidRPr="00CA2032">
        <w:rPr>
          <w:rFonts w:ascii="Times New Roman" w:hAnsi="Times New Roman"/>
          <w:sz w:val="28"/>
          <w:szCs w:val="28"/>
        </w:rPr>
        <w:t>Коломийського міськрайонного суду Івано-Франківської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2A52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відставку</w:t>
      </w:r>
      <w:r w:rsidRPr="00653746">
        <w:rPr>
          <w:rFonts w:ascii="Times New Roman" w:hAnsi="Times New Roman" w:cs="Times New Roman"/>
          <w:sz w:val="28"/>
          <w:szCs w:val="28"/>
        </w:rPr>
        <w:t>.</w:t>
      </w:r>
    </w:p>
    <w:p w:rsidR="00B502A3" w:rsidRDefault="00B502A3" w:rsidP="0087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2A3" w:rsidRPr="00B502A3" w:rsidRDefault="00B502A3" w:rsidP="0087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2A3">
        <w:rPr>
          <w:rFonts w:ascii="Times New Roman" w:hAnsi="Times New Roman" w:cs="Times New Roman"/>
          <w:b/>
          <w:sz w:val="28"/>
          <w:szCs w:val="28"/>
        </w:rPr>
        <w:t>Голова Вищої ради правосуддя</w:t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  <w:t>Григорій УСИК</w:t>
      </w:r>
    </w:p>
    <w:sectPr w:rsidR="00B502A3" w:rsidRPr="00B502A3" w:rsidSect="002B1856">
      <w:headerReference w:type="default" r:id="rId7"/>
      <w:pgSz w:w="11906" w:h="16838"/>
      <w:pgMar w:top="426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DC9" w:rsidRDefault="009D7DC9" w:rsidP="007E6974">
      <w:pPr>
        <w:spacing w:after="0" w:line="240" w:lineRule="auto"/>
      </w:pPr>
      <w:r>
        <w:separator/>
      </w:r>
    </w:p>
  </w:endnote>
  <w:endnote w:type="continuationSeparator" w:id="0">
    <w:p w:rsidR="009D7DC9" w:rsidRDefault="009D7DC9" w:rsidP="007E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DC9" w:rsidRDefault="009D7DC9" w:rsidP="007E6974">
      <w:pPr>
        <w:spacing w:after="0" w:line="240" w:lineRule="auto"/>
      </w:pPr>
      <w:r>
        <w:separator/>
      </w:r>
    </w:p>
  </w:footnote>
  <w:footnote w:type="continuationSeparator" w:id="0">
    <w:p w:rsidR="009D7DC9" w:rsidRDefault="009D7DC9" w:rsidP="007E6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9137067"/>
      <w:docPartObj>
        <w:docPartGallery w:val="Page Numbers (Top of Page)"/>
        <w:docPartUnique/>
      </w:docPartObj>
    </w:sdtPr>
    <w:sdtEndPr/>
    <w:sdtContent>
      <w:p w:rsidR="007E6974" w:rsidRDefault="007E697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7F0">
          <w:rPr>
            <w:noProof/>
          </w:rPr>
          <w:t>2</w:t>
        </w:r>
        <w:r>
          <w:fldChar w:fldCharType="end"/>
        </w:r>
      </w:p>
    </w:sdtContent>
  </w:sdt>
  <w:p w:rsidR="007E6974" w:rsidRDefault="007E697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09B"/>
    <w:rsid w:val="000053CE"/>
    <w:rsid w:val="00056442"/>
    <w:rsid w:val="000A0B26"/>
    <w:rsid w:val="000E7CDF"/>
    <w:rsid w:val="00121337"/>
    <w:rsid w:val="00142486"/>
    <w:rsid w:val="002455C0"/>
    <w:rsid w:val="002B1856"/>
    <w:rsid w:val="005667F0"/>
    <w:rsid w:val="0057013A"/>
    <w:rsid w:val="005C2AEF"/>
    <w:rsid w:val="005D45FE"/>
    <w:rsid w:val="0060681B"/>
    <w:rsid w:val="006313C3"/>
    <w:rsid w:val="006437C7"/>
    <w:rsid w:val="00651FCD"/>
    <w:rsid w:val="00653746"/>
    <w:rsid w:val="00756D82"/>
    <w:rsid w:val="007E6974"/>
    <w:rsid w:val="00860F41"/>
    <w:rsid w:val="0087323B"/>
    <w:rsid w:val="008F58F4"/>
    <w:rsid w:val="009302F1"/>
    <w:rsid w:val="00950B37"/>
    <w:rsid w:val="009D7DC9"/>
    <w:rsid w:val="00B502A3"/>
    <w:rsid w:val="00B97294"/>
    <w:rsid w:val="00BC2699"/>
    <w:rsid w:val="00BC6238"/>
    <w:rsid w:val="00BE1718"/>
    <w:rsid w:val="00D8609B"/>
    <w:rsid w:val="00D96CD7"/>
    <w:rsid w:val="00EC3B5B"/>
    <w:rsid w:val="00FD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3A757"/>
  <w15:chartTrackingRefBased/>
  <w15:docId w15:val="{30649ED4-F8D1-4C2D-BC7C-055A7EA0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142486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paragraph" w:styleId="a5">
    <w:name w:val="No Spacing"/>
    <w:link w:val="a6"/>
    <w:uiPriority w:val="1"/>
    <w:qFormat/>
    <w:rsid w:val="0014248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142486"/>
    <w:rPr>
      <w:rFonts w:ascii="Times New Roman" w:eastAsia="Calibri" w:hAnsi="Times New Roman" w:cs="Times New Roman"/>
      <w:sz w:val="24"/>
      <w:lang w:val="ru-RU"/>
    </w:rPr>
  </w:style>
  <w:style w:type="character" w:customStyle="1" w:styleId="a6">
    <w:name w:val="Без інтервалів Знак"/>
    <w:basedOn w:val="a0"/>
    <w:link w:val="a5"/>
    <w:uiPriority w:val="1"/>
    <w:rsid w:val="00142486"/>
    <w:rPr>
      <w:rFonts w:ascii="Times New Roman" w:eastAsia="Calibri" w:hAnsi="Times New Roman" w:cs="Times New Roman"/>
      <w:sz w:val="28"/>
    </w:rPr>
  </w:style>
  <w:style w:type="paragraph" w:customStyle="1" w:styleId="rtejustify">
    <w:name w:val="rtejustify"/>
    <w:basedOn w:val="a"/>
    <w:rsid w:val="00142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142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142486"/>
    <w:rPr>
      <w:b/>
      <w:bCs/>
    </w:rPr>
  </w:style>
  <w:style w:type="paragraph" w:styleId="a8">
    <w:name w:val="header"/>
    <w:basedOn w:val="a"/>
    <w:link w:val="a9"/>
    <w:uiPriority w:val="99"/>
    <w:unhideWhenUsed/>
    <w:rsid w:val="007E6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6974"/>
  </w:style>
  <w:style w:type="paragraph" w:styleId="aa">
    <w:name w:val="footer"/>
    <w:basedOn w:val="a"/>
    <w:link w:val="ab"/>
    <w:uiPriority w:val="99"/>
    <w:unhideWhenUsed/>
    <w:rsid w:val="007E6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6974"/>
  </w:style>
  <w:style w:type="paragraph" w:styleId="ac">
    <w:name w:val="Balloon Text"/>
    <w:basedOn w:val="a"/>
    <w:link w:val="ad"/>
    <w:uiPriority w:val="99"/>
    <w:semiHidden/>
    <w:unhideWhenUsed/>
    <w:rsid w:val="00D96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D96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38941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4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72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2766</Words>
  <Characters>1577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2024-02-05T11:36:00Z</cp:lastPrinted>
  <dcterms:created xsi:type="dcterms:W3CDTF">2024-02-09T08:33:00Z</dcterms:created>
  <dcterms:modified xsi:type="dcterms:W3CDTF">2024-02-09T08:33:00Z</dcterms:modified>
</cp:coreProperties>
</file>