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367" w:rsidRDefault="00ED7367" w:rsidP="00ED7367">
      <w:pPr>
        <w:spacing w:after="0" w:line="276" w:lineRule="auto"/>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ED7367" w:rsidRDefault="00ED7367" w:rsidP="008F4A4A">
      <w:pPr>
        <w:spacing w:after="200" w:line="276" w:lineRule="auto"/>
        <w:contextualSpacing/>
        <w:jc w:val="both"/>
        <w:rPr>
          <w:rFonts w:ascii="Times New Roman" w:eastAsia="Calibri" w:hAnsi="Times New Roman" w:cs="Times New Roman"/>
          <w:sz w:val="28"/>
          <w:szCs w:val="28"/>
          <w:lang w:val="ru-RU"/>
        </w:rPr>
      </w:pPr>
    </w:p>
    <w:p w:rsidR="00ED7367" w:rsidRDefault="00ED7367" w:rsidP="00ED7367">
      <w:pPr>
        <w:spacing w:after="200" w:line="276" w:lineRule="auto"/>
        <w:ind w:firstLine="567"/>
        <w:contextualSpacing/>
        <w:jc w:val="both"/>
        <w:rPr>
          <w:rFonts w:ascii="Times New Roman" w:eastAsia="Calibri" w:hAnsi="Times New Roman" w:cs="Times New Roman"/>
          <w:sz w:val="28"/>
          <w:szCs w:val="28"/>
          <w:lang w:val="ru-RU"/>
        </w:rPr>
      </w:pPr>
    </w:p>
    <w:p w:rsidR="00ED7367" w:rsidRDefault="00ED7367" w:rsidP="00ED7367">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ED7367" w:rsidRDefault="00ED7367" w:rsidP="00ED7367">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ED7367" w:rsidRDefault="00ED7367" w:rsidP="00ED7367">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ED7367" w:rsidRDefault="00ED7367" w:rsidP="00ED7367">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8"/>
        <w:gridCol w:w="2694"/>
        <w:gridCol w:w="3336"/>
      </w:tblGrid>
      <w:tr w:rsidR="00BD0704" w:rsidTr="00ED7367">
        <w:tc>
          <w:tcPr>
            <w:tcW w:w="3652" w:type="dxa"/>
            <w:hideMark/>
          </w:tcPr>
          <w:p w:rsidR="00ED7367" w:rsidRDefault="00BD0704">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лютого 2024 року</w:t>
            </w:r>
          </w:p>
        </w:tc>
        <w:tc>
          <w:tcPr>
            <w:tcW w:w="2728" w:type="dxa"/>
            <w:hideMark/>
          </w:tcPr>
          <w:p w:rsidR="00ED7367" w:rsidRDefault="00ED7367">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ED7367" w:rsidRDefault="00BD0704" w:rsidP="00BD0704">
            <w:pPr>
              <w:spacing w:after="100" w:afterAutospacing="1" w:line="276" w:lineRule="auto"/>
              <w:ind w:firstLine="567"/>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327/1дп/15-24</w:t>
            </w:r>
            <w:bookmarkStart w:id="0" w:name="_GoBack"/>
            <w:bookmarkEnd w:id="0"/>
          </w:p>
        </w:tc>
      </w:tr>
    </w:tbl>
    <w:p w:rsidR="00ED7367" w:rsidRDefault="00ED7367" w:rsidP="00ED7367">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ED7367" w:rsidRPr="006F5059" w:rsidRDefault="00ED7367" w:rsidP="00ED7367">
      <w:pPr>
        <w:widowControl w:val="0"/>
        <w:tabs>
          <w:tab w:val="left" w:pos="1418"/>
          <w:tab w:val="left" w:pos="3686"/>
          <w:tab w:val="left" w:pos="4253"/>
          <w:tab w:val="left" w:pos="5387"/>
          <w:tab w:val="left" w:pos="9540"/>
        </w:tabs>
        <w:spacing w:after="0" w:line="240" w:lineRule="auto"/>
        <w:ind w:right="5386"/>
        <w:jc w:val="both"/>
        <w:rPr>
          <w:rFonts w:ascii="Times New Roman" w:eastAsia="Times New Roman" w:hAnsi="Times New Roman" w:cs="Times New Roman"/>
          <w:b/>
          <w:bCs/>
          <w:lang w:eastAsia="uk-UA"/>
        </w:rPr>
      </w:pPr>
      <w:r w:rsidRPr="006F5059">
        <w:rPr>
          <w:rFonts w:ascii="Times New Roman" w:eastAsia="Calibri" w:hAnsi="Times New Roman" w:cs="Times New Roman"/>
          <w:b/>
          <w:bCs/>
          <w:lang w:eastAsia="uk-UA"/>
        </w:rPr>
        <w:t>Про залишення без розгляду та повернення скарг:</w:t>
      </w:r>
      <w:bookmarkStart w:id="1" w:name="_Hlk44671567"/>
      <w:r w:rsidRPr="006F5059">
        <w:rPr>
          <w:rFonts w:ascii="Times New Roman" w:eastAsia="Calibri" w:hAnsi="Times New Roman" w:cs="Times New Roman"/>
          <w:b/>
          <w:bCs/>
          <w:lang w:eastAsia="uk-UA"/>
        </w:rPr>
        <w:t xml:space="preserve"> адвоката Ханіна С.Г.</w:t>
      </w:r>
      <w:r w:rsidRPr="006F5059">
        <w:rPr>
          <w:rFonts w:ascii="Times New Roman" w:eastAsia="Calibri" w:hAnsi="Times New Roman" w:cs="Times New Roman"/>
          <w:b/>
        </w:rPr>
        <w:t xml:space="preserve"> </w:t>
      </w:r>
      <w:r w:rsidRPr="006F5059">
        <w:rPr>
          <w:rFonts w:ascii="Times New Roman" w:eastAsia="Calibri" w:hAnsi="Times New Roman" w:cs="Times New Roman"/>
          <w:b/>
          <w:bCs/>
          <w:lang w:eastAsia="uk-UA"/>
        </w:rPr>
        <w:t>щодо дисциплінарного проступку</w:t>
      </w:r>
      <w:r w:rsidRPr="006F5059">
        <w:rPr>
          <w:rFonts w:ascii="Times New Roman" w:eastAsia="Times New Roman" w:hAnsi="Times New Roman" w:cs="Times New Roman"/>
          <w:b/>
          <w:bCs/>
          <w:lang w:eastAsia="uk-UA"/>
        </w:rPr>
        <w:t xml:space="preserve"> </w:t>
      </w:r>
      <w:bookmarkEnd w:id="1"/>
      <w:r w:rsidRPr="006F5059">
        <w:rPr>
          <w:rFonts w:ascii="Times New Roman" w:eastAsia="Times New Roman" w:hAnsi="Times New Roman" w:cs="Times New Roman"/>
          <w:b/>
          <w:bCs/>
          <w:lang w:eastAsia="uk-UA"/>
        </w:rPr>
        <w:t>судді Вищого антико</w:t>
      </w:r>
      <w:r w:rsidR="00B330E0" w:rsidRPr="006F5059">
        <w:rPr>
          <w:rFonts w:ascii="Times New Roman" w:eastAsia="Times New Roman" w:hAnsi="Times New Roman" w:cs="Times New Roman"/>
          <w:b/>
          <w:bCs/>
          <w:lang w:eastAsia="uk-UA"/>
        </w:rPr>
        <w:t>рупційного суду Крикливого В.В.;</w:t>
      </w:r>
      <w:r w:rsidRPr="006F5059">
        <w:rPr>
          <w:rFonts w:ascii="Times New Roman" w:eastAsia="Times New Roman" w:hAnsi="Times New Roman" w:cs="Times New Roman"/>
          <w:b/>
          <w:bCs/>
          <w:lang w:eastAsia="uk-UA"/>
        </w:rPr>
        <w:t xml:space="preserve"> </w:t>
      </w:r>
      <w:r w:rsidR="009751BC" w:rsidRPr="006F5059">
        <w:rPr>
          <w:rFonts w:ascii="Times New Roman" w:eastAsia="Times New Roman" w:hAnsi="Times New Roman" w:cs="Times New Roman"/>
          <w:b/>
          <w:bCs/>
          <w:lang w:eastAsia="uk-UA"/>
        </w:rPr>
        <w:t xml:space="preserve">Головного управління Державної податкової служби у Рівненській області щодо дисциплінарного проступку судді Восьмого апеляційного адміністративного суду Глушка І.В., </w:t>
      </w:r>
      <w:r w:rsidRPr="006F5059">
        <w:rPr>
          <w:rFonts w:ascii="Times New Roman" w:eastAsia="Times New Roman" w:hAnsi="Times New Roman" w:cs="Times New Roman"/>
          <w:b/>
          <w:bCs/>
          <w:lang w:eastAsia="uk-UA"/>
        </w:rPr>
        <w:t>Старикова М.О. щодо дисциплінарного проступку судді Харківського</w:t>
      </w:r>
      <w:r w:rsidR="00B330E0" w:rsidRPr="006F5059">
        <w:rPr>
          <w:rFonts w:ascii="Times New Roman" w:eastAsia="Times New Roman" w:hAnsi="Times New Roman" w:cs="Times New Roman"/>
          <w:b/>
          <w:bCs/>
          <w:lang w:eastAsia="uk-UA"/>
        </w:rPr>
        <w:t xml:space="preserve"> апеляційного суду </w:t>
      </w:r>
      <w:r w:rsidR="009751BC" w:rsidRPr="006F5059">
        <w:rPr>
          <w:rFonts w:ascii="Times New Roman" w:eastAsia="Times New Roman" w:hAnsi="Times New Roman" w:cs="Times New Roman"/>
          <w:b/>
          <w:bCs/>
          <w:lang w:eastAsia="uk-UA"/>
        </w:rPr>
        <w:t xml:space="preserve">             </w:t>
      </w:r>
      <w:r w:rsidR="00B330E0" w:rsidRPr="006F5059">
        <w:rPr>
          <w:rFonts w:ascii="Times New Roman" w:eastAsia="Times New Roman" w:hAnsi="Times New Roman" w:cs="Times New Roman"/>
          <w:b/>
          <w:bCs/>
          <w:lang w:eastAsia="uk-UA"/>
        </w:rPr>
        <w:t>Савенка М.Є.;</w:t>
      </w:r>
      <w:r w:rsidRPr="006F5059">
        <w:rPr>
          <w:rFonts w:ascii="Times New Roman" w:eastAsia="Times New Roman" w:hAnsi="Times New Roman" w:cs="Times New Roman"/>
          <w:b/>
          <w:bCs/>
          <w:lang w:eastAsia="uk-UA"/>
        </w:rPr>
        <w:t xml:space="preserve"> </w:t>
      </w:r>
      <w:r w:rsidR="009751BC" w:rsidRPr="006F5059">
        <w:rPr>
          <w:rFonts w:ascii="Times New Roman" w:eastAsia="Calibri" w:hAnsi="Times New Roman" w:cs="Times New Roman"/>
          <w:b/>
          <w:bCs/>
          <w:lang w:eastAsia="uk-UA"/>
        </w:rPr>
        <w:t>Стояновської А.І. щодо дисциплінарного проступку судді Тернівського районного суду міста Кривого Рогу Дніпропетровської області Камбул М.О.</w:t>
      </w:r>
    </w:p>
    <w:p w:rsidR="00ED7367" w:rsidRPr="006F5059" w:rsidRDefault="00ED7367" w:rsidP="00ED7367">
      <w:pPr>
        <w:widowControl w:val="0"/>
        <w:tabs>
          <w:tab w:val="left" w:pos="9540"/>
        </w:tabs>
        <w:spacing w:before="240" w:after="240" w:line="240" w:lineRule="auto"/>
        <w:ind w:firstLine="567"/>
        <w:jc w:val="both"/>
        <w:rPr>
          <w:rFonts w:ascii="Times New Roman" w:eastAsia="Calibri" w:hAnsi="Times New Roman" w:cs="Times New Roman"/>
          <w:bCs/>
          <w:sz w:val="28"/>
          <w:szCs w:val="28"/>
          <w:lang w:eastAsia="ru-RU"/>
        </w:rPr>
      </w:pPr>
      <w:r w:rsidRPr="006F5059">
        <w:rPr>
          <w:rFonts w:ascii="Times New Roman" w:eastAsia="Calibri" w:hAnsi="Times New Roman" w:cs="Times New Roman"/>
          <w:bCs/>
          <w:sz w:val="28"/>
          <w:szCs w:val="28"/>
          <w:lang w:eastAsia="uk-UA"/>
        </w:rPr>
        <w:t xml:space="preserve">Перша Дисциплінарна палата Вищої ради правосуддя у складі </w:t>
      </w:r>
      <w:r w:rsidR="006F5059">
        <w:rPr>
          <w:rFonts w:ascii="Times New Roman" w:eastAsia="Calibri" w:hAnsi="Times New Roman" w:cs="Times New Roman"/>
          <w:bCs/>
          <w:sz w:val="28"/>
          <w:szCs w:val="28"/>
          <w:lang w:eastAsia="uk-UA"/>
        </w:rPr>
        <w:t xml:space="preserve">              </w:t>
      </w:r>
      <w:r w:rsidRPr="006F5059">
        <w:rPr>
          <w:rFonts w:ascii="Times New Roman" w:eastAsia="Calibri" w:hAnsi="Times New Roman" w:cs="Times New Roman"/>
          <w:bCs/>
          <w:sz w:val="28"/>
          <w:szCs w:val="28"/>
          <w:lang w:eastAsia="uk-UA"/>
        </w:rPr>
        <w:t xml:space="preserve">головуючого – Бондаренко Т.З., членів Бокової Ю.В., Кваші О.О., Мороза М.В., </w:t>
      </w:r>
      <w:r w:rsidRPr="006F5059">
        <w:rPr>
          <w:rFonts w:ascii="Times New Roman" w:eastAsia="Calibri" w:hAnsi="Times New Roman" w:cs="Times New Roman"/>
          <w:bCs/>
          <w:sz w:val="28"/>
          <w:szCs w:val="28"/>
          <w:lang w:eastAsia="ru-RU"/>
        </w:rPr>
        <w:t xml:space="preserve">розглянувши висновки </w:t>
      </w:r>
      <w:r w:rsidRPr="006F5059">
        <w:rPr>
          <w:rFonts w:ascii="Times New Roman" w:eastAsia="Calibri" w:hAnsi="Times New Roman" w:cs="Times New Roman"/>
          <w:bCs/>
          <w:sz w:val="28"/>
          <w:szCs w:val="28"/>
          <w:lang w:eastAsia="uk-UA"/>
        </w:rPr>
        <w:t xml:space="preserve">доповідача – члена Першої Дисциплінарної палати Вищої ради правосуддя Котелевець А.В. </w:t>
      </w:r>
      <w:r w:rsidRPr="006F5059">
        <w:rPr>
          <w:rFonts w:ascii="Times New Roman" w:eastAsia="Calibri" w:hAnsi="Times New Roman" w:cs="Times New Roman"/>
          <w:bCs/>
          <w:sz w:val="28"/>
          <w:szCs w:val="28"/>
          <w:lang w:eastAsia="ru-RU"/>
        </w:rPr>
        <w:t xml:space="preserve">за результатами попередньої перевірки скарг, </w:t>
      </w:r>
    </w:p>
    <w:p w:rsidR="00ED7367" w:rsidRPr="006F5059" w:rsidRDefault="00ED7367" w:rsidP="00ED7367">
      <w:pPr>
        <w:widowControl w:val="0"/>
        <w:spacing w:before="240" w:after="240" w:line="240" w:lineRule="auto"/>
        <w:ind w:firstLine="567"/>
        <w:jc w:val="center"/>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встановила:</w:t>
      </w:r>
      <w:r w:rsidRPr="006F5059">
        <w:rPr>
          <w:rFonts w:ascii="Times New Roman" w:eastAsia="Calibri" w:hAnsi="Times New Roman" w:cs="Times New Roman"/>
          <w:color w:val="000000"/>
          <w:sz w:val="28"/>
          <w:szCs w:val="28"/>
        </w:rPr>
        <w:t xml:space="preserve"> </w:t>
      </w:r>
    </w:p>
    <w:p w:rsidR="009751BC" w:rsidRPr="006F5059" w:rsidRDefault="009751BC" w:rsidP="009751BC">
      <w:pPr>
        <w:widowControl w:val="0"/>
        <w:shd w:val="clear" w:color="auto" w:fill="FFFFFF"/>
        <w:spacing w:after="0" w:line="240" w:lineRule="auto"/>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до Вищої ради правосуддя 14 вересня 2021 року за вхідним № Х-4559/1/7-21 надійшла скарга адвоката Ханіна Семена Григоровича щодо дисциплінарного проступку судді Вищого антикорупційного суду Крикливого Віталія Вікторовича під час розгляду справи № 991/6020/21.</w:t>
      </w: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r w:rsidR="006F5059" w:rsidRPr="006F5059">
        <w:rPr>
          <w:rFonts w:ascii="Times New Roman" w:eastAsia="Calibri" w:hAnsi="Times New Roman" w:cs="Times New Roman"/>
          <w:sz w:val="28"/>
          <w:szCs w:val="28"/>
        </w:rPr>
        <w:t xml:space="preserve"> </w:t>
      </w:r>
      <w:r w:rsidRPr="006F5059">
        <w:rPr>
          <w:rFonts w:ascii="Times New Roman" w:eastAsia="Calibri" w:hAnsi="Times New Roman" w:cs="Times New Roman"/>
          <w:sz w:val="28"/>
          <w:szCs w:val="28"/>
        </w:rPr>
        <w:t>(пункти 2, 3 частини першої статті 44 Закону України «Про Вищу раду правосуддя»).</w:t>
      </w: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lang w:bidi="uk-UA"/>
        </w:rPr>
      </w:pP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 xml:space="preserve">До Вищої ради правосуддя 15 липня 2021 року за вхідним № 515/0/13-21 надійшла скарга Головного управління Державної податкової служби у Рівненській області щодо дисциплінарного проступку судді Восьмого </w:t>
      </w:r>
      <w:r w:rsidRPr="006F5059">
        <w:rPr>
          <w:rFonts w:ascii="Times New Roman" w:eastAsia="Calibri" w:hAnsi="Times New Roman" w:cs="Times New Roman"/>
          <w:sz w:val="28"/>
          <w:szCs w:val="28"/>
        </w:rPr>
        <w:lastRenderedPageBreak/>
        <w:t>апеляційного адміністративного суду Глушка Ігоря Володимировича під час розгляду справи № 460/4610/20.</w:t>
      </w: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w:t>
      </w:r>
      <w:r w:rsidR="006F5059">
        <w:rPr>
          <w:rFonts w:ascii="Times New Roman" w:eastAsia="Calibri" w:hAnsi="Times New Roman" w:cs="Times New Roman"/>
          <w:sz w:val="28"/>
          <w:szCs w:val="28"/>
        </w:rPr>
        <w:t>арного проступку судді (пункт 2</w:t>
      </w:r>
      <w:r w:rsidR="006F5059" w:rsidRPr="006F5059">
        <w:rPr>
          <w:rFonts w:ascii="Times New Roman" w:eastAsia="Calibri" w:hAnsi="Times New Roman" w:cs="Times New Roman"/>
          <w:sz w:val="28"/>
          <w:szCs w:val="28"/>
        </w:rPr>
        <w:t xml:space="preserve"> </w:t>
      </w:r>
      <w:r w:rsidRPr="006F5059">
        <w:rPr>
          <w:rFonts w:ascii="Times New Roman" w:eastAsia="Calibri" w:hAnsi="Times New Roman" w:cs="Times New Roman"/>
          <w:sz w:val="28"/>
          <w:szCs w:val="28"/>
        </w:rPr>
        <w:t>частини першої статті 44 Закону України «Про Вищу раду правосуддя»).</w:t>
      </w: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lang w:bidi="uk-UA"/>
        </w:rPr>
      </w:pP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До Вищої ради правосуддя 1 грудня 2021 року за вхідним № С-1047/5/7-21 надійшла скарга Старикова Миколи Олексійовича щодо дисциплінарного проступку судді  Харківського апеляційного суду Савенка Миколи Євгенійовича під час розгляду справи № 629/5465/20.</w:t>
      </w:r>
    </w:p>
    <w:p w:rsidR="009751BC"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9751BC" w:rsidRPr="006F5059" w:rsidRDefault="009751BC" w:rsidP="009751BC">
      <w:pPr>
        <w:widowControl w:val="0"/>
        <w:shd w:val="clear" w:color="auto" w:fill="FFFFFF"/>
        <w:spacing w:after="0" w:line="240" w:lineRule="auto"/>
        <w:jc w:val="both"/>
        <w:rPr>
          <w:rFonts w:ascii="Times New Roman" w:eastAsia="Calibri" w:hAnsi="Times New Roman" w:cs="Times New Roman"/>
          <w:sz w:val="28"/>
          <w:szCs w:val="28"/>
          <w:lang w:bidi="uk-UA"/>
        </w:rPr>
      </w:pPr>
    </w:p>
    <w:p w:rsidR="00ED7367" w:rsidRPr="006F5059" w:rsidRDefault="009751BC" w:rsidP="009751BC">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lang w:bidi="uk-UA"/>
        </w:rPr>
        <w:t>До</w:t>
      </w:r>
      <w:r w:rsidR="00ED7367" w:rsidRPr="006F5059">
        <w:rPr>
          <w:rFonts w:ascii="Times New Roman" w:eastAsia="Calibri" w:hAnsi="Times New Roman" w:cs="Times New Roman"/>
          <w:sz w:val="28"/>
          <w:szCs w:val="28"/>
          <w:lang w:bidi="uk-UA"/>
        </w:rPr>
        <w:t xml:space="preserve"> Вищої ради правосуддя </w:t>
      </w:r>
      <w:r w:rsidR="00B330E0" w:rsidRPr="006F5059">
        <w:rPr>
          <w:rFonts w:ascii="Times New Roman" w:eastAsia="Calibri" w:hAnsi="Times New Roman" w:cs="Times New Roman"/>
          <w:sz w:val="28"/>
          <w:szCs w:val="28"/>
          <w:lang w:bidi="uk-UA"/>
        </w:rPr>
        <w:t xml:space="preserve">9 жовтня 2023 року за вхідним </w:t>
      </w:r>
      <w:r w:rsidR="006F5059">
        <w:rPr>
          <w:rFonts w:ascii="Times New Roman" w:eastAsia="Calibri" w:hAnsi="Times New Roman" w:cs="Times New Roman"/>
          <w:sz w:val="28"/>
          <w:szCs w:val="28"/>
          <w:lang w:bidi="uk-UA"/>
        </w:rPr>
        <w:t xml:space="preserve">                                            </w:t>
      </w:r>
      <w:r w:rsidR="00B330E0" w:rsidRPr="006F5059">
        <w:rPr>
          <w:rFonts w:ascii="Times New Roman" w:eastAsia="Calibri" w:hAnsi="Times New Roman" w:cs="Times New Roman"/>
          <w:sz w:val="28"/>
          <w:szCs w:val="28"/>
          <w:lang w:bidi="uk-UA"/>
        </w:rPr>
        <w:t>№ С-2600/48</w:t>
      </w:r>
      <w:r w:rsidR="00ED7367" w:rsidRPr="006F5059">
        <w:rPr>
          <w:rFonts w:ascii="Times New Roman" w:eastAsia="Calibri" w:hAnsi="Times New Roman" w:cs="Times New Roman"/>
          <w:sz w:val="28"/>
          <w:szCs w:val="28"/>
          <w:lang w:bidi="uk-UA"/>
        </w:rPr>
        <w:t xml:space="preserve">/7-23 надійшла </w:t>
      </w:r>
      <w:r w:rsidR="00B330E0" w:rsidRPr="006F5059">
        <w:rPr>
          <w:rFonts w:ascii="Times New Roman" w:eastAsia="Calibri" w:hAnsi="Times New Roman" w:cs="Times New Roman"/>
          <w:sz w:val="28"/>
          <w:szCs w:val="28"/>
        </w:rPr>
        <w:t>скарга Стояновської</w:t>
      </w:r>
      <w:r w:rsidR="00ED7367" w:rsidRPr="006F5059">
        <w:rPr>
          <w:rFonts w:ascii="Times New Roman" w:eastAsia="Calibri" w:hAnsi="Times New Roman" w:cs="Times New Roman"/>
          <w:sz w:val="28"/>
          <w:szCs w:val="28"/>
        </w:rPr>
        <w:t xml:space="preserve"> </w:t>
      </w:r>
      <w:r w:rsidR="00B330E0" w:rsidRPr="006F5059">
        <w:rPr>
          <w:rFonts w:ascii="Times New Roman" w:eastAsia="Calibri" w:hAnsi="Times New Roman" w:cs="Times New Roman"/>
          <w:sz w:val="28"/>
          <w:szCs w:val="28"/>
        </w:rPr>
        <w:t xml:space="preserve">Алефтини Іванівни </w:t>
      </w:r>
      <w:r w:rsidR="00ED7367" w:rsidRPr="006F5059">
        <w:rPr>
          <w:rFonts w:ascii="Times New Roman" w:eastAsia="Calibri" w:hAnsi="Times New Roman" w:cs="Times New Roman"/>
          <w:sz w:val="28"/>
          <w:szCs w:val="28"/>
        </w:rPr>
        <w:t xml:space="preserve">щодо дисциплінарного проступку судді </w:t>
      </w:r>
      <w:r w:rsidR="00B330E0" w:rsidRPr="006F5059">
        <w:rPr>
          <w:rFonts w:ascii="Times New Roman" w:eastAsia="Calibri" w:hAnsi="Times New Roman" w:cs="Times New Roman"/>
          <w:sz w:val="28"/>
          <w:szCs w:val="28"/>
        </w:rPr>
        <w:t xml:space="preserve">Тернівського районного суду міста Кривого Рогу Дніпропетровської області Камбул Марини Олександрівни </w:t>
      </w:r>
      <w:r w:rsidR="00ED7367" w:rsidRPr="006F5059">
        <w:rPr>
          <w:rFonts w:ascii="Times New Roman" w:eastAsia="Calibri" w:hAnsi="Times New Roman" w:cs="Times New Roman"/>
          <w:sz w:val="28"/>
          <w:szCs w:val="28"/>
        </w:rPr>
        <w:t>пі</w:t>
      </w:r>
      <w:r w:rsidR="00B330E0" w:rsidRPr="006F5059">
        <w:rPr>
          <w:rFonts w:ascii="Times New Roman" w:eastAsia="Calibri" w:hAnsi="Times New Roman" w:cs="Times New Roman"/>
          <w:sz w:val="28"/>
          <w:szCs w:val="28"/>
        </w:rPr>
        <w:t>д час розгляду справи № 215/4610</w:t>
      </w:r>
      <w:r w:rsidR="00ED7367" w:rsidRPr="006F5059">
        <w:rPr>
          <w:rFonts w:ascii="Times New Roman" w:eastAsia="Calibri" w:hAnsi="Times New Roman" w:cs="Times New Roman"/>
          <w:sz w:val="28"/>
          <w:szCs w:val="28"/>
        </w:rPr>
        <w:t>/23.</w:t>
      </w:r>
    </w:p>
    <w:p w:rsidR="00ED7367" w:rsidRPr="006F5059" w:rsidRDefault="00ED7367" w:rsidP="00ED7367">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w:t>
      </w:r>
      <w:bookmarkStart w:id="2" w:name="n406"/>
      <w:bookmarkEnd w:id="2"/>
      <w:r w:rsidRPr="006F5059">
        <w:rPr>
          <w:rFonts w:ascii="Times New Roman" w:eastAsia="Calibri" w:hAnsi="Times New Roman" w:cs="Times New Roman"/>
          <w:sz w:val="28"/>
          <w:szCs w:val="28"/>
        </w:rPr>
        <w:t>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76A31" w:rsidRPr="008F4A4A" w:rsidRDefault="00176A31" w:rsidP="00E852D4">
      <w:pPr>
        <w:widowControl w:val="0"/>
        <w:shd w:val="clear" w:color="auto" w:fill="FFFFFF"/>
        <w:spacing w:after="0" w:line="240" w:lineRule="auto"/>
        <w:jc w:val="both"/>
        <w:rPr>
          <w:rFonts w:ascii="Times New Roman" w:eastAsia="Calibri" w:hAnsi="Times New Roman" w:cs="Times New Roman"/>
          <w:sz w:val="10"/>
          <w:szCs w:val="10"/>
        </w:rPr>
      </w:pPr>
    </w:p>
    <w:p w:rsidR="00ED7367" w:rsidRPr="006F5059" w:rsidRDefault="00ED7367" w:rsidP="00ED7367">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ED7367" w:rsidRPr="006F5059" w:rsidRDefault="00ED7367" w:rsidP="00ED7367">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ED7367" w:rsidRPr="006F5059" w:rsidRDefault="00ED7367" w:rsidP="00ED7367">
      <w:pPr>
        <w:widowControl w:val="0"/>
        <w:shd w:val="clear" w:color="auto" w:fill="FFFFFF"/>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lastRenderedPageBreak/>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ED7367" w:rsidRPr="006F5059" w:rsidRDefault="00ED7367" w:rsidP="00ED7367">
      <w:pPr>
        <w:widowControl w:val="0"/>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ED7367" w:rsidRPr="006F5059" w:rsidRDefault="00ED7367" w:rsidP="00ED7367">
      <w:pPr>
        <w:widowControl w:val="0"/>
        <w:spacing w:after="0" w:line="240" w:lineRule="auto"/>
        <w:ind w:firstLine="567"/>
        <w:rPr>
          <w:rFonts w:ascii="Times New Roman" w:eastAsia="Times New Roman" w:hAnsi="Times New Roman" w:cs="Times New Roman"/>
          <w:b/>
          <w:sz w:val="28"/>
          <w:szCs w:val="28"/>
          <w:lang w:eastAsia="ru-RU"/>
        </w:rPr>
      </w:pPr>
    </w:p>
    <w:p w:rsidR="00ED7367" w:rsidRPr="006F5059" w:rsidRDefault="00ED7367" w:rsidP="00ED7367">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sidRPr="006F5059">
        <w:rPr>
          <w:rFonts w:ascii="Times New Roman" w:eastAsia="Times New Roman" w:hAnsi="Times New Roman" w:cs="Times New Roman"/>
          <w:b/>
          <w:sz w:val="28"/>
          <w:szCs w:val="28"/>
          <w:lang w:eastAsia="ru-RU"/>
        </w:rPr>
        <w:t>ухвалила</w:t>
      </w:r>
      <w:r w:rsidRPr="006F5059">
        <w:rPr>
          <w:rFonts w:ascii="Times New Roman" w:eastAsia="Times New Roman" w:hAnsi="Times New Roman" w:cs="Times New Roman"/>
          <w:b/>
          <w:color w:val="000000"/>
          <w:sz w:val="28"/>
          <w:szCs w:val="28"/>
          <w:lang w:eastAsia="ru-RU"/>
        </w:rPr>
        <w:t>:</w:t>
      </w:r>
    </w:p>
    <w:p w:rsidR="00ED7367" w:rsidRPr="006F5059" w:rsidRDefault="00ED7367" w:rsidP="00ED7367">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9751BC" w:rsidRPr="006F5059" w:rsidRDefault="009751BC" w:rsidP="009751BC">
      <w:pPr>
        <w:widowControl w:val="0"/>
        <w:spacing w:after="0" w:line="240" w:lineRule="auto"/>
        <w:jc w:val="both"/>
        <w:rPr>
          <w:rFonts w:ascii="Times New Roman" w:eastAsia="Calibri" w:hAnsi="Times New Roman" w:cs="Times New Roman"/>
          <w:sz w:val="28"/>
          <w:szCs w:val="28"/>
          <w:shd w:val="clear" w:color="auto" w:fill="FFFFFF"/>
        </w:rPr>
      </w:pPr>
      <w:r w:rsidRPr="006F5059">
        <w:rPr>
          <w:rFonts w:ascii="Times New Roman" w:eastAsia="Calibri" w:hAnsi="Times New Roman" w:cs="Times New Roman"/>
          <w:sz w:val="28"/>
          <w:szCs w:val="28"/>
          <w:shd w:val="clear" w:color="auto" w:fill="FFFFFF"/>
        </w:rPr>
        <w:t xml:space="preserve">скаргу </w:t>
      </w:r>
      <w:r w:rsidRPr="006F5059">
        <w:rPr>
          <w:rFonts w:ascii="Times New Roman" w:eastAsia="Calibri" w:hAnsi="Times New Roman" w:cs="Times New Roman"/>
          <w:sz w:val="28"/>
          <w:szCs w:val="28"/>
        </w:rPr>
        <w:t>адвоката Ханіна Семена Григоровича щодо дисциплінарного проступку судді Вищого антикорупційного суду Крикливого Віталія Вікторовича</w:t>
      </w:r>
      <w:r w:rsidRPr="006F5059">
        <w:rPr>
          <w:rFonts w:ascii="Times New Roman" w:eastAsia="Calibri" w:hAnsi="Times New Roman" w:cs="Times New Roman"/>
          <w:sz w:val="28"/>
          <w:szCs w:val="28"/>
          <w:lang w:eastAsia="uk-UA"/>
        </w:rPr>
        <w:t xml:space="preserve"> </w:t>
      </w:r>
      <w:r w:rsidRPr="006F5059">
        <w:rPr>
          <w:rFonts w:ascii="Times New Roman" w:eastAsia="Calibri" w:hAnsi="Times New Roman" w:cs="Times New Roman"/>
          <w:sz w:val="28"/>
          <w:szCs w:val="28"/>
          <w:shd w:val="clear" w:color="auto" w:fill="FFFFFF"/>
        </w:rPr>
        <w:t>залишити без розгляду та повернути скаржнику.</w:t>
      </w:r>
    </w:p>
    <w:p w:rsidR="009751BC" w:rsidRPr="006F5059" w:rsidRDefault="009751BC" w:rsidP="009751BC">
      <w:pPr>
        <w:widowControl w:val="0"/>
        <w:spacing w:after="0" w:line="240" w:lineRule="auto"/>
        <w:ind w:firstLine="567"/>
        <w:jc w:val="both"/>
        <w:rPr>
          <w:rFonts w:ascii="Times New Roman" w:eastAsia="Calibri" w:hAnsi="Times New Roman" w:cs="Times New Roman"/>
          <w:sz w:val="28"/>
          <w:szCs w:val="28"/>
          <w:shd w:val="clear" w:color="auto" w:fill="FFFFFF"/>
        </w:rPr>
      </w:pPr>
    </w:p>
    <w:p w:rsidR="009751BC" w:rsidRPr="006F5059" w:rsidRDefault="009751BC" w:rsidP="009751BC">
      <w:pPr>
        <w:widowControl w:val="0"/>
        <w:spacing w:after="0" w:line="240" w:lineRule="auto"/>
        <w:ind w:firstLine="567"/>
        <w:jc w:val="both"/>
        <w:rPr>
          <w:rFonts w:ascii="Times New Roman" w:eastAsia="Calibri" w:hAnsi="Times New Roman" w:cs="Times New Roman"/>
          <w:sz w:val="28"/>
          <w:szCs w:val="28"/>
          <w:shd w:val="clear" w:color="auto" w:fill="FFFFFF"/>
        </w:rPr>
      </w:pPr>
      <w:r w:rsidRPr="006F5059">
        <w:rPr>
          <w:rFonts w:ascii="Times New Roman" w:eastAsia="Calibri" w:hAnsi="Times New Roman" w:cs="Times New Roman"/>
          <w:sz w:val="28"/>
          <w:szCs w:val="28"/>
          <w:shd w:val="clear" w:color="auto" w:fill="FFFFFF"/>
        </w:rPr>
        <w:t xml:space="preserve">Скаргу </w:t>
      </w:r>
      <w:r w:rsidRPr="006F5059">
        <w:rPr>
          <w:rFonts w:ascii="Times New Roman" w:eastAsia="Calibri" w:hAnsi="Times New Roman" w:cs="Times New Roman"/>
          <w:sz w:val="28"/>
          <w:szCs w:val="28"/>
        </w:rPr>
        <w:t xml:space="preserve">Головного управління Державної податкової служби у Рівненській області щодо дисциплінарного проступку судді Восьмого апеляційного адміністративного суду Глушка Ігоря Володимировича </w:t>
      </w:r>
      <w:r w:rsidRPr="006F5059">
        <w:rPr>
          <w:rFonts w:ascii="Times New Roman" w:eastAsia="Calibri" w:hAnsi="Times New Roman" w:cs="Times New Roman"/>
          <w:sz w:val="28"/>
          <w:szCs w:val="28"/>
          <w:shd w:val="clear" w:color="auto" w:fill="FFFFFF"/>
        </w:rPr>
        <w:t>залишити без розгляду та повернути скаржнику.</w:t>
      </w:r>
    </w:p>
    <w:p w:rsidR="009751BC" w:rsidRPr="006F5059" w:rsidRDefault="009751BC" w:rsidP="009751BC">
      <w:pPr>
        <w:widowControl w:val="0"/>
        <w:spacing w:after="0" w:line="240" w:lineRule="auto"/>
        <w:ind w:firstLine="567"/>
        <w:jc w:val="both"/>
        <w:rPr>
          <w:rFonts w:ascii="Times New Roman" w:eastAsia="Calibri" w:hAnsi="Times New Roman" w:cs="Times New Roman"/>
          <w:sz w:val="28"/>
          <w:szCs w:val="28"/>
          <w:shd w:val="clear" w:color="auto" w:fill="FFFFFF"/>
        </w:rPr>
      </w:pPr>
    </w:p>
    <w:p w:rsidR="009751BC" w:rsidRPr="006F5059" w:rsidRDefault="009751BC" w:rsidP="009751BC">
      <w:pPr>
        <w:widowControl w:val="0"/>
        <w:spacing w:after="0" w:line="240" w:lineRule="auto"/>
        <w:ind w:firstLine="567"/>
        <w:jc w:val="both"/>
        <w:rPr>
          <w:rFonts w:ascii="Times New Roman" w:eastAsia="Calibri" w:hAnsi="Times New Roman" w:cs="Times New Roman"/>
          <w:sz w:val="28"/>
          <w:szCs w:val="28"/>
          <w:shd w:val="clear" w:color="auto" w:fill="FFFFFF"/>
        </w:rPr>
      </w:pPr>
      <w:r w:rsidRPr="006F5059">
        <w:rPr>
          <w:rFonts w:ascii="Times New Roman" w:eastAsia="Calibri" w:hAnsi="Times New Roman" w:cs="Times New Roman"/>
          <w:sz w:val="28"/>
          <w:szCs w:val="28"/>
          <w:shd w:val="clear" w:color="auto" w:fill="FFFFFF"/>
        </w:rPr>
        <w:t xml:space="preserve">Скаргу </w:t>
      </w:r>
      <w:r w:rsidRPr="006F5059">
        <w:rPr>
          <w:rFonts w:ascii="Times New Roman" w:eastAsia="Calibri" w:hAnsi="Times New Roman" w:cs="Times New Roman"/>
          <w:sz w:val="28"/>
          <w:szCs w:val="28"/>
        </w:rPr>
        <w:t xml:space="preserve">Старикова Миколи Олексійовича щодо дисциплінарного проступку судді  Харківського апеляційного суду Савенка Миколи Євгенійовича </w:t>
      </w:r>
      <w:r w:rsidRPr="006F5059">
        <w:rPr>
          <w:rFonts w:ascii="Times New Roman" w:eastAsia="Calibri" w:hAnsi="Times New Roman" w:cs="Times New Roman"/>
          <w:sz w:val="28"/>
          <w:szCs w:val="28"/>
          <w:shd w:val="clear" w:color="auto" w:fill="FFFFFF"/>
        </w:rPr>
        <w:t>залишити без розгляду та повернути скаржнику.</w:t>
      </w:r>
    </w:p>
    <w:p w:rsidR="009751BC" w:rsidRPr="006F5059" w:rsidRDefault="009751BC" w:rsidP="00ED7367">
      <w:pPr>
        <w:widowControl w:val="0"/>
        <w:spacing w:after="0" w:line="240" w:lineRule="auto"/>
        <w:jc w:val="both"/>
        <w:rPr>
          <w:rFonts w:ascii="Times New Roman" w:eastAsia="Calibri" w:hAnsi="Times New Roman" w:cs="Times New Roman"/>
          <w:sz w:val="28"/>
          <w:szCs w:val="28"/>
          <w:shd w:val="clear" w:color="auto" w:fill="FFFFFF"/>
        </w:rPr>
      </w:pPr>
    </w:p>
    <w:p w:rsidR="00E852D4" w:rsidRPr="006F5059" w:rsidRDefault="009751BC" w:rsidP="009751BC">
      <w:pPr>
        <w:widowControl w:val="0"/>
        <w:spacing w:after="0" w:line="240" w:lineRule="auto"/>
        <w:ind w:firstLine="567"/>
        <w:jc w:val="both"/>
        <w:rPr>
          <w:rFonts w:ascii="Times New Roman" w:eastAsia="Calibri" w:hAnsi="Times New Roman" w:cs="Times New Roman"/>
          <w:sz w:val="28"/>
          <w:szCs w:val="28"/>
          <w:shd w:val="clear" w:color="auto" w:fill="FFFFFF"/>
        </w:rPr>
      </w:pPr>
      <w:r w:rsidRPr="006F5059">
        <w:rPr>
          <w:rFonts w:ascii="Times New Roman" w:eastAsia="Calibri" w:hAnsi="Times New Roman" w:cs="Times New Roman"/>
          <w:sz w:val="28"/>
          <w:szCs w:val="28"/>
          <w:shd w:val="clear" w:color="auto" w:fill="FFFFFF"/>
        </w:rPr>
        <w:t>С</w:t>
      </w:r>
      <w:r w:rsidR="00ED7367" w:rsidRPr="006F5059">
        <w:rPr>
          <w:rFonts w:ascii="Times New Roman" w:eastAsia="Calibri" w:hAnsi="Times New Roman" w:cs="Times New Roman"/>
          <w:sz w:val="28"/>
          <w:szCs w:val="28"/>
          <w:shd w:val="clear" w:color="auto" w:fill="FFFFFF"/>
        </w:rPr>
        <w:t>каргу</w:t>
      </w:r>
      <w:r w:rsidRPr="006F5059">
        <w:rPr>
          <w:rFonts w:ascii="Times New Roman" w:eastAsia="Calibri" w:hAnsi="Times New Roman" w:cs="Times New Roman"/>
          <w:sz w:val="28"/>
          <w:szCs w:val="28"/>
          <w:shd w:val="clear" w:color="auto" w:fill="FFFFFF"/>
        </w:rPr>
        <w:t xml:space="preserve"> </w:t>
      </w:r>
      <w:r w:rsidR="00ED7367" w:rsidRPr="006F5059">
        <w:rPr>
          <w:rFonts w:ascii="Times New Roman" w:eastAsia="Calibri" w:hAnsi="Times New Roman" w:cs="Times New Roman"/>
          <w:sz w:val="28"/>
          <w:szCs w:val="28"/>
        </w:rPr>
        <w:t xml:space="preserve"> </w:t>
      </w:r>
      <w:r w:rsidR="00E852D4" w:rsidRPr="006F5059">
        <w:rPr>
          <w:rFonts w:ascii="Times New Roman" w:eastAsia="Calibri" w:hAnsi="Times New Roman" w:cs="Times New Roman"/>
          <w:sz w:val="28"/>
          <w:szCs w:val="28"/>
        </w:rPr>
        <w:t>Стояновської Алефтини Іванівни щодо дисциплінарного проступку судді Тернівського районного суду міста Кривого Рогу Дніпропетровської області Камбул Марини Олександрівни</w:t>
      </w:r>
      <w:r w:rsidR="00ED7367" w:rsidRPr="006F5059">
        <w:rPr>
          <w:rFonts w:ascii="Times New Roman" w:eastAsia="Calibri" w:hAnsi="Times New Roman" w:cs="Times New Roman"/>
          <w:sz w:val="28"/>
          <w:szCs w:val="28"/>
        </w:rPr>
        <w:t xml:space="preserve"> </w:t>
      </w:r>
      <w:r w:rsidR="00ED7367" w:rsidRPr="006F5059">
        <w:rPr>
          <w:rFonts w:ascii="Times New Roman" w:eastAsia="Calibri" w:hAnsi="Times New Roman" w:cs="Times New Roman"/>
          <w:sz w:val="28"/>
          <w:szCs w:val="28"/>
          <w:shd w:val="clear" w:color="auto" w:fill="FFFFFF"/>
        </w:rPr>
        <w:t>залишити без розгляду та повернути скаржнику.</w:t>
      </w:r>
    </w:p>
    <w:p w:rsidR="00ED7367" w:rsidRPr="006F5059" w:rsidRDefault="00ED7367" w:rsidP="00ED7367">
      <w:pPr>
        <w:widowControl w:val="0"/>
        <w:spacing w:after="0" w:line="240" w:lineRule="auto"/>
        <w:ind w:firstLine="567"/>
        <w:jc w:val="both"/>
        <w:rPr>
          <w:rFonts w:ascii="Times New Roman" w:eastAsia="Calibri" w:hAnsi="Times New Roman" w:cs="Times New Roman"/>
          <w:sz w:val="28"/>
          <w:szCs w:val="28"/>
        </w:rPr>
      </w:pPr>
      <w:r w:rsidRPr="006F5059">
        <w:rPr>
          <w:rFonts w:ascii="Times New Roman" w:eastAsia="Calibri" w:hAnsi="Times New Roman" w:cs="Times New Roman"/>
          <w:sz w:val="28"/>
          <w:szCs w:val="28"/>
        </w:rPr>
        <w:t>Ухвала оскарженню не підлягає.</w:t>
      </w:r>
    </w:p>
    <w:p w:rsidR="00ED7367" w:rsidRPr="006F5059" w:rsidRDefault="00ED7367" w:rsidP="00ED7367">
      <w:pPr>
        <w:spacing w:after="0" w:line="240" w:lineRule="auto"/>
        <w:ind w:firstLine="567"/>
        <w:jc w:val="both"/>
        <w:rPr>
          <w:rFonts w:ascii="Times New Roman" w:eastAsia="Calibri" w:hAnsi="Times New Roman" w:cs="Times New Roman"/>
          <w:b/>
          <w:sz w:val="28"/>
          <w:szCs w:val="28"/>
          <w:lang w:eastAsia="ru-RU"/>
        </w:rPr>
      </w:pPr>
    </w:p>
    <w:p w:rsidR="00ED7367" w:rsidRPr="006F5059" w:rsidRDefault="00ED7367" w:rsidP="00ED7367">
      <w:pPr>
        <w:spacing w:after="0" w:line="240" w:lineRule="auto"/>
        <w:jc w:val="both"/>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 xml:space="preserve">Головуючий на засіданні </w:t>
      </w:r>
    </w:p>
    <w:p w:rsidR="00ED7367" w:rsidRPr="006F5059" w:rsidRDefault="00ED7367" w:rsidP="00ED7367">
      <w:pPr>
        <w:spacing w:after="0" w:line="240" w:lineRule="auto"/>
        <w:jc w:val="both"/>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 xml:space="preserve">Першої Дисциплінарної </w:t>
      </w:r>
    </w:p>
    <w:p w:rsidR="00ED7367" w:rsidRPr="006F5059" w:rsidRDefault="00ED7367" w:rsidP="00ED7367">
      <w:pPr>
        <w:spacing w:after="0" w:line="240" w:lineRule="auto"/>
        <w:rPr>
          <w:rFonts w:ascii="Times New Roman" w:eastAsia="Calibri" w:hAnsi="Times New Roman" w:cs="Times New Roman"/>
          <w:sz w:val="28"/>
          <w:szCs w:val="28"/>
          <w:lang w:eastAsia="ru-RU"/>
        </w:rPr>
      </w:pPr>
      <w:r w:rsidRPr="006F5059">
        <w:rPr>
          <w:rFonts w:ascii="Times New Roman" w:eastAsia="Calibri" w:hAnsi="Times New Roman" w:cs="Times New Roman"/>
          <w:b/>
          <w:sz w:val="28"/>
          <w:szCs w:val="28"/>
          <w:lang w:eastAsia="ru-RU"/>
        </w:rPr>
        <w:t>палати Вищої ради правосуддя</w:t>
      </w:r>
      <w:r w:rsidRPr="006F5059">
        <w:rPr>
          <w:rFonts w:ascii="Times New Roman" w:eastAsia="Calibri" w:hAnsi="Times New Roman" w:cs="Times New Roman"/>
          <w:b/>
          <w:sz w:val="28"/>
          <w:szCs w:val="28"/>
          <w:lang w:eastAsia="ru-RU"/>
        </w:rPr>
        <w:tab/>
      </w:r>
      <w:r w:rsidRPr="006F5059">
        <w:rPr>
          <w:rFonts w:ascii="Times New Roman" w:eastAsia="Calibri" w:hAnsi="Times New Roman" w:cs="Times New Roman"/>
          <w:b/>
          <w:sz w:val="28"/>
          <w:szCs w:val="28"/>
          <w:lang w:eastAsia="ru-RU"/>
        </w:rPr>
        <w:tab/>
      </w:r>
      <w:r w:rsidRPr="006F5059">
        <w:rPr>
          <w:rFonts w:ascii="Times New Roman" w:eastAsia="Calibri" w:hAnsi="Times New Roman" w:cs="Times New Roman"/>
          <w:b/>
          <w:sz w:val="28"/>
          <w:szCs w:val="28"/>
          <w:lang w:eastAsia="ru-RU"/>
        </w:rPr>
        <w:tab/>
      </w:r>
      <w:r w:rsidRPr="006F5059">
        <w:rPr>
          <w:rFonts w:ascii="Times New Roman" w:eastAsia="Calibri" w:hAnsi="Times New Roman" w:cs="Times New Roman"/>
          <w:b/>
          <w:sz w:val="28"/>
          <w:szCs w:val="28"/>
          <w:lang w:eastAsia="ru-RU"/>
        </w:rPr>
        <w:tab/>
        <w:t xml:space="preserve"> </w:t>
      </w:r>
      <w:r w:rsidR="00E852D4" w:rsidRPr="006F5059">
        <w:rPr>
          <w:rFonts w:ascii="Times New Roman" w:eastAsia="Calibri" w:hAnsi="Times New Roman" w:cs="Times New Roman"/>
          <w:b/>
          <w:sz w:val="28"/>
          <w:szCs w:val="28"/>
          <w:lang w:eastAsia="ru-RU"/>
        </w:rPr>
        <w:t xml:space="preserve"> </w:t>
      </w:r>
      <w:r w:rsidR="006F5059">
        <w:rPr>
          <w:rFonts w:ascii="Times New Roman" w:eastAsia="Calibri" w:hAnsi="Times New Roman" w:cs="Times New Roman"/>
          <w:b/>
          <w:sz w:val="28"/>
          <w:szCs w:val="28"/>
          <w:lang w:eastAsia="ru-RU"/>
        </w:rPr>
        <w:t xml:space="preserve">  </w:t>
      </w:r>
      <w:r w:rsidRPr="006F5059">
        <w:rPr>
          <w:rFonts w:ascii="Times New Roman" w:eastAsia="Calibri" w:hAnsi="Times New Roman" w:cs="Times New Roman"/>
          <w:b/>
          <w:sz w:val="28"/>
          <w:szCs w:val="28"/>
          <w:lang w:eastAsia="ru-RU"/>
        </w:rPr>
        <w:t>Тетяна БОНДАРЕНКО</w:t>
      </w:r>
    </w:p>
    <w:p w:rsidR="00ED7367" w:rsidRPr="006F5059" w:rsidRDefault="00ED7367" w:rsidP="00ED7367">
      <w:pPr>
        <w:spacing w:after="0" w:line="240" w:lineRule="auto"/>
        <w:ind w:firstLine="567"/>
        <w:jc w:val="both"/>
        <w:rPr>
          <w:rFonts w:ascii="Times New Roman" w:eastAsia="Calibri" w:hAnsi="Times New Roman" w:cs="Times New Roman"/>
          <w:b/>
          <w:sz w:val="28"/>
          <w:szCs w:val="28"/>
          <w:vertAlign w:val="superscript"/>
          <w:lang w:eastAsia="ru-RU"/>
        </w:rPr>
      </w:pPr>
    </w:p>
    <w:p w:rsidR="00ED7367" w:rsidRPr="006F5059" w:rsidRDefault="00ED7367" w:rsidP="00ED7367">
      <w:pPr>
        <w:spacing w:after="0" w:line="240" w:lineRule="auto"/>
        <w:jc w:val="both"/>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Члени Першої Дисциплінарної палати</w:t>
      </w:r>
    </w:p>
    <w:p w:rsidR="00ED7367" w:rsidRPr="006F5059" w:rsidRDefault="00ED7367" w:rsidP="00ED7367">
      <w:pPr>
        <w:spacing w:after="0" w:line="240" w:lineRule="auto"/>
        <w:jc w:val="both"/>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В</w:t>
      </w:r>
      <w:r w:rsidR="006F5059">
        <w:rPr>
          <w:rFonts w:ascii="Times New Roman" w:eastAsia="Calibri" w:hAnsi="Times New Roman" w:cs="Times New Roman"/>
          <w:b/>
          <w:sz w:val="28"/>
          <w:szCs w:val="28"/>
          <w:lang w:eastAsia="ru-RU"/>
        </w:rPr>
        <w:t>ищої ради правосуддя</w:t>
      </w:r>
      <w:r w:rsidR="006F5059">
        <w:rPr>
          <w:rFonts w:ascii="Times New Roman" w:eastAsia="Calibri" w:hAnsi="Times New Roman" w:cs="Times New Roman"/>
          <w:b/>
          <w:sz w:val="28"/>
          <w:szCs w:val="28"/>
          <w:lang w:eastAsia="ru-RU"/>
        </w:rPr>
        <w:tab/>
      </w:r>
      <w:r w:rsidR="006F5059">
        <w:rPr>
          <w:rFonts w:ascii="Times New Roman" w:eastAsia="Calibri" w:hAnsi="Times New Roman" w:cs="Times New Roman"/>
          <w:b/>
          <w:sz w:val="28"/>
          <w:szCs w:val="28"/>
          <w:lang w:eastAsia="ru-RU"/>
        </w:rPr>
        <w:tab/>
      </w:r>
      <w:r w:rsidR="006F5059">
        <w:rPr>
          <w:rFonts w:ascii="Times New Roman" w:eastAsia="Calibri" w:hAnsi="Times New Roman" w:cs="Times New Roman"/>
          <w:b/>
          <w:sz w:val="28"/>
          <w:szCs w:val="28"/>
          <w:lang w:eastAsia="ru-RU"/>
        </w:rPr>
        <w:tab/>
      </w:r>
      <w:r w:rsidR="006F5059">
        <w:rPr>
          <w:rFonts w:ascii="Times New Roman" w:eastAsia="Calibri" w:hAnsi="Times New Roman" w:cs="Times New Roman"/>
          <w:b/>
          <w:sz w:val="28"/>
          <w:szCs w:val="28"/>
          <w:lang w:eastAsia="ru-RU"/>
        </w:rPr>
        <w:tab/>
        <w:t xml:space="preserve">              </w:t>
      </w:r>
      <w:r w:rsidRPr="006F5059">
        <w:rPr>
          <w:rFonts w:ascii="Times New Roman" w:eastAsia="Calibri" w:hAnsi="Times New Roman" w:cs="Times New Roman"/>
          <w:b/>
          <w:sz w:val="28"/>
          <w:szCs w:val="28"/>
          <w:lang w:eastAsia="ru-RU"/>
        </w:rPr>
        <w:t>Юлія БОКОВА</w:t>
      </w:r>
    </w:p>
    <w:p w:rsidR="00ED7367" w:rsidRPr="006F5059" w:rsidRDefault="00ED7367" w:rsidP="00ED7367">
      <w:pPr>
        <w:spacing w:after="0" w:line="240" w:lineRule="auto"/>
        <w:rPr>
          <w:rFonts w:ascii="Times New Roman" w:eastAsia="Calibri" w:hAnsi="Times New Roman" w:cs="Times New Roman"/>
          <w:b/>
          <w:sz w:val="28"/>
          <w:szCs w:val="28"/>
          <w:lang w:eastAsia="ru-RU"/>
        </w:rPr>
      </w:pPr>
    </w:p>
    <w:p w:rsidR="00ED7367" w:rsidRPr="006F5059" w:rsidRDefault="00ED7367" w:rsidP="00ED7367">
      <w:pPr>
        <w:spacing w:after="0" w:line="240" w:lineRule="auto"/>
        <w:ind w:left="6372" w:firstLine="567"/>
        <w:rPr>
          <w:rFonts w:ascii="Times New Roman" w:eastAsia="Calibri" w:hAnsi="Times New Roman" w:cs="Times New Roman"/>
          <w:b/>
          <w:sz w:val="28"/>
          <w:szCs w:val="28"/>
          <w:lang w:eastAsia="ru-RU"/>
        </w:rPr>
      </w:pPr>
    </w:p>
    <w:p w:rsidR="00ED7367" w:rsidRPr="006F5059" w:rsidRDefault="006F5059" w:rsidP="00ED7367">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w:t>
      </w:r>
      <w:r w:rsidR="00ED7367" w:rsidRPr="006F5059">
        <w:rPr>
          <w:rFonts w:ascii="Times New Roman" w:eastAsia="Calibri" w:hAnsi="Times New Roman" w:cs="Times New Roman"/>
          <w:b/>
          <w:sz w:val="28"/>
          <w:szCs w:val="28"/>
          <w:lang w:eastAsia="ru-RU"/>
        </w:rPr>
        <w:t>Оксана КВАША</w:t>
      </w:r>
    </w:p>
    <w:p w:rsidR="00ED7367" w:rsidRPr="006F5059" w:rsidRDefault="00ED7367" w:rsidP="00ED7367">
      <w:pPr>
        <w:spacing w:after="0" w:line="240" w:lineRule="auto"/>
        <w:ind w:firstLine="567"/>
        <w:rPr>
          <w:rFonts w:ascii="Times New Roman" w:eastAsia="Calibri" w:hAnsi="Times New Roman" w:cs="Times New Roman"/>
          <w:b/>
          <w:sz w:val="28"/>
          <w:szCs w:val="28"/>
          <w:lang w:eastAsia="ru-RU"/>
        </w:rPr>
      </w:pPr>
    </w:p>
    <w:p w:rsidR="00ED7367" w:rsidRPr="006F5059" w:rsidRDefault="00ED7367" w:rsidP="00ED7367">
      <w:pPr>
        <w:spacing w:after="0" w:line="240" w:lineRule="auto"/>
        <w:ind w:left="6372" w:firstLine="567"/>
        <w:rPr>
          <w:rFonts w:ascii="Times New Roman" w:eastAsia="Calibri" w:hAnsi="Times New Roman" w:cs="Times New Roman"/>
          <w:b/>
          <w:sz w:val="28"/>
          <w:szCs w:val="28"/>
          <w:lang w:eastAsia="ru-RU"/>
        </w:rPr>
      </w:pPr>
    </w:p>
    <w:p w:rsidR="00ED7367" w:rsidRPr="006F5059" w:rsidRDefault="00ED7367" w:rsidP="00ED7367">
      <w:pPr>
        <w:spacing w:after="0" w:line="240" w:lineRule="auto"/>
        <w:rPr>
          <w:rFonts w:ascii="Times New Roman" w:eastAsia="Calibri" w:hAnsi="Times New Roman" w:cs="Times New Roman"/>
          <w:b/>
          <w:sz w:val="28"/>
          <w:szCs w:val="28"/>
          <w:lang w:eastAsia="ru-RU"/>
        </w:rPr>
      </w:pPr>
      <w:r w:rsidRPr="006F5059">
        <w:rPr>
          <w:rFonts w:ascii="Times New Roman" w:eastAsia="Calibri" w:hAnsi="Times New Roman" w:cs="Times New Roman"/>
          <w:b/>
          <w:sz w:val="28"/>
          <w:szCs w:val="28"/>
          <w:lang w:eastAsia="ru-RU"/>
        </w:rPr>
        <w:t xml:space="preserve">                                                                        </w:t>
      </w:r>
      <w:r w:rsidR="008F4A4A">
        <w:rPr>
          <w:rFonts w:ascii="Times New Roman" w:eastAsia="Calibri" w:hAnsi="Times New Roman" w:cs="Times New Roman"/>
          <w:b/>
          <w:sz w:val="28"/>
          <w:szCs w:val="28"/>
          <w:lang w:eastAsia="ru-RU"/>
        </w:rPr>
        <w:t xml:space="preserve">                       </w:t>
      </w:r>
      <w:r w:rsidRPr="006F5059">
        <w:rPr>
          <w:rFonts w:ascii="Times New Roman" w:eastAsia="Calibri" w:hAnsi="Times New Roman" w:cs="Times New Roman"/>
          <w:b/>
          <w:sz w:val="28"/>
          <w:szCs w:val="28"/>
          <w:lang w:eastAsia="ru-RU"/>
        </w:rPr>
        <w:t>Микола МОРОЗ</w:t>
      </w:r>
    </w:p>
    <w:p w:rsidR="00BC32C6" w:rsidRPr="006F5059" w:rsidRDefault="00BC32C6">
      <w:pPr>
        <w:rPr>
          <w:sz w:val="26"/>
          <w:szCs w:val="26"/>
        </w:rPr>
      </w:pPr>
    </w:p>
    <w:sectPr w:rsidR="00BC32C6" w:rsidRPr="006F5059" w:rsidSect="006F5059">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04A" w:rsidRDefault="0099504A" w:rsidP="00E852D4">
      <w:pPr>
        <w:spacing w:after="0" w:line="240" w:lineRule="auto"/>
      </w:pPr>
      <w:r>
        <w:separator/>
      </w:r>
    </w:p>
  </w:endnote>
  <w:endnote w:type="continuationSeparator" w:id="0">
    <w:p w:rsidR="0099504A" w:rsidRDefault="0099504A" w:rsidP="00E85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04A" w:rsidRDefault="0099504A" w:rsidP="00E852D4">
      <w:pPr>
        <w:spacing w:after="0" w:line="240" w:lineRule="auto"/>
      </w:pPr>
      <w:r>
        <w:separator/>
      </w:r>
    </w:p>
  </w:footnote>
  <w:footnote w:type="continuationSeparator" w:id="0">
    <w:p w:rsidR="0099504A" w:rsidRDefault="0099504A" w:rsidP="00E85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810775"/>
      <w:docPartObj>
        <w:docPartGallery w:val="Page Numbers (Top of Page)"/>
        <w:docPartUnique/>
      </w:docPartObj>
    </w:sdtPr>
    <w:sdtEndPr/>
    <w:sdtContent>
      <w:p w:rsidR="00E852D4" w:rsidRDefault="00E852D4">
        <w:pPr>
          <w:pStyle w:val="a3"/>
          <w:jc w:val="center"/>
        </w:pPr>
        <w:r>
          <w:fldChar w:fldCharType="begin"/>
        </w:r>
        <w:r>
          <w:instrText>PAGE   \* MERGEFORMAT</w:instrText>
        </w:r>
        <w:r>
          <w:fldChar w:fldCharType="separate"/>
        </w:r>
        <w:r w:rsidR="00BD0704">
          <w:rPr>
            <w:noProof/>
          </w:rPr>
          <w:t>3</w:t>
        </w:r>
        <w:r>
          <w:fldChar w:fldCharType="end"/>
        </w:r>
      </w:p>
    </w:sdtContent>
  </w:sdt>
  <w:p w:rsidR="00E852D4" w:rsidRDefault="00E852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06"/>
    <w:rsid w:val="00176A31"/>
    <w:rsid w:val="00223585"/>
    <w:rsid w:val="00524AE4"/>
    <w:rsid w:val="0061538E"/>
    <w:rsid w:val="006F5059"/>
    <w:rsid w:val="007473CE"/>
    <w:rsid w:val="008F4A4A"/>
    <w:rsid w:val="009751BC"/>
    <w:rsid w:val="0099504A"/>
    <w:rsid w:val="00B330E0"/>
    <w:rsid w:val="00BC32C6"/>
    <w:rsid w:val="00BD0704"/>
    <w:rsid w:val="00C95D68"/>
    <w:rsid w:val="00E52106"/>
    <w:rsid w:val="00E852D4"/>
    <w:rsid w:val="00ED73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379C"/>
  <w15:chartTrackingRefBased/>
  <w15:docId w15:val="{91BF9D95-1E48-49BA-ACC6-39D66803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36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52D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852D4"/>
  </w:style>
  <w:style w:type="paragraph" w:styleId="a5">
    <w:name w:val="footer"/>
    <w:basedOn w:val="a"/>
    <w:link w:val="a6"/>
    <w:uiPriority w:val="99"/>
    <w:unhideWhenUsed/>
    <w:rsid w:val="00E852D4"/>
    <w:pPr>
      <w:tabs>
        <w:tab w:val="center" w:pos="4819"/>
        <w:tab w:val="right" w:pos="9639"/>
      </w:tabs>
      <w:spacing w:after="0" w:line="240" w:lineRule="auto"/>
    </w:pPr>
  </w:style>
  <w:style w:type="character" w:customStyle="1" w:styleId="a6">
    <w:name w:val="Нижній колонтитул Знак"/>
    <w:basedOn w:val="a0"/>
    <w:link w:val="a5"/>
    <w:uiPriority w:val="99"/>
    <w:rsid w:val="00E852D4"/>
  </w:style>
  <w:style w:type="paragraph" w:styleId="a7">
    <w:name w:val="Balloon Text"/>
    <w:basedOn w:val="a"/>
    <w:link w:val="a8"/>
    <w:uiPriority w:val="99"/>
    <w:semiHidden/>
    <w:unhideWhenUsed/>
    <w:rsid w:val="008F4A4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8F4A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28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4122</Words>
  <Characters>2351</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2024-02-06T05:58:00Z</cp:lastPrinted>
  <dcterms:created xsi:type="dcterms:W3CDTF">2024-02-07T11:38:00Z</dcterms:created>
  <dcterms:modified xsi:type="dcterms:W3CDTF">2024-02-07T11:38:00Z</dcterms:modified>
</cp:coreProperties>
</file>