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5FCE" w:rsidRPr="00816482" w:rsidRDefault="00685FCE" w:rsidP="00816482">
      <w:pPr>
        <w:spacing w:after="0"/>
        <w:rPr>
          <w:b/>
          <w:sz w:val="28"/>
          <w:szCs w:val="28"/>
          <w:lang w:eastAsia="uk-UA"/>
        </w:rPr>
      </w:pPr>
      <w:r w:rsidRPr="0065419E">
        <w:rPr>
          <w:noProof/>
          <w:lang w:eastAsia="uk-UA"/>
        </w:rPr>
        <w:drawing>
          <wp:anchor distT="0" distB="0" distL="114300" distR="114300" simplePos="0" relativeHeight="251659264" behindDoc="0" locked="0" layoutInCell="1" allowOverlap="1">
            <wp:simplePos x="0" y="0"/>
            <wp:positionH relativeFrom="column">
              <wp:posOffset>2807970</wp:posOffset>
            </wp:positionH>
            <wp:positionV relativeFrom="paragraph">
              <wp:posOffset>108585</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16482">
        <w:rPr>
          <w:sz w:val="28"/>
          <w:szCs w:val="28"/>
          <w:lang w:eastAsia="uk-UA"/>
        </w:rPr>
        <w:t xml:space="preserve">                          </w:t>
      </w:r>
    </w:p>
    <w:p w:rsidR="00685FCE" w:rsidRPr="0065419E" w:rsidRDefault="00685FCE" w:rsidP="00685FCE">
      <w:pPr>
        <w:pStyle w:val="a3"/>
        <w:ind w:left="0"/>
        <w:jc w:val="both"/>
        <w:rPr>
          <w:sz w:val="28"/>
          <w:szCs w:val="28"/>
        </w:rPr>
      </w:pPr>
    </w:p>
    <w:p w:rsidR="00685FCE" w:rsidRPr="0065419E" w:rsidRDefault="00685FCE" w:rsidP="00685FCE">
      <w:pPr>
        <w:pStyle w:val="a3"/>
        <w:ind w:left="0"/>
        <w:jc w:val="both"/>
        <w:rPr>
          <w:sz w:val="28"/>
          <w:szCs w:val="28"/>
        </w:rPr>
      </w:pPr>
    </w:p>
    <w:p w:rsidR="00685FCE" w:rsidRPr="0065419E" w:rsidRDefault="00685FCE" w:rsidP="00685FCE">
      <w:pPr>
        <w:pStyle w:val="a7"/>
        <w:jc w:val="center"/>
        <w:rPr>
          <w:rFonts w:ascii="AcademyC" w:hAnsi="AcademyC"/>
        </w:rPr>
      </w:pPr>
      <w:r w:rsidRPr="0065419E">
        <w:rPr>
          <w:rFonts w:ascii="AcademyC" w:hAnsi="AcademyC"/>
        </w:rPr>
        <w:t>УКРАЇНА</w:t>
      </w:r>
    </w:p>
    <w:p w:rsidR="00685FCE" w:rsidRPr="0065419E" w:rsidRDefault="00685FCE" w:rsidP="00685FCE">
      <w:pPr>
        <w:pStyle w:val="a7"/>
        <w:jc w:val="center"/>
        <w:rPr>
          <w:rFonts w:ascii="AcademyC" w:hAnsi="AcademyC"/>
          <w:szCs w:val="28"/>
        </w:rPr>
      </w:pPr>
      <w:r w:rsidRPr="0065419E">
        <w:rPr>
          <w:rFonts w:ascii="AcademyC" w:hAnsi="AcademyC"/>
          <w:szCs w:val="28"/>
        </w:rPr>
        <w:t>ВИЩА  РАДА  ПРАВОСУДДЯ</w:t>
      </w:r>
    </w:p>
    <w:p w:rsidR="00685FCE" w:rsidRPr="0065419E" w:rsidRDefault="00685FCE" w:rsidP="00685FCE">
      <w:pPr>
        <w:pStyle w:val="a7"/>
        <w:jc w:val="center"/>
        <w:rPr>
          <w:rFonts w:ascii="AcademyC" w:hAnsi="AcademyC"/>
          <w:szCs w:val="28"/>
          <w:lang w:val="ru-RU"/>
        </w:rPr>
      </w:pPr>
      <w:r w:rsidRPr="0065419E">
        <w:rPr>
          <w:rFonts w:ascii="AcademyC" w:hAnsi="AcademyC"/>
          <w:szCs w:val="28"/>
        </w:rPr>
        <w:t>ПЕРША ДИСЦИПЛІНАРНА ПАЛАТА</w:t>
      </w:r>
    </w:p>
    <w:p w:rsidR="00685FCE" w:rsidRPr="0065419E" w:rsidRDefault="00685FCE" w:rsidP="00685FCE">
      <w:pPr>
        <w:pStyle w:val="a7"/>
        <w:jc w:val="center"/>
        <w:rPr>
          <w:rFonts w:ascii="AcademyC" w:hAnsi="AcademyC"/>
          <w:szCs w:val="28"/>
        </w:rPr>
      </w:pPr>
      <w:r w:rsidRPr="0065419E">
        <w:rPr>
          <w:rFonts w:ascii="AcademyC" w:hAnsi="AcademyC"/>
          <w:szCs w:val="28"/>
        </w:rPr>
        <w:t>УХВАЛА</w:t>
      </w:r>
    </w:p>
    <w:tbl>
      <w:tblPr>
        <w:tblW w:w="10540" w:type="dxa"/>
        <w:tblLook w:val="04A0" w:firstRow="1" w:lastRow="0" w:firstColumn="1" w:lastColumn="0" w:noHBand="0" w:noVBand="1"/>
      </w:tblPr>
      <w:tblGrid>
        <w:gridCol w:w="3777"/>
        <w:gridCol w:w="1752"/>
        <w:gridCol w:w="1581"/>
        <w:gridCol w:w="3430"/>
      </w:tblGrid>
      <w:tr w:rsidR="00685FCE" w:rsidRPr="0065419E" w:rsidTr="00026305">
        <w:trPr>
          <w:trHeight w:val="188"/>
        </w:trPr>
        <w:tc>
          <w:tcPr>
            <w:tcW w:w="3777" w:type="dxa"/>
          </w:tcPr>
          <w:p w:rsidR="00685FCE" w:rsidRPr="00A243C6" w:rsidRDefault="004A5C5F" w:rsidP="000C11D6">
            <w:pPr>
              <w:ind w:right="-2"/>
              <w:rPr>
                <w:rFonts w:ascii="Times New Roman" w:hAnsi="Times New Roman"/>
                <w:noProof/>
                <w:sz w:val="28"/>
                <w:szCs w:val="28"/>
                <w:lang w:val="ru-RU"/>
              </w:rPr>
            </w:pPr>
            <w:r>
              <w:rPr>
                <w:rFonts w:ascii="Times New Roman" w:hAnsi="Times New Roman"/>
                <w:noProof/>
                <w:sz w:val="28"/>
                <w:szCs w:val="28"/>
                <w:lang w:val="ru-RU"/>
              </w:rPr>
              <w:t>5 лютого 2024 року</w:t>
            </w:r>
            <w:bookmarkStart w:id="0" w:name="_GoBack"/>
            <w:bookmarkEnd w:id="0"/>
          </w:p>
        </w:tc>
        <w:tc>
          <w:tcPr>
            <w:tcW w:w="3333" w:type="dxa"/>
            <w:gridSpan w:val="2"/>
          </w:tcPr>
          <w:p w:rsidR="00685FCE" w:rsidRPr="0065419E" w:rsidRDefault="00816482" w:rsidP="00816482">
            <w:pPr>
              <w:ind w:right="-2"/>
              <w:rPr>
                <w:rFonts w:ascii="Book Antiqua" w:hAnsi="Book Antiqua"/>
                <w:noProof/>
              </w:rPr>
            </w:pPr>
            <w:r>
              <w:rPr>
                <w:rFonts w:ascii="Book Antiqua" w:hAnsi="Book Antiqua"/>
              </w:rPr>
              <w:t xml:space="preserve">            </w:t>
            </w:r>
            <w:r w:rsidR="00685FCE" w:rsidRPr="0065419E">
              <w:rPr>
                <w:rFonts w:ascii="Book Antiqua" w:hAnsi="Book Antiqua"/>
              </w:rPr>
              <w:t>Київ</w:t>
            </w:r>
          </w:p>
        </w:tc>
        <w:tc>
          <w:tcPr>
            <w:tcW w:w="3430" w:type="dxa"/>
          </w:tcPr>
          <w:p w:rsidR="00685FCE" w:rsidRPr="004A5C5F" w:rsidRDefault="004A5C5F" w:rsidP="004A5C5F">
            <w:pPr>
              <w:ind w:right="-2"/>
              <w:rPr>
                <w:rFonts w:ascii="Times New Roman" w:hAnsi="Times New Roman"/>
                <w:noProof/>
                <w:sz w:val="28"/>
                <w:szCs w:val="28"/>
                <w:lang w:val="ru-RU"/>
              </w:rPr>
            </w:pPr>
            <w:r>
              <w:rPr>
                <w:rFonts w:ascii="Times New Roman" w:hAnsi="Times New Roman"/>
                <w:noProof/>
                <w:sz w:val="28"/>
                <w:szCs w:val="28"/>
                <w:lang w:val="ru-RU"/>
              </w:rPr>
              <w:t>№ 326/1дп/15-24</w:t>
            </w:r>
          </w:p>
        </w:tc>
      </w:tr>
      <w:tr w:rsidR="00685FCE" w:rsidRPr="00757BE9" w:rsidTr="00026305">
        <w:trPr>
          <w:gridAfter w:val="2"/>
          <w:wAfter w:w="5011" w:type="dxa"/>
        </w:trPr>
        <w:tc>
          <w:tcPr>
            <w:tcW w:w="5529" w:type="dxa"/>
            <w:gridSpan w:val="2"/>
          </w:tcPr>
          <w:p w:rsidR="00685FCE" w:rsidRPr="002E75A1" w:rsidRDefault="00685FCE" w:rsidP="000C11D6">
            <w:pPr>
              <w:spacing w:after="0" w:line="240" w:lineRule="auto"/>
              <w:jc w:val="both"/>
              <w:rPr>
                <w:rFonts w:ascii="ProbaPro" w:hAnsi="ProbaPro"/>
                <w:b/>
                <w:bCs/>
                <w:sz w:val="24"/>
                <w:szCs w:val="24"/>
                <w:shd w:val="clear" w:color="auto" w:fill="FFFFFF"/>
              </w:rPr>
            </w:pPr>
            <w:r w:rsidRPr="00B1366B">
              <w:rPr>
                <w:rFonts w:ascii="ProbaPro" w:hAnsi="ProbaPro"/>
                <w:b/>
                <w:bCs/>
                <w:sz w:val="24"/>
                <w:szCs w:val="24"/>
                <w:shd w:val="clear" w:color="auto" w:fill="FFFFFF"/>
              </w:rPr>
              <w:t xml:space="preserve">Про залишення без розгляду та повернення дисциплінарних скарг: </w:t>
            </w:r>
            <w:proofErr w:type="spellStart"/>
            <w:r w:rsidRPr="00B1366B">
              <w:rPr>
                <w:rFonts w:ascii="ProbaPro" w:hAnsi="ProbaPro"/>
                <w:b/>
                <w:bCs/>
                <w:sz w:val="24"/>
                <w:szCs w:val="24"/>
                <w:shd w:val="clear" w:color="auto" w:fill="FFFFFF"/>
              </w:rPr>
              <w:t>Стояновського</w:t>
            </w:r>
            <w:proofErr w:type="spellEnd"/>
            <w:r w:rsidRPr="00B1366B">
              <w:rPr>
                <w:rFonts w:ascii="ProbaPro" w:hAnsi="ProbaPro"/>
                <w:b/>
                <w:bCs/>
                <w:sz w:val="24"/>
                <w:szCs w:val="24"/>
                <w:shd w:val="clear" w:color="auto" w:fill="FFFFFF"/>
              </w:rPr>
              <w:t xml:space="preserve"> В.В. </w:t>
            </w:r>
            <w:r w:rsidR="00026305" w:rsidRPr="00B1366B">
              <w:rPr>
                <w:rFonts w:ascii="ProbaPro" w:hAnsi="ProbaPro"/>
                <w:b/>
                <w:bCs/>
                <w:sz w:val="24"/>
                <w:szCs w:val="24"/>
                <w:shd w:val="clear" w:color="auto" w:fill="FFFFFF"/>
              </w:rPr>
              <w:t>стосовно</w:t>
            </w:r>
            <w:r w:rsidRPr="00B1366B">
              <w:rPr>
                <w:rFonts w:ascii="ProbaPro" w:hAnsi="ProbaPro"/>
                <w:b/>
                <w:bCs/>
                <w:sz w:val="24"/>
                <w:szCs w:val="24"/>
                <w:shd w:val="clear" w:color="auto" w:fill="FFFFFF"/>
              </w:rPr>
              <w:t xml:space="preserve"> судді Дніпропетровського окружного адміністративного суду </w:t>
            </w:r>
            <w:proofErr w:type="spellStart"/>
            <w:r w:rsidRPr="00B1366B">
              <w:rPr>
                <w:rFonts w:ascii="ProbaPro" w:hAnsi="ProbaPro"/>
                <w:b/>
                <w:bCs/>
                <w:sz w:val="24"/>
                <w:szCs w:val="24"/>
                <w:shd w:val="clear" w:color="auto" w:fill="FFFFFF"/>
              </w:rPr>
              <w:t>Лозицької</w:t>
            </w:r>
            <w:proofErr w:type="spellEnd"/>
            <w:r w:rsidRPr="00B1366B">
              <w:rPr>
                <w:rFonts w:ascii="ProbaPro" w:hAnsi="ProbaPro"/>
                <w:b/>
                <w:bCs/>
                <w:sz w:val="24"/>
                <w:szCs w:val="24"/>
                <w:shd w:val="clear" w:color="auto" w:fill="FFFFFF"/>
              </w:rPr>
              <w:t xml:space="preserve"> І.О.; </w:t>
            </w:r>
            <w:proofErr w:type="spellStart"/>
            <w:r w:rsidR="00026305" w:rsidRPr="00B1366B">
              <w:rPr>
                <w:rFonts w:ascii="ProbaPro" w:hAnsi="ProbaPro"/>
                <w:b/>
                <w:bCs/>
                <w:sz w:val="24"/>
                <w:szCs w:val="24"/>
                <w:shd w:val="clear" w:color="auto" w:fill="FFFFFF"/>
              </w:rPr>
              <w:t>Стояновського</w:t>
            </w:r>
            <w:proofErr w:type="spellEnd"/>
            <w:r w:rsidR="00026305" w:rsidRPr="00B1366B">
              <w:rPr>
                <w:rFonts w:ascii="ProbaPro" w:hAnsi="ProbaPro"/>
                <w:b/>
                <w:bCs/>
                <w:sz w:val="24"/>
                <w:szCs w:val="24"/>
                <w:shd w:val="clear" w:color="auto" w:fill="FFFFFF"/>
              </w:rPr>
              <w:t xml:space="preserve"> В.В. стосовно судді </w:t>
            </w:r>
            <w:r w:rsidRPr="00B1366B">
              <w:rPr>
                <w:rFonts w:ascii="ProbaPro" w:hAnsi="ProbaPro"/>
                <w:b/>
                <w:bCs/>
                <w:sz w:val="24"/>
                <w:szCs w:val="24"/>
                <w:shd w:val="clear" w:color="auto" w:fill="FFFFFF"/>
              </w:rPr>
              <w:t>Третього</w:t>
            </w:r>
            <w:r w:rsidRPr="00B1366B">
              <w:rPr>
                <w:rFonts w:ascii="ProbaPro" w:hAnsi="ProbaPro" w:hint="eastAsia"/>
                <w:b/>
                <w:bCs/>
                <w:sz w:val="24"/>
                <w:szCs w:val="24"/>
                <w:shd w:val="clear" w:color="auto" w:fill="FFFFFF"/>
              </w:rPr>
              <w:t> </w:t>
            </w:r>
            <w:r w:rsidRPr="00B1366B">
              <w:rPr>
                <w:rFonts w:ascii="ProbaPro" w:hAnsi="ProbaPro"/>
                <w:b/>
                <w:bCs/>
                <w:sz w:val="24"/>
                <w:szCs w:val="24"/>
                <w:shd w:val="clear" w:color="auto" w:fill="FFFFFF"/>
              </w:rPr>
              <w:t>апеляційного</w:t>
            </w:r>
            <w:r w:rsidRPr="00B1366B">
              <w:rPr>
                <w:rFonts w:ascii="ProbaPro" w:hAnsi="ProbaPro" w:hint="eastAsia"/>
                <w:b/>
                <w:bCs/>
                <w:sz w:val="24"/>
                <w:szCs w:val="24"/>
                <w:shd w:val="clear" w:color="auto" w:fill="FFFFFF"/>
              </w:rPr>
              <w:t> </w:t>
            </w:r>
            <w:r w:rsidRPr="00B1366B">
              <w:rPr>
                <w:rFonts w:ascii="ProbaPro" w:hAnsi="ProbaPro"/>
                <w:b/>
                <w:bCs/>
                <w:sz w:val="24"/>
                <w:szCs w:val="24"/>
                <w:shd w:val="clear" w:color="auto" w:fill="FFFFFF"/>
              </w:rPr>
              <w:t xml:space="preserve">адміністративного суду </w:t>
            </w:r>
            <w:proofErr w:type="spellStart"/>
            <w:r w:rsidRPr="00B1366B">
              <w:rPr>
                <w:rFonts w:ascii="ProbaPro" w:hAnsi="ProbaPro"/>
                <w:b/>
                <w:bCs/>
                <w:sz w:val="24"/>
                <w:szCs w:val="24"/>
                <w:shd w:val="clear" w:color="auto" w:fill="FFFFFF"/>
              </w:rPr>
              <w:t>Прокопчук</w:t>
            </w:r>
            <w:proofErr w:type="spellEnd"/>
            <w:r w:rsidRPr="00B1366B">
              <w:rPr>
                <w:rFonts w:ascii="ProbaPro" w:hAnsi="ProbaPro"/>
                <w:b/>
                <w:bCs/>
                <w:sz w:val="24"/>
                <w:szCs w:val="24"/>
                <w:shd w:val="clear" w:color="auto" w:fill="FFFFFF"/>
              </w:rPr>
              <w:t xml:space="preserve"> Т.С.;</w:t>
            </w:r>
            <w:r w:rsidR="00816482" w:rsidRPr="00B1366B">
              <w:rPr>
                <w:rFonts w:ascii="ProbaPro" w:hAnsi="ProbaPro"/>
                <w:b/>
                <w:bCs/>
                <w:sz w:val="24"/>
                <w:szCs w:val="24"/>
                <w:shd w:val="clear" w:color="auto" w:fill="FFFFFF"/>
              </w:rPr>
              <w:t xml:space="preserve"> </w:t>
            </w:r>
            <w:proofErr w:type="spellStart"/>
            <w:r w:rsidRPr="00B1366B">
              <w:rPr>
                <w:rFonts w:ascii="ProbaPro" w:hAnsi="ProbaPro"/>
                <w:b/>
                <w:bCs/>
                <w:sz w:val="24"/>
                <w:szCs w:val="24"/>
                <w:shd w:val="clear" w:color="auto" w:fill="FFFFFF"/>
              </w:rPr>
              <w:t>Мікловцика</w:t>
            </w:r>
            <w:proofErr w:type="spellEnd"/>
            <w:r w:rsidRPr="00B1366B">
              <w:rPr>
                <w:rFonts w:ascii="ProbaPro" w:hAnsi="ProbaPro"/>
                <w:b/>
                <w:bCs/>
                <w:sz w:val="24"/>
                <w:szCs w:val="24"/>
                <w:shd w:val="clear" w:color="auto" w:fill="FFFFFF"/>
              </w:rPr>
              <w:t xml:space="preserve"> Є.С. </w:t>
            </w:r>
            <w:r w:rsidR="00026305" w:rsidRPr="00B1366B">
              <w:rPr>
                <w:rFonts w:ascii="ProbaPro" w:hAnsi="ProbaPro"/>
                <w:b/>
                <w:bCs/>
                <w:sz w:val="24"/>
                <w:szCs w:val="24"/>
                <w:shd w:val="clear" w:color="auto" w:fill="FFFFFF"/>
              </w:rPr>
              <w:t xml:space="preserve">стосовно </w:t>
            </w:r>
            <w:r w:rsidRPr="00B1366B">
              <w:rPr>
                <w:rFonts w:ascii="ProbaPro" w:hAnsi="ProbaPro"/>
                <w:b/>
                <w:bCs/>
                <w:sz w:val="24"/>
                <w:szCs w:val="24"/>
                <w:shd w:val="clear" w:color="auto" w:fill="FFFFFF"/>
              </w:rPr>
              <w:t xml:space="preserve">судді Ужгородського міськрайонного </w:t>
            </w:r>
            <w:r w:rsidRPr="00685FCE">
              <w:rPr>
                <w:rFonts w:ascii="ProbaPro" w:hAnsi="ProbaPro"/>
                <w:b/>
                <w:bCs/>
                <w:sz w:val="24"/>
                <w:szCs w:val="24"/>
                <w:shd w:val="clear" w:color="auto" w:fill="FFFFFF"/>
              </w:rPr>
              <w:t>суду Закарпатської області  Іванова А.П.</w:t>
            </w:r>
            <w:r w:rsidRPr="002E75A1">
              <w:rPr>
                <w:rFonts w:ascii="ProbaPro" w:hAnsi="ProbaPro"/>
                <w:b/>
                <w:bCs/>
                <w:sz w:val="24"/>
                <w:szCs w:val="24"/>
                <w:shd w:val="clear" w:color="auto" w:fill="FFFFFF"/>
              </w:rPr>
              <w:t xml:space="preserve">; </w:t>
            </w:r>
            <w:r w:rsidR="00026305">
              <w:rPr>
                <w:rFonts w:ascii="ProbaPro" w:hAnsi="ProbaPro"/>
                <w:b/>
                <w:bCs/>
                <w:sz w:val="24"/>
                <w:szCs w:val="24"/>
                <w:shd w:val="clear" w:color="auto" w:fill="FFFFFF"/>
              </w:rPr>
              <w:t xml:space="preserve">                    </w:t>
            </w:r>
            <w:proofErr w:type="spellStart"/>
            <w:r w:rsidRPr="00685FCE">
              <w:rPr>
                <w:rFonts w:ascii="ProbaPro" w:hAnsi="ProbaPro"/>
                <w:b/>
                <w:bCs/>
                <w:sz w:val="24"/>
                <w:szCs w:val="24"/>
                <w:shd w:val="clear" w:color="auto" w:fill="FFFFFF"/>
              </w:rPr>
              <w:t>Сміщука</w:t>
            </w:r>
            <w:proofErr w:type="spellEnd"/>
            <w:r w:rsidRPr="00685FCE">
              <w:rPr>
                <w:rFonts w:ascii="ProbaPro" w:hAnsi="ProbaPro"/>
                <w:b/>
                <w:bCs/>
                <w:sz w:val="24"/>
                <w:szCs w:val="24"/>
                <w:shd w:val="clear" w:color="auto" w:fill="FFFFFF"/>
              </w:rPr>
              <w:t xml:space="preserve"> С.Л. стосовно судді Залізничного районного суду міста Львова </w:t>
            </w:r>
            <w:proofErr w:type="spellStart"/>
            <w:r w:rsidRPr="00685FCE">
              <w:rPr>
                <w:rFonts w:ascii="ProbaPro" w:hAnsi="ProbaPro"/>
                <w:b/>
                <w:bCs/>
                <w:sz w:val="24"/>
                <w:szCs w:val="24"/>
                <w:shd w:val="clear" w:color="auto" w:fill="FFFFFF"/>
              </w:rPr>
              <w:t>Постигач</w:t>
            </w:r>
            <w:proofErr w:type="spellEnd"/>
            <w:r w:rsidRPr="00685FCE">
              <w:rPr>
                <w:rFonts w:ascii="ProbaPro" w:hAnsi="ProbaPro"/>
                <w:b/>
                <w:bCs/>
                <w:sz w:val="24"/>
                <w:szCs w:val="24"/>
                <w:shd w:val="clear" w:color="auto" w:fill="FFFFFF"/>
              </w:rPr>
              <w:t xml:space="preserve"> О.Б., суддів  Львівського апеляційного суду </w:t>
            </w:r>
            <w:r w:rsidR="00026305">
              <w:rPr>
                <w:rFonts w:ascii="ProbaPro" w:hAnsi="ProbaPro"/>
                <w:b/>
                <w:bCs/>
                <w:sz w:val="24"/>
                <w:szCs w:val="24"/>
                <w:shd w:val="clear" w:color="auto" w:fill="FFFFFF"/>
              </w:rPr>
              <w:t xml:space="preserve">   </w:t>
            </w:r>
            <w:proofErr w:type="spellStart"/>
            <w:r w:rsidRPr="00685FCE">
              <w:rPr>
                <w:rFonts w:ascii="ProbaPro" w:hAnsi="ProbaPro"/>
                <w:b/>
                <w:bCs/>
                <w:sz w:val="24"/>
                <w:szCs w:val="24"/>
                <w:shd w:val="clear" w:color="auto" w:fill="FFFFFF"/>
              </w:rPr>
              <w:t>Ніткевича</w:t>
            </w:r>
            <w:proofErr w:type="spellEnd"/>
            <w:r w:rsidRPr="00685FCE">
              <w:rPr>
                <w:rFonts w:ascii="ProbaPro" w:hAnsi="ProbaPro"/>
                <w:b/>
                <w:bCs/>
                <w:sz w:val="24"/>
                <w:szCs w:val="24"/>
                <w:shd w:val="clear" w:color="auto" w:fill="FFFFFF"/>
              </w:rPr>
              <w:t xml:space="preserve"> А.В.,</w:t>
            </w:r>
            <w:r>
              <w:rPr>
                <w:rFonts w:ascii="ProbaPro" w:hAnsi="ProbaPro"/>
                <w:b/>
                <w:bCs/>
                <w:sz w:val="24"/>
                <w:szCs w:val="24"/>
                <w:shd w:val="clear" w:color="auto" w:fill="FFFFFF"/>
              </w:rPr>
              <w:t xml:space="preserve"> </w:t>
            </w:r>
            <w:r w:rsidRPr="00685FCE">
              <w:rPr>
                <w:rFonts w:ascii="ProbaPro" w:hAnsi="ProbaPro"/>
                <w:b/>
                <w:bCs/>
                <w:sz w:val="24"/>
                <w:szCs w:val="24"/>
                <w:shd w:val="clear" w:color="auto" w:fill="FFFFFF"/>
              </w:rPr>
              <w:t>Копняк С.М., Бойко С.М.</w:t>
            </w:r>
          </w:p>
          <w:p w:rsidR="00685FCE" w:rsidRPr="00757BE9" w:rsidRDefault="00685FCE" w:rsidP="000C11D6">
            <w:pPr>
              <w:spacing w:after="0" w:line="240" w:lineRule="auto"/>
              <w:jc w:val="both"/>
              <w:rPr>
                <w:rFonts w:ascii="Times New Roman" w:eastAsia="Times New Roman" w:hAnsi="Times New Roman"/>
                <w:b/>
                <w:sz w:val="24"/>
                <w:szCs w:val="24"/>
                <w:lang w:eastAsia="uk-UA"/>
              </w:rPr>
            </w:pPr>
          </w:p>
        </w:tc>
      </w:tr>
    </w:tbl>
    <w:p w:rsidR="00685FCE" w:rsidRDefault="00685FCE" w:rsidP="00685FCE">
      <w:pPr>
        <w:widowControl w:val="0"/>
        <w:spacing w:after="0" w:line="240" w:lineRule="auto"/>
        <w:ind w:firstLine="567"/>
        <w:jc w:val="both"/>
        <w:rPr>
          <w:rFonts w:ascii="Times New Roman" w:hAnsi="Times New Roman"/>
          <w:sz w:val="28"/>
          <w:szCs w:val="28"/>
        </w:rPr>
      </w:pPr>
      <w:r w:rsidRPr="00126154">
        <w:rPr>
          <w:rFonts w:ascii="Times New Roman" w:hAnsi="Times New Roman"/>
          <w:sz w:val="28"/>
          <w:szCs w:val="28"/>
        </w:rPr>
        <w:t xml:space="preserve">Перша Дисциплінарна палата Вищої ради правосуддя у складі головуючого – </w:t>
      </w:r>
      <w:proofErr w:type="spellStart"/>
      <w:r w:rsidRPr="00126154">
        <w:rPr>
          <w:rFonts w:ascii="Times New Roman" w:hAnsi="Times New Roman"/>
          <w:sz w:val="28"/>
          <w:szCs w:val="28"/>
        </w:rPr>
        <w:t>Котелевець</w:t>
      </w:r>
      <w:proofErr w:type="spellEnd"/>
      <w:r w:rsidRPr="00126154">
        <w:rPr>
          <w:rFonts w:ascii="Times New Roman" w:hAnsi="Times New Roman"/>
          <w:sz w:val="28"/>
          <w:szCs w:val="28"/>
        </w:rPr>
        <w:t xml:space="preserve"> А.В., членів </w:t>
      </w:r>
      <w:r w:rsidRPr="00126154">
        <w:rPr>
          <w:rFonts w:ascii="Times New Roman" w:hAnsi="Times New Roman"/>
          <w:bCs/>
          <w:sz w:val="28"/>
          <w:szCs w:val="28"/>
          <w:lang w:eastAsia="uk-UA"/>
        </w:rPr>
        <w:t xml:space="preserve">Першої Дисциплінарної палати Вищої ради правосуддя Бокової Ю.В., </w:t>
      </w:r>
      <w:r w:rsidRPr="00126154">
        <w:rPr>
          <w:rFonts w:ascii="Times New Roman" w:hAnsi="Times New Roman"/>
          <w:sz w:val="28"/>
          <w:szCs w:val="28"/>
        </w:rPr>
        <w:t>Бондаренко Т.З., Мороза М.В., розглянувши висновки доповідача – члена Першої Дисциплінарної палати Вищої ради правосуддя Кваші О.О. за результатами попередньої перевірки дисциплінарних</w:t>
      </w:r>
      <w:r w:rsidRPr="00757BE9">
        <w:rPr>
          <w:rFonts w:ascii="Times New Roman" w:hAnsi="Times New Roman"/>
          <w:sz w:val="28"/>
          <w:szCs w:val="28"/>
        </w:rPr>
        <w:t xml:space="preserve"> скарг,</w:t>
      </w:r>
    </w:p>
    <w:p w:rsidR="00685FCE" w:rsidRPr="00757BE9" w:rsidRDefault="00685FCE" w:rsidP="00685FCE">
      <w:pPr>
        <w:widowControl w:val="0"/>
        <w:spacing w:after="0" w:line="240" w:lineRule="auto"/>
        <w:ind w:firstLine="567"/>
        <w:jc w:val="both"/>
        <w:rPr>
          <w:rFonts w:ascii="Times New Roman" w:hAnsi="Times New Roman"/>
          <w:sz w:val="28"/>
          <w:szCs w:val="28"/>
        </w:rPr>
      </w:pPr>
    </w:p>
    <w:p w:rsidR="00685FCE" w:rsidRPr="00757BE9" w:rsidRDefault="00685FCE" w:rsidP="00685FCE">
      <w:pPr>
        <w:widowControl w:val="0"/>
        <w:spacing w:after="0" w:line="240" w:lineRule="auto"/>
        <w:ind w:firstLine="567"/>
        <w:jc w:val="center"/>
        <w:rPr>
          <w:rFonts w:ascii="Times New Roman" w:hAnsi="Times New Roman"/>
          <w:b/>
          <w:sz w:val="28"/>
          <w:szCs w:val="28"/>
        </w:rPr>
      </w:pPr>
      <w:r w:rsidRPr="00757BE9">
        <w:rPr>
          <w:rFonts w:ascii="Times New Roman" w:hAnsi="Times New Roman"/>
          <w:b/>
          <w:sz w:val="28"/>
          <w:szCs w:val="28"/>
        </w:rPr>
        <w:t>встановила:</w:t>
      </w:r>
    </w:p>
    <w:p w:rsidR="00685FCE" w:rsidRPr="00757BE9" w:rsidRDefault="00685FCE" w:rsidP="00685FCE">
      <w:pPr>
        <w:pStyle w:val="rvps2"/>
        <w:shd w:val="clear" w:color="auto" w:fill="FFFFFF"/>
        <w:spacing w:before="0" w:beforeAutospacing="0" w:after="0" w:afterAutospacing="0"/>
        <w:ind w:firstLine="709"/>
        <w:jc w:val="both"/>
        <w:rPr>
          <w:sz w:val="28"/>
          <w:szCs w:val="28"/>
        </w:rPr>
      </w:pPr>
    </w:p>
    <w:p w:rsidR="00685FCE" w:rsidRPr="00B1366B" w:rsidRDefault="00685FCE" w:rsidP="00685FCE">
      <w:pPr>
        <w:pStyle w:val="rvps2"/>
        <w:shd w:val="clear" w:color="auto" w:fill="FFFFFF"/>
        <w:spacing w:before="0" w:beforeAutospacing="0" w:after="0" w:afterAutospacing="0"/>
        <w:ind w:firstLine="709"/>
        <w:jc w:val="both"/>
        <w:rPr>
          <w:rStyle w:val="rvts86"/>
          <w:bCs/>
          <w:sz w:val="28"/>
          <w:szCs w:val="28"/>
        </w:rPr>
      </w:pPr>
      <w:r w:rsidRPr="00757BE9">
        <w:rPr>
          <w:sz w:val="28"/>
          <w:szCs w:val="28"/>
        </w:rPr>
        <w:t xml:space="preserve">1) </w:t>
      </w:r>
      <w:r w:rsidRPr="00B1366B">
        <w:rPr>
          <w:sz w:val="28"/>
          <w:szCs w:val="28"/>
          <w:lang w:eastAsia="ru-RU"/>
        </w:rPr>
        <w:t xml:space="preserve">17 січня 2024 року до Вищої ради правосуддя надійшла дисциплінарна скарга </w:t>
      </w:r>
      <w:proofErr w:type="spellStart"/>
      <w:r w:rsidRPr="00B1366B">
        <w:rPr>
          <w:sz w:val="28"/>
          <w:szCs w:val="28"/>
          <w:lang w:eastAsia="ru-RU"/>
        </w:rPr>
        <w:t>Стояновського</w:t>
      </w:r>
      <w:proofErr w:type="spellEnd"/>
      <w:r w:rsidRPr="00B1366B">
        <w:rPr>
          <w:sz w:val="28"/>
          <w:szCs w:val="28"/>
          <w:lang w:eastAsia="ru-RU"/>
        </w:rPr>
        <w:t xml:space="preserve"> В.В. на дії судді </w:t>
      </w:r>
      <w:r w:rsidRPr="00B1366B">
        <w:rPr>
          <w:sz w:val="28"/>
          <w:szCs w:val="28"/>
          <w:shd w:val="clear" w:color="auto" w:fill="FFFFFF"/>
        </w:rPr>
        <w:t xml:space="preserve">Дніпропетровського окружного адміністративного суду </w:t>
      </w:r>
      <w:proofErr w:type="spellStart"/>
      <w:r w:rsidRPr="00B1366B">
        <w:rPr>
          <w:sz w:val="28"/>
          <w:szCs w:val="28"/>
          <w:shd w:val="clear" w:color="auto" w:fill="FFFFFF"/>
        </w:rPr>
        <w:t>Лозицької</w:t>
      </w:r>
      <w:proofErr w:type="spellEnd"/>
      <w:r w:rsidRPr="00B1366B">
        <w:rPr>
          <w:sz w:val="28"/>
          <w:szCs w:val="28"/>
          <w:shd w:val="clear" w:color="auto" w:fill="FFFFFF"/>
        </w:rPr>
        <w:t xml:space="preserve"> І.О.</w:t>
      </w:r>
      <w:r w:rsidRPr="00B1366B">
        <w:rPr>
          <w:b/>
          <w:sz w:val="28"/>
          <w:szCs w:val="28"/>
          <w:shd w:val="clear" w:color="auto" w:fill="FFFFFF"/>
        </w:rPr>
        <w:t> </w:t>
      </w:r>
      <w:r w:rsidRPr="00B1366B">
        <w:rPr>
          <w:sz w:val="28"/>
          <w:szCs w:val="28"/>
          <w:lang w:eastAsia="ru-RU"/>
        </w:rPr>
        <w:t>під час розгляду справи  № </w:t>
      </w:r>
      <w:r w:rsidRPr="00B1366B">
        <w:rPr>
          <w:rStyle w:val="rvts19"/>
          <w:sz w:val="28"/>
          <w:szCs w:val="28"/>
        </w:rPr>
        <w:t>215/5916/23</w:t>
      </w:r>
      <w:r w:rsidRPr="00B1366B">
        <w:rPr>
          <w:sz w:val="28"/>
          <w:szCs w:val="28"/>
          <w:lang w:eastAsia="ru-RU"/>
        </w:rPr>
        <w:t xml:space="preserve"> </w:t>
      </w:r>
      <w:r w:rsidRPr="00B1366B">
        <w:rPr>
          <w:sz w:val="28"/>
          <w:szCs w:val="28"/>
          <w:shd w:val="clear" w:color="auto" w:fill="FFFFFF"/>
        </w:rPr>
        <w:t>(</w:t>
      </w:r>
      <w:r w:rsidRPr="00B1366B">
        <w:rPr>
          <w:sz w:val="28"/>
          <w:szCs w:val="28"/>
        </w:rPr>
        <w:t xml:space="preserve">єдиний унікальний номер справи: </w:t>
      </w:r>
      <w:r w:rsidRPr="00B1366B">
        <w:rPr>
          <w:sz w:val="28"/>
          <w:szCs w:val="28"/>
          <w:shd w:val="clear" w:color="auto" w:fill="FFFFFF"/>
        </w:rPr>
        <w:t xml:space="preserve">С-390/1/7-24, </w:t>
      </w:r>
      <w:r w:rsidRPr="00B1366B">
        <w:rPr>
          <w:sz w:val="28"/>
          <w:szCs w:val="28"/>
        </w:rPr>
        <w:t xml:space="preserve">вхідний номер справи: </w:t>
      </w:r>
      <w:r w:rsidRPr="00B1366B">
        <w:rPr>
          <w:sz w:val="28"/>
          <w:szCs w:val="28"/>
          <w:shd w:val="clear" w:color="auto" w:fill="FFFFFF"/>
        </w:rPr>
        <w:t>98884)</w:t>
      </w:r>
      <w:r w:rsidRPr="00B1366B">
        <w:rPr>
          <w:rStyle w:val="rvts86"/>
          <w:sz w:val="28"/>
          <w:szCs w:val="28"/>
        </w:rPr>
        <w:t>.</w:t>
      </w:r>
    </w:p>
    <w:p w:rsidR="00685FCE" w:rsidRPr="00B1366B" w:rsidRDefault="00685FCE" w:rsidP="00685FCE">
      <w:pPr>
        <w:pStyle w:val="rvps2"/>
        <w:shd w:val="clear" w:color="auto" w:fill="FFFFFF"/>
        <w:spacing w:before="0" w:beforeAutospacing="0" w:after="0" w:afterAutospacing="0"/>
        <w:ind w:firstLine="709"/>
        <w:jc w:val="both"/>
        <w:rPr>
          <w:sz w:val="28"/>
          <w:szCs w:val="28"/>
        </w:rPr>
      </w:pPr>
      <w:r w:rsidRPr="00B1366B">
        <w:rPr>
          <w:sz w:val="28"/>
          <w:szCs w:val="28"/>
        </w:rPr>
        <w:t xml:space="preserve">За результатами попередньої перевірки скарги доповідачем – членом </w:t>
      </w:r>
      <w:r w:rsidRPr="00757BE9">
        <w:rPr>
          <w:sz w:val="28"/>
          <w:szCs w:val="28"/>
        </w:rPr>
        <w:t xml:space="preserve">Першої Дисциплінарної палати Вищої ради правосуддя </w:t>
      </w:r>
      <w:proofErr w:type="spellStart"/>
      <w:r w:rsidRPr="00757BE9">
        <w:rPr>
          <w:sz w:val="28"/>
          <w:szCs w:val="28"/>
        </w:rPr>
        <w:t>Квашею</w:t>
      </w:r>
      <w:proofErr w:type="spellEnd"/>
      <w:r w:rsidRPr="00757BE9">
        <w:rPr>
          <w:sz w:val="28"/>
          <w:szCs w:val="28"/>
        </w:rPr>
        <w:t xml:space="preserve"> О.О. складено висновок від </w:t>
      </w:r>
      <w:r w:rsidRPr="00B1366B">
        <w:rPr>
          <w:sz w:val="28"/>
          <w:szCs w:val="28"/>
        </w:rPr>
        <w:t>1</w:t>
      </w:r>
      <w:r w:rsidR="00F6734A" w:rsidRPr="00B1366B">
        <w:rPr>
          <w:sz w:val="28"/>
          <w:szCs w:val="28"/>
        </w:rPr>
        <w:t>8</w:t>
      </w:r>
      <w:r w:rsidRPr="00B1366B">
        <w:rPr>
          <w:sz w:val="28"/>
          <w:szCs w:val="28"/>
        </w:rPr>
        <w:t xml:space="preserve"> січня 2024 року про залишення без розгляду та повернення дисциплінарної скарги скаржнику, оскільки вона не містить відомостей                      з посиланням на фактичні дані (свідчення, докази) про наявність у поведінці судді ознак дисциплінарного проступку, встановленого статтею 106 Закону України «Про судоустрій і статус суддів» (пункти 2, 3 частини першої статті           44 Закону України «Про Вищу раду правосуддя»).</w:t>
      </w:r>
    </w:p>
    <w:p w:rsidR="00685FCE" w:rsidRPr="00B1366B" w:rsidRDefault="00685FCE" w:rsidP="00685FCE">
      <w:pPr>
        <w:pStyle w:val="rvps2"/>
        <w:shd w:val="clear" w:color="auto" w:fill="FFFFFF"/>
        <w:spacing w:before="0" w:beforeAutospacing="0" w:after="0" w:afterAutospacing="0"/>
        <w:ind w:firstLine="709"/>
        <w:contextualSpacing/>
        <w:jc w:val="both"/>
        <w:rPr>
          <w:rStyle w:val="rvts86"/>
          <w:bCs/>
          <w:sz w:val="28"/>
          <w:szCs w:val="28"/>
        </w:rPr>
      </w:pPr>
      <w:r w:rsidRPr="00B1366B">
        <w:rPr>
          <w:sz w:val="28"/>
          <w:szCs w:val="28"/>
        </w:rPr>
        <w:t>2)</w:t>
      </w:r>
      <w:r w:rsidR="00816482" w:rsidRPr="00B1366B">
        <w:rPr>
          <w:sz w:val="28"/>
          <w:szCs w:val="28"/>
        </w:rPr>
        <w:t xml:space="preserve"> </w:t>
      </w:r>
      <w:r w:rsidR="00F6734A" w:rsidRPr="00B1366B">
        <w:rPr>
          <w:sz w:val="28"/>
          <w:szCs w:val="28"/>
        </w:rPr>
        <w:t xml:space="preserve">26 травня 2023 року до Вищої ради правосуддя надійшла дисциплінарна скарга </w:t>
      </w:r>
      <w:proofErr w:type="spellStart"/>
      <w:r w:rsidR="00F6734A" w:rsidRPr="00B1366B">
        <w:rPr>
          <w:sz w:val="28"/>
          <w:szCs w:val="28"/>
        </w:rPr>
        <w:t>Стояновського</w:t>
      </w:r>
      <w:proofErr w:type="spellEnd"/>
      <w:r w:rsidR="00626780" w:rsidRPr="00B1366B">
        <w:rPr>
          <w:sz w:val="28"/>
          <w:szCs w:val="28"/>
        </w:rPr>
        <w:t xml:space="preserve"> </w:t>
      </w:r>
      <w:r w:rsidR="00F6734A" w:rsidRPr="00B1366B">
        <w:rPr>
          <w:sz w:val="28"/>
          <w:szCs w:val="28"/>
        </w:rPr>
        <w:t xml:space="preserve">В.В. на дії судді Третього апеляційного адміністративного суду </w:t>
      </w:r>
      <w:proofErr w:type="spellStart"/>
      <w:r w:rsidR="00F6734A" w:rsidRPr="00B1366B">
        <w:rPr>
          <w:sz w:val="28"/>
          <w:szCs w:val="28"/>
        </w:rPr>
        <w:t>Прокопчук</w:t>
      </w:r>
      <w:proofErr w:type="spellEnd"/>
      <w:r w:rsidR="00F6734A" w:rsidRPr="00B1366B">
        <w:rPr>
          <w:sz w:val="28"/>
          <w:szCs w:val="28"/>
        </w:rPr>
        <w:t xml:space="preserve"> Т.С. під час розгляду справи № 215/4057/22 (єдиний унікальний номер справи: С-1805/27/7-23, вхідний номер справи: 93545)</w:t>
      </w:r>
      <w:r w:rsidRPr="00B1366B">
        <w:rPr>
          <w:rStyle w:val="rvts86"/>
          <w:sz w:val="28"/>
          <w:szCs w:val="28"/>
        </w:rPr>
        <w:t>.</w:t>
      </w:r>
    </w:p>
    <w:p w:rsidR="00685FCE" w:rsidRPr="00B1366B" w:rsidRDefault="00685FCE" w:rsidP="00685FCE">
      <w:pPr>
        <w:pStyle w:val="rvps2"/>
        <w:shd w:val="clear" w:color="auto" w:fill="FFFFFF"/>
        <w:spacing w:before="0" w:beforeAutospacing="0" w:after="0" w:afterAutospacing="0"/>
        <w:ind w:firstLine="709"/>
        <w:jc w:val="both"/>
        <w:rPr>
          <w:sz w:val="28"/>
          <w:szCs w:val="28"/>
        </w:rPr>
      </w:pPr>
      <w:r w:rsidRPr="00B1366B">
        <w:rPr>
          <w:sz w:val="28"/>
          <w:szCs w:val="28"/>
        </w:rPr>
        <w:lastRenderedPageBreak/>
        <w:t xml:space="preserve">За результатами попередньої перевірки скарги доповідачем – членом Першої Дисциплінарної палати Вищої ради правосуддя </w:t>
      </w:r>
      <w:proofErr w:type="spellStart"/>
      <w:r w:rsidRPr="00B1366B">
        <w:rPr>
          <w:sz w:val="28"/>
          <w:szCs w:val="28"/>
        </w:rPr>
        <w:t>Квашею</w:t>
      </w:r>
      <w:proofErr w:type="spellEnd"/>
      <w:r w:rsidRPr="00B1366B">
        <w:rPr>
          <w:sz w:val="28"/>
          <w:szCs w:val="28"/>
        </w:rPr>
        <w:t xml:space="preserve"> О.О. складено висновок від </w:t>
      </w:r>
      <w:r w:rsidR="00F6734A" w:rsidRPr="00B1366B">
        <w:rPr>
          <w:sz w:val="28"/>
          <w:szCs w:val="28"/>
        </w:rPr>
        <w:t>18 грудня</w:t>
      </w:r>
      <w:r w:rsidRPr="00B1366B">
        <w:rPr>
          <w:sz w:val="28"/>
          <w:szCs w:val="28"/>
        </w:rPr>
        <w:t xml:space="preserve"> 202</w:t>
      </w:r>
      <w:r w:rsidR="00F6734A" w:rsidRPr="00B1366B">
        <w:rPr>
          <w:sz w:val="28"/>
          <w:szCs w:val="28"/>
        </w:rPr>
        <w:t>3</w:t>
      </w:r>
      <w:r w:rsidRPr="00B1366B">
        <w:rPr>
          <w:sz w:val="28"/>
          <w:szCs w:val="28"/>
        </w:rPr>
        <w:t xml:space="preserve"> року про залишення без розгляду та повернення дисциплінарної скарги скаржнику, оскільки вона не містить відомостей                      з посиланням на фактичні дані (свідчення, докази) про наявність у поведінці судді ознак дисциплінарного проступку, встановленого статтею 106 Закону України «Про судоустрій і статус суддів» (пункти 2, 3 частини першої статті           44 Закону України «Про Вищу раду правосуддя»).</w:t>
      </w:r>
    </w:p>
    <w:p w:rsidR="00685FCE" w:rsidRPr="00B1366B" w:rsidRDefault="00685FCE" w:rsidP="00685FCE">
      <w:pPr>
        <w:pStyle w:val="rvps2"/>
        <w:shd w:val="clear" w:color="auto" w:fill="FFFFFF"/>
        <w:spacing w:before="0" w:beforeAutospacing="0" w:after="0" w:afterAutospacing="0"/>
        <w:ind w:firstLine="709"/>
        <w:contextualSpacing/>
        <w:jc w:val="both"/>
        <w:rPr>
          <w:rStyle w:val="rvts86"/>
          <w:bCs/>
          <w:sz w:val="28"/>
          <w:szCs w:val="28"/>
        </w:rPr>
      </w:pPr>
      <w:r w:rsidRPr="00757BE9">
        <w:rPr>
          <w:sz w:val="28"/>
          <w:szCs w:val="28"/>
        </w:rPr>
        <w:t xml:space="preserve">3) </w:t>
      </w:r>
      <w:r w:rsidR="00F6734A" w:rsidRPr="00B1366B">
        <w:rPr>
          <w:sz w:val="28"/>
          <w:szCs w:val="28"/>
        </w:rPr>
        <w:t xml:space="preserve">4 липня 2023 року до Вищої ради правосуддя надійшла дисциплінарна скарга </w:t>
      </w:r>
      <w:proofErr w:type="spellStart"/>
      <w:r w:rsidR="00F6734A" w:rsidRPr="00B1366B">
        <w:rPr>
          <w:sz w:val="28"/>
          <w:szCs w:val="28"/>
        </w:rPr>
        <w:t>Мікловцика</w:t>
      </w:r>
      <w:proofErr w:type="spellEnd"/>
      <w:r w:rsidR="00F6734A" w:rsidRPr="00B1366B">
        <w:rPr>
          <w:sz w:val="28"/>
          <w:szCs w:val="28"/>
        </w:rPr>
        <w:t xml:space="preserve"> Є.С. на дії судді Ужгородського міськрайонного суду Закарпатської області  Іванова А.П. під час здійснення правосуддя у справі </w:t>
      </w:r>
      <w:r w:rsidR="00626780" w:rsidRPr="00B1366B">
        <w:rPr>
          <w:sz w:val="28"/>
          <w:szCs w:val="28"/>
        </w:rPr>
        <w:t xml:space="preserve">           </w:t>
      </w:r>
      <w:r w:rsidR="00F6734A" w:rsidRPr="00B1366B">
        <w:rPr>
          <w:sz w:val="28"/>
          <w:szCs w:val="28"/>
        </w:rPr>
        <w:t>№ 308/13185/17 (єдиний унікальний номер справи: М-2384/0/7-23, вхідний номер справи: 94420)</w:t>
      </w:r>
      <w:r w:rsidRPr="00B1366B">
        <w:rPr>
          <w:rStyle w:val="rvts86"/>
          <w:sz w:val="28"/>
          <w:szCs w:val="28"/>
        </w:rPr>
        <w:t>.</w:t>
      </w:r>
    </w:p>
    <w:p w:rsidR="00685FCE" w:rsidRPr="00B1366B" w:rsidRDefault="00685FCE" w:rsidP="00685FCE">
      <w:pPr>
        <w:widowControl w:val="0"/>
        <w:spacing w:after="0" w:line="240" w:lineRule="auto"/>
        <w:ind w:firstLine="567"/>
        <w:jc w:val="both"/>
        <w:rPr>
          <w:rFonts w:ascii="Times New Roman" w:hAnsi="Times New Roman"/>
          <w:sz w:val="28"/>
          <w:szCs w:val="28"/>
        </w:rPr>
      </w:pPr>
      <w:r w:rsidRPr="00757BE9">
        <w:rPr>
          <w:rFonts w:ascii="Times New Roman" w:hAnsi="Times New Roman"/>
          <w:sz w:val="28"/>
          <w:szCs w:val="28"/>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sidRPr="00757BE9">
        <w:rPr>
          <w:rFonts w:ascii="Times New Roman" w:hAnsi="Times New Roman"/>
          <w:sz w:val="28"/>
          <w:szCs w:val="28"/>
        </w:rPr>
        <w:t>Квашею</w:t>
      </w:r>
      <w:proofErr w:type="spellEnd"/>
      <w:r w:rsidRPr="00757BE9">
        <w:rPr>
          <w:rFonts w:ascii="Times New Roman" w:hAnsi="Times New Roman"/>
          <w:sz w:val="28"/>
          <w:szCs w:val="28"/>
        </w:rPr>
        <w:t xml:space="preserve"> О.О. складено висновок від </w:t>
      </w:r>
      <w:r w:rsidR="00F6734A" w:rsidRPr="00B1366B">
        <w:rPr>
          <w:rFonts w:ascii="Times New Roman" w:hAnsi="Times New Roman"/>
          <w:sz w:val="28"/>
          <w:szCs w:val="28"/>
        </w:rPr>
        <w:t>23</w:t>
      </w:r>
      <w:r w:rsidRPr="00B1366B">
        <w:rPr>
          <w:rFonts w:ascii="Times New Roman" w:hAnsi="Times New Roman"/>
          <w:sz w:val="28"/>
          <w:szCs w:val="28"/>
        </w:rPr>
        <w:t xml:space="preserve"> січня 2024 року про залишення без розгляду та повернення дисциплінарної скарги скаржнику, оскільки вона </w:t>
      </w:r>
      <w:r w:rsidRPr="00B1366B">
        <w:rPr>
          <w:rFonts w:ascii="Times New Roman" w:hAnsi="Times New Roman"/>
          <w:sz w:val="28"/>
          <w:szCs w:val="28"/>
          <w:lang w:eastAsia="uk-UA"/>
        </w:rPr>
        <w:t xml:space="preserve">ґрунтується лише на доводах, що можуть бути перевірені виключно судом вищої інстанції в порядку, передбаченому процесуальним законом </w:t>
      </w:r>
      <w:r w:rsidRPr="00B1366B">
        <w:rPr>
          <w:rFonts w:ascii="Times New Roman" w:hAnsi="Times New Roman"/>
          <w:sz w:val="28"/>
          <w:szCs w:val="28"/>
        </w:rPr>
        <w:t>(</w:t>
      </w:r>
      <w:r w:rsidR="00816482" w:rsidRPr="00B1366B">
        <w:rPr>
          <w:rFonts w:ascii="Times New Roman" w:hAnsi="Times New Roman"/>
          <w:sz w:val="28"/>
          <w:szCs w:val="28"/>
        </w:rPr>
        <w:t xml:space="preserve">пункту 6 частини першої статті 44 Закону України </w:t>
      </w:r>
      <w:r w:rsidRPr="00B1366B">
        <w:rPr>
          <w:rFonts w:ascii="Times New Roman" w:hAnsi="Times New Roman"/>
          <w:sz w:val="28"/>
          <w:szCs w:val="28"/>
        </w:rPr>
        <w:t>«Про Вищу раду правосуддя»).</w:t>
      </w:r>
    </w:p>
    <w:p w:rsidR="00685FCE" w:rsidRPr="00B1366B" w:rsidRDefault="00685FCE" w:rsidP="00685FCE">
      <w:pPr>
        <w:pStyle w:val="rvps2"/>
        <w:shd w:val="clear" w:color="auto" w:fill="FFFFFF"/>
        <w:spacing w:before="0" w:beforeAutospacing="0" w:after="0" w:afterAutospacing="0"/>
        <w:ind w:firstLine="709"/>
        <w:jc w:val="both"/>
        <w:rPr>
          <w:rStyle w:val="rvts86"/>
          <w:bCs/>
          <w:sz w:val="28"/>
          <w:szCs w:val="28"/>
        </w:rPr>
      </w:pPr>
      <w:r w:rsidRPr="00757BE9">
        <w:rPr>
          <w:sz w:val="28"/>
          <w:szCs w:val="28"/>
        </w:rPr>
        <w:t xml:space="preserve">4) </w:t>
      </w:r>
      <w:r w:rsidR="00F6734A" w:rsidRPr="00B1366B">
        <w:rPr>
          <w:sz w:val="28"/>
          <w:szCs w:val="28"/>
        </w:rPr>
        <w:t xml:space="preserve">22 грудня 2023 року до Вищої ради правосуддя надійшла дисциплінарна скарга </w:t>
      </w:r>
      <w:proofErr w:type="spellStart"/>
      <w:r w:rsidR="00F6734A" w:rsidRPr="00B1366B">
        <w:rPr>
          <w:sz w:val="28"/>
          <w:szCs w:val="28"/>
        </w:rPr>
        <w:t>Сміщука</w:t>
      </w:r>
      <w:proofErr w:type="spellEnd"/>
      <w:r w:rsidR="00F6734A" w:rsidRPr="00B1366B">
        <w:rPr>
          <w:sz w:val="28"/>
          <w:szCs w:val="28"/>
        </w:rPr>
        <w:t xml:space="preserve"> С.Л. </w:t>
      </w:r>
      <w:r w:rsidR="00026305" w:rsidRPr="00B1366B">
        <w:rPr>
          <w:sz w:val="28"/>
          <w:szCs w:val="28"/>
        </w:rPr>
        <w:t>на дії</w:t>
      </w:r>
      <w:r w:rsidR="00F6734A" w:rsidRPr="00B1366B">
        <w:rPr>
          <w:sz w:val="28"/>
          <w:szCs w:val="28"/>
        </w:rPr>
        <w:t xml:space="preserve"> судді Залізничного районного суду міста Львова </w:t>
      </w:r>
      <w:proofErr w:type="spellStart"/>
      <w:r w:rsidR="00F6734A" w:rsidRPr="00B1366B">
        <w:rPr>
          <w:sz w:val="28"/>
          <w:szCs w:val="28"/>
        </w:rPr>
        <w:t>Постигач</w:t>
      </w:r>
      <w:proofErr w:type="spellEnd"/>
      <w:r w:rsidR="00F6734A" w:rsidRPr="00B1366B">
        <w:rPr>
          <w:sz w:val="28"/>
          <w:szCs w:val="28"/>
        </w:rPr>
        <w:t xml:space="preserve"> О.Б.,</w:t>
      </w:r>
      <w:r w:rsidR="00064471" w:rsidRPr="00B1366B">
        <w:rPr>
          <w:sz w:val="28"/>
          <w:szCs w:val="28"/>
        </w:rPr>
        <w:t xml:space="preserve"> </w:t>
      </w:r>
      <w:r w:rsidR="00F6734A" w:rsidRPr="00B1366B">
        <w:rPr>
          <w:sz w:val="28"/>
          <w:szCs w:val="28"/>
        </w:rPr>
        <w:t>суддів</w:t>
      </w:r>
      <w:r w:rsidR="00064471" w:rsidRPr="00B1366B">
        <w:rPr>
          <w:sz w:val="28"/>
          <w:szCs w:val="28"/>
        </w:rPr>
        <w:t xml:space="preserve"> </w:t>
      </w:r>
      <w:r w:rsidR="00F6734A" w:rsidRPr="00B1366B">
        <w:rPr>
          <w:sz w:val="28"/>
          <w:szCs w:val="28"/>
        </w:rPr>
        <w:t xml:space="preserve">Львівського апеляційного суду </w:t>
      </w:r>
      <w:proofErr w:type="spellStart"/>
      <w:r w:rsidR="00F6734A" w:rsidRPr="00B1366B">
        <w:rPr>
          <w:sz w:val="28"/>
          <w:szCs w:val="28"/>
        </w:rPr>
        <w:t>Ніткевича</w:t>
      </w:r>
      <w:proofErr w:type="spellEnd"/>
      <w:r w:rsidR="00F6734A" w:rsidRPr="00B1366B">
        <w:rPr>
          <w:sz w:val="28"/>
          <w:szCs w:val="28"/>
        </w:rPr>
        <w:t xml:space="preserve"> А.В.,             Копняк С.М., Бойко С.М.</w:t>
      </w:r>
      <w:r w:rsidR="00026305" w:rsidRPr="00B1366B">
        <w:rPr>
          <w:sz w:val="28"/>
          <w:szCs w:val="28"/>
        </w:rPr>
        <w:t xml:space="preserve"> </w:t>
      </w:r>
      <w:r w:rsidR="00026305" w:rsidRPr="001A3F45">
        <w:rPr>
          <w:sz w:val="28"/>
          <w:szCs w:val="28"/>
        </w:rPr>
        <w:t>під час здійснення правосуддя у справі №</w:t>
      </w:r>
      <w:r w:rsidR="001A3F45">
        <w:rPr>
          <w:sz w:val="28"/>
          <w:szCs w:val="28"/>
        </w:rPr>
        <w:t xml:space="preserve"> 462/2666/21</w:t>
      </w:r>
      <w:r w:rsidR="00F6734A" w:rsidRPr="00B1366B">
        <w:rPr>
          <w:sz w:val="28"/>
          <w:szCs w:val="28"/>
        </w:rPr>
        <w:t xml:space="preserve"> (єдиний унікальний номер справи С-23/4/7-23, вхідний номер справи – 98116).</w:t>
      </w:r>
    </w:p>
    <w:p w:rsidR="00816482" w:rsidRPr="00B1366B" w:rsidRDefault="00685FCE" w:rsidP="00685FCE">
      <w:pPr>
        <w:pStyle w:val="rvps2"/>
        <w:shd w:val="clear" w:color="auto" w:fill="FFFFFF"/>
        <w:spacing w:before="0" w:beforeAutospacing="0" w:after="0" w:afterAutospacing="0"/>
        <w:ind w:firstLine="709"/>
        <w:jc w:val="both"/>
        <w:rPr>
          <w:sz w:val="28"/>
          <w:szCs w:val="28"/>
        </w:rPr>
      </w:pPr>
      <w:r w:rsidRPr="00B1366B">
        <w:rPr>
          <w:sz w:val="28"/>
          <w:szCs w:val="28"/>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sidRPr="00B1366B">
        <w:rPr>
          <w:sz w:val="28"/>
          <w:szCs w:val="28"/>
        </w:rPr>
        <w:t>Квашею</w:t>
      </w:r>
      <w:proofErr w:type="spellEnd"/>
      <w:r w:rsidRPr="00B1366B">
        <w:rPr>
          <w:sz w:val="28"/>
          <w:szCs w:val="28"/>
        </w:rPr>
        <w:t xml:space="preserve"> О.О. складено висновок від </w:t>
      </w:r>
      <w:r w:rsidR="00064471" w:rsidRPr="00B1366B">
        <w:rPr>
          <w:sz w:val="28"/>
          <w:szCs w:val="28"/>
        </w:rPr>
        <w:t>23</w:t>
      </w:r>
      <w:r w:rsidRPr="00B1366B">
        <w:rPr>
          <w:sz w:val="28"/>
          <w:szCs w:val="28"/>
        </w:rPr>
        <w:t xml:space="preserve"> січня 2024 року про залишення без розгляду та повернення дисциплінарної скарги скаржнику, оскільки </w:t>
      </w:r>
      <w:r w:rsidR="001414C2" w:rsidRPr="00B1366B">
        <w:rPr>
          <w:sz w:val="28"/>
          <w:szCs w:val="28"/>
        </w:rPr>
        <w:t xml:space="preserve">вона ґрунтується лише на доводах, що можуть бути перевірені виключно судом вищої інстанції в порядку, передбаченому процесуальним законом </w:t>
      </w:r>
      <w:r w:rsidR="00816482" w:rsidRPr="00B1366B">
        <w:rPr>
          <w:sz w:val="28"/>
          <w:szCs w:val="28"/>
        </w:rPr>
        <w:t>(пункту 6 частини першої статті 44 Закону України «Про Вищу раду правосуддя»).</w:t>
      </w:r>
    </w:p>
    <w:p w:rsidR="00685FCE" w:rsidRPr="00757BE9" w:rsidRDefault="00685FCE" w:rsidP="00685FCE">
      <w:pPr>
        <w:pStyle w:val="rvps2"/>
        <w:shd w:val="clear" w:color="auto" w:fill="FFFFFF"/>
        <w:spacing w:before="0" w:beforeAutospacing="0" w:after="0" w:afterAutospacing="0"/>
        <w:ind w:firstLine="709"/>
        <w:jc w:val="both"/>
        <w:rPr>
          <w:sz w:val="28"/>
          <w:szCs w:val="28"/>
        </w:rPr>
      </w:pPr>
      <w:r w:rsidRPr="00757BE9">
        <w:rPr>
          <w:sz w:val="28"/>
          <w:szCs w:val="28"/>
        </w:rPr>
        <w:t xml:space="preserve">Відповідно до пунктів 3, 4 частини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 </w:t>
      </w:r>
      <w:hyperlink r:id="rId8" w:anchor="n1137" w:history="1">
        <w:r w:rsidRPr="00757BE9">
          <w:rPr>
            <w:sz w:val="28"/>
            <w:szCs w:val="28"/>
          </w:rPr>
          <w:t>частини першої</w:t>
        </w:r>
      </w:hyperlink>
      <w:r w:rsidRPr="00757BE9">
        <w:rPr>
          <w:sz w:val="28"/>
          <w:szCs w:val="28"/>
        </w:rPr>
        <w:t xml:space="preserve"> статті 106 цього Закону може бути підставою для дисциплінарної відповідальності судді, а також </w:t>
      </w:r>
      <w:bookmarkStart w:id="1" w:name="n1171"/>
      <w:bookmarkEnd w:id="1"/>
      <w:r w:rsidRPr="00757BE9">
        <w:rPr>
          <w:sz w:val="28"/>
          <w:szCs w:val="28"/>
        </w:rPr>
        <w:t>посилання на фактичні дані (свідчення, докази), що підтверджують зазначені скаржником відомості.</w:t>
      </w:r>
    </w:p>
    <w:p w:rsidR="00685FCE" w:rsidRPr="00757BE9" w:rsidRDefault="00685FCE" w:rsidP="00685FCE">
      <w:pPr>
        <w:spacing w:line="240" w:lineRule="auto"/>
        <w:ind w:firstLine="709"/>
        <w:contextualSpacing/>
        <w:jc w:val="both"/>
        <w:rPr>
          <w:rFonts w:ascii="Times New Roman" w:hAnsi="Times New Roman"/>
          <w:sz w:val="28"/>
          <w:szCs w:val="28"/>
        </w:rPr>
      </w:pPr>
      <w:r w:rsidRPr="00757BE9">
        <w:rPr>
          <w:rFonts w:ascii="Times New Roman" w:hAnsi="Times New Roman"/>
          <w:sz w:val="28"/>
          <w:szCs w:val="28"/>
        </w:rPr>
        <w:t>Пунктами 2, 3</w:t>
      </w:r>
      <w:r>
        <w:rPr>
          <w:rFonts w:ascii="Times New Roman" w:hAnsi="Times New Roman"/>
          <w:sz w:val="28"/>
          <w:szCs w:val="28"/>
        </w:rPr>
        <w:t>, 6</w:t>
      </w:r>
      <w:r w:rsidRPr="00757BE9">
        <w:rPr>
          <w:rFonts w:ascii="Times New Roman" w:hAnsi="Times New Roman"/>
          <w:sz w:val="28"/>
          <w:szCs w:val="28"/>
        </w:rPr>
        <w:t xml:space="preserve"> частини першої статті 44 Закону України «Про Вищу раду правосуддя» встановлено,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w:t>
      </w:r>
      <w:r>
        <w:rPr>
          <w:rFonts w:ascii="Times New Roman" w:hAnsi="Times New Roman"/>
          <w:sz w:val="28"/>
          <w:szCs w:val="28"/>
        </w:rPr>
        <w:t>,</w:t>
      </w:r>
      <w:r w:rsidRPr="00757BE9">
        <w:rPr>
          <w:rFonts w:ascii="Times New Roman" w:hAnsi="Times New Roman"/>
          <w:sz w:val="28"/>
          <w:szCs w:val="28"/>
        </w:rPr>
        <w:t xml:space="preserve"> посилання на фактичні дані (свідчення, докази) щодо </w:t>
      </w:r>
      <w:r>
        <w:rPr>
          <w:rFonts w:ascii="Times New Roman" w:hAnsi="Times New Roman"/>
          <w:sz w:val="28"/>
          <w:szCs w:val="28"/>
        </w:rPr>
        <w:t xml:space="preserve">дисциплінарного проступку судді, </w:t>
      </w:r>
      <w:r w:rsidRPr="00757BE9">
        <w:rPr>
          <w:rFonts w:ascii="Times New Roman" w:eastAsia="Times New Roman" w:hAnsi="Times New Roman"/>
          <w:sz w:val="28"/>
          <w:szCs w:val="28"/>
        </w:rPr>
        <w:t>ґрунтується лише на доводах, що можуть бути перевірені виключно судом вищої інстанції в порядку, передбаченому процесуальним законом.</w:t>
      </w:r>
    </w:p>
    <w:p w:rsidR="00685FCE" w:rsidRPr="00757BE9" w:rsidRDefault="00685FCE" w:rsidP="00685FCE">
      <w:pPr>
        <w:spacing w:after="0"/>
        <w:ind w:firstLine="709"/>
        <w:contextualSpacing/>
        <w:jc w:val="both"/>
        <w:rPr>
          <w:rFonts w:ascii="Times New Roman" w:hAnsi="Times New Roman"/>
          <w:sz w:val="28"/>
          <w:szCs w:val="28"/>
        </w:rPr>
      </w:pPr>
      <w:r w:rsidRPr="00757BE9">
        <w:rPr>
          <w:rFonts w:ascii="Times New Roman" w:hAnsi="Times New Roman"/>
          <w:sz w:val="28"/>
          <w:szCs w:val="28"/>
        </w:rPr>
        <w:lastRenderedPageBreak/>
        <w:t>Перша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члена Першої Дисциплінарної палати Вищої ради правосуддя дійшла висновку, що вказані дисциплінарні скарги слід залишити без розгляду та повернути скаржникам.</w:t>
      </w:r>
    </w:p>
    <w:p w:rsidR="00685FCE" w:rsidRPr="00757BE9" w:rsidRDefault="00685FCE" w:rsidP="00685FCE">
      <w:pPr>
        <w:spacing w:after="0"/>
        <w:ind w:firstLine="709"/>
        <w:contextualSpacing/>
        <w:jc w:val="both"/>
        <w:rPr>
          <w:sz w:val="24"/>
          <w:szCs w:val="24"/>
        </w:rPr>
      </w:pPr>
      <w:r w:rsidRPr="00757BE9">
        <w:rPr>
          <w:rFonts w:ascii="Times New Roman" w:hAnsi="Times New Roman"/>
          <w:sz w:val="28"/>
          <w:szCs w:val="28"/>
        </w:rPr>
        <w:t>Керуючись статтею 44 Закону України «Про Вищу раду правосуддя», пунктом 13.13 Регламенту Вищої ради правосуддя, Перша Дисциплінарна палата Вищої ради правосуддя</w:t>
      </w:r>
    </w:p>
    <w:p w:rsidR="00685FCE" w:rsidRPr="00757BE9" w:rsidRDefault="00685FCE" w:rsidP="00685FCE">
      <w:pPr>
        <w:pStyle w:val="20"/>
        <w:shd w:val="clear" w:color="auto" w:fill="auto"/>
        <w:spacing w:before="0" w:line="240" w:lineRule="auto"/>
        <w:ind w:firstLine="567"/>
        <w:jc w:val="center"/>
        <w:rPr>
          <w:b/>
        </w:rPr>
      </w:pPr>
      <w:r w:rsidRPr="00757BE9">
        <w:rPr>
          <w:b/>
        </w:rPr>
        <w:t>ухвалила:</w:t>
      </w:r>
    </w:p>
    <w:p w:rsidR="00685FCE" w:rsidRPr="00757BE9" w:rsidRDefault="00685FCE" w:rsidP="00685FCE">
      <w:pPr>
        <w:pStyle w:val="20"/>
        <w:shd w:val="clear" w:color="auto" w:fill="auto"/>
        <w:spacing w:before="0" w:line="240" w:lineRule="auto"/>
        <w:ind w:firstLine="567"/>
        <w:jc w:val="center"/>
        <w:rPr>
          <w:b/>
        </w:rPr>
      </w:pPr>
    </w:p>
    <w:p w:rsidR="00685FCE" w:rsidRPr="00B1366B" w:rsidRDefault="00064471" w:rsidP="00064471">
      <w:pPr>
        <w:pStyle w:val="a3"/>
        <w:widowControl w:val="0"/>
        <w:numPr>
          <w:ilvl w:val="0"/>
          <w:numId w:val="2"/>
        </w:numPr>
        <w:spacing w:after="0" w:line="240" w:lineRule="auto"/>
        <w:jc w:val="both"/>
        <w:rPr>
          <w:rFonts w:ascii="Times New Roman" w:hAnsi="Times New Roman"/>
          <w:sz w:val="28"/>
          <w:szCs w:val="28"/>
          <w:shd w:val="clear" w:color="auto" w:fill="FFFFFF"/>
        </w:rPr>
      </w:pPr>
      <w:r w:rsidRPr="00B1366B">
        <w:rPr>
          <w:rFonts w:ascii="Times New Roman" w:hAnsi="Times New Roman"/>
          <w:sz w:val="28"/>
          <w:szCs w:val="28"/>
          <w:highlight w:val="white"/>
        </w:rPr>
        <w:t>дисциплі</w:t>
      </w:r>
      <w:r w:rsidRPr="00B1366B">
        <w:rPr>
          <w:rFonts w:ascii="Times New Roman" w:eastAsia="Malgun Gothic Semilight" w:hAnsi="Times New Roman"/>
          <w:sz w:val="28"/>
          <w:szCs w:val="28"/>
          <w:highlight w:val="white"/>
        </w:rPr>
        <w:t>нарну</w:t>
      </w:r>
      <w:r w:rsidRPr="00B1366B">
        <w:rPr>
          <w:rFonts w:ascii="Times New Roman" w:hAnsi="Times New Roman"/>
          <w:sz w:val="28"/>
          <w:szCs w:val="28"/>
          <w:highlight w:val="white"/>
        </w:rPr>
        <w:t xml:space="preserve"> </w:t>
      </w:r>
      <w:r w:rsidRPr="00B1366B">
        <w:rPr>
          <w:rFonts w:ascii="Times New Roman" w:eastAsia="Malgun Gothic Semilight" w:hAnsi="Times New Roman"/>
          <w:sz w:val="28"/>
          <w:szCs w:val="28"/>
          <w:highlight w:val="white"/>
        </w:rPr>
        <w:t>скаргу</w:t>
      </w:r>
      <w:r w:rsidRPr="00B1366B">
        <w:rPr>
          <w:rFonts w:ascii="Times New Roman" w:hAnsi="Times New Roman"/>
          <w:sz w:val="28"/>
          <w:szCs w:val="28"/>
        </w:rPr>
        <w:t xml:space="preserve"> </w:t>
      </w:r>
      <w:proofErr w:type="spellStart"/>
      <w:r w:rsidRPr="00B1366B">
        <w:rPr>
          <w:rFonts w:ascii="Times New Roman" w:eastAsia="Times New Roman" w:hAnsi="Times New Roman"/>
          <w:sz w:val="28"/>
          <w:szCs w:val="28"/>
          <w:lang w:eastAsia="ru-RU"/>
        </w:rPr>
        <w:t>Стояновського</w:t>
      </w:r>
      <w:proofErr w:type="spellEnd"/>
      <w:r w:rsidRPr="00B1366B">
        <w:rPr>
          <w:rFonts w:ascii="Times New Roman" w:eastAsia="Times New Roman" w:hAnsi="Times New Roman"/>
          <w:sz w:val="28"/>
          <w:szCs w:val="28"/>
          <w:lang w:eastAsia="ru-RU"/>
        </w:rPr>
        <w:t xml:space="preserve"> Валерія Володимировича стосовно судді </w:t>
      </w:r>
      <w:r w:rsidRPr="00B1366B">
        <w:rPr>
          <w:rFonts w:ascii="Times New Roman" w:hAnsi="Times New Roman"/>
          <w:sz w:val="28"/>
          <w:szCs w:val="28"/>
          <w:shd w:val="clear" w:color="auto" w:fill="FFFFFF"/>
        </w:rPr>
        <w:t>Дніпропетровського</w:t>
      </w:r>
      <w:r w:rsidRPr="00B1366B">
        <w:rPr>
          <w:rFonts w:ascii="Times New Roman" w:hAnsi="Times New Roman"/>
          <w:b/>
          <w:sz w:val="28"/>
          <w:szCs w:val="28"/>
          <w:shd w:val="clear" w:color="auto" w:fill="FFFFFF"/>
        </w:rPr>
        <w:t xml:space="preserve"> </w:t>
      </w:r>
      <w:r w:rsidRPr="00B1366B">
        <w:rPr>
          <w:rFonts w:ascii="Times New Roman" w:hAnsi="Times New Roman"/>
          <w:sz w:val="28"/>
          <w:szCs w:val="28"/>
          <w:shd w:val="clear" w:color="auto" w:fill="FFFFFF"/>
        </w:rPr>
        <w:t xml:space="preserve">окружного адміністративного суду </w:t>
      </w:r>
      <w:proofErr w:type="spellStart"/>
      <w:r w:rsidRPr="00B1366B">
        <w:rPr>
          <w:rFonts w:ascii="Times New Roman" w:hAnsi="Times New Roman"/>
          <w:sz w:val="28"/>
          <w:szCs w:val="28"/>
          <w:shd w:val="clear" w:color="auto" w:fill="FFFFFF"/>
        </w:rPr>
        <w:t>Лозицької</w:t>
      </w:r>
      <w:proofErr w:type="spellEnd"/>
      <w:r w:rsidRPr="00B1366B">
        <w:rPr>
          <w:rFonts w:ascii="Times New Roman" w:hAnsi="Times New Roman"/>
          <w:sz w:val="28"/>
          <w:szCs w:val="28"/>
          <w:shd w:val="clear" w:color="auto" w:fill="FFFFFF"/>
        </w:rPr>
        <w:t xml:space="preserve"> Ірини Олександрівни </w:t>
      </w:r>
      <w:r w:rsidRPr="00B1366B">
        <w:rPr>
          <w:rFonts w:ascii="Times New Roman" w:hAnsi="Times New Roman"/>
          <w:sz w:val="28"/>
          <w:szCs w:val="28"/>
          <w:highlight w:val="white"/>
        </w:rPr>
        <w:t>залишити без розгляду та повернути скаржнику</w:t>
      </w:r>
      <w:r w:rsidR="00685FCE" w:rsidRPr="00B1366B">
        <w:rPr>
          <w:rFonts w:ascii="Times New Roman" w:hAnsi="Times New Roman"/>
          <w:sz w:val="28"/>
          <w:szCs w:val="28"/>
          <w:shd w:val="clear" w:color="auto" w:fill="FFFFFF"/>
        </w:rPr>
        <w:t>;</w:t>
      </w:r>
    </w:p>
    <w:p w:rsidR="00685FCE" w:rsidRPr="00B1366B" w:rsidRDefault="00685FCE" w:rsidP="00685FCE">
      <w:pPr>
        <w:widowControl w:val="0"/>
        <w:spacing w:after="0" w:line="240" w:lineRule="auto"/>
        <w:jc w:val="both"/>
        <w:rPr>
          <w:rFonts w:ascii="Times New Roman" w:hAnsi="Times New Roman"/>
          <w:sz w:val="28"/>
          <w:szCs w:val="28"/>
          <w:shd w:val="clear" w:color="auto" w:fill="FFFFFF"/>
        </w:rPr>
      </w:pPr>
    </w:p>
    <w:p w:rsidR="00685FCE" w:rsidRPr="00B1366B" w:rsidRDefault="00064471" w:rsidP="00064471">
      <w:pPr>
        <w:pStyle w:val="a3"/>
        <w:widowControl w:val="0"/>
        <w:numPr>
          <w:ilvl w:val="0"/>
          <w:numId w:val="2"/>
        </w:numPr>
        <w:spacing w:after="0" w:line="240" w:lineRule="auto"/>
        <w:jc w:val="both"/>
        <w:rPr>
          <w:rFonts w:ascii="Times New Roman" w:hAnsi="Times New Roman"/>
          <w:sz w:val="28"/>
          <w:szCs w:val="28"/>
          <w:shd w:val="clear" w:color="auto" w:fill="FFFFFF"/>
        </w:rPr>
      </w:pPr>
      <w:r w:rsidRPr="00B1366B">
        <w:rPr>
          <w:rFonts w:ascii="Times New Roman" w:eastAsia="Times New Roman" w:hAnsi="Times New Roman"/>
          <w:sz w:val="28"/>
          <w:szCs w:val="28"/>
          <w:lang w:eastAsia="ru-RU"/>
        </w:rPr>
        <w:t xml:space="preserve">дисциплінарну скаргу </w:t>
      </w:r>
      <w:proofErr w:type="spellStart"/>
      <w:r w:rsidRPr="00B1366B">
        <w:rPr>
          <w:rFonts w:ascii="Times New Roman" w:eastAsia="Times New Roman" w:hAnsi="Times New Roman"/>
          <w:sz w:val="28"/>
          <w:szCs w:val="28"/>
          <w:lang w:eastAsia="ru-RU"/>
        </w:rPr>
        <w:t>Стояновського</w:t>
      </w:r>
      <w:proofErr w:type="spellEnd"/>
      <w:r w:rsidRPr="00B1366B">
        <w:rPr>
          <w:rFonts w:ascii="Times New Roman" w:eastAsia="Times New Roman" w:hAnsi="Times New Roman"/>
          <w:sz w:val="28"/>
          <w:szCs w:val="28"/>
          <w:lang w:eastAsia="ru-RU"/>
        </w:rPr>
        <w:t xml:space="preserve"> Валерія Володимировича щодо судді Третього апеляційного адміністративного суду </w:t>
      </w:r>
      <w:proofErr w:type="spellStart"/>
      <w:r w:rsidRPr="00B1366B">
        <w:rPr>
          <w:rFonts w:ascii="Times New Roman" w:eastAsia="Times New Roman" w:hAnsi="Times New Roman"/>
          <w:sz w:val="28"/>
          <w:szCs w:val="28"/>
          <w:lang w:eastAsia="ru-RU"/>
        </w:rPr>
        <w:t>Прокопчук</w:t>
      </w:r>
      <w:proofErr w:type="spellEnd"/>
      <w:r w:rsidRPr="00B1366B">
        <w:rPr>
          <w:rFonts w:ascii="Times New Roman" w:eastAsia="Times New Roman" w:hAnsi="Times New Roman"/>
          <w:sz w:val="28"/>
          <w:szCs w:val="28"/>
          <w:lang w:eastAsia="ru-RU"/>
        </w:rPr>
        <w:t xml:space="preserve"> Тамари Степанівни залишити без розгляду та повернути скаржнику</w:t>
      </w:r>
      <w:r w:rsidR="00685FCE" w:rsidRPr="00B1366B">
        <w:rPr>
          <w:rFonts w:ascii="Times New Roman" w:hAnsi="Times New Roman"/>
          <w:sz w:val="28"/>
          <w:szCs w:val="28"/>
          <w:shd w:val="clear" w:color="auto" w:fill="FFFFFF"/>
        </w:rPr>
        <w:t>;</w:t>
      </w:r>
    </w:p>
    <w:p w:rsidR="00685FCE" w:rsidRPr="00B1366B" w:rsidRDefault="00685FCE" w:rsidP="00685FCE">
      <w:pPr>
        <w:widowControl w:val="0"/>
        <w:spacing w:after="0" w:line="240" w:lineRule="auto"/>
        <w:jc w:val="both"/>
        <w:rPr>
          <w:rFonts w:ascii="Times New Roman" w:hAnsi="Times New Roman"/>
          <w:sz w:val="28"/>
          <w:szCs w:val="28"/>
          <w:shd w:val="clear" w:color="auto" w:fill="FFFFFF"/>
        </w:rPr>
      </w:pPr>
    </w:p>
    <w:p w:rsidR="00685FCE" w:rsidRPr="00B1366B" w:rsidRDefault="00064471" w:rsidP="00064471">
      <w:pPr>
        <w:pStyle w:val="a3"/>
        <w:widowControl w:val="0"/>
        <w:numPr>
          <w:ilvl w:val="0"/>
          <w:numId w:val="2"/>
        </w:numPr>
        <w:spacing w:after="0" w:line="240" w:lineRule="auto"/>
        <w:jc w:val="both"/>
        <w:rPr>
          <w:rFonts w:ascii="Times New Roman" w:hAnsi="Times New Roman"/>
          <w:sz w:val="28"/>
          <w:szCs w:val="28"/>
          <w:shd w:val="clear" w:color="auto" w:fill="FFFFFF"/>
        </w:rPr>
      </w:pPr>
      <w:r w:rsidRPr="00B1366B">
        <w:rPr>
          <w:rFonts w:ascii="Times New Roman" w:hAnsi="Times New Roman"/>
          <w:sz w:val="28"/>
          <w:szCs w:val="28"/>
          <w:shd w:val="clear" w:color="auto" w:fill="FFFFFF"/>
        </w:rPr>
        <w:t xml:space="preserve">дисциплінарну скаргу </w:t>
      </w:r>
      <w:proofErr w:type="spellStart"/>
      <w:r w:rsidRPr="00B1366B">
        <w:rPr>
          <w:rFonts w:ascii="Times New Roman" w:hAnsi="Times New Roman"/>
          <w:sz w:val="28"/>
          <w:szCs w:val="28"/>
          <w:shd w:val="clear" w:color="auto" w:fill="FFFFFF"/>
        </w:rPr>
        <w:t>Мікловцика</w:t>
      </w:r>
      <w:proofErr w:type="spellEnd"/>
      <w:r w:rsidRPr="00B1366B">
        <w:rPr>
          <w:rFonts w:ascii="Times New Roman" w:hAnsi="Times New Roman"/>
          <w:sz w:val="28"/>
          <w:szCs w:val="28"/>
          <w:shd w:val="clear" w:color="auto" w:fill="FFFFFF"/>
        </w:rPr>
        <w:t xml:space="preserve"> Євгенія Семеновича стосовно судді Ужгородського міськрайонного суду Закарпатської області  Іванова Андрія Петровича залишити без розгляду та повернути скаржнику</w:t>
      </w:r>
      <w:r w:rsidR="00685FCE" w:rsidRPr="00B1366B">
        <w:rPr>
          <w:rFonts w:ascii="Times New Roman" w:hAnsi="Times New Roman"/>
          <w:sz w:val="28"/>
          <w:szCs w:val="28"/>
          <w:shd w:val="clear" w:color="auto" w:fill="FFFFFF"/>
        </w:rPr>
        <w:t>;</w:t>
      </w:r>
    </w:p>
    <w:p w:rsidR="00685FCE" w:rsidRPr="00B1366B" w:rsidRDefault="00685FCE" w:rsidP="00685FCE">
      <w:pPr>
        <w:widowControl w:val="0"/>
        <w:spacing w:after="0" w:line="240" w:lineRule="auto"/>
        <w:jc w:val="both"/>
        <w:rPr>
          <w:rFonts w:ascii="Times New Roman" w:hAnsi="Times New Roman"/>
          <w:sz w:val="28"/>
          <w:szCs w:val="28"/>
          <w:shd w:val="clear" w:color="auto" w:fill="FFFFFF"/>
        </w:rPr>
      </w:pPr>
    </w:p>
    <w:p w:rsidR="00685FCE" w:rsidRPr="00B1366B" w:rsidRDefault="00064471" w:rsidP="00064471">
      <w:pPr>
        <w:pStyle w:val="a3"/>
        <w:widowControl w:val="0"/>
        <w:numPr>
          <w:ilvl w:val="0"/>
          <w:numId w:val="2"/>
        </w:numPr>
        <w:spacing w:after="0" w:line="240" w:lineRule="auto"/>
        <w:jc w:val="both"/>
        <w:rPr>
          <w:rFonts w:ascii="Times New Roman" w:hAnsi="Times New Roman"/>
          <w:sz w:val="28"/>
          <w:szCs w:val="28"/>
          <w:shd w:val="clear" w:color="auto" w:fill="FFFFFF"/>
        </w:rPr>
      </w:pPr>
      <w:r w:rsidRPr="00B1366B">
        <w:rPr>
          <w:rFonts w:ascii="Times New Roman" w:hAnsi="Times New Roman"/>
          <w:sz w:val="28"/>
          <w:szCs w:val="28"/>
          <w:shd w:val="clear" w:color="auto" w:fill="FFFFFF"/>
        </w:rPr>
        <w:t xml:space="preserve">дисциплінарну скаргу </w:t>
      </w:r>
      <w:proofErr w:type="spellStart"/>
      <w:r w:rsidRPr="00B1366B">
        <w:rPr>
          <w:rFonts w:ascii="Times New Roman" w:hAnsi="Times New Roman"/>
          <w:sz w:val="28"/>
          <w:szCs w:val="28"/>
          <w:shd w:val="clear" w:color="auto" w:fill="FFFFFF"/>
        </w:rPr>
        <w:t>Сміщука</w:t>
      </w:r>
      <w:proofErr w:type="spellEnd"/>
      <w:r w:rsidRPr="00B1366B">
        <w:rPr>
          <w:rFonts w:ascii="Times New Roman" w:hAnsi="Times New Roman"/>
          <w:sz w:val="28"/>
          <w:szCs w:val="28"/>
          <w:shd w:val="clear" w:color="auto" w:fill="FFFFFF"/>
        </w:rPr>
        <w:t xml:space="preserve"> Сергія Леонідовича стосовно судді Залізничного районного суду міста Львова </w:t>
      </w:r>
      <w:proofErr w:type="spellStart"/>
      <w:r w:rsidRPr="00B1366B">
        <w:rPr>
          <w:rFonts w:ascii="Times New Roman" w:hAnsi="Times New Roman"/>
          <w:sz w:val="28"/>
          <w:szCs w:val="28"/>
          <w:shd w:val="clear" w:color="auto" w:fill="FFFFFF"/>
        </w:rPr>
        <w:t>Постигач</w:t>
      </w:r>
      <w:proofErr w:type="spellEnd"/>
      <w:r w:rsidRPr="00B1366B">
        <w:rPr>
          <w:rFonts w:ascii="Times New Roman" w:hAnsi="Times New Roman"/>
          <w:sz w:val="28"/>
          <w:szCs w:val="28"/>
          <w:shd w:val="clear" w:color="auto" w:fill="FFFFFF"/>
        </w:rPr>
        <w:t xml:space="preserve"> Олесі Богданівни, суддів  Львівського апеляційного суду </w:t>
      </w:r>
      <w:proofErr w:type="spellStart"/>
      <w:r w:rsidRPr="00B1366B">
        <w:rPr>
          <w:rFonts w:ascii="Times New Roman" w:hAnsi="Times New Roman"/>
          <w:sz w:val="28"/>
          <w:szCs w:val="28"/>
          <w:shd w:val="clear" w:color="auto" w:fill="FFFFFF"/>
        </w:rPr>
        <w:t>Ніткевича</w:t>
      </w:r>
      <w:proofErr w:type="spellEnd"/>
      <w:r w:rsidRPr="00B1366B">
        <w:rPr>
          <w:rFonts w:ascii="Times New Roman" w:hAnsi="Times New Roman"/>
          <w:sz w:val="28"/>
          <w:szCs w:val="28"/>
          <w:shd w:val="clear" w:color="auto" w:fill="FFFFFF"/>
        </w:rPr>
        <w:t xml:space="preserve"> Андрія Васильовича, Копняк Світлани Миколаївни, Бойко Світлани Миколаївни залишити без розгляду та повернути скаржнику</w:t>
      </w:r>
      <w:r w:rsidR="00685FCE" w:rsidRPr="00B1366B">
        <w:rPr>
          <w:rFonts w:ascii="Times New Roman" w:hAnsi="Times New Roman"/>
          <w:sz w:val="28"/>
          <w:szCs w:val="28"/>
          <w:shd w:val="clear" w:color="auto" w:fill="FFFFFF"/>
        </w:rPr>
        <w:t>.</w:t>
      </w:r>
    </w:p>
    <w:p w:rsidR="00816482" w:rsidRPr="001414C2" w:rsidRDefault="00816482" w:rsidP="00816482">
      <w:pPr>
        <w:widowControl w:val="0"/>
        <w:spacing w:after="0" w:line="240" w:lineRule="auto"/>
        <w:jc w:val="both"/>
        <w:rPr>
          <w:rFonts w:ascii="Times New Roman" w:hAnsi="Times New Roman"/>
          <w:color w:val="FF0000"/>
          <w:sz w:val="28"/>
          <w:szCs w:val="28"/>
          <w:shd w:val="clear" w:color="auto" w:fill="FFFFFF"/>
        </w:rPr>
      </w:pPr>
    </w:p>
    <w:p w:rsidR="00816482" w:rsidRPr="00026305" w:rsidRDefault="00816482" w:rsidP="00026305">
      <w:pPr>
        <w:widowControl w:val="0"/>
        <w:spacing w:line="240" w:lineRule="auto"/>
        <w:ind w:firstLine="567"/>
        <w:jc w:val="both"/>
        <w:rPr>
          <w:rFonts w:ascii="Times New Roman" w:hAnsi="Times New Roman"/>
          <w:sz w:val="28"/>
          <w:szCs w:val="28"/>
        </w:rPr>
      </w:pPr>
      <w:r>
        <w:rPr>
          <w:rFonts w:ascii="Times New Roman" w:hAnsi="Times New Roman"/>
          <w:sz w:val="28"/>
          <w:szCs w:val="28"/>
        </w:rPr>
        <w:t>Ухвала оскарженню не підлягає.</w:t>
      </w:r>
    </w:p>
    <w:p w:rsidR="00816482" w:rsidRPr="00816482" w:rsidRDefault="00816482" w:rsidP="00685FCE">
      <w:pPr>
        <w:pStyle w:val="20"/>
        <w:shd w:val="clear" w:color="auto" w:fill="auto"/>
        <w:spacing w:before="0" w:line="240" w:lineRule="auto"/>
        <w:ind w:firstLine="0"/>
        <w:rPr>
          <w:lang w:eastAsia="uk-UA" w:bidi="uk-UA"/>
        </w:rPr>
      </w:pPr>
    </w:p>
    <w:tbl>
      <w:tblPr>
        <w:tblW w:w="9788" w:type="dxa"/>
        <w:tblLook w:val="04A0" w:firstRow="1" w:lastRow="0" w:firstColumn="1" w:lastColumn="0" w:noHBand="0" w:noVBand="1"/>
      </w:tblPr>
      <w:tblGrid>
        <w:gridCol w:w="6537"/>
        <w:gridCol w:w="3251"/>
      </w:tblGrid>
      <w:tr w:rsidR="00685FCE" w:rsidRPr="00126154" w:rsidTr="000C11D6">
        <w:trPr>
          <w:cantSplit/>
          <w:trHeight w:val="773"/>
        </w:trPr>
        <w:tc>
          <w:tcPr>
            <w:tcW w:w="6537" w:type="dxa"/>
          </w:tcPr>
          <w:p w:rsidR="00685FCE" w:rsidRPr="00126154" w:rsidRDefault="00685FCE" w:rsidP="000C11D6">
            <w:pPr>
              <w:autoSpaceDN w:val="0"/>
              <w:spacing w:after="0" w:line="276" w:lineRule="auto"/>
              <w:ind w:left="-105"/>
              <w:rPr>
                <w:rFonts w:ascii="Times New Roman" w:hAnsi="Times New Roman"/>
                <w:b/>
                <w:sz w:val="28"/>
                <w:szCs w:val="28"/>
              </w:rPr>
            </w:pPr>
            <w:r w:rsidRPr="00126154">
              <w:rPr>
                <w:rFonts w:ascii="Times New Roman" w:hAnsi="Times New Roman"/>
                <w:b/>
                <w:sz w:val="28"/>
                <w:szCs w:val="28"/>
              </w:rPr>
              <w:t>Головуючий на засіданні</w:t>
            </w:r>
          </w:p>
          <w:p w:rsidR="00685FCE" w:rsidRPr="00126154" w:rsidRDefault="00685FCE" w:rsidP="000C11D6">
            <w:pPr>
              <w:autoSpaceDN w:val="0"/>
              <w:spacing w:after="0" w:line="276" w:lineRule="auto"/>
              <w:ind w:left="-105"/>
              <w:rPr>
                <w:rFonts w:ascii="Times New Roman" w:hAnsi="Times New Roman"/>
                <w:b/>
                <w:sz w:val="28"/>
                <w:szCs w:val="28"/>
              </w:rPr>
            </w:pPr>
            <w:r w:rsidRPr="00126154">
              <w:rPr>
                <w:rFonts w:ascii="Times New Roman" w:hAnsi="Times New Roman"/>
                <w:b/>
                <w:sz w:val="28"/>
                <w:szCs w:val="28"/>
              </w:rPr>
              <w:t>Першої Дисциплінарної палати</w:t>
            </w:r>
          </w:p>
          <w:p w:rsidR="00685FCE" w:rsidRPr="00126154" w:rsidRDefault="00685FCE" w:rsidP="000C11D6">
            <w:pPr>
              <w:autoSpaceDN w:val="0"/>
              <w:spacing w:after="0" w:line="276" w:lineRule="auto"/>
              <w:ind w:left="-105"/>
              <w:rPr>
                <w:rFonts w:ascii="Times New Roman" w:hAnsi="Times New Roman"/>
                <w:b/>
                <w:sz w:val="28"/>
                <w:szCs w:val="28"/>
              </w:rPr>
            </w:pPr>
            <w:r w:rsidRPr="00126154">
              <w:rPr>
                <w:rFonts w:ascii="Times New Roman" w:hAnsi="Times New Roman"/>
                <w:b/>
                <w:sz w:val="28"/>
                <w:szCs w:val="28"/>
              </w:rPr>
              <w:t>В</w:t>
            </w:r>
            <w:r w:rsidRPr="00126154">
              <w:rPr>
                <w:rFonts w:ascii="Times New Roman" w:eastAsia="Times New Roman" w:hAnsi="Times New Roman"/>
                <w:b/>
                <w:sz w:val="28"/>
                <w:szCs w:val="28"/>
                <w:lang w:eastAsia="uk-UA"/>
              </w:rPr>
              <w:t>ищої ради правосуддя</w:t>
            </w:r>
          </w:p>
        </w:tc>
        <w:tc>
          <w:tcPr>
            <w:tcW w:w="3251" w:type="dxa"/>
          </w:tcPr>
          <w:p w:rsidR="00685FCE" w:rsidRPr="00126154" w:rsidRDefault="00685FCE" w:rsidP="000C11D6">
            <w:pPr>
              <w:autoSpaceDN w:val="0"/>
              <w:spacing w:after="0" w:line="276" w:lineRule="auto"/>
              <w:ind w:left="459" w:right="-114" w:hanging="459"/>
              <w:jc w:val="right"/>
              <w:rPr>
                <w:rFonts w:ascii="Times New Roman" w:eastAsia="Times New Roman" w:hAnsi="Times New Roman"/>
                <w:b/>
                <w:sz w:val="28"/>
                <w:szCs w:val="28"/>
                <w:lang w:eastAsia="uk-UA"/>
              </w:rPr>
            </w:pPr>
          </w:p>
          <w:p w:rsidR="00685FCE" w:rsidRPr="00126154" w:rsidRDefault="00685FCE" w:rsidP="000C11D6">
            <w:pPr>
              <w:autoSpaceDN w:val="0"/>
              <w:spacing w:after="0" w:line="276" w:lineRule="auto"/>
              <w:ind w:left="459" w:right="-114" w:hanging="459"/>
              <w:rPr>
                <w:rFonts w:ascii="Times New Roman" w:eastAsia="Times New Roman" w:hAnsi="Times New Roman"/>
                <w:b/>
                <w:sz w:val="28"/>
                <w:szCs w:val="28"/>
                <w:lang w:eastAsia="uk-UA"/>
              </w:rPr>
            </w:pPr>
          </w:p>
          <w:p w:rsidR="00685FCE" w:rsidRPr="00126154" w:rsidRDefault="00685FCE" w:rsidP="000C11D6">
            <w:pPr>
              <w:autoSpaceDN w:val="0"/>
              <w:spacing w:after="0" w:line="276" w:lineRule="auto"/>
              <w:ind w:left="459" w:right="-114" w:hanging="459"/>
              <w:rPr>
                <w:rFonts w:ascii="Times New Roman" w:eastAsia="Times New Roman" w:hAnsi="Times New Roman"/>
                <w:b/>
                <w:sz w:val="28"/>
                <w:szCs w:val="28"/>
                <w:lang w:eastAsia="uk-UA"/>
              </w:rPr>
            </w:pPr>
            <w:r w:rsidRPr="00126154">
              <w:rPr>
                <w:rFonts w:ascii="Times New Roman" w:eastAsia="Times New Roman" w:hAnsi="Times New Roman"/>
                <w:b/>
                <w:sz w:val="28"/>
                <w:szCs w:val="28"/>
                <w:lang w:eastAsia="uk-UA"/>
              </w:rPr>
              <w:t xml:space="preserve"> Алла КОТЕЛЕВЕЦЬ</w:t>
            </w:r>
          </w:p>
          <w:p w:rsidR="00685FCE" w:rsidRPr="00126154" w:rsidRDefault="00685FCE" w:rsidP="000C11D6">
            <w:pPr>
              <w:autoSpaceDN w:val="0"/>
              <w:spacing w:after="0" w:line="276" w:lineRule="auto"/>
              <w:ind w:left="459" w:right="-114" w:hanging="459"/>
              <w:rPr>
                <w:rFonts w:ascii="Times New Roman" w:eastAsia="Times New Roman" w:hAnsi="Times New Roman"/>
                <w:b/>
                <w:sz w:val="28"/>
                <w:szCs w:val="28"/>
                <w:lang w:eastAsia="uk-UA"/>
              </w:rPr>
            </w:pPr>
          </w:p>
          <w:p w:rsidR="00685FCE" w:rsidRPr="00126154" w:rsidRDefault="00685FCE" w:rsidP="00685FCE">
            <w:pPr>
              <w:autoSpaceDN w:val="0"/>
              <w:spacing w:after="0" w:line="276" w:lineRule="auto"/>
              <w:ind w:right="-114"/>
              <w:rPr>
                <w:rFonts w:ascii="Times New Roman" w:hAnsi="Times New Roman"/>
                <w:b/>
                <w:sz w:val="28"/>
                <w:szCs w:val="28"/>
              </w:rPr>
            </w:pPr>
          </w:p>
        </w:tc>
      </w:tr>
      <w:tr w:rsidR="00685FCE" w:rsidRPr="00126154" w:rsidTr="000C11D6">
        <w:trPr>
          <w:cantSplit/>
          <w:trHeight w:val="773"/>
        </w:trPr>
        <w:tc>
          <w:tcPr>
            <w:tcW w:w="6537" w:type="dxa"/>
          </w:tcPr>
          <w:p w:rsidR="00685FCE" w:rsidRPr="00126154" w:rsidRDefault="00685FCE" w:rsidP="000C11D6">
            <w:pPr>
              <w:autoSpaceDN w:val="0"/>
              <w:spacing w:after="0" w:line="276" w:lineRule="auto"/>
              <w:ind w:left="-105"/>
              <w:rPr>
                <w:rFonts w:ascii="Times New Roman" w:hAnsi="Times New Roman"/>
                <w:b/>
                <w:sz w:val="28"/>
                <w:szCs w:val="28"/>
              </w:rPr>
            </w:pPr>
            <w:r w:rsidRPr="00126154">
              <w:rPr>
                <w:rFonts w:ascii="Times New Roman" w:hAnsi="Times New Roman"/>
                <w:b/>
                <w:sz w:val="28"/>
                <w:szCs w:val="28"/>
              </w:rPr>
              <w:t>Члени Першої Дисциплінарної палати</w:t>
            </w:r>
          </w:p>
          <w:p w:rsidR="00685FCE" w:rsidRPr="00126154" w:rsidRDefault="00685FCE" w:rsidP="000C11D6">
            <w:pPr>
              <w:autoSpaceDN w:val="0"/>
              <w:spacing w:after="0" w:line="276" w:lineRule="auto"/>
              <w:ind w:left="-105"/>
              <w:rPr>
                <w:rFonts w:ascii="Times New Roman" w:hAnsi="Times New Roman"/>
                <w:b/>
                <w:sz w:val="28"/>
                <w:szCs w:val="28"/>
              </w:rPr>
            </w:pPr>
            <w:r w:rsidRPr="00126154">
              <w:rPr>
                <w:rFonts w:ascii="Times New Roman" w:hAnsi="Times New Roman"/>
                <w:b/>
                <w:sz w:val="28"/>
                <w:szCs w:val="28"/>
              </w:rPr>
              <w:t xml:space="preserve">Вищої ради правосуддя                                     </w:t>
            </w:r>
          </w:p>
          <w:p w:rsidR="00685FCE" w:rsidRPr="00126154" w:rsidRDefault="00685FCE" w:rsidP="000C11D6">
            <w:pPr>
              <w:autoSpaceDN w:val="0"/>
              <w:spacing w:after="0" w:line="276" w:lineRule="auto"/>
              <w:ind w:left="-105"/>
              <w:rPr>
                <w:rFonts w:ascii="Times New Roman" w:hAnsi="Times New Roman"/>
                <w:b/>
                <w:sz w:val="28"/>
                <w:szCs w:val="28"/>
              </w:rPr>
            </w:pPr>
          </w:p>
        </w:tc>
        <w:tc>
          <w:tcPr>
            <w:tcW w:w="3251" w:type="dxa"/>
          </w:tcPr>
          <w:p w:rsidR="00685FCE" w:rsidRPr="00126154" w:rsidRDefault="00685FCE" w:rsidP="00685FCE">
            <w:pPr>
              <w:tabs>
                <w:tab w:val="left" w:pos="285"/>
              </w:tabs>
              <w:autoSpaceDN w:val="0"/>
              <w:spacing w:after="0" w:line="276" w:lineRule="auto"/>
              <w:ind w:left="18" w:right="-114" w:hanging="459"/>
              <w:rPr>
                <w:rFonts w:ascii="Times New Roman" w:hAnsi="Times New Roman"/>
                <w:b/>
                <w:sz w:val="28"/>
                <w:szCs w:val="28"/>
              </w:rPr>
            </w:pPr>
            <w:r w:rsidRPr="00126154">
              <w:rPr>
                <w:rFonts w:ascii="Times New Roman" w:hAnsi="Times New Roman"/>
                <w:b/>
                <w:sz w:val="28"/>
                <w:szCs w:val="28"/>
              </w:rPr>
              <w:tab/>
              <w:t xml:space="preserve">Юлія БОКОВА </w:t>
            </w:r>
          </w:p>
          <w:p w:rsidR="00685FCE" w:rsidRPr="00126154" w:rsidRDefault="00685FCE" w:rsidP="00816482">
            <w:pPr>
              <w:tabs>
                <w:tab w:val="left" w:pos="810"/>
              </w:tabs>
              <w:autoSpaceDN w:val="0"/>
              <w:spacing w:after="0" w:line="276" w:lineRule="auto"/>
              <w:ind w:right="-114"/>
              <w:rPr>
                <w:rFonts w:ascii="Times New Roman" w:hAnsi="Times New Roman"/>
                <w:b/>
                <w:sz w:val="28"/>
                <w:szCs w:val="28"/>
              </w:rPr>
            </w:pPr>
          </w:p>
          <w:p w:rsidR="00685FCE" w:rsidRPr="00126154" w:rsidRDefault="00685FCE" w:rsidP="00816482">
            <w:pPr>
              <w:autoSpaceDN w:val="0"/>
              <w:spacing w:after="0" w:line="276" w:lineRule="auto"/>
              <w:ind w:right="-114" w:hanging="459"/>
              <w:jc w:val="center"/>
              <w:rPr>
                <w:rFonts w:ascii="Times New Roman" w:eastAsia="Times New Roman" w:hAnsi="Times New Roman"/>
                <w:b/>
                <w:sz w:val="28"/>
                <w:szCs w:val="28"/>
                <w:lang w:eastAsia="uk-UA"/>
              </w:rPr>
            </w:pPr>
            <w:r w:rsidRPr="00126154">
              <w:rPr>
                <w:rFonts w:ascii="Times New Roman" w:hAnsi="Times New Roman"/>
                <w:b/>
                <w:sz w:val="28"/>
                <w:szCs w:val="28"/>
              </w:rPr>
              <w:t xml:space="preserve">    Тетяна БОНДАРЕНКО                                                                        </w:t>
            </w:r>
          </w:p>
        </w:tc>
      </w:tr>
    </w:tbl>
    <w:p w:rsidR="00685FCE" w:rsidRPr="00126154" w:rsidRDefault="00685FCE" w:rsidP="00685FCE">
      <w:r w:rsidRPr="00126154">
        <w:t xml:space="preserve">                                                                                                                                      </w:t>
      </w:r>
    </w:p>
    <w:p w:rsidR="00685FCE" w:rsidRDefault="00685FCE" w:rsidP="00816482">
      <w:pPr>
        <w:ind w:left="6521" w:hanging="6521"/>
        <w:rPr>
          <w:rFonts w:ascii="Times New Roman" w:hAnsi="Times New Roman"/>
          <w:b/>
          <w:sz w:val="28"/>
          <w:szCs w:val="28"/>
        </w:rPr>
      </w:pPr>
      <w:r w:rsidRPr="00126154">
        <w:t xml:space="preserve">                                                                                                                                      </w:t>
      </w:r>
      <w:r w:rsidRPr="00126154">
        <w:rPr>
          <w:rFonts w:ascii="Times New Roman" w:hAnsi="Times New Roman"/>
          <w:b/>
          <w:sz w:val="28"/>
          <w:szCs w:val="28"/>
        </w:rPr>
        <w:t>Микола МОРОЗ</w:t>
      </w:r>
    </w:p>
    <w:p w:rsidR="00685FCE" w:rsidRDefault="00685FCE" w:rsidP="00685FCE">
      <w:pPr>
        <w:rPr>
          <w:rFonts w:ascii="Times New Roman" w:hAnsi="Times New Roman"/>
          <w:b/>
          <w:sz w:val="28"/>
          <w:szCs w:val="28"/>
        </w:rPr>
      </w:pPr>
    </w:p>
    <w:p w:rsidR="00F07C29" w:rsidRDefault="00F07C29"/>
    <w:sectPr w:rsidR="00F07C29" w:rsidSect="002E75A1">
      <w:headerReference w:type="default" r:id="rId9"/>
      <w:pgSz w:w="11906" w:h="16838"/>
      <w:pgMar w:top="851" w:right="567" w:bottom="851" w:left="1701" w:header="68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3FBB" w:rsidRDefault="00626780">
      <w:pPr>
        <w:spacing w:after="0" w:line="240" w:lineRule="auto"/>
      </w:pPr>
      <w:r>
        <w:separator/>
      </w:r>
    </w:p>
  </w:endnote>
  <w:endnote w:type="continuationSeparator" w:id="0">
    <w:p w:rsidR="00403FBB" w:rsidRDefault="006267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Malgun Gothic Semilight">
    <w:panose1 w:val="020B0502040204020203"/>
    <w:charset w:val="81"/>
    <w:family w:val="swiss"/>
    <w:pitch w:val="variable"/>
    <w:sig w:usb0="B0000AAF" w:usb1="09DF7CFB" w:usb2="00000012" w:usb3="00000000" w:csb0="003E01BD"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3FBB" w:rsidRDefault="00626780">
      <w:pPr>
        <w:spacing w:after="0" w:line="240" w:lineRule="auto"/>
      </w:pPr>
      <w:r>
        <w:separator/>
      </w:r>
    </w:p>
  </w:footnote>
  <w:footnote w:type="continuationSeparator" w:id="0">
    <w:p w:rsidR="00403FBB" w:rsidRDefault="006267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5156" w:rsidRPr="00F61620" w:rsidRDefault="00816482" w:rsidP="00A76DEF">
    <w:pPr>
      <w:pStyle w:val="a5"/>
      <w:jc w:val="center"/>
    </w:pPr>
    <w:r>
      <w:fldChar w:fldCharType="begin"/>
    </w:r>
    <w:r>
      <w:instrText>PAGE   \* MERGEFORMAT</w:instrText>
    </w:r>
    <w:r>
      <w:fldChar w:fldCharType="separate"/>
    </w:r>
    <w:r w:rsidR="004A5C5F">
      <w:rPr>
        <w:noProof/>
      </w:rPr>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A6607E"/>
    <w:multiLevelType w:val="hybridMultilevel"/>
    <w:tmpl w:val="B0A411D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7C40726D"/>
    <w:multiLevelType w:val="hybridMultilevel"/>
    <w:tmpl w:val="6ED2E51E"/>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FCE"/>
    <w:rsid w:val="00026305"/>
    <w:rsid w:val="00064471"/>
    <w:rsid w:val="00123C0D"/>
    <w:rsid w:val="00126154"/>
    <w:rsid w:val="001414C2"/>
    <w:rsid w:val="001A3F45"/>
    <w:rsid w:val="00403FBB"/>
    <w:rsid w:val="004A5C5F"/>
    <w:rsid w:val="00626780"/>
    <w:rsid w:val="00685FCE"/>
    <w:rsid w:val="00816482"/>
    <w:rsid w:val="00B1366B"/>
    <w:rsid w:val="00F07C29"/>
    <w:rsid w:val="00F6734A"/>
    <w:rsid w:val="00FC26F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7CCAB"/>
  <w15:chartTrackingRefBased/>
  <w15:docId w15:val="{97D30BFA-AEAC-4109-A22F-34567A236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5FC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rsid w:val="00685FCE"/>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685FCE"/>
    <w:pPr>
      <w:widowControl w:val="0"/>
      <w:shd w:val="clear" w:color="auto" w:fill="FFFFFF"/>
      <w:spacing w:before="360" w:after="0" w:line="312" w:lineRule="exact"/>
      <w:ind w:firstLine="740"/>
      <w:jc w:val="both"/>
    </w:pPr>
    <w:rPr>
      <w:rFonts w:ascii="Times New Roman" w:eastAsia="Times New Roman" w:hAnsi="Times New Roman"/>
      <w:sz w:val="28"/>
      <w:szCs w:val="28"/>
    </w:rPr>
  </w:style>
  <w:style w:type="paragraph" w:styleId="a3">
    <w:name w:val="List Paragraph"/>
    <w:aliases w:val="Подглава"/>
    <w:basedOn w:val="a"/>
    <w:link w:val="a4"/>
    <w:uiPriority w:val="34"/>
    <w:qFormat/>
    <w:rsid w:val="00685FCE"/>
    <w:pPr>
      <w:ind w:left="720"/>
      <w:contextualSpacing/>
    </w:pPr>
  </w:style>
  <w:style w:type="character" w:customStyle="1" w:styleId="a4">
    <w:name w:val="Абзац списку Знак"/>
    <w:aliases w:val="Подглава Знак"/>
    <w:link w:val="a3"/>
    <w:uiPriority w:val="34"/>
    <w:rsid w:val="00685FCE"/>
    <w:rPr>
      <w:rFonts w:ascii="Calibri" w:eastAsia="Calibri" w:hAnsi="Calibri" w:cs="Times New Roman"/>
    </w:rPr>
  </w:style>
  <w:style w:type="paragraph" w:styleId="a5">
    <w:name w:val="header"/>
    <w:basedOn w:val="a"/>
    <w:link w:val="a6"/>
    <w:uiPriority w:val="99"/>
    <w:unhideWhenUsed/>
    <w:rsid w:val="00685FCE"/>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685FCE"/>
    <w:rPr>
      <w:rFonts w:ascii="Calibri" w:eastAsia="Calibri" w:hAnsi="Calibri" w:cs="Times New Roman"/>
    </w:rPr>
  </w:style>
  <w:style w:type="paragraph" w:styleId="a7">
    <w:name w:val="No Spacing"/>
    <w:link w:val="a8"/>
    <w:uiPriority w:val="1"/>
    <w:qFormat/>
    <w:rsid w:val="00685FCE"/>
    <w:pPr>
      <w:spacing w:after="0" w:line="240" w:lineRule="auto"/>
    </w:pPr>
    <w:rPr>
      <w:rFonts w:ascii="Times New Roman" w:eastAsia="Calibri" w:hAnsi="Times New Roman" w:cs="Times New Roman"/>
      <w:sz w:val="28"/>
    </w:rPr>
  </w:style>
  <w:style w:type="character" w:customStyle="1" w:styleId="a8">
    <w:name w:val="Без інтервалів Знак"/>
    <w:link w:val="a7"/>
    <w:uiPriority w:val="1"/>
    <w:rsid w:val="00685FCE"/>
    <w:rPr>
      <w:rFonts w:ascii="Times New Roman" w:eastAsia="Calibri" w:hAnsi="Times New Roman" w:cs="Times New Roman"/>
      <w:sz w:val="28"/>
    </w:rPr>
  </w:style>
  <w:style w:type="paragraph" w:customStyle="1" w:styleId="rvps2">
    <w:name w:val="rvps2"/>
    <w:basedOn w:val="a"/>
    <w:rsid w:val="00685FCE"/>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4">
    <w:name w:val="rvts24"/>
    <w:rsid w:val="00685FCE"/>
    <w:rPr>
      <w:sz w:val="20"/>
      <w:szCs w:val="20"/>
      <w:shd w:val="clear" w:color="auto" w:fill="FFFFFF"/>
    </w:rPr>
  </w:style>
  <w:style w:type="character" w:customStyle="1" w:styleId="rvts15">
    <w:name w:val="rvts15"/>
    <w:rsid w:val="00685FCE"/>
    <w:rPr>
      <w:sz w:val="20"/>
      <w:szCs w:val="20"/>
      <w:shd w:val="clear" w:color="auto" w:fill="FFFFFF"/>
    </w:rPr>
  </w:style>
  <w:style w:type="character" w:customStyle="1" w:styleId="rvts86">
    <w:name w:val="rvts86"/>
    <w:rsid w:val="00685FCE"/>
    <w:rPr>
      <w:sz w:val="20"/>
      <w:szCs w:val="20"/>
      <w:shd w:val="clear" w:color="auto" w:fill="FFFFFF"/>
    </w:rPr>
  </w:style>
  <w:style w:type="character" w:customStyle="1" w:styleId="rvts19">
    <w:name w:val="rvts19"/>
    <w:rsid w:val="00685FCE"/>
    <w:rPr>
      <w:sz w:val="20"/>
      <w:szCs w:val="20"/>
      <w:shd w:val="clear" w:color="auto" w:fill="FFFFFF"/>
    </w:rPr>
  </w:style>
  <w:style w:type="paragraph" w:styleId="a9">
    <w:name w:val="Balloon Text"/>
    <w:basedOn w:val="a"/>
    <w:link w:val="aa"/>
    <w:uiPriority w:val="99"/>
    <w:semiHidden/>
    <w:unhideWhenUsed/>
    <w:rsid w:val="00126154"/>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126154"/>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402-19/ed20231019"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4744</Words>
  <Characters>2705</Characters>
  <Application>Microsoft Office Word</Application>
  <DocSecurity>0</DocSecurity>
  <Lines>22</Lines>
  <Paragraphs>14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Скокіна (HCJ-AMD0115 - t.skokina)</dc:creator>
  <cp:keywords/>
  <dc:description/>
  <cp:lastModifiedBy>Тетяна Скокіна (HCJ-AMD0115 - t.skokina)</cp:lastModifiedBy>
  <cp:revision>2</cp:revision>
  <cp:lastPrinted>2024-02-05T12:14:00Z</cp:lastPrinted>
  <dcterms:created xsi:type="dcterms:W3CDTF">2024-02-06T06:41:00Z</dcterms:created>
  <dcterms:modified xsi:type="dcterms:W3CDTF">2024-02-06T06:41:00Z</dcterms:modified>
</cp:coreProperties>
</file>