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963" w:rsidRDefault="00123C22" w:rsidP="00EC3963">
      <w:pPr>
        <w:autoSpaceDN w:val="0"/>
        <w:spacing w:after="200" w:line="276" w:lineRule="auto"/>
        <w:ind w:right="-2"/>
        <w:jc w:val="center"/>
        <w:rPr>
          <w:rFonts w:ascii="Times New Roman" w:hAnsi="Times New Roman"/>
          <w:b/>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1" o:spid="_x0000_s1026" type="#_x0000_t75" style="position:absolute;left:0;text-align:left;margin-left:221.65pt;margin-top:8.6pt;width:39.35pt;height:50.5pt;z-index:251657728;visibility:visible">
            <v:imagedata r:id="rId7" o:title=""/>
          </v:shape>
        </w:pict>
      </w: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УКРАЇНА</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ВИЩА  РАДА  ПРАВОСУДДЯ</w:t>
      </w:r>
    </w:p>
    <w:p w:rsidR="00EC3963" w:rsidRPr="0063496E" w:rsidRDefault="00EC3963" w:rsidP="00EC3963">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sidRPr="0063496E">
        <w:rPr>
          <w:rFonts w:ascii="AcademyC" w:hAnsi="AcademyC" w:cs="Calibri"/>
          <w:sz w:val="28"/>
          <w:szCs w:val="28"/>
          <w:lang w:val="ru-RU" w:eastAsia="ru-RU"/>
        </w:rPr>
        <w:t>ПЕРША ДИСЦИПЛІНАРНА ПАЛАТА</w:t>
      </w:r>
    </w:p>
    <w:p w:rsidR="00EC3963" w:rsidRPr="00175000" w:rsidRDefault="00175000" w:rsidP="00175000">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Pr>
          <w:rFonts w:ascii="AcademyC" w:hAnsi="AcademyC" w:cs="Calibri"/>
          <w:sz w:val="28"/>
          <w:szCs w:val="28"/>
          <w:lang w:val="ru-RU" w:eastAsia="ru-RU"/>
        </w:rPr>
        <w:t>УХВАЛА</w:t>
      </w:r>
    </w:p>
    <w:tbl>
      <w:tblPr>
        <w:tblW w:w="0" w:type="auto"/>
        <w:tblBorders>
          <w:insideH w:val="single" w:sz="4" w:space="0" w:color="auto"/>
        </w:tblBorders>
        <w:tblLook w:val="04A0" w:firstRow="1" w:lastRow="0" w:firstColumn="1" w:lastColumn="0" w:noHBand="0" w:noVBand="1"/>
      </w:tblPr>
      <w:tblGrid>
        <w:gridCol w:w="3369"/>
        <w:gridCol w:w="3011"/>
        <w:gridCol w:w="3190"/>
      </w:tblGrid>
      <w:tr w:rsidR="00EC3963" w:rsidRPr="00E74979" w:rsidTr="00825806">
        <w:trPr>
          <w:trHeight w:val="188"/>
        </w:trPr>
        <w:tc>
          <w:tcPr>
            <w:tcW w:w="3369" w:type="dxa"/>
            <w:hideMark/>
          </w:tcPr>
          <w:p w:rsidR="00EC3963" w:rsidRPr="009B0BF2" w:rsidRDefault="00175000" w:rsidP="00825806">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rPr>
              <w:t>5 лютого</w:t>
            </w:r>
            <w:r w:rsidR="00EC3963" w:rsidRPr="009B0BF2">
              <w:rPr>
                <w:rFonts w:ascii="Times New Roman" w:hAnsi="Times New Roman"/>
                <w:b/>
                <w:noProof/>
                <w:sz w:val="28"/>
                <w:szCs w:val="28"/>
              </w:rPr>
              <w:t xml:space="preserve"> </w:t>
            </w:r>
            <w:r w:rsidR="00EC3963">
              <w:rPr>
                <w:rFonts w:ascii="Times New Roman" w:hAnsi="Times New Roman"/>
                <w:b/>
                <w:noProof/>
                <w:sz w:val="28"/>
                <w:szCs w:val="28"/>
              </w:rPr>
              <w:t xml:space="preserve">2024 </w:t>
            </w:r>
            <w:r w:rsidR="00EC3963" w:rsidRPr="009B0BF2">
              <w:rPr>
                <w:rFonts w:ascii="Times New Roman" w:hAnsi="Times New Roman"/>
                <w:b/>
                <w:noProof/>
                <w:sz w:val="28"/>
                <w:szCs w:val="28"/>
              </w:rPr>
              <w:t>року</w:t>
            </w:r>
          </w:p>
        </w:tc>
        <w:tc>
          <w:tcPr>
            <w:tcW w:w="3011" w:type="dxa"/>
            <w:hideMark/>
          </w:tcPr>
          <w:p w:rsidR="00EC3963" w:rsidRPr="009B0BF2" w:rsidRDefault="00EC3963" w:rsidP="00825806">
            <w:pPr>
              <w:autoSpaceDN w:val="0"/>
              <w:spacing w:after="200" w:line="276" w:lineRule="auto"/>
              <w:ind w:right="-2"/>
              <w:jc w:val="center"/>
              <w:rPr>
                <w:rFonts w:ascii="Times New Roman" w:hAnsi="Times New Roman"/>
                <w:b/>
                <w:noProof/>
                <w:sz w:val="28"/>
                <w:szCs w:val="28"/>
              </w:rPr>
            </w:pPr>
            <w:r w:rsidRPr="009B0BF2">
              <w:rPr>
                <w:rFonts w:ascii="Times New Roman" w:hAnsi="Times New Roman"/>
                <w:b/>
                <w:sz w:val="28"/>
                <w:szCs w:val="28"/>
              </w:rPr>
              <w:t>Київ</w:t>
            </w:r>
          </w:p>
        </w:tc>
        <w:tc>
          <w:tcPr>
            <w:tcW w:w="3190" w:type="dxa"/>
          </w:tcPr>
          <w:p w:rsidR="00EC3963" w:rsidRPr="009B0BF2" w:rsidRDefault="00175000" w:rsidP="00852F97">
            <w:pPr>
              <w:rPr>
                <w:rFonts w:ascii="Times New Roman" w:hAnsi="Times New Roman"/>
                <w:b/>
                <w:noProof/>
                <w:sz w:val="28"/>
                <w:szCs w:val="28"/>
              </w:rPr>
            </w:pPr>
            <w:r>
              <w:rPr>
                <w:rFonts w:ascii="Times New Roman" w:hAnsi="Times New Roman"/>
                <w:b/>
                <w:noProof/>
                <w:sz w:val="28"/>
                <w:szCs w:val="28"/>
              </w:rPr>
              <w:t xml:space="preserve">         </w:t>
            </w:r>
            <w:r w:rsidR="00123C22">
              <w:rPr>
                <w:rFonts w:ascii="Times New Roman" w:hAnsi="Times New Roman"/>
                <w:b/>
                <w:noProof/>
                <w:sz w:val="28"/>
                <w:szCs w:val="28"/>
              </w:rPr>
              <w:t xml:space="preserve"> </w:t>
            </w:r>
            <w:r w:rsidR="00EC3963" w:rsidRPr="009B0BF2">
              <w:rPr>
                <w:rFonts w:ascii="Times New Roman" w:hAnsi="Times New Roman"/>
                <w:b/>
                <w:noProof/>
                <w:sz w:val="28"/>
                <w:szCs w:val="28"/>
              </w:rPr>
              <w:t>№</w:t>
            </w:r>
            <w:r w:rsidR="00C0376B">
              <w:rPr>
                <w:rFonts w:ascii="Times New Roman" w:hAnsi="Times New Roman"/>
                <w:b/>
                <w:noProof/>
                <w:sz w:val="28"/>
                <w:szCs w:val="28"/>
              </w:rPr>
              <w:t xml:space="preserve">  </w:t>
            </w:r>
            <w:r w:rsidR="00852F97">
              <w:rPr>
                <w:rFonts w:ascii="Times New Roman" w:hAnsi="Times New Roman"/>
                <w:b/>
                <w:noProof/>
                <w:sz w:val="28"/>
                <w:szCs w:val="28"/>
              </w:rPr>
              <w:t>317</w:t>
            </w:r>
            <w:r w:rsidR="00C0376B">
              <w:rPr>
                <w:rFonts w:ascii="Times New Roman" w:hAnsi="Times New Roman"/>
                <w:b/>
                <w:noProof/>
                <w:sz w:val="28"/>
                <w:szCs w:val="28"/>
              </w:rPr>
              <w:t>/1дп/15-24</w:t>
            </w:r>
            <w:r>
              <w:rPr>
                <w:rFonts w:ascii="Times New Roman" w:hAnsi="Times New Roman"/>
                <w:b/>
                <w:noProof/>
                <w:sz w:val="28"/>
                <w:szCs w:val="28"/>
              </w:rPr>
              <w:t xml:space="preserve"> </w:t>
            </w:r>
          </w:p>
        </w:tc>
      </w:tr>
    </w:tbl>
    <w:p w:rsidR="007610F6" w:rsidRDefault="00EC3963" w:rsidP="00175000">
      <w:pPr>
        <w:autoSpaceDN w:val="0"/>
        <w:spacing w:after="200" w:line="240" w:lineRule="auto"/>
        <w:ind w:right="5385"/>
        <w:jc w:val="both"/>
        <w:rPr>
          <w:rFonts w:ascii="Times New Roman" w:hAnsi="Times New Roman"/>
          <w:b/>
          <w:bCs/>
          <w:sz w:val="24"/>
          <w:szCs w:val="24"/>
          <w:lang w:eastAsia="ru-RU"/>
        </w:rPr>
      </w:pPr>
      <w:r w:rsidRPr="00167B5E">
        <w:rPr>
          <w:rFonts w:ascii="Times New Roman" w:hAnsi="Times New Roman"/>
          <w:b/>
          <w:sz w:val="24"/>
          <w:szCs w:val="24"/>
        </w:rPr>
        <w:t xml:space="preserve">Про </w:t>
      </w:r>
      <w:r w:rsidRPr="00167B5E">
        <w:rPr>
          <w:rFonts w:ascii="Times New Roman" w:hAnsi="Times New Roman"/>
          <w:b/>
          <w:bCs/>
          <w:sz w:val="24"/>
          <w:szCs w:val="24"/>
        </w:rPr>
        <w:t xml:space="preserve">відкриття дисциплінарної справи стосовно судді </w:t>
      </w:r>
      <w:r w:rsidR="00175000">
        <w:rPr>
          <w:rFonts w:ascii="Times New Roman" w:hAnsi="Times New Roman"/>
          <w:b/>
          <w:bCs/>
          <w:sz w:val="24"/>
          <w:szCs w:val="24"/>
        </w:rPr>
        <w:t>Оболонського районного суду міста Києва Шевчука А.В.</w:t>
      </w:r>
    </w:p>
    <w:p w:rsidR="00EC3963" w:rsidRPr="000B1EDC" w:rsidRDefault="00EC3963" w:rsidP="000B1EDC">
      <w:pPr>
        <w:widowControl w:val="0"/>
        <w:tabs>
          <w:tab w:val="left" w:pos="3969"/>
        </w:tabs>
        <w:spacing w:after="0" w:line="240" w:lineRule="auto"/>
        <w:ind w:firstLine="567"/>
        <w:contextualSpacing/>
        <w:jc w:val="both"/>
        <w:rPr>
          <w:rFonts w:ascii="Times New Roman" w:hAnsi="Times New Roman"/>
          <w:sz w:val="28"/>
          <w:szCs w:val="28"/>
        </w:rPr>
      </w:pPr>
      <w:r w:rsidRPr="00167B5E">
        <w:rPr>
          <w:rFonts w:ascii="Times New Roman" w:hAnsi="Times New Roman"/>
          <w:sz w:val="28"/>
          <w:szCs w:val="28"/>
        </w:rPr>
        <w:t xml:space="preserve">Перша Дисциплінарна палата Вищої ради правосуддя у складі </w:t>
      </w:r>
      <w:r w:rsidR="006752E2" w:rsidRPr="006752E2">
        <w:rPr>
          <w:rFonts w:ascii="Times New Roman" w:hAnsi="Times New Roman"/>
          <w:sz w:val="28"/>
          <w:szCs w:val="28"/>
        </w:rPr>
        <w:t>головуючого – Котелевець А.В., членів Бонд</w:t>
      </w:r>
      <w:r w:rsidR="00B72063">
        <w:rPr>
          <w:rFonts w:ascii="Times New Roman" w:hAnsi="Times New Roman"/>
          <w:sz w:val="28"/>
          <w:szCs w:val="28"/>
        </w:rPr>
        <w:t xml:space="preserve">аренко Т.З., </w:t>
      </w:r>
      <w:r w:rsidR="00175000">
        <w:rPr>
          <w:rFonts w:ascii="Times New Roman" w:hAnsi="Times New Roman"/>
          <w:sz w:val="28"/>
          <w:szCs w:val="28"/>
        </w:rPr>
        <w:t xml:space="preserve">Кваші О.О., </w:t>
      </w:r>
      <w:r w:rsidR="006752E2">
        <w:rPr>
          <w:rFonts w:ascii="Times New Roman" w:hAnsi="Times New Roman"/>
          <w:sz w:val="28"/>
          <w:szCs w:val="28"/>
        </w:rPr>
        <w:t>Мороза </w:t>
      </w:r>
      <w:r w:rsidR="006752E2" w:rsidRPr="006752E2">
        <w:rPr>
          <w:rFonts w:ascii="Times New Roman" w:hAnsi="Times New Roman"/>
          <w:sz w:val="28"/>
          <w:szCs w:val="28"/>
        </w:rPr>
        <w:t xml:space="preserve">М.В., </w:t>
      </w:r>
      <w:r w:rsidR="001F00C1" w:rsidRPr="00167B5E">
        <w:rPr>
          <w:rFonts w:ascii="Times New Roman" w:hAnsi="Times New Roman"/>
          <w:sz w:val="28"/>
          <w:szCs w:val="28"/>
        </w:rPr>
        <w:t xml:space="preserve">заслухавши доповідача – члена Першої Дисциплінарної палати Вищої ради правосуддя </w:t>
      </w:r>
      <w:r w:rsidR="00167B5E" w:rsidRPr="00167B5E">
        <w:rPr>
          <w:rFonts w:ascii="Times New Roman" w:hAnsi="Times New Roman"/>
          <w:sz w:val="28"/>
          <w:szCs w:val="28"/>
        </w:rPr>
        <w:t>Боков</w:t>
      </w:r>
      <w:r w:rsidR="00CD718F">
        <w:rPr>
          <w:rFonts w:ascii="Times New Roman" w:hAnsi="Times New Roman"/>
          <w:sz w:val="28"/>
          <w:szCs w:val="28"/>
        </w:rPr>
        <w:t xml:space="preserve">у </w:t>
      </w:r>
      <w:r w:rsidR="00167B5E" w:rsidRPr="00167B5E">
        <w:rPr>
          <w:rFonts w:ascii="Times New Roman" w:hAnsi="Times New Roman"/>
          <w:sz w:val="28"/>
          <w:szCs w:val="28"/>
        </w:rPr>
        <w:t>Ю.В.</w:t>
      </w:r>
      <w:r w:rsidR="00240F3F" w:rsidRPr="00167B5E">
        <w:rPr>
          <w:rFonts w:ascii="Times New Roman" w:hAnsi="Times New Roman"/>
          <w:sz w:val="28"/>
          <w:szCs w:val="28"/>
        </w:rPr>
        <w:t>,</w:t>
      </w:r>
      <w:r w:rsidR="001F00C1" w:rsidRPr="00167B5E">
        <w:rPr>
          <w:rFonts w:ascii="Times New Roman" w:hAnsi="Times New Roman"/>
          <w:sz w:val="28"/>
          <w:szCs w:val="28"/>
        </w:rPr>
        <w:t xml:space="preserve"> за результатами </w:t>
      </w:r>
      <w:r w:rsidR="000B1EDC">
        <w:rPr>
          <w:rFonts w:ascii="Times New Roman" w:hAnsi="Times New Roman"/>
          <w:sz w:val="28"/>
          <w:szCs w:val="28"/>
        </w:rPr>
        <w:t xml:space="preserve">попередньої перевірки відомостей, викладених у </w:t>
      </w:r>
      <w:r w:rsidR="00175000" w:rsidRPr="00175000">
        <w:rPr>
          <w:rFonts w:ascii="Times New Roman" w:hAnsi="Times New Roman"/>
          <w:color w:val="000000"/>
          <w:sz w:val="28"/>
          <w:szCs w:val="28"/>
        </w:rPr>
        <w:t>рішенн</w:t>
      </w:r>
      <w:r w:rsidR="000B1EDC">
        <w:rPr>
          <w:rFonts w:ascii="Times New Roman" w:hAnsi="Times New Roman"/>
          <w:color w:val="000000"/>
          <w:sz w:val="28"/>
          <w:szCs w:val="28"/>
        </w:rPr>
        <w:t>і</w:t>
      </w:r>
      <w:r w:rsidR="00175000" w:rsidRPr="00175000">
        <w:rPr>
          <w:rFonts w:ascii="Times New Roman" w:hAnsi="Times New Roman"/>
          <w:color w:val="000000"/>
          <w:sz w:val="28"/>
          <w:szCs w:val="28"/>
        </w:rPr>
        <w:t xml:space="preserve"> Вищої кваліфікаційної комісії суддів України від 27 вересня 2023 року № 44/дп-23 стосовно судді Оболонського районного суду міста Києва Шевчука Андрія Васильовича</w:t>
      </w:r>
      <w:r w:rsidR="007F7EFE" w:rsidRPr="00175000">
        <w:rPr>
          <w:rFonts w:ascii="Times New Roman" w:hAnsi="Times New Roman"/>
          <w:sz w:val="28"/>
          <w:szCs w:val="28"/>
        </w:rPr>
        <w:t>,</w:t>
      </w:r>
    </w:p>
    <w:p w:rsidR="007610F6" w:rsidRDefault="007610F6" w:rsidP="007610F6">
      <w:pPr>
        <w:widowControl w:val="0"/>
        <w:autoSpaceDN w:val="0"/>
        <w:spacing w:after="0" w:line="240" w:lineRule="auto"/>
        <w:ind w:firstLine="567"/>
        <w:jc w:val="center"/>
        <w:rPr>
          <w:rFonts w:ascii="Times New Roman" w:hAnsi="Times New Roman"/>
          <w:b/>
          <w:bCs/>
          <w:sz w:val="28"/>
          <w:szCs w:val="28"/>
        </w:rPr>
      </w:pPr>
    </w:p>
    <w:p w:rsidR="00EC3963" w:rsidRPr="006752E2" w:rsidRDefault="00EC3963" w:rsidP="007610F6">
      <w:pPr>
        <w:widowControl w:val="0"/>
        <w:autoSpaceDN w:val="0"/>
        <w:spacing w:after="0" w:line="240" w:lineRule="auto"/>
        <w:ind w:firstLine="567"/>
        <w:jc w:val="center"/>
        <w:rPr>
          <w:rFonts w:ascii="Times New Roman" w:hAnsi="Times New Roman"/>
          <w:b/>
          <w:bCs/>
          <w:sz w:val="28"/>
          <w:szCs w:val="28"/>
        </w:rPr>
      </w:pPr>
      <w:r w:rsidRPr="006752E2">
        <w:rPr>
          <w:rFonts w:ascii="Times New Roman" w:hAnsi="Times New Roman"/>
          <w:b/>
          <w:bCs/>
          <w:sz w:val="28"/>
          <w:szCs w:val="28"/>
        </w:rPr>
        <w:t>встановила:</w:t>
      </w:r>
    </w:p>
    <w:p w:rsidR="00240F3F" w:rsidRPr="006752E2" w:rsidRDefault="00240F3F" w:rsidP="007610F6">
      <w:pPr>
        <w:widowControl w:val="0"/>
        <w:autoSpaceDN w:val="0"/>
        <w:spacing w:after="0" w:line="240" w:lineRule="auto"/>
        <w:rPr>
          <w:rFonts w:ascii="Times New Roman" w:hAnsi="Times New Roman"/>
          <w:b/>
          <w:bCs/>
          <w:sz w:val="28"/>
          <w:szCs w:val="28"/>
        </w:rPr>
      </w:pPr>
    </w:p>
    <w:p w:rsidR="00175000" w:rsidRPr="00175000" w:rsidRDefault="00175000" w:rsidP="00175000">
      <w:pPr>
        <w:spacing w:after="0" w:line="240" w:lineRule="auto"/>
        <w:jc w:val="both"/>
        <w:rPr>
          <w:rFonts w:ascii="Times New Roman" w:hAnsi="Times New Roman"/>
          <w:bCs/>
          <w:color w:val="000000"/>
          <w:sz w:val="28"/>
          <w:szCs w:val="28"/>
        </w:rPr>
      </w:pPr>
      <w:r>
        <w:rPr>
          <w:rFonts w:ascii="Times New Roman" w:hAnsi="Times New Roman"/>
          <w:bCs/>
          <w:color w:val="000000"/>
          <w:sz w:val="28"/>
          <w:szCs w:val="28"/>
        </w:rPr>
        <w:t>д</w:t>
      </w:r>
      <w:r w:rsidRPr="00175000">
        <w:rPr>
          <w:rFonts w:ascii="Times New Roman" w:hAnsi="Times New Roman"/>
          <w:bCs/>
          <w:color w:val="000000"/>
          <w:sz w:val="28"/>
          <w:szCs w:val="28"/>
        </w:rPr>
        <w:t>о Вищої ради правосуддя 9 жовтня 2023 року за вхідним</w:t>
      </w:r>
      <w:r w:rsidRPr="00175000">
        <w:rPr>
          <w:rFonts w:ascii="Times New Roman" w:hAnsi="Times New Roman"/>
          <w:bCs/>
          <w:color w:val="000000"/>
          <w:sz w:val="28"/>
          <w:szCs w:val="28"/>
        </w:rPr>
        <w:br/>
        <w:t>№ 5585/0/8-23 надійшло рішення Вищої кваліфікаційної комісії суддів України (далі – ВККСУ) від 27 вересня 2023 року № 44/дп-23 про визнання підтвердженою інформаці</w:t>
      </w:r>
      <w:r w:rsidR="00C05353">
        <w:rPr>
          <w:rFonts w:ascii="Times New Roman" w:hAnsi="Times New Roman"/>
          <w:bCs/>
          <w:color w:val="000000"/>
          <w:sz w:val="28"/>
          <w:szCs w:val="28"/>
        </w:rPr>
        <w:t>ї</w:t>
      </w:r>
      <w:r w:rsidRPr="00175000">
        <w:rPr>
          <w:rFonts w:ascii="Times New Roman" w:hAnsi="Times New Roman"/>
          <w:bCs/>
          <w:color w:val="000000"/>
          <w:sz w:val="28"/>
          <w:szCs w:val="28"/>
        </w:rPr>
        <w:t xml:space="preserve"> про недостовірність (у тому числі неповноту) тверджень</w:t>
      </w:r>
      <w:r w:rsidR="00C05353">
        <w:rPr>
          <w:rFonts w:ascii="Times New Roman" w:hAnsi="Times New Roman"/>
          <w:bCs/>
          <w:color w:val="000000"/>
          <w:sz w:val="28"/>
          <w:szCs w:val="28"/>
        </w:rPr>
        <w:t>,</w:t>
      </w:r>
      <w:r w:rsidRPr="00175000">
        <w:rPr>
          <w:rFonts w:ascii="Times New Roman" w:hAnsi="Times New Roman"/>
          <w:bCs/>
          <w:color w:val="000000"/>
          <w:sz w:val="28"/>
          <w:szCs w:val="28"/>
        </w:rPr>
        <w:t xml:space="preserve"> вказаних суддею Оболонського районного суду міста Києва Шевчуком </w:t>
      </w:r>
      <w:r>
        <w:rPr>
          <w:rFonts w:ascii="Times New Roman" w:hAnsi="Times New Roman"/>
          <w:bCs/>
          <w:color w:val="000000"/>
          <w:sz w:val="28"/>
          <w:szCs w:val="28"/>
        </w:rPr>
        <w:t>А.В.</w:t>
      </w:r>
      <w:r w:rsidRPr="00175000">
        <w:rPr>
          <w:rFonts w:ascii="Times New Roman" w:hAnsi="Times New Roman"/>
          <w:bCs/>
          <w:color w:val="000000"/>
          <w:sz w:val="28"/>
          <w:szCs w:val="28"/>
        </w:rPr>
        <w:t xml:space="preserve"> у декларації доброчесності судді за 2016 рік (далі – Декларація).</w:t>
      </w:r>
    </w:p>
    <w:p w:rsidR="00175000" w:rsidRPr="00175000" w:rsidRDefault="00175000" w:rsidP="009C359A">
      <w:pPr>
        <w:spacing w:after="0" w:line="240" w:lineRule="auto"/>
        <w:ind w:firstLine="567"/>
        <w:jc w:val="both"/>
        <w:rPr>
          <w:rFonts w:ascii="Times New Roman" w:hAnsi="Times New Roman"/>
          <w:bCs/>
          <w:color w:val="000000"/>
          <w:sz w:val="28"/>
          <w:szCs w:val="28"/>
        </w:rPr>
      </w:pPr>
      <w:r w:rsidRPr="00175000">
        <w:rPr>
          <w:rFonts w:ascii="Times New Roman" w:hAnsi="Times New Roman"/>
          <w:bCs/>
          <w:color w:val="000000"/>
          <w:sz w:val="28"/>
          <w:szCs w:val="28"/>
        </w:rPr>
        <w:t xml:space="preserve">Рішення ВККСУ обґрунтовано тим, що під час розгляду повідомлення Маселка Р.А. щодо інформації, яка на його думку, може свідчити про недостовірність (у тому числі неповноту) тверджень, </w:t>
      </w:r>
      <w:r w:rsidR="00C05353">
        <w:rPr>
          <w:rFonts w:ascii="Times New Roman" w:hAnsi="Times New Roman"/>
          <w:bCs/>
          <w:color w:val="000000"/>
          <w:sz w:val="28"/>
          <w:szCs w:val="28"/>
        </w:rPr>
        <w:t>зазначених</w:t>
      </w:r>
      <w:r w:rsidRPr="00175000">
        <w:rPr>
          <w:rFonts w:ascii="Times New Roman" w:hAnsi="Times New Roman"/>
          <w:bCs/>
          <w:color w:val="000000"/>
          <w:sz w:val="28"/>
          <w:szCs w:val="28"/>
        </w:rPr>
        <w:t xml:space="preserve"> суддею Оболонського районного суду міста Києва Шевчуком А.В. у пунктах 17, 19 Декларації, ВККСУ встанов</w:t>
      </w:r>
      <w:r w:rsidR="00C05353">
        <w:rPr>
          <w:rFonts w:ascii="Times New Roman" w:hAnsi="Times New Roman"/>
          <w:bCs/>
          <w:color w:val="000000"/>
          <w:sz w:val="28"/>
          <w:szCs w:val="28"/>
        </w:rPr>
        <w:t>ила</w:t>
      </w:r>
      <w:r w:rsidRPr="00175000">
        <w:rPr>
          <w:rFonts w:ascii="Times New Roman" w:hAnsi="Times New Roman"/>
          <w:bCs/>
          <w:color w:val="000000"/>
          <w:sz w:val="28"/>
          <w:szCs w:val="28"/>
        </w:rPr>
        <w:t>, що у справі № 756/534/14-п апеляційний суд</w:t>
      </w:r>
      <w:r w:rsidR="00C05353">
        <w:rPr>
          <w:rFonts w:ascii="Times New Roman" w:hAnsi="Times New Roman"/>
          <w:bCs/>
          <w:color w:val="000000"/>
          <w:sz w:val="28"/>
          <w:szCs w:val="28"/>
        </w:rPr>
        <w:t>,</w:t>
      </w:r>
      <w:r w:rsidRPr="00175000">
        <w:rPr>
          <w:rFonts w:ascii="Times New Roman" w:hAnsi="Times New Roman"/>
          <w:bCs/>
          <w:color w:val="000000"/>
          <w:sz w:val="28"/>
          <w:szCs w:val="28"/>
        </w:rPr>
        <w:t xml:space="preserve"> посила</w:t>
      </w:r>
      <w:r w:rsidR="00C05353">
        <w:rPr>
          <w:rFonts w:ascii="Times New Roman" w:hAnsi="Times New Roman"/>
          <w:bCs/>
          <w:color w:val="000000"/>
          <w:sz w:val="28"/>
          <w:szCs w:val="28"/>
        </w:rPr>
        <w:t>ючись</w:t>
      </w:r>
      <w:r w:rsidRPr="00175000">
        <w:rPr>
          <w:rFonts w:ascii="Times New Roman" w:hAnsi="Times New Roman"/>
          <w:bCs/>
          <w:color w:val="000000"/>
          <w:sz w:val="28"/>
          <w:szCs w:val="28"/>
        </w:rPr>
        <w:t xml:space="preserve"> на Закон України «Про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w:t>
      </w:r>
      <w:r w:rsidR="00C05353">
        <w:rPr>
          <w:rFonts w:ascii="Times New Roman" w:hAnsi="Times New Roman"/>
          <w:bCs/>
          <w:color w:val="000000"/>
          <w:sz w:val="28"/>
          <w:szCs w:val="28"/>
        </w:rPr>
        <w:t>,</w:t>
      </w:r>
      <w:r w:rsidRPr="00175000">
        <w:rPr>
          <w:rFonts w:ascii="Times New Roman" w:hAnsi="Times New Roman"/>
          <w:bCs/>
          <w:color w:val="000000"/>
          <w:sz w:val="28"/>
          <w:szCs w:val="28"/>
        </w:rPr>
        <w:t xml:space="preserve"> скасував постанову про притягнення </w:t>
      </w:r>
      <w:r w:rsidR="00C04746">
        <w:rPr>
          <w:rFonts w:ascii="Times New Roman" w:hAnsi="Times New Roman"/>
          <w:bCs/>
          <w:color w:val="000000"/>
          <w:sz w:val="28"/>
          <w:szCs w:val="28"/>
        </w:rPr>
        <w:t>ОСОБА1</w:t>
      </w:r>
      <w:r w:rsidRPr="00175000">
        <w:rPr>
          <w:rFonts w:ascii="Times New Roman" w:hAnsi="Times New Roman"/>
          <w:bCs/>
          <w:color w:val="000000"/>
          <w:sz w:val="28"/>
          <w:szCs w:val="28"/>
        </w:rPr>
        <w:t xml:space="preserve"> до адміністративної відповідальності за статтею 122</w:t>
      </w:r>
      <w:r w:rsidRPr="00C05353">
        <w:rPr>
          <w:rFonts w:ascii="Times New Roman" w:hAnsi="Times New Roman"/>
          <w:bCs/>
          <w:color w:val="000000"/>
          <w:sz w:val="28"/>
          <w:szCs w:val="28"/>
          <w:vertAlign w:val="superscript"/>
        </w:rPr>
        <w:t>2</w:t>
      </w:r>
      <w:r w:rsidRPr="00175000">
        <w:rPr>
          <w:rFonts w:ascii="Times New Roman" w:hAnsi="Times New Roman"/>
          <w:bCs/>
          <w:color w:val="000000"/>
          <w:sz w:val="28"/>
          <w:szCs w:val="28"/>
        </w:rPr>
        <w:t xml:space="preserve"> </w:t>
      </w:r>
      <w:r>
        <w:rPr>
          <w:rFonts w:ascii="Times New Roman" w:hAnsi="Times New Roman"/>
          <w:bCs/>
          <w:color w:val="000000"/>
          <w:sz w:val="28"/>
          <w:szCs w:val="28"/>
        </w:rPr>
        <w:t xml:space="preserve">Кодексу України про адміністративні правопорушення (далі – </w:t>
      </w:r>
      <w:r w:rsidRPr="00175000">
        <w:rPr>
          <w:rFonts w:ascii="Times New Roman" w:hAnsi="Times New Roman"/>
          <w:bCs/>
          <w:color w:val="000000"/>
          <w:sz w:val="28"/>
          <w:szCs w:val="28"/>
        </w:rPr>
        <w:t>КУпАП</w:t>
      </w:r>
      <w:r>
        <w:rPr>
          <w:rFonts w:ascii="Times New Roman" w:hAnsi="Times New Roman"/>
          <w:bCs/>
          <w:color w:val="000000"/>
          <w:sz w:val="28"/>
          <w:szCs w:val="28"/>
        </w:rPr>
        <w:t>)</w:t>
      </w:r>
      <w:r w:rsidR="00C05353">
        <w:rPr>
          <w:rFonts w:ascii="Times New Roman" w:hAnsi="Times New Roman"/>
          <w:bCs/>
          <w:color w:val="000000"/>
          <w:sz w:val="28"/>
          <w:szCs w:val="28"/>
        </w:rPr>
        <w:t xml:space="preserve"> від </w:t>
      </w:r>
      <w:r w:rsidR="00C05353" w:rsidRPr="00175000">
        <w:rPr>
          <w:rFonts w:ascii="Times New Roman" w:hAnsi="Times New Roman"/>
          <w:bCs/>
          <w:color w:val="000000"/>
          <w:sz w:val="28"/>
          <w:szCs w:val="28"/>
        </w:rPr>
        <w:t>22 січня 2014 року</w:t>
      </w:r>
      <w:r w:rsidR="00C05353">
        <w:rPr>
          <w:rFonts w:ascii="Times New Roman" w:hAnsi="Times New Roman"/>
          <w:bCs/>
          <w:color w:val="000000"/>
          <w:sz w:val="28"/>
          <w:szCs w:val="28"/>
        </w:rPr>
        <w:t>,</w:t>
      </w:r>
      <w:r w:rsidR="00C05353" w:rsidRPr="00175000">
        <w:rPr>
          <w:rFonts w:ascii="Times New Roman" w:hAnsi="Times New Roman"/>
          <w:bCs/>
          <w:color w:val="000000"/>
          <w:sz w:val="28"/>
          <w:szCs w:val="28"/>
        </w:rPr>
        <w:t xml:space="preserve"> винесену суддею</w:t>
      </w:r>
      <w:r w:rsidR="00C05353">
        <w:rPr>
          <w:rFonts w:ascii="Times New Roman" w:hAnsi="Times New Roman"/>
          <w:bCs/>
          <w:color w:val="000000"/>
          <w:sz w:val="28"/>
          <w:szCs w:val="28"/>
        </w:rPr>
        <w:t xml:space="preserve"> Шевчуком А.В.</w:t>
      </w:r>
      <w:r w:rsidRPr="00175000">
        <w:rPr>
          <w:rFonts w:ascii="Times New Roman" w:hAnsi="Times New Roman"/>
          <w:bCs/>
          <w:color w:val="000000"/>
          <w:sz w:val="28"/>
          <w:szCs w:val="28"/>
        </w:rPr>
        <w:t xml:space="preserve"> </w:t>
      </w:r>
    </w:p>
    <w:p w:rsidR="00C05353" w:rsidRDefault="00C05353" w:rsidP="009C359A">
      <w:pPr>
        <w:spacing w:after="0" w:line="240" w:lineRule="auto"/>
        <w:ind w:firstLine="567"/>
        <w:jc w:val="both"/>
        <w:rPr>
          <w:rFonts w:ascii="Times New Roman" w:hAnsi="Times New Roman"/>
          <w:bCs/>
          <w:color w:val="000000"/>
          <w:sz w:val="28"/>
          <w:szCs w:val="28"/>
        </w:rPr>
      </w:pPr>
      <w:r>
        <w:rPr>
          <w:rFonts w:ascii="Times New Roman" w:hAnsi="Times New Roman"/>
          <w:bCs/>
          <w:color w:val="000000"/>
          <w:sz w:val="28"/>
          <w:szCs w:val="28"/>
        </w:rPr>
        <w:lastRenderedPageBreak/>
        <w:t xml:space="preserve">У справах </w:t>
      </w:r>
      <w:r w:rsidR="00175000" w:rsidRPr="00175000">
        <w:rPr>
          <w:rFonts w:ascii="Times New Roman" w:hAnsi="Times New Roman"/>
          <w:bCs/>
          <w:color w:val="000000"/>
          <w:sz w:val="28"/>
          <w:szCs w:val="28"/>
        </w:rPr>
        <w:t xml:space="preserve">№ 756/1175/14-п, </w:t>
      </w:r>
      <w:r>
        <w:rPr>
          <w:rFonts w:ascii="Times New Roman" w:hAnsi="Times New Roman"/>
          <w:bCs/>
          <w:color w:val="000000"/>
          <w:sz w:val="28"/>
          <w:szCs w:val="28"/>
        </w:rPr>
        <w:t>№ 756/1511/14-п суддя</w:t>
      </w:r>
      <w:r w:rsidR="00175000" w:rsidRPr="00175000">
        <w:rPr>
          <w:rFonts w:ascii="Times New Roman" w:hAnsi="Times New Roman"/>
          <w:bCs/>
          <w:color w:val="000000"/>
          <w:sz w:val="28"/>
          <w:szCs w:val="28"/>
        </w:rPr>
        <w:t xml:space="preserve"> Оболонського районного суду міста Києва Шевчук А.В. 6 </w:t>
      </w:r>
      <w:r w:rsidR="000F1ACA">
        <w:rPr>
          <w:rFonts w:ascii="Times New Roman" w:hAnsi="Times New Roman"/>
          <w:bCs/>
          <w:color w:val="000000"/>
          <w:sz w:val="28"/>
          <w:szCs w:val="28"/>
        </w:rPr>
        <w:t xml:space="preserve">та 12 </w:t>
      </w:r>
      <w:r w:rsidR="00175000" w:rsidRPr="00175000">
        <w:rPr>
          <w:rFonts w:ascii="Times New Roman" w:hAnsi="Times New Roman"/>
          <w:bCs/>
          <w:color w:val="000000"/>
          <w:sz w:val="28"/>
          <w:szCs w:val="28"/>
        </w:rPr>
        <w:t>лютого 2014 року</w:t>
      </w:r>
      <w:r>
        <w:rPr>
          <w:rFonts w:ascii="Times New Roman" w:hAnsi="Times New Roman"/>
          <w:bCs/>
          <w:color w:val="000000"/>
          <w:sz w:val="28"/>
          <w:szCs w:val="28"/>
        </w:rPr>
        <w:t xml:space="preserve"> виніс постанови про притягнення </w:t>
      </w:r>
      <w:r w:rsidR="00C04746">
        <w:rPr>
          <w:rFonts w:ascii="Times New Roman" w:hAnsi="Times New Roman"/>
          <w:bCs/>
          <w:color w:val="000000"/>
          <w:sz w:val="28"/>
          <w:szCs w:val="28"/>
        </w:rPr>
        <w:t>ОСОБА2</w:t>
      </w:r>
      <w:r w:rsidR="00175000" w:rsidRPr="00175000">
        <w:rPr>
          <w:rFonts w:ascii="Times New Roman" w:hAnsi="Times New Roman"/>
          <w:bCs/>
          <w:color w:val="000000"/>
          <w:sz w:val="28"/>
          <w:szCs w:val="28"/>
        </w:rPr>
        <w:t xml:space="preserve">, </w:t>
      </w:r>
      <w:r w:rsidR="00C04746">
        <w:rPr>
          <w:rFonts w:ascii="Times New Roman" w:hAnsi="Times New Roman"/>
          <w:bCs/>
          <w:color w:val="000000"/>
          <w:sz w:val="28"/>
          <w:szCs w:val="28"/>
        </w:rPr>
        <w:t>ОСОБА3</w:t>
      </w:r>
      <w:r w:rsidR="00175000" w:rsidRPr="00175000">
        <w:rPr>
          <w:rFonts w:ascii="Times New Roman" w:hAnsi="Times New Roman"/>
          <w:bCs/>
          <w:color w:val="000000"/>
          <w:sz w:val="28"/>
          <w:szCs w:val="28"/>
        </w:rPr>
        <w:t xml:space="preserve"> </w:t>
      </w:r>
      <w:r w:rsidR="000F1ACA">
        <w:rPr>
          <w:rFonts w:ascii="Times New Roman" w:hAnsi="Times New Roman"/>
          <w:bCs/>
          <w:color w:val="000000"/>
          <w:sz w:val="28"/>
          <w:szCs w:val="28"/>
        </w:rPr>
        <w:t xml:space="preserve">відповідно </w:t>
      </w:r>
      <w:r w:rsidR="00175000" w:rsidRPr="00175000">
        <w:rPr>
          <w:rFonts w:ascii="Times New Roman" w:hAnsi="Times New Roman"/>
          <w:bCs/>
          <w:color w:val="000000"/>
          <w:sz w:val="28"/>
          <w:szCs w:val="28"/>
        </w:rPr>
        <w:t>до адміністративної відпові</w:t>
      </w:r>
      <w:r>
        <w:rPr>
          <w:rFonts w:ascii="Times New Roman" w:hAnsi="Times New Roman"/>
          <w:bCs/>
          <w:color w:val="000000"/>
          <w:sz w:val="28"/>
          <w:szCs w:val="28"/>
        </w:rPr>
        <w:t>дальності, передбаченої статтею</w:t>
      </w:r>
      <w:r w:rsidR="009C359A">
        <w:rPr>
          <w:rFonts w:ascii="Times New Roman" w:hAnsi="Times New Roman"/>
          <w:bCs/>
          <w:color w:val="000000"/>
          <w:sz w:val="28"/>
          <w:szCs w:val="28"/>
        </w:rPr>
        <w:t xml:space="preserve"> </w:t>
      </w:r>
      <w:r w:rsidR="00175000" w:rsidRPr="00175000">
        <w:rPr>
          <w:rFonts w:ascii="Times New Roman" w:hAnsi="Times New Roman"/>
          <w:bCs/>
          <w:color w:val="000000"/>
          <w:sz w:val="28"/>
          <w:szCs w:val="28"/>
        </w:rPr>
        <w:t>122</w:t>
      </w:r>
      <w:r w:rsidR="00175000" w:rsidRPr="00C05353">
        <w:rPr>
          <w:rFonts w:ascii="Times New Roman" w:hAnsi="Times New Roman"/>
          <w:bCs/>
          <w:color w:val="000000"/>
          <w:sz w:val="28"/>
          <w:szCs w:val="28"/>
          <w:vertAlign w:val="superscript"/>
        </w:rPr>
        <w:t>2</w:t>
      </w:r>
      <w:r w:rsidR="00175000" w:rsidRPr="00175000">
        <w:rPr>
          <w:rFonts w:ascii="Times New Roman" w:hAnsi="Times New Roman"/>
          <w:bCs/>
          <w:color w:val="000000"/>
          <w:sz w:val="28"/>
          <w:szCs w:val="28"/>
        </w:rPr>
        <w:t xml:space="preserve"> КУпАП. </w:t>
      </w:r>
    </w:p>
    <w:p w:rsidR="00175000" w:rsidRPr="00175000" w:rsidRDefault="000F1ACA" w:rsidP="009C359A">
      <w:pPr>
        <w:spacing w:after="0" w:line="240" w:lineRule="auto"/>
        <w:ind w:firstLine="567"/>
        <w:jc w:val="both"/>
        <w:rPr>
          <w:rFonts w:ascii="Times New Roman" w:hAnsi="Times New Roman"/>
          <w:bCs/>
          <w:color w:val="000000"/>
          <w:sz w:val="28"/>
          <w:szCs w:val="28"/>
        </w:rPr>
      </w:pPr>
      <w:r>
        <w:rPr>
          <w:rFonts w:ascii="Times New Roman" w:hAnsi="Times New Roman"/>
          <w:bCs/>
          <w:color w:val="000000"/>
          <w:sz w:val="28"/>
          <w:szCs w:val="28"/>
        </w:rPr>
        <w:t>Відповідно до постанов</w:t>
      </w:r>
      <w:r w:rsidR="00175000" w:rsidRPr="00175000">
        <w:rPr>
          <w:rFonts w:ascii="Times New Roman" w:hAnsi="Times New Roman"/>
          <w:bCs/>
          <w:color w:val="000000"/>
          <w:sz w:val="28"/>
          <w:szCs w:val="28"/>
        </w:rPr>
        <w:t xml:space="preserve"> Оболонського районного суду міста Києва</w:t>
      </w:r>
      <w:r>
        <w:rPr>
          <w:rFonts w:ascii="Times New Roman" w:hAnsi="Times New Roman"/>
          <w:bCs/>
          <w:color w:val="000000"/>
          <w:sz w:val="28"/>
          <w:szCs w:val="28"/>
        </w:rPr>
        <w:t xml:space="preserve"> на підставі</w:t>
      </w:r>
      <w:r w:rsidR="00175000" w:rsidRPr="00175000">
        <w:rPr>
          <w:rFonts w:ascii="Times New Roman" w:hAnsi="Times New Roman"/>
          <w:bCs/>
          <w:color w:val="000000"/>
          <w:sz w:val="28"/>
          <w:szCs w:val="28"/>
        </w:rPr>
        <w:t xml:space="preserve"> Закон</w:t>
      </w:r>
      <w:r>
        <w:rPr>
          <w:rFonts w:ascii="Times New Roman" w:hAnsi="Times New Roman"/>
          <w:bCs/>
          <w:color w:val="000000"/>
          <w:sz w:val="28"/>
          <w:szCs w:val="28"/>
        </w:rPr>
        <w:t>у</w:t>
      </w:r>
      <w:r w:rsidR="00175000" w:rsidRPr="00175000">
        <w:rPr>
          <w:rFonts w:ascii="Times New Roman" w:hAnsi="Times New Roman"/>
          <w:bCs/>
          <w:color w:val="000000"/>
          <w:sz w:val="28"/>
          <w:szCs w:val="28"/>
        </w:rPr>
        <w:t xml:space="preserve"> України «Про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 </w:t>
      </w:r>
      <w:r w:rsidR="00C04746">
        <w:rPr>
          <w:rFonts w:ascii="Times New Roman" w:hAnsi="Times New Roman"/>
          <w:bCs/>
          <w:color w:val="000000"/>
          <w:sz w:val="28"/>
          <w:szCs w:val="28"/>
        </w:rPr>
        <w:t>ОСОБА2</w:t>
      </w:r>
      <w:r w:rsidR="00175000" w:rsidRPr="00175000">
        <w:rPr>
          <w:rFonts w:ascii="Times New Roman" w:hAnsi="Times New Roman"/>
          <w:bCs/>
          <w:color w:val="000000"/>
          <w:sz w:val="28"/>
          <w:szCs w:val="28"/>
        </w:rPr>
        <w:t xml:space="preserve"> та </w:t>
      </w:r>
      <w:r w:rsidR="00C04746">
        <w:rPr>
          <w:rFonts w:ascii="Times New Roman" w:hAnsi="Times New Roman"/>
          <w:bCs/>
          <w:color w:val="000000"/>
          <w:sz w:val="28"/>
          <w:szCs w:val="28"/>
        </w:rPr>
        <w:t>ОСОБА3</w:t>
      </w:r>
      <w:r w:rsidR="00175000" w:rsidRPr="00175000">
        <w:rPr>
          <w:rFonts w:ascii="Times New Roman" w:hAnsi="Times New Roman"/>
          <w:bCs/>
          <w:color w:val="000000"/>
          <w:sz w:val="28"/>
          <w:szCs w:val="28"/>
        </w:rPr>
        <w:t xml:space="preserve"> звільнено від адміністративної відповідальності, передбаченої статтею 122</w:t>
      </w:r>
      <w:r w:rsidR="00175000" w:rsidRPr="000F1ACA">
        <w:rPr>
          <w:rFonts w:ascii="Times New Roman" w:hAnsi="Times New Roman"/>
          <w:bCs/>
          <w:color w:val="000000"/>
          <w:sz w:val="28"/>
          <w:szCs w:val="28"/>
          <w:vertAlign w:val="superscript"/>
        </w:rPr>
        <w:t>2</w:t>
      </w:r>
      <w:r w:rsidR="00175000" w:rsidRPr="00175000">
        <w:rPr>
          <w:rFonts w:ascii="Times New Roman" w:hAnsi="Times New Roman"/>
          <w:bCs/>
          <w:color w:val="000000"/>
          <w:sz w:val="28"/>
          <w:szCs w:val="28"/>
        </w:rPr>
        <w:t xml:space="preserve"> КУпАП. </w:t>
      </w:r>
    </w:p>
    <w:p w:rsidR="00175000" w:rsidRDefault="00175000" w:rsidP="009C359A">
      <w:pPr>
        <w:spacing w:after="0" w:line="240" w:lineRule="auto"/>
        <w:ind w:firstLine="567"/>
        <w:jc w:val="both"/>
        <w:rPr>
          <w:rFonts w:ascii="Times New Roman" w:hAnsi="Times New Roman"/>
          <w:bCs/>
          <w:color w:val="000000"/>
          <w:sz w:val="28"/>
          <w:szCs w:val="28"/>
          <w:lang w:bidi="uk-UA"/>
        </w:rPr>
      </w:pPr>
      <w:r w:rsidRPr="00175000">
        <w:rPr>
          <w:rFonts w:ascii="Times New Roman" w:hAnsi="Times New Roman"/>
          <w:bCs/>
          <w:color w:val="000000"/>
          <w:sz w:val="28"/>
          <w:szCs w:val="28"/>
        </w:rPr>
        <w:t>ВККСУ у рішенні</w:t>
      </w:r>
      <w:r w:rsidR="000F1ACA">
        <w:rPr>
          <w:rFonts w:ascii="Times New Roman" w:hAnsi="Times New Roman"/>
          <w:bCs/>
          <w:color w:val="000000"/>
          <w:sz w:val="28"/>
          <w:szCs w:val="28"/>
        </w:rPr>
        <w:t xml:space="preserve"> від 27 вересня 2023 року № 44/дп-23</w:t>
      </w:r>
      <w:r w:rsidRPr="00175000">
        <w:rPr>
          <w:rFonts w:ascii="Times New Roman" w:hAnsi="Times New Roman"/>
          <w:bCs/>
          <w:color w:val="000000"/>
          <w:sz w:val="28"/>
          <w:szCs w:val="28"/>
        </w:rPr>
        <w:t xml:space="preserve"> зазначила, що незважаючи на вказані обставини</w:t>
      </w:r>
      <w:r w:rsidR="000F1ACA">
        <w:rPr>
          <w:rFonts w:ascii="Times New Roman" w:hAnsi="Times New Roman"/>
          <w:bCs/>
          <w:color w:val="000000"/>
          <w:sz w:val="28"/>
          <w:szCs w:val="28"/>
        </w:rPr>
        <w:t>,</w:t>
      </w:r>
      <w:r w:rsidRPr="00175000">
        <w:rPr>
          <w:rFonts w:ascii="Times New Roman" w:hAnsi="Times New Roman"/>
          <w:bCs/>
          <w:color w:val="000000"/>
          <w:sz w:val="28"/>
          <w:szCs w:val="28"/>
        </w:rPr>
        <w:t xml:space="preserve"> суддя Шевчук А.В. </w:t>
      </w:r>
      <w:r w:rsidRPr="00175000">
        <w:rPr>
          <w:rFonts w:ascii="Times New Roman" w:hAnsi="Times New Roman"/>
          <w:bCs/>
          <w:color w:val="000000"/>
          <w:sz w:val="28"/>
          <w:szCs w:val="28"/>
          <w:lang w:bidi="uk-UA"/>
        </w:rPr>
        <w:t xml:space="preserve">у пункті 17 Декларації </w:t>
      </w:r>
      <w:r w:rsidR="000F1ACA">
        <w:rPr>
          <w:rFonts w:ascii="Times New Roman" w:hAnsi="Times New Roman"/>
          <w:bCs/>
          <w:color w:val="000000"/>
          <w:sz w:val="28"/>
          <w:szCs w:val="28"/>
          <w:lang w:bidi="uk-UA"/>
        </w:rPr>
        <w:t>вказав:</w:t>
      </w:r>
      <w:r w:rsidRPr="00175000">
        <w:rPr>
          <w:rFonts w:ascii="Times New Roman" w:hAnsi="Times New Roman"/>
          <w:bCs/>
          <w:color w:val="000000"/>
          <w:sz w:val="28"/>
          <w:szCs w:val="28"/>
          <w:lang w:bidi="uk-UA"/>
        </w:rPr>
        <w:t xml:space="preserve"> «Мною не приймалися одноособово або у колегії суддів рішення, передбачені статтею 3 Закону України «Про відновлення довіри до судової влади в Україні», а </w:t>
      </w:r>
      <w:r w:rsidR="000F1ACA">
        <w:rPr>
          <w:rFonts w:ascii="Times New Roman" w:hAnsi="Times New Roman"/>
          <w:bCs/>
          <w:color w:val="000000"/>
          <w:sz w:val="28"/>
          <w:szCs w:val="28"/>
          <w:lang w:bidi="uk-UA"/>
        </w:rPr>
        <w:t>в</w:t>
      </w:r>
      <w:r w:rsidRPr="00175000">
        <w:rPr>
          <w:rFonts w:ascii="Times New Roman" w:hAnsi="Times New Roman"/>
          <w:bCs/>
          <w:color w:val="000000"/>
          <w:sz w:val="28"/>
          <w:szCs w:val="28"/>
          <w:lang w:bidi="uk-UA"/>
        </w:rPr>
        <w:t xml:space="preserve"> пункті 19 Декларації зазначив</w:t>
      </w:r>
      <w:r w:rsidR="000F1ACA">
        <w:rPr>
          <w:rFonts w:ascii="Times New Roman" w:hAnsi="Times New Roman"/>
          <w:bCs/>
          <w:color w:val="000000"/>
          <w:sz w:val="28"/>
          <w:szCs w:val="28"/>
          <w:lang w:bidi="uk-UA"/>
        </w:rPr>
        <w:t>:</w:t>
      </w:r>
      <w:r w:rsidRPr="00175000">
        <w:rPr>
          <w:rFonts w:ascii="Times New Roman" w:hAnsi="Times New Roman"/>
          <w:bCs/>
          <w:color w:val="000000"/>
          <w:sz w:val="28"/>
          <w:szCs w:val="28"/>
          <w:lang w:bidi="uk-UA"/>
        </w:rPr>
        <w:t xml:space="preserve"> «До мене не застосовуються заборони, визначені Законом України «Про очищення влади».</w:t>
      </w:r>
    </w:p>
    <w:p w:rsidR="00175000" w:rsidRPr="00175000" w:rsidRDefault="00175000" w:rsidP="009C359A">
      <w:pPr>
        <w:spacing w:after="0" w:line="240" w:lineRule="auto"/>
        <w:ind w:firstLine="567"/>
        <w:jc w:val="both"/>
        <w:rPr>
          <w:rFonts w:ascii="Times New Roman" w:hAnsi="Times New Roman"/>
          <w:bCs/>
          <w:color w:val="000000"/>
          <w:sz w:val="28"/>
          <w:szCs w:val="28"/>
        </w:rPr>
      </w:pPr>
      <w:r w:rsidRPr="00175000">
        <w:rPr>
          <w:rFonts w:ascii="Times New Roman" w:hAnsi="Times New Roman"/>
          <w:bCs/>
          <w:color w:val="000000"/>
          <w:sz w:val="28"/>
          <w:szCs w:val="28"/>
        </w:rPr>
        <w:t xml:space="preserve">За вказаних вище обставин ВККСУ дійшла висновку про наявність «ознак декларування суддею Шевчуком А.В. недостовірних тверджень у пунктах 17, 19 розділу </w:t>
      </w:r>
      <w:r w:rsidRPr="00175000">
        <w:rPr>
          <w:rFonts w:ascii="Times New Roman" w:hAnsi="Times New Roman"/>
          <w:bCs/>
          <w:color w:val="000000"/>
          <w:sz w:val="28"/>
          <w:szCs w:val="28"/>
          <w:lang w:val="en-US"/>
        </w:rPr>
        <w:t>II</w:t>
      </w:r>
      <w:r w:rsidRPr="00175000">
        <w:rPr>
          <w:rFonts w:ascii="Times New Roman" w:hAnsi="Times New Roman"/>
          <w:bCs/>
          <w:color w:val="000000"/>
          <w:sz w:val="28"/>
          <w:szCs w:val="28"/>
          <w:lang w:val="ru-RU"/>
        </w:rPr>
        <w:t xml:space="preserve"> </w:t>
      </w:r>
      <w:r w:rsidRPr="00175000">
        <w:rPr>
          <w:rFonts w:ascii="Times New Roman" w:hAnsi="Times New Roman"/>
          <w:bCs/>
          <w:color w:val="000000"/>
          <w:sz w:val="28"/>
          <w:szCs w:val="28"/>
        </w:rPr>
        <w:t>Декларації».</w:t>
      </w:r>
    </w:p>
    <w:p w:rsidR="00175000" w:rsidRDefault="00175000" w:rsidP="009C359A">
      <w:pPr>
        <w:spacing w:after="0" w:line="240" w:lineRule="auto"/>
        <w:ind w:firstLine="567"/>
        <w:jc w:val="both"/>
        <w:rPr>
          <w:rFonts w:ascii="Times New Roman" w:hAnsi="Times New Roman"/>
          <w:bCs/>
          <w:color w:val="000000"/>
          <w:sz w:val="28"/>
          <w:szCs w:val="28"/>
        </w:rPr>
      </w:pPr>
      <w:r w:rsidRPr="00175000">
        <w:rPr>
          <w:rFonts w:ascii="Times New Roman" w:hAnsi="Times New Roman"/>
          <w:bCs/>
          <w:color w:val="000000"/>
          <w:sz w:val="28"/>
          <w:szCs w:val="28"/>
        </w:rPr>
        <w:t>У рішенні ВККСУ від 27 вересня 2023 року № 44/дп-23 також зазначено, що відповідно до матеріалів перевірки судд</w:t>
      </w:r>
      <w:r w:rsidR="0054488E">
        <w:rPr>
          <w:rFonts w:ascii="Times New Roman" w:hAnsi="Times New Roman"/>
          <w:bCs/>
          <w:color w:val="000000"/>
          <w:sz w:val="28"/>
          <w:szCs w:val="28"/>
        </w:rPr>
        <w:t>я</w:t>
      </w:r>
      <w:r w:rsidRPr="00175000">
        <w:rPr>
          <w:rFonts w:ascii="Times New Roman" w:hAnsi="Times New Roman"/>
          <w:bCs/>
          <w:color w:val="000000"/>
          <w:sz w:val="28"/>
          <w:szCs w:val="28"/>
        </w:rPr>
        <w:t xml:space="preserve"> Оболонського районного суду міста Києва Шевчук А.В. у справі № 756/981/14-п притягну</w:t>
      </w:r>
      <w:r w:rsidR="0054488E">
        <w:rPr>
          <w:rFonts w:ascii="Times New Roman" w:hAnsi="Times New Roman"/>
          <w:bCs/>
          <w:color w:val="000000"/>
          <w:sz w:val="28"/>
          <w:szCs w:val="28"/>
        </w:rPr>
        <w:t>в</w:t>
      </w:r>
      <w:r w:rsidRPr="00175000">
        <w:rPr>
          <w:rFonts w:ascii="Times New Roman" w:hAnsi="Times New Roman"/>
          <w:bCs/>
          <w:color w:val="000000"/>
          <w:sz w:val="28"/>
          <w:szCs w:val="28"/>
        </w:rPr>
        <w:t xml:space="preserve"> до адміністративної відповідальності </w:t>
      </w:r>
      <w:r w:rsidR="00B92C35">
        <w:rPr>
          <w:rFonts w:ascii="Times New Roman" w:hAnsi="Times New Roman"/>
          <w:bCs/>
          <w:color w:val="000000"/>
          <w:sz w:val="28"/>
          <w:szCs w:val="28"/>
        </w:rPr>
        <w:t>ОСОБА4</w:t>
      </w:r>
      <w:bookmarkStart w:id="0" w:name="_GoBack"/>
      <w:bookmarkEnd w:id="0"/>
      <w:r w:rsidR="0054488E">
        <w:rPr>
          <w:rFonts w:ascii="Times New Roman" w:hAnsi="Times New Roman"/>
          <w:bCs/>
          <w:color w:val="000000"/>
          <w:sz w:val="28"/>
          <w:szCs w:val="28"/>
        </w:rPr>
        <w:t>, який не був учасником А</w:t>
      </w:r>
      <w:r w:rsidRPr="00175000">
        <w:rPr>
          <w:rFonts w:ascii="Times New Roman" w:hAnsi="Times New Roman"/>
          <w:bCs/>
          <w:color w:val="000000"/>
          <w:sz w:val="28"/>
          <w:szCs w:val="28"/>
        </w:rPr>
        <w:t xml:space="preserve">втомайдану та </w:t>
      </w:r>
      <w:r w:rsidR="0054488E" w:rsidRPr="00175000">
        <w:rPr>
          <w:rFonts w:ascii="Times New Roman" w:hAnsi="Times New Roman"/>
          <w:bCs/>
          <w:color w:val="000000"/>
          <w:sz w:val="28"/>
          <w:szCs w:val="28"/>
        </w:rPr>
        <w:t xml:space="preserve">не брав </w:t>
      </w:r>
      <w:r w:rsidR="0054488E">
        <w:rPr>
          <w:rFonts w:ascii="Times New Roman" w:hAnsi="Times New Roman"/>
          <w:bCs/>
          <w:color w:val="000000"/>
          <w:sz w:val="28"/>
          <w:szCs w:val="28"/>
        </w:rPr>
        <w:t>участі в</w:t>
      </w:r>
      <w:r w:rsidRPr="00175000">
        <w:rPr>
          <w:rFonts w:ascii="Times New Roman" w:hAnsi="Times New Roman"/>
          <w:bCs/>
          <w:color w:val="000000"/>
          <w:sz w:val="28"/>
          <w:szCs w:val="28"/>
        </w:rPr>
        <w:t xml:space="preserve"> мирних зібраннях, тому така адміністративна справа не підпадає під визначення, наведене </w:t>
      </w:r>
      <w:r w:rsidR="0054488E">
        <w:rPr>
          <w:rFonts w:ascii="Times New Roman" w:hAnsi="Times New Roman"/>
          <w:bCs/>
          <w:color w:val="000000"/>
          <w:sz w:val="28"/>
          <w:szCs w:val="28"/>
        </w:rPr>
        <w:t>в</w:t>
      </w:r>
      <w:r w:rsidRPr="00175000">
        <w:rPr>
          <w:rFonts w:ascii="Times New Roman" w:hAnsi="Times New Roman"/>
          <w:bCs/>
          <w:color w:val="000000"/>
          <w:sz w:val="28"/>
          <w:szCs w:val="28"/>
        </w:rPr>
        <w:t xml:space="preserve"> пункті 4 частини першої статті 3 Закону України «Про відновлення довіри до судової влади в Україні».</w:t>
      </w:r>
    </w:p>
    <w:p w:rsidR="00175000" w:rsidRPr="006752E2" w:rsidRDefault="00175000" w:rsidP="009C359A">
      <w:pPr>
        <w:pStyle w:val="rtejustify"/>
        <w:widowControl w:val="0"/>
        <w:shd w:val="clear" w:color="auto" w:fill="FFFFFF"/>
        <w:spacing w:before="0" w:beforeAutospacing="0" w:after="0" w:afterAutospacing="0"/>
        <w:ind w:firstLine="567"/>
        <w:jc w:val="both"/>
        <w:rPr>
          <w:color w:val="1D1D1B"/>
          <w:sz w:val="28"/>
          <w:szCs w:val="28"/>
        </w:rPr>
      </w:pPr>
      <w:r w:rsidRPr="006752E2">
        <w:rPr>
          <w:sz w:val="28"/>
          <w:szCs w:val="28"/>
          <w:lang w:eastAsia="ru-RU"/>
        </w:rPr>
        <w:t>Пунктами 1, 4 частини першої статті 43 Закону України «Про Вищу раду правосуддя» встановлено, зокрема, що д</w:t>
      </w:r>
      <w:r w:rsidRPr="006752E2">
        <w:rPr>
          <w:sz w:val="28"/>
          <w:szCs w:val="28"/>
        </w:rPr>
        <w:t>исциплінарний інспектор Вищої ради правосуддя, визначений автоматизованою системою розподілу справ для попередньої перевірки відповідної дисциплінарної скарги (дисциплінарний інспектор Вищої ради правосуддя – доповідач)</w:t>
      </w:r>
      <w:bookmarkStart w:id="1" w:name="n1300"/>
      <w:bookmarkEnd w:id="1"/>
      <w:r w:rsidR="0054488E">
        <w:rPr>
          <w:sz w:val="28"/>
          <w:szCs w:val="28"/>
        </w:rPr>
        <w:t>,</w:t>
      </w:r>
      <w:r w:rsidRPr="006752E2">
        <w:rPr>
          <w:sz w:val="28"/>
          <w:szCs w:val="28"/>
        </w:rPr>
        <w:t xml:space="preserve"> вивчає дисциплінарну скаргу і перевіряє її відповідність вимогам закону; </w:t>
      </w:r>
      <w:bookmarkStart w:id="2" w:name="n1131"/>
      <w:bookmarkStart w:id="3" w:name="n398"/>
      <w:bookmarkStart w:id="4" w:name="n1132"/>
      <w:bookmarkStart w:id="5" w:name="n400"/>
      <w:bookmarkEnd w:id="2"/>
      <w:bookmarkEnd w:id="3"/>
      <w:bookmarkEnd w:id="4"/>
      <w:bookmarkEnd w:id="5"/>
      <w:r w:rsidRPr="006752E2">
        <w:rPr>
          <w:sz w:val="28"/>
          <w:szCs w:val="28"/>
        </w:rPr>
        <w:t xml:space="preserve">за відсутності підстав для залишення без розгляду та повернення дисциплінарної скарги готує матеріали з пропозицією про відкриття або про відмову у відкритті дисциплінарної справи. </w:t>
      </w:r>
    </w:p>
    <w:p w:rsidR="00175000" w:rsidRPr="006752E2" w:rsidRDefault="00175000" w:rsidP="009C359A">
      <w:pPr>
        <w:pStyle w:val="rtejustify"/>
        <w:widowControl w:val="0"/>
        <w:shd w:val="clear" w:color="auto" w:fill="FFFFFF"/>
        <w:spacing w:before="0" w:beforeAutospacing="0" w:after="0" w:afterAutospacing="0"/>
        <w:ind w:firstLine="567"/>
        <w:jc w:val="both"/>
        <w:rPr>
          <w:color w:val="000000"/>
          <w:sz w:val="28"/>
          <w:szCs w:val="28"/>
          <w:shd w:val="clear" w:color="auto" w:fill="FFFFFF"/>
        </w:rPr>
      </w:pPr>
      <w:r w:rsidRPr="006752E2">
        <w:rPr>
          <w:color w:val="000000"/>
          <w:sz w:val="28"/>
          <w:szCs w:val="28"/>
          <w:shd w:val="clear" w:color="auto" w:fill="FFFFFF"/>
        </w:rPr>
        <w:t>Наразі служба дисциплінарних інспекторів Вищої ради правосуддя не сформована та не розпочала роботу.</w:t>
      </w:r>
    </w:p>
    <w:p w:rsidR="00175000" w:rsidRPr="006752E2" w:rsidRDefault="00175000" w:rsidP="009C359A">
      <w:pPr>
        <w:pStyle w:val="rtejustify"/>
        <w:widowControl w:val="0"/>
        <w:shd w:val="clear" w:color="auto" w:fill="FFFFFF"/>
        <w:spacing w:before="0" w:beforeAutospacing="0" w:after="0" w:afterAutospacing="0"/>
        <w:ind w:firstLine="567"/>
        <w:jc w:val="both"/>
        <w:rPr>
          <w:color w:val="1D1D1B"/>
          <w:sz w:val="28"/>
          <w:szCs w:val="28"/>
        </w:rPr>
      </w:pPr>
      <w:r>
        <w:rPr>
          <w:color w:val="000000"/>
          <w:sz w:val="28"/>
          <w:szCs w:val="28"/>
        </w:rPr>
        <w:t>Пунктом 23</w:t>
      </w:r>
      <w:r w:rsidRPr="00CD718F">
        <w:rPr>
          <w:color w:val="000000"/>
          <w:sz w:val="28"/>
          <w:szCs w:val="28"/>
          <w:vertAlign w:val="superscript"/>
        </w:rPr>
        <w:t>7</w:t>
      </w:r>
      <w:r w:rsidRPr="006752E2">
        <w:rPr>
          <w:color w:val="000000"/>
          <w:sz w:val="28"/>
          <w:szCs w:val="28"/>
        </w:rPr>
        <w:t xml:space="preserve">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175000" w:rsidRPr="006752E2" w:rsidRDefault="00175000" w:rsidP="009C359A">
      <w:pPr>
        <w:pStyle w:val="rtejustify"/>
        <w:widowControl w:val="0"/>
        <w:shd w:val="clear" w:color="auto" w:fill="FFFFFF"/>
        <w:spacing w:before="0" w:beforeAutospacing="0" w:after="0" w:afterAutospacing="0"/>
        <w:ind w:firstLine="567"/>
        <w:jc w:val="both"/>
        <w:rPr>
          <w:color w:val="1D1D1B"/>
          <w:sz w:val="28"/>
          <w:szCs w:val="28"/>
        </w:rPr>
      </w:pPr>
      <w:r w:rsidRPr="006752E2">
        <w:rPr>
          <w:color w:val="1D1D1B"/>
          <w:sz w:val="28"/>
          <w:szCs w:val="28"/>
          <w:shd w:val="clear" w:color="auto" w:fill="FFFFFF"/>
        </w:rPr>
        <w:t xml:space="preserve">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розподіл яких зупинено рішенням Вищої ради правосуддя від 5 серпня </w:t>
      </w:r>
      <w:r w:rsidRPr="006752E2">
        <w:rPr>
          <w:color w:val="1D1D1B"/>
          <w:sz w:val="28"/>
          <w:szCs w:val="28"/>
          <w:shd w:val="clear" w:color="auto" w:fill="FFFFFF"/>
        </w:rPr>
        <w:lastRenderedPageBreak/>
        <w:t>2021 року № 1809/0/15-21.</w:t>
      </w:r>
    </w:p>
    <w:p w:rsidR="00C30A48" w:rsidRPr="00C30A48" w:rsidRDefault="00C30A48" w:rsidP="009C359A">
      <w:pPr>
        <w:spacing w:after="0" w:line="240" w:lineRule="auto"/>
        <w:ind w:firstLine="567"/>
        <w:jc w:val="both"/>
        <w:rPr>
          <w:rFonts w:ascii="Times New Roman" w:hAnsi="Times New Roman"/>
          <w:bCs/>
          <w:color w:val="000000"/>
          <w:sz w:val="28"/>
          <w:szCs w:val="28"/>
        </w:rPr>
      </w:pPr>
      <w:r w:rsidRPr="00175000">
        <w:rPr>
          <w:rFonts w:ascii="Times New Roman" w:hAnsi="Times New Roman"/>
          <w:bCs/>
          <w:color w:val="000000"/>
          <w:sz w:val="28"/>
          <w:szCs w:val="28"/>
        </w:rPr>
        <w:t>Відповідно до протоколу автоматизованого розподілу справи між членами Вищої ради правосуддя від 6 грудня 2023 року вказане рішення ВККСУ передано члену Першої Дисциплінарної палати Вищ</w:t>
      </w:r>
      <w:r w:rsidR="009C359A">
        <w:rPr>
          <w:rFonts w:ascii="Times New Roman" w:hAnsi="Times New Roman"/>
          <w:bCs/>
          <w:color w:val="000000"/>
          <w:sz w:val="28"/>
          <w:szCs w:val="28"/>
        </w:rPr>
        <w:t>ої ради правосуддя Боковій </w:t>
      </w:r>
      <w:r w:rsidR="0054488E">
        <w:rPr>
          <w:rFonts w:ascii="Times New Roman" w:hAnsi="Times New Roman"/>
          <w:bCs/>
          <w:color w:val="000000"/>
          <w:sz w:val="28"/>
          <w:szCs w:val="28"/>
        </w:rPr>
        <w:t>Ю.В.</w:t>
      </w:r>
      <w:r w:rsidRPr="00175000">
        <w:rPr>
          <w:rFonts w:ascii="Times New Roman" w:hAnsi="Times New Roman"/>
          <w:bCs/>
          <w:color w:val="000000"/>
          <w:sz w:val="28"/>
          <w:szCs w:val="28"/>
        </w:rPr>
        <w:t xml:space="preserve"> для проведення попередньої перевірки.</w:t>
      </w:r>
    </w:p>
    <w:p w:rsidR="00175000" w:rsidRPr="006752E2" w:rsidRDefault="00175000" w:rsidP="009C359A">
      <w:pPr>
        <w:pStyle w:val="a5"/>
        <w:widowControl w:val="0"/>
        <w:ind w:firstLine="567"/>
        <w:contextualSpacing/>
        <w:jc w:val="both"/>
        <w:rPr>
          <w:rFonts w:ascii="Times New Roman" w:hAnsi="Times New Roman"/>
          <w:sz w:val="28"/>
          <w:szCs w:val="28"/>
        </w:rPr>
      </w:pPr>
      <w:r w:rsidRPr="006752E2">
        <w:rPr>
          <w:rFonts w:ascii="Times New Roman" w:hAnsi="Times New Roman"/>
          <w:sz w:val="28"/>
          <w:szCs w:val="28"/>
        </w:rPr>
        <w:t xml:space="preserve">Розглянувши висновок доповідача – члена Першої Дисциплінарної палати Вищої ради правосуддя Бокової Ю.В. та додані до нього матеріали попередньої перевірки, Перша Дисциплінарна палата Вищої ради правосуддя дійшла висновку про наявність підстав для відкриття дисциплінарної справи стосовно судді </w:t>
      </w:r>
      <w:r w:rsidR="00C30A48">
        <w:rPr>
          <w:rFonts w:ascii="Times New Roman" w:hAnsi="Times New Roman"/>
          <w:bCs/>
          <w:sz w:val="28"/>
          <w:szCs w:val="28"/>
          <w:lang w:eastAsia="ru-RU"/>
        </w:rPr>
        <w:t xml:space="preserve">Оболонського районного </w:t>
      </w:r>
      <w:r w:rsidRPr="006752E2">
        <w:rPr>
          <w:rFonts w:ascii="Times New Roman" w:hAnsi="Times New Roman"/>
          <w:bCs/>
          <w:sz w:val="28"/>
          <w:szCs w:val="28"/>
          <w:lang w:eastAsia="ru-RU"/>
        </w:rPr>
        <w:t xml:space="preserve">суду міста Києва </w:t>
      </w:r>
      <w:r w:rsidR="00C30A48">
        <w:rPr>
          <w:rFonts w:ascii="Times New Roman" w:hAnsi="Times New Roman"/>
          <w:bCs/>
          <w:sz w:val="28"/>
          <w:szCs w:val="28"/>
          <w:lang w:eastAsia="ru-RU"/>
        </w:rPr>
        <w:t>Шевчука А.В.</w:t>
      </w:r>
      <w:r w:rsidRPr="006752E2">
        <w:rPr>
          <w:rFonts w:ascii="Times New Roman" w:hAnsi="Times New Roman"/>
          <w:sz w:val="28"/>
          <w:szCs w:val="28"/>
        </w:rPr>
        <w:t xml:space="preserve"> з огляду на таке.</w:t>
      </w:r>
    </w:p>
    <w:p w:rsidR="00175000" w:rsidRPr="00175000" w:rsidRDefault="00175000" w:rsidP="009C359A">
      <w:pPr>
        <w:pStyle w:val="rvps5"/>
        <w:spacing w:before="0" w:beforeAutospacing="0" w:after="0" w:afterAutospacing="0"/>
        <w:ind w:firstLine="567"/>
        <w:jc w:val="both"/>
        <w:rPr>
          <w:rFonts w:eastAsia="Book Antiqua"/>
          <w:b/>
          <w:color w:val="000000"/>
          <w:sz w:val="28"/>
          <w:szCs w:val="28"/>
          <w:lang w:bidi="uk-UA"/>
        </w:rPr>
      </w:pPr>
      <w:r w:rsidRPr="00175000">
        <w:rPr>
          <w:rFonts w:eastAsia="Book Antiqua"/>
          <w:b/>
          <w:color w:val="000000"/>
          <w:sz w:val="28"/>
          <w:szCs w:val="28"/>
          <w:lang w:bidi="uk-UA"/>
        </w:rPr>
        <w:t xml:space="preserve">Під час попередньої перевірки </w:t>
      </w:r>
      <w:r w:rsidRPr="00175000">
        <w:rPr>
          <w:b/>
          <w:bCs/>
          <w:color w:val="000000"/>
          <w:sz w:val="28"/>
          <w:szCs w:val="28"/>
        </w:rPr>
        <w:t>рішення ВККСУ, доданих до нього матеріалів</w:t>
      </w:r>
      <w:r w:rsidR="000B1EDC">
        <w:rPr>
          <w:b/>
          <w:bCs/>
          <w:color w:val="000000"/>
          <w:sz w:val="28"/>
          <w:szCs w:val="28"/>
        </w:rPr>
        <w:t xml:space="preserve"> </w:t>
      </w:r>
      <w:r w:rsidRPr="00175000">
        <w:rPr>
          <w:rFonts w:eastAsia="Book Antiqua"/>
          <w:b/>
          <w:color w:val="000000"/>
          <w:sz w:val="28"/>
          <w:szCs w:val="28"/>
          <w:lang w:bidi="uk-UA"/>
        </w:rPr>
        <w:t>встановлено.</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У провадженні судді Оболонського районного суду міста Києва Шевчука А.В. перебували справи №№ 756/534/14-п, 756/1175/14-п, 756/1511/14-п, 756/981/14-п.</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 xml:space="preserve">ВККСУ </w:t>
      </w:r>
      <w:r w:rsidR="0054488E">
        <w:rPr>
          <w:rFonts w:eastAsia="Book Antiqua"/>
          <w:color w:val="000000"/>
          <w:sz w:val="28"/>
          <w:szCs w:val="28"/>
          <w:lang w:bidi="uk-UA"/>
        </w:rPr>
        <w:t>в</w:t>
      </w:r>
      <w:r w:rsidRPr="00175000">
        <w:rPr>
          <w:rFonts w:eastAsia="Book Antiqua"/>
          <w:color w:val="000000"/>
          <w:sz w:val="28"/>
          <w:szCs w:val="28"/>
          <w:lang w:bidi="uk-UA"/>
        </w:rPr>
        <w:t xml:space="preserve"> рішенні від 27 вересня 2023 року № 44/дп-23 зазначила, що судд</w:t>
      </w:r>
      <w:r w:rsidR="0054488E">
        <w:rPr>
          <w:rFonts w:eastAsia="Book Antiqua"/>
          <w:color w:val="000000"/>
          <w:sz w:val="28"/>
          <w:szCs w:val="28"/>
          <w:lang w:bidi="uk-UA"/>
        </w:rPr>
        <w:t>я</w:t>
      </w:r>
      <w:r w:rsidRPr="00175000">
        <w:rPr>
          <w:rFonts w:eastAsia="Book Antiqua"/>
          <w:color w:val="000000"/>
          <w:sz w:val="28"/>
          <w:szCs w:val="28"/>
          <w:lang w:bidi="uk-UA"/>
        </w:rPr>
        <w:t xml:space="preserve"> Оболонського районного суду міста Києва Шевчук А.В. у справі № 756/981/14-п притягну</w:t>
      </w:r>
      <w:r w:rsidR="0054488E">
        <w:rPr>
          <w:rFonts w:eastAsia="Book Antiqua"/>
          <w:color w:val="000000"/>
          <w:sz w:val="28"/>
          <w:szCs w:val="28"/>
          <w:lang w:bidi="uk-UA"/>
        </w:rPr>
        <w:t>в</w:t>
      </w:r>
      <w:r w:rsidRPr="00175000">
        <w:rPr>
          <w:rFonts w:eastAsia="Book Antiqua"/>
          <w:color w:val="000000"/>
          <w:sz w:val="28"/>
          <w:szCs w:val="28"/>
          <w:lang w:bidi="uk-UA"/>
        </w:rPr>
        <w:t xml:space="preserve"> до адміністративної відповідальності </w:t>
      </w:r>
      <w:r w:rsidR="00B92C35">
        <w:rPr>
          <w:bCs/>
          <w:color w:val="000000"/>
          <w:sz w:val="28"/>
          <w:szCs w:val="28"/>
        </w:rPr>
        <w:t>ОСОБА4</w:t>
      </w:r>
      <w:r w:rsidR="0054488E">
        <w:rPr>
          <w:rFonts w:eastAsia="Book Antiqua"/>
          <w:color w:val="000000"/>
          <w:sz w:val="28"/>
          <w:szCs w:val="28"/>
          <w:lang w:bidi="uk-UA"/>
        </w:rPr>
        <w:t>, який не був учасником А</w:t>
      </w:r>
      <w:r w:rsidRPr="00175000">
        <w:rPr>
          <w:rFonts w:eastAsia="Book Antiqua"/>
          <w:color w:val="000000"/>
          <w:sz w:val="28"/>
          <w:szCs w:val="28"/>
          <w:lang w:bidi="uk-UA"/>
        </w:rPr>
        <w:t xml:space="preserve">втомайдану та </w:t>
      </w:r>
      <w:r w:rsidR="0054488E" w:rsidRPr="00175000">
        <w:rPr>
          <w:rFonts w:eastAsia="Book Antiqua"/>
          <w:color w:val="000000"/>
          <w:sz w:val="28"/>
          <w:szCs w:val="28"/>
          <w:lang w:bidi="uk-UA"/>
        </w:rPr>
        <w:t xml:space="preserve">не брав </w:t>
      </w:r>
      <w:r w:rsidR="0054488E">
        <w:rPr>
          <w:rFonts w:eastAsia="Book Antiqua"/>
          <w:color w:val="000000"/>
          <w:sz w:val="28"/>
          <w:szCs w:val="28"/>
          <w:lang w:bidi="uk-UA"/>
        </w:rPr>
        <w:t>участі в</w:t>
      </w:r>
      <w:r w:rsidRPr="00175000">
        <w:rPr>
          <w:rFonts w:eastAsia="Book Antiqua"/>
          <w:color w:val="000000"/>
          <w:sz w:val="28"/>
          <w:szCs w:val="28"/>
          <w:lang w:bidi="uk-UA"/>
        </w:rPr>
        <w:t xml:space="preserve"> мирних зібраннях</w:t>
      </w:r>
      <w:r w:rsidR="0054488E">
        <w:rPr>
          <w:rFonts w:eastAsia="Book Antiqua"/>
          <w:color w:val="000000"/>
          <w:sz w:val="28"/>
          <w:szCs w:val="28"/>
          <w:lang w:bidi="uk-UA"/>
        </w:rPr>
        <w:t>,</w:t>
      </w:r>
      <w:r w:rsidRPr="00175000">
        <w:rPr>
          <w:rFonts w:eastAsia="Book Antiqua"/>
          <w:color w:val="000000"/>
          <w:sz w:val="28"/>
          <w:szCs w:val="28"/>
          <w:lang w:bidi="uk-UA"/>
        </w:rPr>
        <w:t xml:space="preserve"> тому така адміністративна справа не під</w:t>
      </w:r>
      <w:r w:rsidR="0054488E">
        <w:rPr>
          <w:rFonts w:eastAsia="Book Antiqua"/>
          <w:color w:val="000000"/>
          <w:sz w:val="28"/>
          <w:szCs w:val="28"/>
          <w:lang w:bidi="uk-UA"/>
        </w:rPr>
        <w:t>падає під визначення, наведене в</w:t>
      </w:r>
      <w:r w:rsidRPr="00175000">
        <w:rPr>
          <w:rFonts w:eastAsia="Book Antiqua"/>
          <w:color w:val="000000"/>
          <w:sz w:val="28"/>
          <w:szCs w:val="28"/>
          <w:lang w:bidi="uk-UA"/>
        </w:rPr>
        <w:t xml:space="preserve"> пункті 4 частини першої статті 3 Закону України «Про відновлення довіри до судової влади в Україні». </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 xml:space="preserve">За вказаних обставин попередня перевірка рішення ВККСУ </w:t>
      </w:r>
      <w:r w:rsidR="0054488E">
        <w:rPr>
          <w:rFonts w:eastAsia="Book Antiqua"/>
          <w:color w:val="000000"/>
          <w:sz w:val="28"/>
          <w:szCs w:val="28"/>
          <w:lang w:bidi="uk-UA"/>
        </w:rPr>
        <w:t>в</w:t>
      </w:r>
      <w:r w:rsidRPr="00175000">
        <w:rPr>
          <w:rFonts w:eastAsia="Book Antiqua"/>
          <w:color w:val="000000"/>
          <w:sz w:val="28"/>
          <w:szCs w:val="28"/>
          <w:lang w:bidi="uk-UA"/>
        </w:rPr>
        <w:t xml:space="preserve"> цій частині не проводи</w:t>
      </w:r>
      <w:r w:rsidR="00C30A48">
        <w:rPr>
          <w:rFonts w:eastAsia="Book Antiqua"/>
          <w:color w:val="000000"/>
          <w:sz w:val="28"/>
          <w:szCs w:val="28"/>
          <w:lang w:bidi="uk-UA"/>
        </w:rPr>
        <w:t>ла</w:t>
      </w:r>
      <w:r w:rsidRPr="00175000">
        <w:rPr>
          <w:rFonts w:eastAsia="Book Antiqua"/>
          <w:color w:val="000000"/>
          <w:sz w:val="28"/>
          <w:szCs w:val="28"/>
          <w:lang w:bidi="uk-UA"/>
        </w:rPr>
        <w:t>ся.</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Щодо справ №№ 756/534/14-п, 756/1175/14-п, 756/1511/14-п, які перебували у провадженні судді Оболонського районного суду міста Києва Шевчука А.В.</w:t>
      </w:r>
      <w:r w:rsidR="009C359A">
        <w:rPr>
          <w:rFonts w:eastAsia="Book Antiqua"/>
          <w:color w:val="000000"/>
          <w:sz w:val="28"/>
          <w:szCs w:val="28"/>
          <w:lang w:bidi="uk-UA"/>
        </w:rPr>
        <w:t>,</w:t>
      </w:r>
      <w:r w:rsidRPr="00175000">
        <w:rPr>
          <w:rFonts w:eastAsia="Book Antiqua"/>
          <w:color w:val="000000"/>
          <w:sz w:val="28"/>
          <w:szCs w:val="28"/>
          <w:lang w:bidi="uk-UA"/>
        </w:rPr>
        <w:t xml:space="preserve"> встановлено таке.</w:t>
      </w:r>
    </w:p>
    <w:p w:rsidR="00175000" w:rsidRPr="00175000" w:rsidRDefault="00175000" w:rsidP="009C359A">
      <w:pPr>
        <w:pStyle w:val="rvps5"/>
        <w:spacing w:before="0" w:beforeAutospacing="0" w:after="0" w:afterAutospacing="0"/>
        <w:ind w:firstLine="567"/>
        <w:jc w:val="both"/>
        <w:rPr>
          <w:rFonts w:eastAsia="Book Antiqua"/>
          <w:b/>
          <w:color w:val="000000"/>
          <w:sz w:val="28"/>
          <w:szCs w:val="28"/>
          <w:lang w:bidi="uk-UA"/>
        </w:rPr>
      </w:pPr>
      <w:r w:rsidRPr="00175000">
        <w:rPr>
          <w:rFonts w:eastAsia="Book Antiqua"/>
          <w:b/>
          <w:color w:val="000000"/>
          <w:sz w:val="28"/>
          <w:szCs w:val="28"/>
          <w:lang w:bidi="uk-UA"/>
        </w:rPr>
        <w:t xml:space="preserve">Справа № 756/534/14-п </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Суддя Оболонського районного суду міста Києва Шевчук А.В. 22 січня 2014 року у вказаній справі виніс постанову</w:t>
      </w:r>
      <w:r w:rsidR="0054488E">
        <w:rPr>
          <w:rFonts w:eastAsia="Book Antiqua"/>
          <w:color w:val="000000"/>
          <w:sz w:val="28"/>
          <w:szCs w:val="28"/>
          <w:lang w:bidi="uk-UA"/>
        </w:rPr>
        <w:t xml:space="preserve"> про</w:t>
      </w:r>
      <w:r w:rsidRPr="00175000">
        <w:rPr>
          <w:rFonts w:eastAsia="Book Antiqua"/>
          <w:color w:val="000000"/>
          <w:sz w:val="28"/>
          <w:szCs w:val="28"/>
          <w:lang w:bidi="uk-UA"/>
        </w:rPr>
        <w:t xml:space="preserve"> притягн</w:t>
      </w:r>
      <w:r w:rsidR="0054488E">
        <w:rPr>
          <w:rFonts w:eastAsia="Book Antiqua"/>
          <w:color w:val="000000"/>
          <w:sz w:val="28"/>
          <w:szCs w:val="28"/>
          <w:lang w:bidi="uk-UA"/>
        </w:rPr>
        <w:t>ення</w:t>
      </w:r>
      <w:r w:rsidRPr="00175000">
        <w:rPr>
          <w:rFonts w:eastAsia="Book Antiqua"/>
          <w:color w:val="000000"/>
          <w:sz w:val="28"/>
          <w:szCs w:val="28"/>
          <w:lang w:bidi="uk-UA"/>
        </w:rPr>
        <w:t xml:space="preserve"> </w:t>
      </w:r>
      <w:r w:rsidR="00C04746">
        <w:rPr>
          <w:bCs/>
          <w:color w:val="000000"/>
          <w:sz w:val="28"/>
          <w:szCs w:val="28"/>
        </w:rPr>
        <w:t>ОСОБА1</w:t>
      </w:r>
      <w:r w:rsidRPr="00175000">
        <w:rPr>
          <w:rFonts w:eastAsia="Book Antiqua"/>
          <w:color w:val="000000"/>
          <w:sz w:val="28"/>
          <w:szCs w:val="28"/>
          <w:lang w:bidi="uk-UA"/>
        </w:rPr>
        <w:t xml:space="preserve"> до адміністративної відповідальності за статтею 122</w:t>
      </w:r>
      <w:r w:rsidRPr="0054488E">
        <w:rPr>
          <w:rFonts w:eastAsia="Book Antiqua"/>
          <w:color w:val="000000"/>
          <w:sz w:val="28"/>
          <w:szCs w:val="28"/>
          <w:vertAlign w:val="superscript"/>
          <w:lang w:bidi="uk-UA"/>
        </w:rPr>
        <w:t>2</w:t>
      </w:r>
      <w:r w:rsidRPr="00175000">
        <w:rPr>
          <w:rFonts w:eastAsia="Book Antiqua"/>
          <w:color w:val="000000"/>
          <w:sz w:val="28"/>
          <w:szCs w:val="28"/>
          <w:lang w:bidi="uk-UA"/>
        </w:rPr>
        <w:t xml:space="preserve"> КУпАП та наклав на нього адміністративне стягнення у виді позбавлення права керуванням всіма видами транспортних засобів строком на три роки.</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Постановою Апеляційного суду міста Києва від 6 березня 2014 року постанову Оболонського районного суду міста Києва</w:t>
      </w:r>
      <w:r w:rsidR="0054488E">
        <w:rPr>
          <w:rFonts w:eastAsia="Book Antiqua"/>
          <w:color w:val="000000"/>
          <w:sz w:val="28"/>
          <w:szCs w:val="28"/>
          <w:lang w:bidi="uk-UA"/>
        </w:rPr>
        <w:t xml:space="preserve"> від</w:t>
      </w:r>
      <w:r w:rsidRPr="00175000">
        <w:rPr>
          <w:rFonts w:eastAsia="Book Antiqua"/>
          <w:color w:val="000000"/>
          <w:sz w:val="28"/>
          <w:szCs w:val="28"/>
          <w:lang w:bidi="uk-UA"/>
        </w:rPr>
        <w:t xml:space="preserve"> </w:t>
      </w:r>
      <w:r w:rsidR="0054488E" w:rsidRPr="00175000">
        <w:rPr>
          <w:rFonts w:eastAsia="Book Antiqua"/>
          <w:color w:val="000000"/>
          <w:sz w:val="28"/>
          <w:szCs w:val="28"/>
          <w:lang w:bidi="uk-UA"/>
        </w:rPr>
        <w:t xml:space="preserve">22 січня 2014 року </w:t>
      </w:r>
      <w:r w:rsidR="00B26E31">
        <w:rPr>
          <w:rFonts w:eastAsia="Book Antiqua"/>
          <w:color w:val="000000"/>
          <w:sz w:val="28"/>
          <w:szCs w:val="28"/>
          <w:lang w:bidi="uk-UA"/>
        </w:rPr>
        <w:t>(</w:t>
      </w:r>
      <w:r w:rsidR="0054488E">
        <w:rPr>
          <w:rFonts w:eastAsia="Book Antiqua"/>
          <w:color w:val="000000"/>
          <w:sz w:val="28"/>
          <w:szCs w:val="28"/>
          <w:lang w:bidi="uk-UA"/>
        </w:rPr>
        <w:t xml:space="preserve">суддя </w:t>
      </w:r>
      <w:r w:rsidRPr="00175000">
        <w:rPr>
          <w:rFonts w:eastAsia="Book Antiqua"/>
          <w:color w:val="000000"/>
          <w:sz w:val="28"/>
          <w:szCs w:val="28"/>
          <w:lang w:bidi="uk-UA"/>
        </w:rPr>
        <w:t>Шевчук А.В.</w:t>
      </w:r>
      <w:r w:rsidR="00B26E31">
        <w:rPr>
          <w:rFonts w:eastAsia="Book Antiqua"/>
          <w:color w:val="000000"/>
          <w:sz w:val="28"/>
          <w:szCs w:val="28"/>
          <w:lang w:bidi="uk-UA"/>
        </w:rPr>
        <w:t>)</w:t>
      </w:r>
      <w:r w:rsidRPr="00175000">
        <w:rPr>
          <w:rFonts w:eastAsia="Book Antiqua"/>
          <w:color w:val="000000"/>
          <w:sz w:val="28"/>
          <w:szCs w:val="28"/>
          <w:lang w:bidi="uk-UA"/>
        </w:rPr>
        <w:t xml:space="preserve"> скасовано, провадження в адміністративній справі закрито на підставі пункту 5 статті 247 КУпАП  у зв’язку з прийняттям Закону України «Про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 </w:t>
      </w:r>
      <w:r w:rsidR="00B26E31">
        <w:rPr>
          <w:rFonts w:eastAsia="Book Antiqua"/>
          <w:color w:val="000000"/>
          <w:sz w:val="28"/>
          <w:szCs w:val="28"/>
          <w:lang w:bidi="uk-UA"/>
        </w:rPr>
        <w:t xml:space="preserve">Постанова мотивована тим, що </w:t>
      </w:r>
      <w:r w:rsidR="00C04746">
        <w:rPr>
          <w:bCs/>
          <w:color w:val="000000"/>
          <w:sz w:val="28"/>
          <w:szCs w:val="28"/>
        </w:rPr>
        <w:t>ОСОБА1</w:t>
      </w:r>
      <w:r w:rsidRPr="00175000">
        <w:rPr>
          <w:rFonts w:eastAsia="Book Antiqua"/>
          <w:color w:val="000000"/>
          <w:sz w:val="28"/>
          <w:szCs w:val="28"/>
          <w:lang w:bidi="uk-UA"/>
        </w:rPr>
        <w:t xml:space="preserve"> бра</w:t>
      </w:r>
      <w:r w:rsidR="00B26E31">
        <w:rPr>
          <w:rFonts w:eastAsia="Book Antiqua"/>
          <w:color w:val="000000"/>
          <w:sz w:val="28"/>
          <w:szCs w:val="28"/>
          <w:lang w:bidi="uk-UA"/>
        </w:rPr>
        <w:t>в</w:t>
      </w:r>
      <w:r w:rsidRPr="00175000">
        <w:rPr>
          <w:rFonts w:eastAsia="Book Antiqua"/>
          <w:color w:val="000000"/>
          <w:sz w:val="28"/>
          <w:szCs w:val="28"/>
          <w:lang w:bidi="uk-UA"/>
        </w:rPr>
        <w:t xml:space="preserve"> участь у масових акціях протесту</w:t>
      </w:r>
      <w:r w:rsidR="00B26E31">
        <w:rPr>
          <w:rFonts w:eastAsia="Book Antiqua"/>
          <w:color w:val="000000"/>
          <w:sz w:val="28"/>
          <w:szCs w:val="28"/>
          <w:lang w:bidi="uk-UA"/>
        </w:rPr>
        <w:t>,</w:t>
      </w:r>
      <w:r w:rsidRPr="00175000">
        <w:rPr>
          <w:rFonts w:eastAsia="Book Antiqua"/>
          <w:color w:val="000000"/>
          <w:sz w:val="28"/>
          <w:szCs w:val="28"/>
          <w:lang w:bidi="uk-UA"/>
        </w:rPr>
        <w:t xml:space="preserve"> вчинене ним правопорушення пов’язане </w:t>
      </w:r>
      <w:r w:rsidR="00B26E31">
        <w:rPr>
          <w:rFonts w:eastAsia="Book Antiqua"/>
          <w:color w:val="000000"/>
          <w:sz w:val="28"/>
          <w:szCs w:val="28"/>
          <w:lang w:bidi="uk-UA"/>
        </w:rPr>
        <w:t>і</w:t>
      </w:r>
      <w:r w:rsidRPr="00175000">
        <w:rPr>
          <w:rFonts w:eastAsia="Book Antiqua"/>
          <w:color w:val="000000"/>
          <w:sz w:val="28"/>
          <w:szCs w:val="28"/>
          <w:lang w:bidi="uk-UA"/>
        </w:rPr>
        <w:t>з цими протестами.</w:t>
      </w:r>
    </w:p>
    <w:p w:rsidR="00175000" w:rsidRPr="00175000" w:rsidRDefault="00175000" w:rsidP="009C359A">
      <w:pPr>
        <w:pStyle w:val="rvps5"/>
        <w:spacing w:before="0" w:beforeAutospacing="0" w:after="0" w:afterAutospacing="0"/>
        <w:ind w:firstLine="567"/>
        <w:jc w:val="both"/>
        <w:rPr>
          <w:rFonts w:eastAsia="Book Antiqua"/>
          <w:b/>
          <w:color w:val="000000"/>
          <w:sz w:val="28"/>
          <w:szCs w:val="28"/>
          <w:lang w:bidi="uk-UA"/>
        </w:rPr>
      </w:pPr>
      <w:r w:rsidRPr="00175000">
        <w:rPr>
          <w:rFonts w:eastAsia="Book Antiqua"/>
          <w:b/>
          <w:color w:val="000000"/>
          <w:sz w:val="28"/>
          <w:szCs w:val="28"/>
          <w:lang w:bidi="uk-UA"/>
        </w:rPr>
        <w:t>Справа № 756/1175/14-п</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Суддя Оболонського районного суду міста Києва Шевчук А.В. 6 лютого 2014 року у вказаній справі виніс постанову</w:t>
      </w:r>
      <w:r w:rsidR="00B26E31">
        <w:rPr>
          <w:rFonts w:eastAsia="Book Antiqua"/>
          <w:color w:val="000000"/>
          <w:sz w:val="28"/>
          <w:szCs w:val="28"/>
          <w:lang w:bidi="uk-UA"/>
        </w:rPr>
        <w:t xml:space="preserve"> про</w:t>
      </w:r>
      <w:r w:rsidRPr="00175000">
        <w:rPr>
          <w:rFonts w:eastAsia="Book Antiqua"/>
          <w:color w:val="000000"/>
          <w:sz w:val="28"/>
          <w:szCs w:val="28"/>
          <w:lang w:bidi="uk-UA"/>
        </w:rPr>
        <w:t xml:space="preserve"> притягн</w:t>
      </w:r>
      <w:r w:rsidR="00B26E31">
        <w:rPr>
          <w:rFonts w:eastAsia="Book Antiqua"/>
          <w:color w:val="000000"/>
          <w:sz w:val="28"/>
          <w:szCs w:val="28"/>
          <w:lang w:bidi="uk-UA"/>
        </w:rPr>
        <w:t>ення</w:t>
      </w:r>
      <w:r w:rsidRPr="00175000">
        <w:rPr>
          <w:rFonts w:eastAsia="Book Antiqua"/>
          <w:color w:val="000000"/>
          <w:sz w:val="28"/>
          <w:szCs w:val="28"/>
          <w:lang w:bidi="uk-UA"/>
        </w:rPr>
        <w:t xml:space="preserve"> </w:t>
      </w:r>
      <w:r w:rsidR="00C04746">
        <w:rPr>
          <w:bCs/>
          <w:color w:val="000000"/>
          <w:sz w:val="28"/>
          <w:szCs w:val="28"/>
        </w:rPr>
        <w:t>ОСОБА2</w:t>
      </w:r>
      <w:r w:rsidRPr="00175000">
        <w:rPr>
          <w:rFonts w:eastAsia="Book Antiqua"/>
          <w:color w:val="000000"/>
          <w:sz w:val="28"/>
          <w:szCs w:val="28"/>
          <w:lang w:bidi="uk-UA"/>
        </w:rPr>
        <w:t xml:space="preserve"> до адміністративної відповідальності за статтею 122</w:t>
      </w:r>
      <w:r w:rsidRPr="00B26E31">
        <w:rPr>
          <w:rFonts w:eastAsia="Book Antiqua"/>
          <w:color w:val="000000"/>
          <w:sz w:val="28"/>
          <w:szCs w:val="28"/>
          <w:vertAlign w:val="superscript"/>
          <w:lang w:bidi="uk-UA"/>
        </w:rPr>
        <w:t>2</w:t>
      </w:r>
      <w:r w:rsidRPr="00175000">
        <w:rPr>
          <w:rFonts w:eastAsia="Book Antiqua"/>
          <w:color w:val="000000"/>
          <w:sz w:val="28"/>
          <w:szCs w:val="28"/>
          <w:lang w:bidi="uk-UA"/>
        </w:rPr>
        <w:t xml:space="preserve"> КУпАП та наклав на нього адміністративне стягнення у виді позбавлення права керуванням всіма видами транспортних засобів строком на три роки.</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28 лютого 2014 року суддя Оболонського районного суду міста Києва Шевчук А.В., керуючись вимогами статті 4 Закону України «Про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w:t>
      </w:r>
      <w:r w:rsidR="00B26E31">
        <w:rPr>
          <w:rFonts w:eastAsia="Book Antiqua"/>
          <w:color w:val="000000"/>
          <w:sz w:val="28"/>
          <w:szCs w:val="28"/>
          <w:lang w:bidi="uk-UA"/>
        </w:rPr>
        <w:t>,</w:t>
      </w:r>
      <w:r w:rsidRPr="00175000">
        <w:rPr>
          <w:rFonts w:eastAsia="Book Antiqua"/>
          <w:color w:val="000000"/>
          <w:sz w:val="28"/>
          <w:szCs w:val="28"/>
          <w:lang w:bidi="uk-UA"/>
        </w:rPr>
        <w:t xml:space="preserve"> виніс постанову, якою звільнив </w:t>
      </w:r>
      <w:r w:rsidR="00C04746">
        <w:rPr>
          <w:bCs/>
          <w:color w:val="000000"/>
          <w:sz w:val="28"/>
          <w:szCs w:val="28"/>
        </w:rPr>
        <w:t>ОСОБА2</w:t>
      </w:r>
      <w:r w:rsidRPr="00175000">
        <w:rPr>
          <w:rFonts w:eastAsia="Book Antiqua"/>
          <w:color w:val="000000"/>
          <w:sz w:val="28"/>
          <w:szCs w:val="28"/>
          <w:lang w:bidi="uk-UA"/>
        </w:rPr>
        <w:t xml:space="preserve"> від адміністративної відповідальності, передбаченої статтею 122</w:t>
      </w:r>
      <w:r w:rsidRPr="00B26E31">
        <w:rPr>
          <w:rFonts w:eastAsia="Book Antiqua"/>
          <w:color w:val="000000"/>
          <w:sz w:val="28"/>
          <w:szCs w:val="28"/>
          <w:vertAlign w:val="superscript"/>
          <w:lang w:bidi="uk-UA"/>
        </w:rPr>
        <w:t>2</w:t>
      </w:r>
      <w:r w:rsidRPr="00175000">
        <w:rPr>
          <w:rFonts w:eastAsia="Book Antiqua"/>
          <w:color w:val="000000"/>
          <w:sz w:val="28"/>
          <w:szCs w:val="28"/>
          <w:lang w:bidi="uk-UA"/>
        </w:rPr>
        <w:t xml:space="preserve"> КУпАП.</w:t>
      </w:r>
    </w:p>
    <w:p w:rsidR="00175000" w:rsidRPr="00175000" w:rsidRDefault="00175000" w:rsidP="009C359A">
      <w:pPr>
        <w:pStyle w:val="rvps5"/>
        <w:spacing w:before="0" w:beforeAutospacing="0" w:after="0" w:afterAutospacing="0"/>
        <w:ind w:firstLine="567"/>
        <w:jc w:val="both"/>
        <w:rPr>
          <w:rFonts w:eastAsia="Book Antiqua"/>
          <w:b/>
          <w:color w:val="000000"/>
          <w:sz w:val="28"/>
          <w:szCs w:val="28"/>
          <w:lang w:bidi="uk-UA"/>
        </w:rPr>
      </w:pPr>
      <w:r w:rsidRPr="00175000">
        <w:rPr>
          <w:rFonts w:eastAsia="Book Antiqua"/>
          <w:b/>
          <w:color w:val="000000"/>
          <w:sz w:val="28"/>
          <w:szCs w:val="28"/>
          <w:lang w:bidi="uk-UA"/>
        </w:rPr>
        <w:t>Справа № 756/1511/14-п</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 xml:space="preserve">Суддя Оболонського районного суду міста Києва Шевчук А.В. 12 лютого 2014 року </w:t>
      </w:r>
      <w:r w:rsidR="00B26E31" w:rsidRPr="00175000">
        <w:rPr>
          <w:rFonts w:eastAsia="Book Antiqua"/>
          <w:color w:val="000000"/>
          <w:sz w:val="28"/>
          <w:szCs w:val="28"/>
          <w:lang w:bidi="uk-UA"/>
        </w:rPr>
        <w:t xml:space="preserve">виніс </w:t>
      </w:r>
      <w:r w:rsidRPr="00175000">
        <w:rPr>
          <w:rFonts w:eastAsia="Book Antiqua"/>
          <w:color w:val="000000"/>
          <w:sz w:val="28"/>
          <w:szCs w:val="28"/>
          <w:lang w:bidi="uk-UA"/>
        </w:rPr>
        <w:t>у справі постанову</w:t>
      </w:r>
      <w:r w:rsidR="00B26E31">
        <w:rPr>
          <w:rFonts w:eastAsia="Book Antiqua"/>
          <w:color w:val="000000"/>
          <w:sz w:val="28"/>
          <w:szCs w:val="28"/>
          <w:lang w:bidi="uk-UA"/>
        </w:rPr>
        <w:t xml:space="preserve"> про</w:t>
      </w:r>
      <w:r w:rsidRPr="00175000">
        <w:rPr>
          <w:rFonts w:eastAsia="Book Antiqua"/>
          <w:color w:val="000000"/>
          <w:sz w:val="28"/>
          <w:szCs w:val="28"/>
          <w:lang w:bidi="uk-UA"/>
        </w:rPr>
        <w:t xml:space="preserve"> притягн</w:t>
      </w:r>
      <w:r w:rsidR="00B26E31">
        <w:rPr>
          <w:rFonts w:eastAsia="Book Antiqua"/>
          <w:color w:val="000000"/>
          <w:sz w:val="28"/>
          <w:szCs w:val="28"/>
          <w:lang w:bidi="uk-UA"/>
        </w:rPr>
        <w:t>ення</w:t>
      </w:r>
      <w:r w:rsidRPr="00175000">
        <w:rPr>
          <w:rFonts w:eastAsia="Book Antiqua"/>
          <w:color w:val="000000"/>
          <w:sz w:val="28"/>
          <w:szCs w:val="28"/>
          <w:lang w:bidi="uk-UA"/>
        </w:rPr>
        <w:t xml:space="preserve"> </w:t>
      </w:r>
      <w:r w:rsidR="00C04746">
        <w:rPr>
          <w:bCs/>
          <w:color w:val="000000"/>
          <w:sz w:val="28"/>
          <w:szCs w:val="28"/>
        </w:rPr>
        <w:t>ОСОБА3</w:t>
      </w:r>
      <w:r w:rsidRPr="00175000">
        <w:rPr>
          <w:rFonts w:eastAsia="Book Antiqua"/>
          <w:color w:val="000000"/>
          <w:sz w:val="28"/>
          <w:szCs w:val="28"/>
          <w:lang w:bidi="uk-UA"/>
        </w:rPr>
        <w:t xml:space="preserve"> до адміністративної відповідальності за статтею 122</w:t>
      </w:r>
      <w:r w:rsidRPr="00B26E31">
        <w:rPr>
          <w:rFonts w:eastAsia="Book Antiqua"/>
          <w:color w:val="000000"/>
          <w:sz w:val="28"/>
          <w:szCs w:val="28"/>
          <w:vertAlign w:val="superscript"/>
          <w:lang w:bidi="uk-UA"/>
        </w:rPr>
        <w:t>2</w:t>
      </w:r>
      <w:r w:rsidRPr="00175000">
        <w:rPr>
          <w:rFonts w:eastAsia="Book Antiqua"/>
          <w:color w:val="000000"/>
          <w:sz w:val="28"/>
          <w:szCs w:val="28"/>
          <w:lang w:bidi="uk-UA"/>
        </w:rPr>
        <w:t xml:space="preserve"> КУпАП та накла</w:t>
      </w:r>
      <w:r w:rsidR="00B26E31">
        <w:rPr>
          <w:rFonts w:eastAsia="Book Antiqua"/>
          <w:color w:val="000000"/>
          <w:sz w:val="28"/>
          <w:szCs w:val="28"/>
          <w:lang w:bidi="uk-UA"/>
        </w:rPr>
        <w:t>дення</w:t>
      </w:r>
      <w:r w:rsidRPr="00175000">
        <w:rPr>
          <w:rFonts w:eastAsia="Book Antiqua"/>
          <w:color w:val="000000"/>
          <w:sz w:val="28"/>
          <w:szCs w:val="28"/>
          <w:lang w:bidi="uk-UA"/>
        </w:rPr>
        <w:t xml:space="preserve"> на нього адміністративн</w:t>
      </w:r>
      <w:r w:rsidR="00B26E31">
        <w:rPr>
          <w:rFonts w:eastAsia="Book Antiqua"/>
          <w:color w:val="000000"/>
          <w:sz w:val="28"/>
          <w:szCs w:val="28"/>
          <w:lang w:bidi="uk-UA"/>
        </w:rPr>
        <w:t>ого</w:t>
      </w:r>
      <w:r w:rsidRPr="00175000">
        <w:rPr>
          <w:rFonts w:eastAsia="Book Antiqua"/>
          <w:color w:val="000000"/>
          <w:sz w:val="28"/>
          <w:szCs w:val="28"/>
          <w:lang w:bidi="uk-UA"/>
        </w:rPr>
        <w:t xml:space="preserve"> стягнення у виді позбавлення права керуванням всіма видами транспортних засобів строком на три роки.</w:t>
      </w:r>
    </w:p>
    <w:p w:rsid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 xml:space="preserve">28 лютого 2014 року суддя Оболонського районного суду міста Києва Шевчук А.В., керуючись вимогами статті 4 Закону України </w:t>
      </w:r>
      <w:r w:rsidR="00B26E31">
        <w:rPr>
          <w:rFonts w:eastAsia="Book Antiqua"/>
          <w:color w:val="000000"/>
          <w:sz w:val="28"/>
          <w:szCs w:val="28"/>
          <w:lang w:bidi="uk-UA"/>
        </w:rPr>
        <w:t>«</w:t>
      </w:r>
      <w:r w:rsidRPr="00175000">
        <w:rPr>
          <w:rFonts w:eastAsia="Book Antiqua"/>
          <w:color w:val="000000"/>
          <w:sz w:val="28"/>
          <w:szCs w:val="28"/>
          <w:lang w:bidi="uk-UA"/>
        </w:rPr>
        <w:t>Про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w:t>
      </w:r>
      <w:r w:rsidR="00B26E31">
        <w:rPr>
          <w:rFonts w:eastAsia="Book Antiqua"/>
          <w:color w:val="000000"/>
          <w:sz w:val="28"/>
          <w:szCs w:val="28"/>
          <w:lang w:bidi="uk-UA"/>
        </w:rPr>
        <w:t>,</w:t>
      </w:r>
      <w:r w:rsidRPr="00175000">
        <w:rPr>
          <w:rFonts w:eastAsia="Book Antiqua"/>
          <w:color w:val="000000"/>
          <w:sz w:val="28"/>
          <w:szCs w:val="28"/>
          <w:lang w:bidi="uk-UA"/>
        </w:rPr>
        <w:t xml:space="preserve"> виніс постанову</w:t>
      </w:r>
      <w:r w:rsidR="00B26E31">
        <w:rPr>
          <w:rFonts w:eastAsia="Book Antiqua"/>
          <w:color w:val="000000"/>
          <w:sz w:val="28"/>
          <w:szCs w:val="28"/>
          <w:lang w:bidi="uk-UA"/>
        </w:rPr>
        <w:t xml:space="preserve"> про</w:t>
      </w:r>
      <w:r w:rsidRPr="00175000">
        <w:rPr>
          <w:rFonts w:eastAsia="Book Antiqua"/>
          <w:color w:val="000000"/>
          <w:sz w:val="28"/>
          <w:szCs w:val="28"/>
          <w:lang w:bidi="uk-UA"/>
        </w:rPr>
        <w:t xml:space="preserve"> звільн</w:t>
      </w:r>
      <w:r w:rsidR="00B26E31">
        <w:rPr>
          <w:rFonts w:eastAsia="Book Antiqua"/>
          <w:color w:val="000000"/>
          <w:sz w:val="28"/>
          <w:szCs w:val="28"/>
          <w:lang w:bidi="uk-UA"/>
        </w:rPr>
        <w:t>ення</w:t>
      </w:r>
      <w:r w:rsidRPr="00175000">
        <w:rPr>
          <w:rFonts w:eastAsia="Book Antiqua"/>
          <w:color w:val="000000"/>
          <w:sz w:val="28"/>
          <w:szCs w:val="28"/>
          <w:lang w:bidi="uk-UA"/>
        </w:rPr>
        <w:t xml:space="preserve"> </w:t>
      </w:r>
      <w:r w:rsidR="00C04746">
        <w:rPr>
          <w:bCs/>
          <w:color w:val="000000"/>
          <w:sz w:val="28"/>
          <w:szCs w:val="28"/>
        </w:rPr>
        <w:t>ОСОБА3</w:t>
      </w:r>
      <w:r w:rsidR="00C04746">
        <w:rPr>
          <w:rFonts w:eastAsia="Book Antiqua"/>
          <w:color w:val="000000"/>
          <w:sz w:val="28"/>
          <w:szCs w:val="28"/>
          <w:lang w:bidi="uk-UA"/>
        </w:rPr>
        <w:t xml:space="preserve"> </w:t>
      </w:r>
      <w:r w:rsidRPr="00175000">
        <w:rPr>
          <w:rFonts w:eastAsia="Book Antiqua"/>
          <w:color w:val="000000"/>
          <w:sz w:val="28"/>
          <w:szCs w:val="28"/>
          <w:lang w:bidi="uk-UA"/>
        </w:rPr>
        <w:t>від адміністративної відповідальності, передбаченої статтею 122</w:t>
      </w:r>
      <w:r w:rsidRPr="00B26E31">
        <w:rPr>
          <w:rFonts w:eastAsia="Book Antiqua"/>
          <w:color w:val="000000"/>
          <w:sz w:val="28"/>
          <w:szCs w:val="28"/>
          <w:vertAlign w:val="superscript"/>
          <w:lang w:bidi="uk-UA"/>
        </w:rPr>
        <w:t>2</w:t>
      </w:r>
      <w:r w:rsidRPr="00175000">
        <w:rPr>
          <w:rFonts w:eastAsia="Book Antiqua"/>
          <w:color w:val="000000"/>
          <w:sz w:val="28"/>
          <w:szCs w:val="28"/>
          <w:lang w:bidi="uk-UA"/>
        </w:rPr>
        <w:t xml:space="preserve"> КУпАП.</w:t>
      </w:r>
    </w:p>
    <w:p w:rsidR="00C30A48" w:rsidRPr="00175000" w:rsidRDefault="00C30A48" w:rsidP="00C30A48">
      <w:pPr>
        <w:pStyle w:val="rvps5"/>
        <w:spacing w:before="0" w:beforeAutospacing="0" w:after="0" w:afterAutospacing="0"/>
        <w:jc w:val="both"/>
        <w:rPr>
          <w:rFonts w:eastAsia="Book Antiqua"/>
          <w:color w:val="000000"/>
          <w:sz w:val="28"/>
          <w:szCs w:val="28"/>
          <w:lang w:bidi="uk-UA"/>
        </w:rPr>
      </w:pPr>
    </w:p>
    <w:p w:rsidR="00175000" w:rsidRPr="00175000" w:rsidRDefault="00B26E31" w:rsidP="009C359A">
      <w:pPr>
        <w:pStyle w:val="rvps5"/>
        <w:spacing w:before="0" w:beforeAutospacing="0" w:after="0" w:afterAutospacing="0"/>
        <w:ind w:firstLine="567"/>
        <w:jc w:val="both"/>
        <w:rPr>
          <w:rFonts w:eastAsia="Book Antiqua"/>
          <w:color w:val="000000"/>
          <w:sz w:val="28"/>
          <w:szCs w:val="28"/>
          <w:lang w:bidi="uk-UA"/>
        </w:rPr>
      </w:pPr>
      <w:r>
        <w:rPr>
          <w:rFonts w:eastAsia="Book Antiqua"/>
          <w:color w:val="000000"/>
          <w:sz w:val="28"/>
          <w:szCs w:val="28"/>
          <w:lang w:bidi="uk-UA"/>
        </w:rPr>
        <w:t>У</w:t>
      </w:r>
      <w:r w:rsidR="00175000" w:rsidRPr="00175000">
        <w:rPr>
          <w:rFonts w:eastAsia="Book Antiqua"/>
          <w:color w:val="000000"/>
          <w:sz w:val="28"/>
          <w:szCs w:val="28"/>
          <w:lang w:bidi="uk-UA"/>
        </w:rPr>
        <w:t xml:space="preserve"> письмових поясненнях </w:t>
      </w:r>
      <w:r>
        <w:rPr>
          <w:rFonts w:eastAsia="Book Antiqua"/>
          <w:color w:val="000000"/>
          <w:sz w:val="28"/>
          <w:szCs w:val="28"/>
          <w:lang w:bidi="uk-UA"/>
        </w:rPr>
        <w:t>с</w:t>
      </w:r>
      <w:r w:rsidRPr="00175000">
        <w:rPr>
          <w:rFonts w:eastAsia="Book Antiqua"/>
          <w:color w:val="000000"/>
          <w:sz w:val="28"/>
          <w:szCs w:val="28"/>
          <w:lang w:bidi="uk-UA"/>
        </w:rPr>
        <w:t xml:space="preserve">уддя Шевчук А.В. </w:t>
      </w:r>
      <w:r w:rsidR="00175000" w:rsidRPr="00175000">
        <w:rPr>
          <w:rFonts w:eastAsia="Book Antiqua"/>
          <w:color w:val="000000"/>
          <w:sz w:val="28"/>
          <w:szCs w:val="28"/>
          <w:lang w:bidi="uk-UA"/>
        </w:rPr>
        <w:t>зазначив, що вказані справи дійсно перебували в його провадженні</w:t>
      </w:r>
      <w:r>
        <w:rPr>
          <w:rFonts w:eastAsia="Book Antiqua"/>
          <w:color w:val="000000"/>
          <w:sz w:val="28"/>
          <w:szCs w:val="28"/>
          <w:lang w:bidi="uk-UA"/>
        </w:rPr>
        <w:t>, він виносив</w:t>
      </w:r>
      <w:r w:rsidR="00175000" w:rsidRPr="00175000">
        <w:rPr>
          <w:rFonts w:eastAsia="Book Antiqua"/>
          <w:color w:val="000000"/>
          <w:sz w:val="28"/>
          <w:szCs w:val="28"/>
          <w:lang w:bidi="uk-UA"/>
        </w:rPr>
        <w:t xml:space="preserve"> постанов</w:t>
      </w:r>
      <w:r>
        <w:rPr>
          <w:rFonts w:eastAsia="Book Antiqua"/>
          <w:color w:val="000000"/>
          <w:sz w:val="28"/>
          <w:szCs w:val="28"/>
          <w:lang w:bidi="uk-UA"/>
        </w:rPr>
        <w:t>и про застосування до</w:t>
      </w:r>
      <w:r w:rsidR="00175000" w:rsidRPr="00175000">
        <w:rPr>
          <w:rFonts w:eastAsia="Book Antiqua"/>
          <w:color w:val="000000"/>
          <w:sz w:val="28"/>
          <w:szCs w:val="28"/>
          <w:lang w:bidi="uk-UA"/>
        </w:rPr>
        <w:t xml:space="preserve"> </w:t>
      </w:r>
      <w:r w:rsidR="00C04746">
        <w:rPr>
          <w:bCs/>
          <w:color w:val="000000"/>
          <w:sz w:val="28"/>
          <w:szCs w:val="28"/>
        </w:rPr>
        <w:t>ОСОБА1</w:t>
      </w:r>
      <w:r w:rsidR="00175000" w:rsidRPr="00175000">
        <w:rPr>
          <w:rFonts w:eastAsia="Book Antiqua"/>
          <w:color w:val="000000"/>
          <w:sz w:val="28"/>
          <w:szCs w:val="28"/>
          <w:lang w:bidi="uk-UA"/>
        </w:rPr>
        <w:t xml:space="preserve">, </w:t>
      </w:r>
      <w:r w:rsidR="00C04746">
        <w:rPr>
          <w:bCs/>
          <w:color w:val="000000"/>
          <w:sz w:val="28"/>
          <w:szCs w:val="28"/>
        </w:rPr>
        <w:t>ОСОБА2</w:t>
      </w:r>
      <w:r w:rsidR="00175000" w:rsidRPr="00175000">
        <w:rPr>
          <w:rFonts w:eastAsia="Book Antiqua"/>
          <w:color w:val="000000"/>
          <w:sz w:val="28"/>
          <w:szCs w:val="28"/>
          <w:lang w:bidi="uk-UA"/>
        </w:rPr>
        <w:t xml:space="preserve">, </w:t>
      </w:r>
      <w:r w:rsidR="00C04746">
        <w:rPr>
          <w:bCs/>
          <w:color w:val="000000"/>
          <w:sz w:val="28"/>
          <w:szCs w:val="28"/>
        </w:rPr>
        <w:t>ОСОБА3</w:t>
      </w:r>
      <w:r w:rsidR="00425EC3">
        <w:rPr>
          <w:rFonts w:eastAsia="Book Antiqua"/>
          <w:color w:val="000000"/>
          <w:sz w:val="28"/>
          <w:szCs w:val="28"/>
          <w:lang w:bidi="uk-UA"/>
        </w:rPr>
        <w:t xml:space="preserve"> </w:t>
      </w:r>
      <w:r w:rsidR="00175000" w:rsidRPr="00175000">
        <w:rPr>
          <w:rFonts w:eastAsia="Book Antiqua"/>
          <w:color w:val="000000"/>
          <w:sz w:val="28"/>
          <w:szCs w:val="28"/>
          <w:lang w:bidi="uk-UA"/>
        </w:rPr>
        <w:t>адміністративн</w:t>
      </w:r>
      <w:r w:rsidR="00425EC3">
        <w:rPr>
          <w:rFonts w:eastAsia="Book Antiqua"/>
          <w:color w:val="000000"/>
          <w:sz w:val="28"/>
          <w:szCs w:val="28"/>
          <w:lang w:bidi="uk-UA"/>
        </w:rPr>
        <w:t>их</w:t>
      </w:r>
      <w:r w:rsidR="00175000" w:rsidRPr="00175000">
        <w:rPr>
          <w:rFonts w:eastAsia="Book Antiqua"/>
          <w:color w:val="000000"/>
          <w:sz w:val="28"/>
          <w:szCs w:val="28"/>
          <w:lang w:bidi="uk-UA"/>
        </w:rPr>
        <w:t xml:space="preserve"> стягнен</w:t>
      </w:r>
      <w:r w:rsidR="00425EC3">
        <w:rPr>
          <w:rFonts w:eastAsia="Book Antiqua"/>
          <w:color w:val="000000"/>
          <w:sz w:val="28"/>
          <w:szCs w:val="28"/>
          <w:lang w:bidi="uk-UA"/>
        </w:rPr>
        <w:t>ь</w:t>
      </w:r>
      <w:r w:rsidR="00175000" w:rsidRPr="00175000">
        <w:rPr>
          <w:rFonts w:eastAsia="Book Antiqua"/>
          <w:color w:val="000000"/>
          <w:sz w:val="28"/>
          <w:szCs w:val="28"/>
          <w:lang w:bidi="uk-UA"/>
        </w:rPr>
        <w:t xml:space="preserve"> у виді позбавлення прав</w:t>
      </w:r>
      <w:r w:rsidR="00425EC3">
        <w:rPr>
          <w:rFonts w:eastAsia="Book Antiqua"/>
          <w:color w:val="000000"/>
          <w:sz w:val="28"/>
          <w:szCs w:val="28"/>
          <w:lang w:bidi="uk-UA"/>
        </w:rPr>
        <w:t>а</w:t>
      </w:r>
      <w:r w:rsidR="00175000" w:rsidRPr="00175000">
        <w:rPr>
          <w:rFonts w:eastAsia="Book Antiqua"/>
          <w:color w:val="000000"/>
          <w:sz w:val="28"/>
          <w:szCs w:val="28"/>
          <w:lang w:bidi="uk-UA"/>
        </w:rPr>
        <w:t xml:space="preserve"> керування транспортними засобами</w:t>
      </w:r>
      <w:r w:rsidR="00425EC3">
        <w:rPr>
          <w:rFonts w:eastAsia="Book Antiqua"/>
          <w:color w:val="000000"/>
          <w:sz w:val="28"/>
          <w:szCs w:val="28"/>
          <w:lang w:bidi="uk-UA"/>
        </w:rPr>
        <w:t>.</w:t>
      </w:r>
      <w:r w:rsidR="00175000" w:rsidRPr="00175000">
        <w:rPr>
          <w:rFonts w:eastAsia="Book Antiqua"/>
          <w:color w:val="000000"/>
          <w:sz w:val="28"/>
          <w:szCs w:val="28"/>
          <w:lang w:bidi="uk-UA"/>
        </w:rPr>
        <w:t xml:space="preserve"> Під час розгляду цих справ вказані особи не заявляли, що були учасниками масових акцій протесту.</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Після отримання у вересн</w:t>
      </w:r>
      <w:r w:rsidR="00425EC3">
        <w:rPr>
          <w:rFonts w:eastAsia="Book Antiqua"/>
          <w:color w:val="000000"/>
          <w:sz w:val="28"/>
          <w:szCs w:val="28"/>
          <w:lang w:bidi="uk-UA"/>
        </w:rPr>
        <w:t>і</w:t>
      </w:r>
      <w:r w:rsidRPr="00175000">
        <w:rPr>
          <w:rFonts w:eastAsia="Book Antiqua"/>
          <w:color w:val="000000"/>
          <w:sz w:val="28"/>
          <w:szCs w:val="28"/>
          <w:lang w:bidi="uk-UA"/>
        </w:rPr>
        <w:t xml:space="preserve"> 2018 року копії заяви Маселка Р.А., яка </w:t>
      </w:r>
      <w:r w:rsidR="00425EC3">
        <w:rPr>
          <w:rFonts w:eastAsia="Book Antiqua"/>
          <w:color w:val="000000"/>
          <w:sz w:val="28"/>
          <w:szCs w:val="28"/>
          <w:lang w:bidi="uk-UA"/>
        </w:rPr>
        <w:t>надійшла</w:t>
      </w:r>
      <w:r w:rsidRPr="00175000">
        <w:rPr>
          <w:rFonts w:eastAsia="Book Antiqua"/>
          <w:color w:val="000000"/>
          <w:sz w:val="28"/>
          <w:szCs w:val="28"/>
          <w:lang w:bidi="uk-UA"/>
        </w:rPr>
        <w:t xml:space="preserve"> до ВККСУ, </w:t>
      </w:r>
      <w:r w:rsidR="00425EC3">
        <w:rPr>
          <w:rFonts w:eastAsia="Book Antiqua"/>
          <w:color w:val="000000"/>
          <w:sz w:val="28"/>
          <w:szCs w:val="28"/>
          <w:lang w:bidi="uk-UA"/>
        </w:rPr>
        <w:t>він</w:t>
      </w:r>
      <w:r w:rsidRPr="00175000">
        <w:rPr>
          <w:rFonts w:eastAsia="Book Antiqua"/>
          <w:color w:val="000000"/>
          <w:sz w:val="28"/>
          <w:szCs w:val="28"/>
          <w:lang w:bidi="uk-UA"/>
        </w:rPr>
        <w:t xml:space="preserve"> встанов</w:t>
      </w:r>
      <w:r w:rsidR="00425EC3">
        <w:rPr>
          <w:rFonts w:eastAsia="Book Antiqua"/>
          <w:color w:val="000000"/>
          <w:sz w:val="28"/>
          <w:szCs w:val="28"/>
          <w:lang w:bidi="uk-UA"/>
        </w:rPr>
        <w:t>ив</w:t>
      </w:r>
      <w:r w:rsidRPr="00175000">
        <w:rPr>
          <w:rFonts w:eastAsia="Book Antiqua"/>
          <w:color w:val="000000"/>
          <w:sz w:val="28"/>
          <w:szCs w:val="28"/>
          <w:lang w:bidi="uk-UA"/>
        </w:rPr>
        <w:t xml:space="preserve">, що </w:t>
      </w:r>
      <w:r w:rsidR="00C04746">
        <w:rPr>
          <w:bCs/>
          <w:color w:val="000000"/>
          <w:sz w:val="28"/>
          <w:szCs w:val="28"/>
        </w:rPr>
        <w:t>ОСОБА1</w:t>
      </w:r>
      <w:r w:rsidRPr="00175000">
        <w:rPr>
          <w:rFonts w:eastAsia="Book Antiqua"/>
          <w:color w:val="000000"/>
          <w:sz w:val="28"/>
          <w:szCs w:val="28"/>
          <w:lang w:bidi="uk-UA"/>
        </w:rPr>
        <w:t xml:space="preserve"> пода</w:t>
      </w:r>
      <w:r w:rsidR="00425EC3">
        <w:rPr>
          <w:rFonts w:eastAsia="Book Antiqua"/>
          <w:color w:val="000000"/>
          <w:sz w:val="28"/>
          <w:szCs w:val="28"/>
          <w:lang w:bidi="uk-UA"/>
        </w:rPr>
        <w:t>в</w:t>
      </w:r>
      <w:r w:rsidRPr="00175000">
        <w:rPr>
          <w:rFonts w:eastAsia="Book Antiqua"/>
          <w:color w:val="000000"/>
          <w:sz w:val="28"/>
          <w:szCs w:val="28"/>
          <w:lang w:bidi="uk-UA"/>
        </w:rPr>
        <w:t xml:space="preserve"> апеляційну скаргу на винесену ним постанову. При цьому автоматизована система документообігу суду містить дані про скасування постанови про притягнення вказаних осіб до адміністративної відповідальності та закриття проваджень в адміністративних справах.</w:t>
      </w:r>
    </w:p>
    <w:p w:rsidR="00C30A48" w:rsidRDefault="00C04746" w:rsidP="009C359A">
      <w:pPr>
        <w:pStyle w:val="rvps5"/>
        <w:spacing w:before="0" w:beforeAutospacing="0" w:after="0" w:afterAutospacing="0"/>
        <w:ind w:firstLine="567"/>
        <w:jc w:val="both"/>
        <w:rPr>
          <w:rFonts w:eastAsia="Book Antiqua"/>
          <w:color w:val="000000"/>
          <w:sz w:val="28"/>
          <w:szCs w:val="28"/>
          <w:lang w:bidi="uk-UA"/>
        </w:rPr>
      </w:pPr>
      <w:r>
        <w:rPr>
          <w:bCs/>
          <w:color w:val="000000"/>
          <w:sz w:val="28"/>
          <w:szCs w:val="28"/>
        </w:rPr>
        <w:t>ОСОБА2</w:t>
      </w:r>
      <w:r w:rsidR="00175000" w:rsidRPr="00175000">
        <w:rPr>
          <w:rFonts w:eastAsia="Book Antiqua"/>
          <w:color w:val="000000"/>
          <w:sz w:val="28"/>
          <w:szCs w:val="28"/>
          <w:lang w:bidi="uk-UA"/>
        </w:rPr>
        <w:t xml:space="preserve"> та </w:t>
      </w:r>
      <w:r>
        <w:rPr>
          <w:bCs/>
          <w:color w:val="000000"/>
          <w:sz w:val="28"/>
          <w:szCs w:val="28"/>
        </w:rPr>
        <w:t>ОСОБА3</w:t>
      </w:r>
      <w:r w:rsidR="00175000" w:rsidRPr="00175000">
        <w:rPr>
          <w:rFonts w:eastAsia="Book Antiqua"/>
          <w:color w:val="000000"/>
          <w:sz w:val="28"/>
          <w:szCs w:val="28"/>
          <w:lang w:bidi="uk-UA"/>
        </w:rPr>
        <w:t xml:space="preserve"> </w:t>
      </w:r>
      <w:r w:rsidR="00425EC3">
        <w:rPr>
          <w:rFonts w:eastAsia="Book Antiqua"/>
          <w:color w:val="000000"/>
          <w:sz w:val="28"/>
          <w:szCs w:val="28"/>
          <w:lang w:bidi="uk-UA"/>
        </w:rPr>
        <w:t>вказані вище постанови не оскаржували</w:t>
      </w:r>
      <w:r w:rsidR="00175000" w:rsidRPr="00175000">
        <w:rPr>
          <w:rFonts w:eastAsia="Book Antiqua"/>
          <w:color w:val="000000"/>
          <w:sz w:val="28"/>
          <w:szCs w:val="28"/>
          <w:lang w:bidi="uk-UA"/>
        </w:rPr>
        <w:t xml:space="preserve">. </w:t>
      </w:r>
      <w:r w:rsidR="00425EC3">
        <w:rPr>
          <w:rFonts w:eastAsia="Book Antiqua"/>
          <w:color w:val="000000"/>
          <w:sz w:val="28"/>
          <w:szCs w:val="28"/>
          <w:lang w:bidi="uk-UA"/>
        </w:rPr>
        <w:t>За даними</w:t>
      </w:r>
      <w:r w:rsidR="00175000" w:rsidRPr="00175000">
        <w:rPr>
          <w:rFonts w:eastAsia="Book Antiqua"/>
          <w:color w:val="000000"/>
          <w:sz w:val="28"/>
          <w:szCs w:val="28"/>
          <w:lang w:bidi="uk-UA"/>
        </w:rPr>
        <w:t xml:space="preserve"> автоматизован</w:t>
      </w:r>
      <w:r w:rsidR="00425EC3">
        <w:rPr>
          <w:rFonts w:eastAsia="Book Antiqua"/>
          <w:color w:val="000000"/>
          <w:sz w:val="28"/>
          <w:szCs w:val="28"/>
          <w:lang w:bidi="uk-UA"/>
        </w:rPr>
        <w:t>ої</w:t>
      </w:r>
      <w:r w:rsidR="00175000" w:rsidRPr="00175000">
        <w:rPr>
          <w:rFonts w:eastAsia="Book Antiqua"/>
          <w:color w:val="000000"/>
          <w:sz w:val="28"/>
          <w:szCs w:val="28"/>
          <w:lang w:bidi="uk-UA"/>
        </w:rPr>
        <w:t xml:space="preserve"> систем</w:t>
      </w:r>
      <w:r w:rsidR="00425EC3">
        <w:rPr>
          <w:rFonts w:eastAsia="Book Antiqua"/>
          <w:color w:val="000000"/>
          <w:sz w:val="28"/>
          <w:szCs w:val="28"/>
          <w:lang w:bidi="uk-UA"/>
        </w:rPr>
        <w:t>и</w:t>
      </w:r>
      <w:r w:rsidR="00175000" w:rsidRPr="00175000">
        <w:rPr>
          <w:rFonts w:eastAsia="Book Antiqua"/>
          <w:color w:val="000000"/>
          <w:sz w:val="28"/>
          <w:szCs w:val="28"/>
          <w:lang w:bidi="uk-UA"/>
        </w:rPr>
        <w:t xml:space="preserve"> документообігу суду</w:t>
      </w:r>
      <w:r w:rsidR="00425EC3">
        <w:rPr>
          <w:rFonts w:eastAsia="Book Antiqua"/>
          <w:color w:val="000000"/>
          <w:sz w:val="28"/>
          <w:szCs w:val="28"/>
          <w:lang w:bidi="uk-UA"/>
        </w:rPr>
        <w:t>,</w:t>
      </w:r>
      <w:r w:rsidR="00175000" w:rsidRPr="00175000">
        <w:rPr>
          <w:rFonts w:eastAsia="Book Antiqua"/>
          <w:color w:val="000000"/>
          <w:sz w:val="28"/>
          <w:szCs w:val="28"/>
          <w:lang w:bidi="uk-UA"/>
        </w:rPr>
        <w:t xml:space="preserve"> на </w:t>
      </w:r>
      <w:r>
        <w:rPr>
          <w:bCs/>
          <w:color w:val="000000"/>
          <w:sz w:val="28"/>
          <w:szCs w:val="28"/>
        </w:rPr>
        <w:t>ОСОБА2</w:t>
      </w:r>
      <w:r w:rsidR="00175000" w:rsidRPr="00175000">
        <w:rPr>
          <w:rFonts w:eastAsia="Book Antiqua"/>
          <w:color w:val="000000"/>
          <w:sz w:val="28"/>
          <w:szCs w:val="28"/>
          <w:lang w:bidi="uk-UA"/>
        </w:rPr>
        <w:t xml:space="preserve"> накладено адміністративне стягнення, щодо </w:t>
      </w:r>
      <w:r>
        <w:rPr>
          <w:bCs/>
          <w:color w:val="000000"/>
          <w:sz w:val="28"/>
          <w:szCs w:val="28"/>
        </w:rPr>
        <w:t>ОСОБА3</w:t>
      </w:r>
      <w:r w:rsidR="00175000" w:rsidRPr="00175000">
        <w:rPr>
          <w:rFonts w:eastAsia="Book Antiqua"/>
          <w:color w:val="000000"/>
          <w:sz w:val="28"/>
          <w:szCs w:val="28"/>
          <w:lang w:bidi="uk-UA"/>
        </w:rPr>
        <w:t xml:space="preserve"> </w:t>
      </w:r>
      <w:r w:rsidR="00425EC3">
        <w:rPr>
          <w:rFonts w:eastAsia="Book Antiqua"/>
          <w:color w:val="000000"/>
          <w:sz w:val="28"/>
          <w:szCs w:val="28"/>
          <w:lang w:bidi="uk-UA"/>
        </w:rPr>
        <w:t xml:space="preserve">провадження у справі закрито «з </w:t>
      </w:r>
      <w:r w:rsidR="00175000" w:rsidRPr="00175000">
        <w:rPr>
          <w:rFonts w:eastAsia="Book Antiqua"/>
          <w:color w:val="000000"/>
          <w:sz w:val="28"/>
          <w:szCs w:val="28"/>
          <w:lang w:bidi="uk-UA"/>
        </w:rPr>
        <w:t>інших причин».</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Суддя Шевчук А.В. у письмових поясненнях звернув увагу, що оригінали документів у справах №№ 756/534/14-п, 756/1175/14-п, 756/1511/14-п</w:t>
      </w:r>
      <w:r w:rsidR="00425EC3">
        <w:rPr>
          <w:rFonts w:eastAsia="Book Antiqua"/>
          <w:color w:val="000000"/>
          <w:sz w:val="28"/>
          <w:szCs w:val="28"/>
          <w:lang w:bidi="uk-UA"/>
        </w:rPr>
        <w:t xml:space="preserve"> вилучено співробітниками П</w:t>
      </w:r>
      <w:r w:rsidRPr="00175000">
        <w:rPr>
          <w:rFonts w:eastAsia="Book Antiqua"/>
          <w:color w:val="000000"/>
          <w:sz w:val="28"/>
          <w:szCs w:val="28"/>
          <w:lang w:bidi="uk-UA"/>
        </w:rPr>
        <w:t>рокуратури міста Києва на підставі ухвали слідчого судді Голосіївського районного суду міста Києва від 23 жовтня 2014 року про надання тимчасового доступу до речей і документів, оригінали судових рішень у справах вилучені співробітниками Генеральної прокуратури України на підставі ухвали судді Новоазовського районного суду міста Чернігова від 15 листопада 2017 року про надання тимчасового доступу до речей і документів.</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Станом на жовтень 2018 року справи №№ 756/534/14-п, 756/1175/14-п, 756/1511/14-п та наявні в них оригінали документів у розпорядженні Оболонського районного суду міста Києва не перебували.</w:t>
      </w:r>
    </w:p>
    <w:p w:rsid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Крім цього</w:t>
      </w:r>
      <w:r w:rsidR="00425EC3">
        <w:rPr>
          <w:rFonts w:eastAsia="Book Antiqua"/>
          <w:color w:val="000000"/>
          <w:sz w:val="28"/>
          <w:szCs w:val="28"/>
          <w:lang w:bidi="uk-UA"/>
        </w:rPr>
        <w:t>,</w:t>
      </w:r>
      <w:r w:rsidRPr="00175000">
        <w:rPr>
          <w:rFonts w:eastAsia="Book Antiqua"/>
          <w:color w:val="000000"/>
          <w:sz w:val="28"/>
          <w:szCs w:val="28"/>
          <w:lang w:bidi="uk-UA"/>
        </w:rPr>
        <w:t xml:space="preserve"> суддя зазначив, що в Оболонському районно</w:t>
      </w:r>
      <w:r w:rsidR="00425EC3">
        <w:rPr>
          <w:rFonts w:eastAsia="Book Antiqua"/>
          <w:color w:val="000000"/>
          <w:sz w:val="28"/>
          <w:szCs w:val="28"/>
          <w:lang w:bidi="uk-UA"/>
        </w:rPr>
        <w:t>му</w:t>
      </w:r>
      <w:r w:rsidRPr="00175000">
        <w:rPr>
          <w:rFonts w:eastAsia="Book Antiqua"/>
          <w:color w:val="000000"/>
          <w:sz w:val="28"/>
          <w:szCs w:val="28"/>
          <w:lang w:bidi="uk-UA"/>
        </w:rPr>
        <w:t xml:space="preserve"> суді міста Києва не </w:t>
      </w:r>
      <w:r w:rsidR="00425EC3">
        <w:rPr>
          <w:rFonts w:eastAsia="Book Antiqua"/>
          <w:color w:val="000000"/>
          <w:sz w:val="28"/>
          <w:szCs w:val="28"/>
          <w:lang w:bidi="uk-UA"/>
        </w:rPr>
        <w:t>здійснюється</w:t>
      </w:r>
      <w:r w:rsidRPr="00175000">
        <w:rPr>
          <w:rFonts w:eastAsia="Book Antiqua"/>
          <w:color w:val="000000"/>
          <w:sz w:val="28"/>
          <w:szCs w:val="28"/>
          <w:lang w:bidi="uk-UA"/>
        </w:rPr>
        <w:t xml:space="preserve"> окремий облік справ про адміністративні правопорушення за критеріями звільнення від кримінальної або адміністративної відповідальності осіб відповідно до Закону України </w:t>
      </w:r>
      <w:r w:rsidR="00425EC3">
        <w:rPr>
          <w:rFonts w:eastAsia="Book Antiqua"/>
          <w:color w:val="000000"/>
          <w:sz w:val="28"/>
          <w:szCs w:val="28"/>
          <w:lang w:bidi="uk-UA"/>
        </w:rPr>
        <w:t>від 21 </w:t>
      </w:r>
      <w:r w:rsidR="00425EC3" w:rsidRPr="00175000">
        <w:rPr>
          <w:rFonts w:eastAsia="Book Antiqua"/>
          <w:color w:val="000000"/>
          <w:sz w:val="28"/>
          <w:szCs w:val="28"/>
          <w:lang w:bidi="uk-UA"/>
        </w:rPr>
        <w:t>лютого 2014 року № 743-</w:t>
      </w:r>
      <w:r w:rsidR="00425EC3" w:rsidRPr="00175000">
        <w:rPr>
          <w:rFonts w:eastAsia="Book Antiqua"/>
          <w:color w:val="000000"/>
          <w:sz w:val="28"/>
          <w:szCs w:val="28"/>
          <w:lang w:val="en-US" w:bidi="uk-UA"/>
        </w:rPr>
        <w:t>VII</w:t>
      </w:r>
      <w:r w:rsidR="00425EC3">
        <w:rPr>
          <w:rFonts w:eastAsia="Book Antiqua"/>
          <w:color w:val="000000"/>
          <w:sz w:val="28"/>
          <w:szCs w:val="28"/>
          <w:lang w:bidi="uk-UA"/>
        </w:rPr>
        <w:t xml:space="preserve"> </w:t>
      </w:r>
      <w:r w:rsidRPr="00175000">
        <w:rPr>
          <w:rFonts w:eastAsia="Book Antiqua"/>
          <w:color w:val="000000"/>
          <w:sz w:val="28"/>
          <w:szCs w:val="28"/>
          <w:lang w:bidi="uk-UA"/>
        </w:rPr>
        <w:t>«Про усунення негативних наслідків та недопущення переслідування та покарання осіб з приводу подій, які мали місце під час проведення мирних зібрань, та визнання такими, що втратили чинність, деяких законів України».</w:t>
      </w:r>
    </w:p>
    <w:p w:rsidR="00175000" w:rsidRPr="00175000" w:rsidRDefault="00F50E5D" w:rsidP="009C359A">
      <w:pPr>
        <w:pStyle w:val="rvps5"/>
        <w:spacing w:before="0" w:beforeAutospacing="0" w:after="0" w:afterAutospacing="0"/>
        <w:ind w:firstLine="567"/>
        <w:jc w:val="both"/>
        <w:rPr>
          <w:rFonts w:eastAsia="Book Antiqua"/>
          <w:color w:val="000000"/>
          <w:sz w:val="28"/>
          <w:szCs w:val="28"/>
          <w:lang w:bidi="uk-UA"/>
        </w:rPr>
      </w:pPr>
      <w:r>
        <w:rPr>
          <w:rFonts w:eastAsia="Book Antiqua"/>
          <w:color w:val="000000"/>
          <w:sz w:val="28"/>
          <w:szCs w:val="28"/>
          <w:lang w:bidi="uk-UA"/>
        </w:rPr>
        <w:t>С</w:t>
      </w:r>
      <w:r w:rsidR="00175000" w:rsidRPr="00175000">
        <w:rPr>
          <w:rFonts w:eastAsia="Book Antiqua"/>
          <w:color w:val="000000"/>
          <w:sz w:val="28"/>
          <w:szCs w:val="28"/>
          <w:lang w:bidi="uk-UA"/>
        </w:rPr>
        <w:t xml:space="preserve">уддя зазначив, що </w:t>
      </w:r>
      <w:r>
        <w:rPr>
          <w:rFonts w:eastAsia="Book Antiqua"/>
          <w:color w:val="000000"/>
          <w:sz w:val="28"/>
          <w:szCs w:val="28"/>
          <w:lang w:bidi="uk-UA"/>
        </w:rPr>
        <w:t>з</w:t>
      </w:r>
      <w:r w:rsidRPr="00175000">
        <w:rPr>
          <w:rFonts w:eastAsia="Book Antiqua"/>
          <w:color w:val="000000"/>
          <w:sz w:val="28"/>
          <w:szCs w:val="28"/>
          <w:lang w:bidi="uk-UA"/>
        </w:rPr>
        <w:t xml:space="preserve">а вказаних обставин </w:t>
      </w:r>
      <w:r w:rsidR="00175000" w:rsidRPr="00175000">
        <w:rPr>
          <w:rFonts w:eastAsia="Book Antiqua"/>
          <w:color w:val="000000"/>
          <w:sz w:val="28"/>
          <w:szCs w:val="28"/>
          <w:lang w:bidi="uk-UA"/>
        </w:rPr>
        <w:t xml:space="preserve">достовірних відомостей про те, що </w:t>
      </w:r>
      <w:r w:rsidR="00C04746">
        <w:rPr>
          <w:bCs/>
          <w:color w:val="000000"/>
          <w:sz w:val="28"/>
          <w:szCs w:val="28"/>
        </w:rPr>
        <w:t>ОСОБА1</w:t>
      </w:r>
      <w:r w:rsidR="00175000" w:rsidRPr="00175000">
        <w:rPr>
          <w:rFonts w:eastAsia="Book Antiqua"/>
          <w:color w:val="000000"/>
          <w:sz w:val="28"/>
          <w:szCs w:val="28"/>
          <w:lang w:bidi="uk-UA"/>
        </w:rPr>
        <w:t xml:space="preserve">, </w:t>
      </w:r>
      <w:r w:rsidR="00C04746">
        <w:rPr>
          <w:bCs/>
          <w:color w:val="000000"/>
          <w:sz w:val="28"/>
          <w:szCs w:val="28"/>
        </w:rPr>
        <w:t>ОСОБА2</w:t>
      </w:r>
      <w:r w:rsidR="00175000" w:rsidRPr="00175000">
        <w:rPr>
          <w:rFonts w:eastAsia="Book Antiqua"/>
          <w:color w:val="000000"/>
          <w:sz w:val="28"/>
          <w:szCs w:val="28"/>
          <w:lang w:bidi="uk-UA"/>
        </w:rPr>
        <w:t xml:space="preserve">, </w:t>
      </w:r>
      <w:r w:rsidR="00C04746">
        <w:rPr>
          <w:bCs/>
          <w:color w:val="000000"/>
          <w:sz w:val="28"/>
          <w:szCs w:val="28"/>
        </w:rPr>
        <w:t>ОСОБА3</w:t>
      </w:r>
      <w:r w:rsidR="00175000" w:rsidRPr="00175000">
        <w:rPr>
          <w:rFonts w:eastAsia="Book Antiqua"/>
          <w:color w:val="000000"/>
          <w:sz w:val="28"/>
          <w:szCs w:val="28"/>
          <w:lang w:bidi="uk-UA"/>
        </w:rPr>
        <w:t xml:space="preserve"> були учасниками масових акцій протесту, </w:t>
      </w:r>
      <w:r>
        <w:rPr>
          <w:rFonts w:eastAsia="Book Antiqua"/>
          <w:color w:val="000000"/>
          <w:sz w:val="28"/>
          <w:szCs w:val="28"/>
          <w:lang w:bidi="uk-UA"/>
        </w:rPr>
        <w:t>у зв’язку із чим їх</w:t>
      </w:r>
      <w:r w:rsidR="00175000" w:rsidRPr="00175000">
        <w:rPr>
          <w:rFonts w:eastAsia="Book Antiqua"/>
          <w:color w:val="000000"/>
          <w:sz w:val="28"/>
          <w:szCs w:val="28"/>
          <w:lang w:bidi="uk-UA"/>
        </w:rPr>
        <w:t xml:space="preserve"> було</w:t>
      </w:r>
      <w:r>
        <w:rPr>
          <w:rFonts w:eastAsia="Book Antiqua"/>
          <w:color w:val="000000"/>
          <w:sz w:val="28"/>
          <w:szCs w:val="28"/>
          <w:lang w:bidi="uk-UA"/>
        </w:rPr>
        <w:t xml:space="preserve"> притягнуто до відповідальності</w:t>
      </w:r>
      <w:r w:rsidR="00175000" w:rsidRPr="00175000">
        <w:rPr>
          <w:rFonts w:eastAsia="Book Antiqua"/>
          <w:color w:val="000000"/>
          <w:sz w:val="28"/>
          <w:szCs w:val="28"/>
          <w:lang w:bidi="uk-UA"/>
        </w:rPr>
        <w:t xml:space="preserve"> або провадження у справах закрито, ним встановлено не було, що відображен</w:t>
      </w:r>
      <w:r>
        <w:rPr>
          <w:rFonts w:eastAsia="Book Antiqua"/>
          <w:color w:val="000000"/>
          <w:sz w:val="28"/>
          <w:szCs w:val="28"/>
          <w:lang w:bidi="uk-UA"/>
        </w:rPr>
        <w:t>о</w:t>
      </w:r>
      <w:r w:rsidR="00175000" w:rsidRPr="00175000">
        <w:rPr>
          <w:rFonts w:eastAsia="Book Antiqua"/>
          <w:color w:val="000000"/>
          <w:sz w:val="28"/>
          <w:szCs w:val="28"/>
          <w:lang w:bidi="uk-UA"/>
        </w:rPr>
        <w:t xml:space="preserve"> </w:t>
      </w:r>
      <w:r>
        <w:rPr>
          <w:rFonts w:eastAsia="Book Antiqua"/>
          <w:color w:val="000000"/>
          <w:sz w:val="28"/>
          <w:szCs w:val="28"/>
          <w:lang w:bidi="uk-UA"/>
        </w:rPr>
        <w:t>в</w:t>
      </w:r>
      <w:r w:rsidR="00175000" w:rsidRPr="00175000">
        <w:rPr>
          <w:rFonts w:eastAsia="Book Antiqua"/>
          <w:color w:val="000000"/>
          <w:sz w:val="28"/>
          <w:szCs w:val="28"/>
          <w:lang w:bidi="uk-UA"/>
        </w:rPr>
        <w:t xml:space="preserve"> Декларації.</w:t>
      </w:r>
    </w:p>
    <w:p w:rsidR="00175000" w:rsidRPr="00175000" w:rsidRDefault="00F50E5D" w:rsidP="009C359A">
      <w:pPr>
        <w:pStyle w:val="rvps5"/>
        <w:spacing w:before="0" w:beforeAutospacing="0" w:after="0" w:afterAutospacing="0"/>
        <w:ind w:firstLine="567"/>
        <w:jc w:val="both"/>
        <w:rPr>
          <w:rFonts w:eastAsia="Book Antiqua"/>
          <w:color w:val="000000"/>
          <w:sz w:val="28"/>
          <w:szCs w:val="28"/>
          <w:lang w:bidi="uk-UA"/>
        </w:rPr>
      </w:pPr>
      <w:r>
        <w:rPr>
          <w:rFonts w:eastAsia="Book Antiqua"/>
          <w:color w:val="000000"/>
          <w:sz w:val="28"/>
          <w:szCs w:val="28"/>
          <w:lang w:bidi="uk-UA"/>
        </w:rPr>
        <w:t>Суддя Шевчук А.В. також вказав, що з</w:t>
      </w:r>
      <w:r w:rsidR="00175000" w:rsidRPr="00175000">
        <w:rPr>
          <w:rFonts w:eastAsia="Book Antiqua"/>
          <w:color w:val="000000"/>
          <w:sz w:val="28"/>
          <w:szCs w:val="28"/>
          <w:lang w:bidi="uk-UA"/>
        </w:rPr>
        <w:t xml:space="preserve"> метою встановлення відомостей, які підлягають внесенню до декларації доброчесності судді</w:t>
      </w:r>
      <w:r>
        <w:rPr>
          <w:rFonts w:eastAsia="Book Antiqua"/>
          <w:color w:val="000000"/>
          <w:sz w:val="28"/>
          <w:szCs w:val="28"/>
          <w:lang w:bidi="uk-UA"/>
        </w:rPr>
        <w:t>,</w:t>
      </w:r>
      <w:r w:rsidR="00175000" w:rsidRPr="00175000">
        <w:rPr>
          <w:rFonts w:eastAsia="Book Antiqua"/>
          <w:color w:val="000000"/>
          <w:sz w:val="28"/>
          <w:szCs w:val="28"/>
          <w:lang w:bidi="uk-UA"/>
        </w:rPr>
        <w:t xml:space="preserve"> </w:t>
      </w:r>
      <w:r>
        <w:rPr>
          <w:rFonts w:eastAsia="Book Antiqua"/>
          <w:color w:val="000000"/>
          <w:sz w:val="28"/>
          <w:szCs w:val="28"/>
          <w:lang w:bidi="uk-UA"/>
        </w:rPr>
        <w:t>про</w:t>
      </w:r>
      <w:r w:rsidR="00175000" w:rsidRPr="00175000">
        <w:rPr>
          <w:rFonts w:eastAsia="Book Antiqua"/>
          <w:color w:val="000000"/>
          <w:sz w:val="28"/>
          <w:szCs w:val="28"/>
          <w:lang w:bidi="uk-UA"/>
        </w:rPr>
        <w:t>аналіз</w:t>
      </w:r>
      <w:r>
        <w:rPr>
          <w:rFonts w:eastAsia="Book Antiqua"/>
          <w:color w:val="000000"/>
          <w:sz w:val="28"/>
          <w:szCs w:val="28"/>
          <w:lang w:bidi="uk-UA"/>
        </w:rPr>
        <w:t>ував наявні</w:t>
      </w:r>
      <w:r w:rsidR="00175000" w:rsidRPr="00175000">
        <w:rPr>
          <w:rFonts w:eastAsia="Book Antiqua"/>
          <w:color w:val="000000"/>
          <w:sz w:val="28"/>
          <w:szCs w:val="28"/>
          <w:lang w:bidi="uk-UA"/>
        </w:rPr>
        <w:t xml:space="preserve"> справ</w:t>
      </w:r>
      <w:r>
        <w:rPr>
          <w:rFonts w:eastAsia="Book Antiqua"/>
          <w:color w:val="000000"/>
          <w:sz w:val="28"/>
          <w:szCs w:val="28"/>
          <w:lang w:bidi="uk-UA"/>
        </w:rPr>
        <w:t>и</w:t>
      </w:r>
      <w:r w:rsidR="00175000" w:rsidRPr="00175000">
        <w:rPr>
          <w:rFonts w:eastAsia="Book Antiqua"/>
          <w:color w:val="000000"/>
          <w:sz w:val="28"/>
          <w:szCs w:val="28"/>
          <w:lang w:bidi="uk-UA"/>
        </w:rPr>
        <w:t xml:space="preserve"> та матеріал</w:t>
      </w:r>
      <w:r>
        <w:rPr>
          <w:rFonts w:eastAsia="Book Antiqua"/>
          <w:color w:val="000000"/>
          <w:sz w:val="28"/>
          <w:szCs w:val="28"/>
          <w:lang w:bidi="uk-UA"/>
        </w:rPr>
        <w:t>и</w:t>
      </w:r>
      <w:r w:rsidR="00175000" w:rsidRPr="00175000">
        <w:rPr>
          <w:rFonts w:eastAsia="Book Antiqua"/>
          <w:color w:val="000000"/>
          <w:sz w:val="28"/>
          <w:szCs w:val="28"/>
          <w:lang w:bidi="uk-UA"/>
        </w:rPr>
        <w:t xml:space="preserve">, які перебували </w:t>
      </w:r>
      <w:r>
        <w:rPr>
          <w:rFonts w:eastAsia="Book Antiqua"/>
          <w:color w:val="000000"/>
          <w:sz w:val="28"/>
          <w:szCs w:val="28"/>
          <w:lang w:bidi="uk-UA"/>
        </w:rPr>
        <w:t>в</w:t>
      </w:r>
      <w:r w:rsidR="00175000" w:rsidRPr="00175000">
        <w:rPr>
          <w:rFonts w:eastAsia="Book Antiqua"/>
          <w:color w:val="000000"/>
          <w:sz w:val="28"/>
          <w:szCs w:val="28"/>
          <w:lang w:bidi="uk-UA"/>
        </w:rPr>
        <w:t xml:space="preserve"> його провадженні</w:t>
      </w:r>
      <w:r>
        <w:rPr>
          <w:rFonts w:eastAsia="Book Antiqua"/>
          <w:color w:val="000000"/>
          <w:sz w:val="28"/>
          <w:szCs w:val="28"/>
          <w:lang w:bidi="uk-UA"/>
        </w:rPr>
        <w:t>,</w:t>
      </w:r>
      <w:r w:rsidR="00175000" w:rsidRPr="00175000">
        <w:rPr>
          <w:rFonts w:eastAsia="Book Antiqua"/>
          <w:color w:val="000000"/>
          <w:sz w:val="28"/>
          <w:szCs w:val="28"/>
          <w:lang w:bidi="uk-UA"/>
        </w:rPr>
        <w:t xml:space="preserve"> за результатами </w:t>
      </w:r>
      <w:r>
        <w:rPr>
          <w:rFonts w:eastAsia="Book Antiqua"/>
          <w:color w:val="000000"/>
          <w:sz w:val="28"/>
          <w:szCs w:val="28"/>
          <w:lang w:bidi="uk-UA"/>
        </w:rPr>
        <w:t xml:space="preserve">чого </w:t>
      </w:r>
      <w:r w:rsidR="00175000" w:rsidRPr="00175000">
        <w:rPr>
          <w:rFonts w:eastAsia="Book Antiqua"/>
          <w:color w:val="000000"/>
          <w:sz w:val="28"/>
          <w:szCs w:val="28"/>
          <w:lang w:bidi="uk-UA"/>
        </w:rPr>
        <w:t>встанов</w:t>
      </w:r>
      <w:r>
        <w:rPr>
          <w:rFonts w:eastAsia="Book Antiqua"/>
          <w:color w:val="000000"/>
          <w:sz w:val="28"/>
          <w:szCs w:val="28"/>
          <w:lang w:bidi="uk-UA"/>
        </w:rPr>
        <w:t>ив</w:t>
      </w:r>
      <w:r w:rsidR="00175000" w:rsidRPr="00175000">
        <w:rPr>
          <w:rFonts w:eastAsia="Book Antiqua"/>
          <w:color w:val="000000"/>
          <w:sz w:val="28"/>
          <w:szCs w:val="28"/>
          <w:lang w:bidi="uk-UA"/>
        </w:rPr>
        <w:t>, що одноособово або колегії суддів рішень про накладення адміністративних стягнень на осіб, які були учасниками масових акцій протесту</w:t>
      </w:r>
      <w:r>
        <w:rPr>
          <w:rFonts w:eastAsia="Book Antiqua"/>
          <w:color w:val="000000"/>
          <w:sz w:val="28"/>
          <w:szCs w:val="28"/>
          <w:lang w:bidi="uk-UA"/>
        </w:rPr>
        <w:t>,</w:t>
      </w:r>
      <w:r w:rsidR="00175000" w:rsidRPr="00175000">
        <w:rPr>
          <w:rFonts w:eastAsia="Book Antiqua"/>
          <w:color w:val="000000"/>
          <w:sz w:val="28"/>
          <w:szCs w:val="28"/>
          <w:lang w:bidi="uk-UA"/>
        </w:rPr>
        <w:t xml:space="preserve"> не </w:t>
      </w:r>
      <w:r>
        <w:rPr>
          <w:rFonts w:eastAsia="Book Antiqua"/>
          <w:color w:val="000000"/>
          <w:sz w:val="28"/>
          <w:szCs w:val="28"/>
          <w:lang w:bidi="uk-UA"/>
        </w:rPr>
        <w:t>ухвалював</w:t>
      </w:r>
      <w:r w:rsidR="00175000" w:rsidRPr="00175000">
        <w:rPr>
          <w:rFonts w:eastAsia="Book Antiqua"/>
          <w:color w:val="000000"/>
          <w:sz w:val="28"/>
          <w:szCs w:val="28"/>
          <w:lang w:bidi="uk-UA"/>
        </w:rPr>
        <w:t>, оскільки жодний учасник процесу під час розгляду справи на цьому не наголошував, в</w:t>
      </w:r>
      <w:r>
        <w:rPr>
          <w:rFonts w:eastAsia="Book Antiqua"/>
          <w:color w:val="000000"/>
          <w:sz w:val="28"/>
          <w:szCs w:val="28"/>
          <w:lang w:bidi="uk-UA"/>
        </w:rPr>
        <w:t>ідомостей про це не надавав та у</w:t>
      </w:r>
      <w:r w:rsidR="00175000" w:rsidRPr="00175000">
        <w:rPr>
          <w:rFonts w:eastAsia="Book Antiqua"/>
          <w:color w:val="000000"/>
          <w:sz w:val="28"/>
          <w:szCs w:val="28"/>
          <w:lang w:bidi="uk-UA"/>
        </w:rPr>
        <w:t xml:space="preserve"> своїх запереченнях чи заявах </w:t>
      </w:r>
      <w:r>
        <w:rPr>
          <w:rFonts w:eastAsia="Book Antiqua"/>
          <w:color w:val="000000"/>
          <w:sz w:val="28"/>
          <w:szCs w:val="28"/>
          <w:lang w:bidi="uk-UA"/>
        </w:rPr>
        <w:t>про</w:t>
      </w:r>
      <w:r w:rsidR="00175000" w:rsidRPr="00175000">
        <w:rPr>
          <w:rFonts w:eastAsia="Book Antiqua"/>
          <w:color w:val="000000"/>
          <w:sz w:val="28"/>
          <w:szCs w:val="28"/>
          <w:lang w:bidi="uk-UA"/>
        </w:rPr>
        <w:t xml:space="preserve"> ці обставини  не </w:t>
      </w:r>
      <w:r>
        <w:rPr>
          <w:rFonts w:eastAsia="Book Antiqua"/>
          <w:color w:val="000000"/>
          <w:sz w:val="28"/>
          <w:szCs w:val="28"/>
          <w:lang w:bidi="uk-UA"/>
        </w:rPr>
        <w:t>зазначав</w:t>
      </w:r>
      <w:r w:rsidR="00175000" w:rsidRPr="00175000">
        <w:rPr>
          <w:rFonts w:eastAsia="Book Antiqua"/>
          <w:color w:val="000000"/>
          <w:sz w:val="28"/>
          <w:szCs w:val="28"/>
          <w:lang w:bidi="uk-UA"/>
        </w:rPr>
        <w:t>.</w:t>
      </w:r>
    </w:p>
    <w:p w:rsidR="00175000" w:rsidRPr="00175000" w:rsidRDefault="00F50E5D" w:rsidP="009C359A">
      <w:pPr>
        <w:pStyle w:val="rvps5"/>
        <w:spacing w:before="0" w:beforeAutospacing="0" w:after="0" w:afterAutospacing="0"/>
        <w:ind w:firstLine="567"/>
        <w:jc w:val="both"/>
        <w:rPr>
          <w:rFonts w:eastAsia="Book Antiqua"/>
          <w:color w:val="000000"/>
          <w:sz w:val="28"/>
          <w:szCs w:val="28"/>
          <w:lang w:bidi="uk-UA"/>
        </w:rPr>
      </w:pPr>
      <w:r>
        <w:rPr>
          <w:rFonts w:eastAsia="Book Antiqua"/>
          <w:color w:val="000000"/>
          <w:sz w:val="28"/>
          <w:szCs w:val="28"/>
          <w:lang w:bidi="uk-UA"/>
        </w:rPr>
        <w:t>З</w:t>
      </w:r>
      <w:r w:rsidR="00175000" w:rsidRPr="00175000">
        <w:rPr>
          <w:rFonts w:eastAsia="Book Antiqua"/>
          <w:color w:val="000000"/>
          <w:sz w:val="28"/>
          <w:szCs w:val="28"/>
          <w:lang w:bidi="uk-UA"/>
        </w:rPr>
        <w:t xml:space="preserve">вернув увагу, що заяви про проведення перевірки </w:t>
      </w:r>
      <w:r>
        <w:rPr>
          <w:rFonts w:eastAsia="Book Antiqua"/>
          <w:color w:val="000000"/>
          <w:sz w:val="28"/>
          <w:szCs w:val="28"/>
          <w:lang w:bidi="uk-UA"/>
        </w:rPr>
        <w:t xml:space="preserve">стосовно </w:t>
      </w:r>
      <w:r w:rsidR="00175000" w:rsidRPr="00175000">
        <w:rPr>
          <w:rFonts w:eastAsia="Book Antiqua"/>
          <w:color w:val="000000"/>
          <w:sz w:val="28"/>
          <w:szCs w:val="28"/>
          <w:lang w:bidi="uk-UA"/>
        </w:rPr>
        <w:t xml:space="preserve">індивідуально визначеного судді (суддів) згідно </w:t>
      </w:r>
      <w:r>
        <w:rPr>
          <w:rFonts w:eastAsia="Book Antiqua"/>
          <w:color w:val="000000"/>
          <w:sz w:val="28"/>
          <w:szCs w:val="28"/>
          <w:lang w:bidi="uk-UA"/>
        </w:rPr>
        <w:t>зі</w:t>
      </w:r>
      <w:r w:rsidR="00175000" w:rsidRPr="00175000">
        <w:rPr>
          <w:rFonts w:eastAsia="Book Antiqua"/>
          <w:color w:val="000000"/>
          <w:sz w:val="28"/>
          <w:szCs w:val="28"/>
          <w:lang w:bidi="uk-UA"/>
        </w:rPr>
        <w:t xml:space="preserve"> статтею 3 Закону України  «Про відновлення довіри до судової влади в Україні»  подаються юр</w:t>
      </w:r>
      <w:r>
        <w:rPr>
          <w:rFonts w:eastAsia="Book Antiqua"/>
          <w:color w:val="000000"/>
          <w:sz w:val="28"/>
          <w:szCs w:val="28"/>
          <w:lang w:bidi="uk-UA"/>
        </w:rPr>
        <w:t>идичними або фізичними особами в</w:t>
      </w:r>
      <w:r w:rsidR="00175000" w:rsidRPr="00175000">
        <w:rPr>
          <w:rFonts w:eastAsia="Book Antiqua"/>
          <w:color w:val="000000"/>
          <w:sz w:val="28"/>
          <w:szCs w:val="28"/>
          <w:lang w:bidi="uk-UA"/>
        </w:rPr>
        <w:t xml:space="preserve"> письмовій формі до Тимчасово</w:t>
      </w:r>
      <w:r>
        <w:rPr>
          <w:rFonts w:eastAsia="Book Antiqua"/>
          <w:color w:val="000000"/>
          <w:sz w:val="28"/>
          <w:szCs w:val="28"/>
          <w:lang w:bidi="uk-UA"/>
        </w:rPr>
        <w:t>ї</w:t>
      </w:r>
      <w:r w:rsidR="00175000" w:rsidRPr="00175000">
        <w:rPr>
          <w:rFonts w:eastAsia="Book Antiqua"/>
          <w:color w:val="000000"/>
          <w:sz w:val="28"/>
          <w:szCs w:val="28"/>
          <w:lang w:bidi="uk-UA"/>
        </w:rPr>
        <w:t xml:space="preserve"> спеціальної комісії протягом шести місяців з дня опублікування в газеті «Голос України» повідомлення про її утворення. </w:t>
      </w:r>
      <w:r>
        <w:rPr>
          <w:rFonts w:eastAsia="Book Antiqua"/>
          <w:color w:val="000000"/>
          <w:sz w:val="28"/>
          <w:szCs w:val="28"/>
          <w:lang w:bidi="uk-UA"/>
        </w:rPr>
        <w:t>Стовно</w:t>
      </w:r>
      <w:r w:rsidR="00175000" w:rsidRPr="00175000">
        <w:rPr>
          <w:rFonts w:eastAsia="Book Antiqua"/>
          <w:color w:val="000000"/>
          <w:sz w:val="28"/>
          <w:szCs w:val="28"/>
          <w:lang w:bidi="uk-UA"/>
        </w:rPr>
        <w:t xml:space="preserve"> нього Тимчасова спеціальна комісія не проводила </w:t>
      </w:r>
      <w:r w:rsidRPr="00175000">
        <w:rPr>
          <w:rFonts w:eastAsia="Book Antiqua"/>
          <w:color w:val="000000"/>
          <w:sz w:val="28"/>
          <w:szCs w:val="28"/>
          <w:lang w:bidi="uk-UA"/>
        </w:rPr>
        <w:t xml:space="preserve">жодної перевірки </w:t>
      </w:r>
      <w:r w:rsidR="00175000" w:rsidRPr="00175000">
        <w:rPr>
          <w:rFonts w:eastAsia="Book Antiqua"/>
          <w:color w:val="000000"/>
          <w:sz w:val="28"/>
          <w:szCs w:val="28"/>
          <w:lang w:bidi="uk-UA"/>
        </w:rPr>
        <w:t>та рішень не приймала.</w:t>
      </w:r>
    </w:p>
    <w:p w:rsidR="00175000" w:rsidRPr="00175000" w:rsidRDefault="00F50E5D" w:rsidP="009C359A">
      <w:pPr>
        <w:pStyle w:val="rvps5"/>
        <w:spacing w:before="0" w:beforeAutospacing="0" w:after="0" w:afterAutospacing="0"/>
        <w:ind w:firstLine="567"/>
        <w:jc w:val="both"/>
        <w:rPr>
          <w:rFonts w:eastAsia="Book Antiqua"/>
          <w:color w:val="000000"/>
          <w:sz w:val="28"/>
          <w:szCs w:val="28"/>
          <w:lang w:bidi="uk-UA"/>
        </w:rPr>
      </w:pPr>
      <w:r>
        <w:rPr>
          <w:rFonts w:eastAsia="Book Antiqua"/>
          <w:color w:val="000000"/>
          <w:sz w:val="28"/>
          <w:szCs w:val="28"/>
          <w:lang w:bidi="uk-UA"/>
        </w:rPr>
        <w:t>Згідно з поясненнями судді</w:t>
      </w:r>
      <w:r w:rsidR="00175000" w:rsidRPr="00175000">
        <w:rPr>
          <w:rFonts w:eastAsia="Book Antiqua"/>
          <w:color w:val="000000"/>
          <w:sz w:val="28"/>
          <w:szCs w:val="28"/>
          <w:lang w:bidi="uk-UA"/>
        </w:rPr>
        <w:t xml:space="preserve"> неподання </w:t>
      </w:r>
      <w:r w:rsidR="00C04746">
        <w:rPr>
          <w:bCs/>
          <w:color w:val="000000"/>
          <w:sz w:val="28"/>
          <w:szCs w:val="28"/>
        </w:rPr>
        <w:t>ОСОБА1</w:t>
      </w:r>
      <w:r w:rsidR="00175000" w:rsidRPr="00175000">
        <w:rPr>
          <w:rFonts w:eastAsia="Book Antiqua"/>
          <w:color w:val="000000"/>
          <w:sz w:val="28"/>
          <w:szCs w:val="28"/>
          <w:lang w:bidi="uk-UA"/>
        </w:rPr>
        <w:t xml:space="preserve">, </w:t>
      </w:r>
      <w:r w:rsidR="00C04746">
        <w:rPr>
          <w:bCs/>
          <w:color w:val="000000"/>
          <w:sz w:val="28"/>
          <w:szCs w:val="28"/>
        </w:rPr>
        <w:t>ОСОБА2</w:t>
      </w:r>
      <w:r w:rsidR="00175000" w:rsidRPr="00175000">
        <w:rPr>
          <w:rFonts w:eastAsia="Book Antiqua"/>
          <w:color w:val="000000"/>
          <w:sz w:val="28"/>
          <w:szCs w:val="28"/>
          <w:lang w:bidi="uk-UA"/>
        </w:rPr>
        <w:t xml:space="preserve">, </w:t>
      </w:r>
      <w:r w:rsidR="00C04746">
        <w:rPr>
          <w:bCs/>
          <w:color w:val="000000"/>
          <w:sz w:val="28"/>
          <w:szCs w:val="28"/>
        </w:rPr>
        <w:t>ОСОБА3</w:t>
      </w:r>
      <w:r w:rsidR="00175000" w:rsidRPr="00175000">
        <w:rPr>
          <w:rFonts w:eastAsia="Book Antiqua"/>
          <w:color w:val="000000"/>
          <w:sz w:val="28"/>
          <w:szCs w:val="28"/>
          <w:lang w:bidi="uk-UA"/>
        </w:rPr>
        <w:t xml:space="preserve"> відповідної заяви до спеціально створеного органу опосередковано, відсутність звернень органів прокуратури до Тимчасово</w:t>
      </w:r>
      <w:r>
        <w:rPr>
          <w:rFonts w:eastAsia="Book Antiqua"/>
          <w:color w:val="000000"/>
          <w:sz w:val="28"/>
          <w:szCs w:val="28"/>
          <w:lang w:bidi="uk-UA"/>
        </w:rPr>
        <w:t>ї</w:t>
      </w:r>
      <w:r w:rsidR="00175000" w:rsidRPr="00175000">
        <w:rPr>
          <w:rFonts w:eastAsia="Book Antiqua"/>
          <w:color w:val="000000"/>
          <w:sz w:val="28"/>
          <w:szCs w:val="28"/>
          <w:lang w:bidi="uk-UA"/>
        </w:rPr>
        <w:t xml:space="preserve"> спеціальної комісії свідчать про визнання відсутності підстав для застосування до нього будь-яких заходів, передбачених законодавством. </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 xml:space="preserve">Крім цього, суддя </w:t>
      </w:r>
      <w:r w:rsidR="00F50E5D">
        <w:rPr>
          <w:rFonts w:eastAsia="Book Antiqua"/>
          <w:color w:val="000000"/>
          <w:sz w:val="28"/>
          <w:szCs w:val="28"/>
          <w:lang w:bidi="uk-UA"/>
        </w:rPr>
        <w:t xml:space="preserve">Шевчук А.В. </w:t>
      </w:r>
      <w:r w:rsidRPr="00175000">
        <w:rPr>
          <w:rFonts w:eastAsia="Book Antiqua"/>
          <w:color w:val="000000"/>
          <w:sz w:val="28"/>
          <w:szCs w:val="28"/>
          <w:lang w:bidi="uk-UA"/>
        </w:rPr>
        <w:t>звернув увагу, що на виконання Закону Укр</w:t>
      </w:r>
      <w:r w:rsidR="00F50E5D">
        <w:rPr>
          <w:rFonts w:eastAsia="Book Antiqua"/>
          <w:color w:val="000000"/>
          <w:sz w:val="28"/>
          <w:szCs w:val="28"/>
          <w:lang w:bidi="uk-UA"/>
        </w:rPr>
        <w:t>аїни «Про очищення влади» голова</w:t>
      </w:r>
      <w:r w:rsidRPr="00175000">
        <w:rPr>
          <w:rFonts w:eastAsia="Book Antiqua"/>
          <w:color w:val="000000"/>
          <w:sz w:val="28"/>
          <w:szCs w:val="28"/>
          <w:lang w:bidi="uk-UA"/>
        </w:rPr>
        <w:t xml:space="preserve"> Об</w:t>
      </w:r>
      <w:r w:rsidR="00F50E5D">
        <w:rPr>
          <w:rFonts w:eastAsia="Book Antiqua"/>
          <w:color w:val="000000"/>
          <w:sz w:val="28"/>
          <w:szCs w:val="28"/>
          <w:lang w:bidi="uk-UA"/>
        </w:rPr>
        <w:t>олонського районного суду міста </w:t>
      </w:r>
      <w:r w:rsidRPr="00175000">
        <w:rPr>
          <w:rFonts w:eastAsia="Book Antiqua"/>
          <w:color w:val="000000"/>
          <w:sz w:val="28"/>
          <w:szCs w:val="28"/>
          <w:lang w:bidi="uk-UA"/>
        </w:rPr>
        <w:t xml:space="preserve">Києва </w:t>
      </w:r>
      <w:r w:rsidR="00F50E5D">
        <w:rPr>
          <w:rFonts w:eastAsia="Book Antiqua"/>
          <w:color w:val="000000"/>
          <w:sz w:val="28"/>
          <w:szCs w:val="28"/>
          <w:lang w:bidi="uk-UA"/>
        </w:rPr>
        <w:t>провів</w:t>
      </w:r>
      <w:r w:rsidRPr="00175000">
        <w:rPr>
          <w:rFonts w:eastAsia="Book Antiqua"/>
          <w:color w:val="000000"/>
          <w:sz w:val="28"/>
          <w:szCs w:val="28"/>
          <w:lang w:bidi="uk-UA"/>
        </w:rPr>
        <w:t xml:space="preserve"> перевірку </w:t>
      </w:r>
      <w:r w:rsidR="00F50E5D">
        <w:rPr>
          <w:rFonts w:eastAsia="Book Antiqua"/>
          <w:color w:val="000000"/>
          <w:sz w:val="28"/>
          <w:szCs w:val="28"/>
          <w:lang w:bidi="uk-UA"/>
        </w:rPr>
        <w:t>стосовно</w:t>
      </w:r>
      <w:r w:rsidRPr="00175000">
        <w:rPr>
          <w:rFonts w:eastAsia="Book Antiqua"/>
          <w:color w:val="000000"/>
          <w:sz w:val="28"/>
          <w:szCs w:val="28"/>
          <w:lang w:bidi="uk-UA"/>
        </w:rPr>
        <w:t xml:space="preserve"> нього</w:t>
      </w:r>
      <w:r w:rsidR="00F50E5D">
        <w:rPr>
          <w:rFonts w:eastAsia="Book Antiqua"/>
          <w:color w:val="000000"/>
          <w:sz w:val="28"/>
          <w:szCs w:val="28"/>
          <w:lang w:bidi="uk-UA"/>
        </w:rPr>
        <w:t>,</w:t>
      </w:r>
      <w:r w:rsidRPr="00175000">
        <w:rPr>
          <w:rFonts w:eastAsia="Book Antiqua"/>
          <w:color w:val="000000"/>
          <w:sz w:val="28"/>
          <w:szCs w:val="28"/>
          <w:lang w:bidi="uk-UA"/>
        </w:rPr>
        <w:t xml:space="preserve"> за результатами якої встановлено, що до </w:t>
      </w:r>
      <w:r w:rsidR="00F50E5D">
        <w:rPr>
          <w:rFonts w:eastAsia="Book Antiqua"/>
          <w:color w:val="000000"/>
          <w:sz w:val="28"/>
          <w:szCs w:val="28"/>
          <w:lang w:bidi="uk-UA"/>
        </w:rPr>
        <w:t>судді Оболонського районного суду міста Києва Шевчука А.В.</w:t>
      </w:r>
      <w:r w:rsidRPr="00175000">
        <w:rPr>
          <w:rFonts w:eastAsia="Book Antiqua"/>
          <w:color w:val="000000"/>
          <w:sz w:val="28"/>
          <w:szCs w:val="28"/>
          <w:lang w:bidi="uk-UA"/>
        </w:rPr>
        <w:t xml:space="preserve"> не застосовуються заборони, передбачені частина</w:t>
      </w:r>
      <w:r w:rsidR="002903DA">
        <w:rPr>
          <w:rFonts w:eastAsia="Book Antiqua"/>
          <w:color w:val="000000"/>
          <w:sz w:val="28"/>
          <w:szCs w:val="28"/>
          <w:lang w:bidi="uk-UA"/>
        </w:rPr>
        <w:t>ми третьою або четвертою статті </w:t>
      </w:r>
      <w:r w:rsidRPr="00175000">
        <w:rPr>
          <w:rFonts w:eastAsia="Book Antiqua"/>
          <w:color w:val="000000"/>
          <w:sz w:val="28"/>
          <w:szCs w:val="28"/>
          <w:lang w:bidi="uk-UA"/>
        </w:rPr>
        <w:t>1 Закону України «Про очищення влади».</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За вказаних вище обставин суддя Шевчук А.В. вважає, що відсутні підстави для відкриття дисциплінарного провадження щодо нього.</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 xml:space="preserve">Згідно </w:t>
      </w:r>
      <w:r w:rsidR="002903DA">
        <w:rPr>
          <w:rFonts w:eastAsia="Book Antiqua"/>
          <w:color w:val="000000"/>
          <w:sz w:val="28"/>
          <w:szCs w:val="28"/>
          <w:lang w:bidi="uk-UA"/>
        </w:rPr>
        <w:t>і</w:t>
      </w:r>
      <w:r w:rsidRPr="00175000">
        <w:rPr>
          <w:rFonts w:eastAsia="Book Antiqua"/>
          <w:color w:val="000000"/>
          <w:sz w:val="28"/>
          <w:szCs w:val="28"/>
          <w:lang w:bidi="uk-UA"/>
        </w:rPr>
        <w:t>з частинами першою та другою статті 62 Закону України «Про судоустрій і статус суддів» (</w:t>
      </w:r>
      <w:r w:rsidR="002903DA">
        <w:rPr>
          <w:rFonts w:eastAsia="Book Antiqua"/>
          <w:color w:val="000000"/>
          <w:sz w:val="28"/>
          <w:szCs w:val="28"/>
          <w:lang w:bidi="uk-UA"/>
        </w:rPr>
        <w:t>у</w:t>
      </w:r>
      <w:r w:rsidRPr="00175000">
        <w:rPr>
          <w:rFonts w:eastAsia="Book Antiqua"/>
          <w:color w:val="000000"/>
          <w:sz w:val="28"/>
          <w:szCs w:val="28"/>
          <w:lang w:bidi="uk-UA"/>
        </w:rPr>
        <w:t xml:space="preserve"> редакції, чинній на час подання суддею вперше Декларації – 24</w:t>
      </w:r>
      <w:r w:rsidR="00C30A48">
        <w:rPr>
          <w:rFonts w:eastAsia="Book Antiqua"/>
          <w:color w:val="000000"/>
          <w:sz w:val="28"/>
          <w:szCs w:val="28"/>
          <w:lang w:bidi="uk-UA"/>
        </w:rPr>
        <w:t xml:space="preserve"> </w:t>
      </w:r>
      <w:r w:rsidRPr="00175000">
        <w:rPr>
          <w:rFonts w:eastAsia="Book Antiqua"/>
          <w:color w:val="000000"/>
          <w:sz w:val="28"/>
          <w:szCs w:val="28"/>
          <w:lang w:bidi="uk-UA"/>
        </w:rPr>
        <w:t>січня 2017 року) суддя зобов’язаний щорічно до 1 лютого подавати шляхом заповнення на офіційному вебсайті Вищої кваліфікаційної комісії суддів України декларацію доброчесності за формою, що визначається Комісією.</w:t>
      </w:r>
      <w:bookmarkStart w:id="6" w:name="n555"/>
      <w:bookmarkEnd w:id="6"/>
      <w:r w:rsidRPr="00175000">
        <w:rPr>
          <w:rFonts w:eastAsia="Book Antiqua"/>
          <w:color w:val="000000"/>
          <w:sz w:val="28"/>
          <w:szCs w:val="28"/>
          <w:lang w:bidi="uk-UA"/>
        </w:rPr>
        <w:t xml:space="preserve"> Декларація доброчесності судді складається з переліку тверджень, правдивість яких суддя повинен задекларувати шляхом їх підтвердження або непідтвердження.</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Частиною третьою статті 62 цього Закону у декларації доброчесності судді зазначаються прізвище, ім’я, по батькові судді, його місце роботи, займана посада та твердження про:</w:t>
      </w:r>
      <w:bookmarkStart w:id="7" w:name="n557"/>
      <w:bookmarkEnd w:id="7"/>
      <w:r w:rsidRPr="00175000">
        <w:rPr>
          <w:rFonts w:eastAsia="Book Antiqua"/>
          <w:color w:val="000000"/>
          <w:sz w:val="28"/>
          <w:szCs w:val="28"/>
          <w:lang w:bidi="uk-UA"/>
        </w:rPr>
        <w:t xml:space="preserve"> відповідність рівня життя судді наявному в нього та членів його сім’ї майну і одержаним ними доходам;</w:t>
      </w:r>
      <w:bookmarkStart w:id="8" w:name="n558"/>
      <w:bookmarkEnd w:id="8"/>
      <w:r w:rsidRPr="00175000">
        <w:rPr>
          <w:rFonts w:eastAsia="Book Antiqua"/>
          <w:color w:val="000000"/>
          <w:sz w:val="28"/>
          <w:szCs w:val="28"/>
          <w:lang w:bidi="uk-UA"/>
        </w:rPr>
        <w:t xml:space="preserve"> своєчасне та повне подання декларацій особи, уповноваженої на виконання функцій держави або місцевого самоврядування, та достовірність задекларованих у них відомостей;</w:t>
      </w:r>
      <w:bookmarkStart w:id="9" w:name="n559"/>
      <w:bookmarkEnd w:id="9"/>
      <w:r w:rsidRPr="00175000">
        <w:rPr>
          <w:rFonts w:eastAsia="Book Antiqua"/>
          <w:color w:val="000000"/>
          <w:sz w:val="28"/>
          <w:szCs w:val="28"/>
          <w:lang w:bidi="uk-UA"/>
        </w:rPr>
        <w:t xml:space="preserve"> невчинення корупційних правопорушень</w:t>
      </w:r>
      <w:bookmarkStart w:id="10" w:name="n560"/>
      <w:bookmarkEnd w:id="10"/>
      <w:r w:rsidRPr="00175000">
        <w:rPr>
          <w:rFonts w:eastAsia="Book Antiqua"/>
          <w:color w:val="000000"/>
          <w:sz w:val="28"/>
          <w:szCs w:val="28"/>
          <w:lang w:bidi="uk-UA"/>
        </w:rPr>
        <w:t>; відсутність підстав для притягнення судді до дисциплінарної відповідальності;</w:t>
      </w:r>
      <w:bookmarkStart w:id="11" w:name="n561"/>
      <w:bookmarkEnd w:id="11"/>
      <w:r w:rsidRPr="00175000">
        <w:rPr>
          <w:rFonts w:eastAsia="Book Antiqua"/>
          <w:color w:val="000000"/>
          <w:sz w:val="28"/>
          <w:szCs w:val="28"/>
          <w:lang w:bidi="uk-UA"/>
        </w:rPr>
        <w:t xml:space="preserve"> сумлінне </w:t>
      </w:r>
      <w:r w:rsidRPr="00C30A48">
        <w:rPr>
          <w:rFonts w:eastAsia="Book Antiqua"/>
          <w:color w:val="000000"/>
          <w:sz w:val="28"/>
          <w:szCs w:val="28"/>
          <w:lang w:bidi="uk-UA"/>
        </w:rPr>
        <w:t>виконання обов’язків судді та дотримання ним присяги;</w:t>
      </w:r>
      <w:bookmarkStart w:id="12" w:name="n562"/>
      <w:bookmarkEnd w:id="12"/>
      <w:r w:rsidRPr="00C30A48">
        <w:rPr>
          <w:rFonts w:eastAsia="Book Antiqua"/>
          <w:color w:val="000000"/>
          <w:sz w:val="28"/>
          <w:szCs w:val="28"/>
          <w:lang w:bidi="uk-UA"/>
        </w:rPr>
        <w:t xml:space="preserve"> невтручання у правосуддя, яке здійснюється іншими суддями;</w:t>
      </w:r>
      <w:bookmarkStart w:id="13" w:name="n563"/>
      <w:bookmarkEnd w:id="13"/>
      <w:r w:rsidRPr="00C30A48">
        <w:rPr>
          <w:rFonts w:eastAsia="Book Antiqua"/>
          <w:color w:val="000000"/>
          <w:sz w:val="28"/>
          <w:szCs w:val="28"/>
          <w:lang w:bidi="uk-UA"/>
        </w:rPr>
        <w:t xml:space="preserve"> проходження перевірки суддів відповідно до </w:t>
      </w:r>
      <w:hyperlink r:id="rId8" w:tgtFrame="_blank" w:history="1">
        <w:r w:rsidRPr="00C30A48">
          <w:rPr>
            <w:rStyle w:val="a7"/>
            <w:rFonts w:eastAsia="Book Antiqua"/>
            <w:color w:val="000000"/>
            <w:sz w:val="28"/>
            <w:szCs w:val="28"/>
            <w:u w:val="none"/>
            <w:lang w:bidi="uk-UA"/>
          </w:rPr>
          <w:t>Закону України</w:t>
        </w:r>
      </w:hyperlink>
      <w:r w:rsidRPr="00C30A48">
        <w:rPr>
          <w:rFonts w:eastAsia="Book Antiqua"/>
          <w:color w:val="000000"/>
          <w:sz w:val="28"/>
          <w:szCs w:val="28"/>
          <w:lang w:bidi="uk-UA"/>
        </w:rPr>
        <w:t> «Про відновлення довіри до судової влади в Україні» та її результати;</w:t>
      </w:r>
      <w:bookmarkStart w:id="14" w:name="n564"/>
      <w:bookmarkEnd w:id="14"/>
      <w:r w:rsidRPr="00C30A48">
        <w:rPr>
          <w:rFonts w:eastAsia="Book Antiqua"/>
          <w:color w:val="000000"/>
          <w:sz w:val="28"/>
          <w:szCs w:val="28"/>
          <w:lang w:bidi="uk-UA"/>
        </w:rPr>
        <w:t xml:space="preserve"> відсутність заборон, визначених </w:t>
      </w:r>
      <w:hyperlink r:id="rId9" w:tgtFrame="_blank" w:history="1">
        <w:r w:rsidRPr="00C30A48">
          <w:rPr>
            <w:rStyle w:val="a7"/>
            <w:rFonts w:eastAsia="Book Antiqua"/>
            <w:color w:val="000000"/>
            <w:sz w:val="28"/>
            <w:szCs w:val="28"/>
            <w:u w:val="none"/>
            <w:lang w:bidi="uk-UA"/>
          </w:rPr>
          <w:t>Законом України</w:t>
        </w:r>
      </w:hyperlink>
      <w:r w:rsidRPr="00C30A48">
        <w:rPr>
          <w:rFonts w:eastAsia="Book Antiqua"/>
          <w:color w:val="000000"/>
          <w:sz w:val="28"/>
          <w:szCs w:val="28"/>
          <w:lang w:bidi="uk-UA"/>
        </w:rPr>
        <w:t> «Про очищення влади».</w:t>
      </w:r>
      <w:bookmarkStart w:id="15" w:name="n565"/>
      <w:bookmarkEnd w:id="15"/>
      <w:r w:rsidRPr="00C30A48">
        <w:rPr>
          <w:rFonts w:eastAsia="Book Antiqua"/>
          <w:color w:val="000000"/>
          <w:sz w:val="28"/>
          <w:szCs w:val="28"/>
          <w:lang w:bidi="uk-UA"/>
        </w:rPr>
        <w:t xml:space="preserve"> Декларація доброчесності судді може містити інші твердження, метою</w:t>
      </w:r>
      <w:r w:rsidRPr="00175000">
        <w:rPr>
          <w:rFonts w:eastAsia="Book Antiqua"/>
          <w:color w:val="000000"/>
          <w:sz w:val="28"/>
          <w:szCs w:val="28"/>
          <w:lang w:bidi="uk-UA"/>
        </w:rPr>
        <w:t xml:space="preserve"> яких є перевірка доброчесності судді.</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Відповідно до пункту 5 Правил заповнення та подання форми декларації доброчесності судді, затверджених рішенням ВККСУ від 31 жовтня 2016 року № 137/зп-16 (у редакції, чинній на час подання Декларації</w:t>
      </w:r>
      <w:r w:rsidR="002903DA">
        <w:rPr>
          <w:rFonts w:eastAsia="Book Antiqua"/>
          <w:color w:val="000000"/>
          <w:sz w:val="28"/>
          <w:szCs w:val="28"/>
          <w:lang w:bidi="uk-UA"/>
        </w:rPr>
        <w:t xml:space="preserve"> суддею Шевчуком А.В.</w:t>
      </w:r>
      <w:r w:rsidRPr="00175000">
        <w:rPr>
          <w:rFonts w:eastAsia="Book Antiqua"/>
          <w:color w:val="000000"/>
          <w:sz w:val="28"/>
          <w:szCs w:val="28"/>
          <w:lang w:bidi="uk-UA"/>
        </w:rPr>
        <w:t>), у декларації заповнюються ві</w:t>
      </w:r>
      <w:r w:rsidR="009C359A">
        <w:rPr>
          <w:rFonts w:eastAsia="Book Antiqua"/>
          <w:color w:val="000000"/>
          <w:sz w:val="28"/>
          <w:szCs w:val="28"/>
          <w:lang w:bidi="uk-UA"/>
        </w:rPr>
        <w:t>домості, актуальні станом на 31 </w:t>
      </w:r>
      <w:r w:rsidRPr="00175000">
        <w:rPr>
          <w:rFonts w:eastAsia="Book Antiqua"/>
          <w:color w:val="000000"/>
          <w:sz w:val="28"/>
          <w:szCs w:val="28"/>
          <w:lang w:bidi="uk-UA"/>
        </w:rPr>
        <w:t>грудня звітного року. У разі заповнення Декларації вперше у ній зазначаються твердження щодо обставин, які мали місце упродовж життя особи, яка її заповнює.</w:t>
      </w:r>
    </w:p>
    <w:p w:rsidR="00175000" w:rsidRPr="00175000" w:rsidRDefault="002903DA" w:rsidP="009C359A">
      <w:pPr>
        <w:pStyle w:val="rvps5"/>
        <w:spacing w:before="0" w:beforeAutospacing="0" w:after="0" w:afterAutospacing="0"/>
        <w:ind w:firstLine="567"/>
        <w:jc w:val="both"/>
        <w:rPr>
          <w:bCs/>
          <w:color w:val="000000"/>
          <w:sz w:val="28"/>
          <w:szCs w:val="28"/>
        </w:rPr>
      </w:pPr>
      <w:r>
        <w:rPr>
          <w:rFonts w:eastAsia="Book Antiqua"/>
          <w:color w:val="000000"/>
          <w:sz w:val="28"/>
          <w:szCs w:val="28"/>
          <w:lang w:bidi="uk-UA"/>
        </w:rPr>
        <w:t>Як у</w:t>
      </w:r>
      <w:r w:rsidR="00175000" w:rsidRPr="00175000">
        <w:rPr>
          <w:rFonts w:eastAsia="Book Antiqua"/>
          <w:color w:val="000000"/>
          <w:sz w:val="28"/>
          <w:szCs w:val="28"/>
          <w:lang w:bidi="uk-UA"/>
        </w:rPr>
        <w:t xml:space="preserve">бачається з </w:t>
      </w:r>
      <w:r w:rsidR="00175000" w:rsidRPr="00175000">
        <w:rPr>
          <w:bCs/>
          <w:color w:val="000000"/>
          <w:sz w:val="28"/>
          <w:szCs w:val="28"/>
        </w:rPr>
        <w:t>рішення ВККСУ від 27 вересня 2023 року № 44/дп-23</w:t>
      </w:r>
      <w:r>
        <w:rPr>
          <w:bCs/>
          <w:color w:val="000000"/>
          <w:sz w:val="28"/>
          <w:szCs w:val="28"/>
        </w:rPr>
        <w:t>,</w:t>
      </w:r>
      <w:r w:rsidR="00175000" w:rsidRPr="00175000">
        <w:rPr>
          <w:bCs/>
          <w:color w:val="000000"/>
          <w:sz w:val="28"/>
          <w:szCs w:val="28"/>
        </w:rPr>
        <w:t xml:space="preserve"> суддя Шевчук А.В. подавав Декларацію до ВККСУ вперше 24 січня 2017 року.</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У пункті 17 Декларації суддя Шевчук А.В. зазначив</w:t>
      </w:r>
      <w:r w:rsidR="002903DA">
        <w:rPr>
          <w:rFonts w:eastAsia="Book Antiqua"/>
          <w:color w:val="000000"/>
          <w:sz w:val="28"/>
          <w:szCs w:val="28"/>
          <w:lang w:bidi="uk-UA"/>
        </w:rPr>
        <w:t>:</w:t>
      </w:r>
      <w:r w:rsidRPr="00175000">
        <w:rPr>
          <w:rFonts w:eastAsia="Book Antiqua"/>
          <w:color w:val="000000"/>
          <w:sz w:val="28"/>
          <w:szCs w:val="28"/>
          <w:lang w:bidi="uk-UA"/>
        </w:rPr>
        <w:t xml:space="preserve"> «Мною не приймалися одноособово або у колегії суддів рішення, передбачені статтею 3 Закону України «Про відновлення довір</w:t>
      </w:r>
      <w:r w:rsidR="002903DA">
        <w:rPr>
          <w:rFonts w:eastAsia="Book Antiqua"/>
          <w:color w:val="000000"/>
          <w:sz w:val="28"/>
          <w:szCs w:val="28"/>
          <w:lang w:bidi="uk-UA"/>
        </w:rPr>
        <w:t>и до судової влади України», а в</w:t>
      </w:r>
      <w:r w:rsidRPr="00175000">
        <w:rPr>
          <w:rFonts w:eastAsia="Book Antiqua"/>
          <w:color w:val="000000"/>
          <w:sz w:val="28"/>
          <w:szCs w:val="28"/>
          <w:lang w:bidi="uk-UA"/>
        </w:rPr>
        <w:t xml:space="preserve"> пункті 19 </w:t>
      </w:r>
      <w:r w:rsidR="002903DA">
        <w:rPr>
          <w:rFonts w:eastAsia="Book Antiqua"/>
          <w:color w:val="000000"/>
          <w:sz w:val="28"/>
          <w:szCs w:val="28"/>
          <w:lang w:bidi="uk-UA"/>
        </w:rPr>
        <w:t xml:space="preserve">Декларації </w:t>
      </w:r>
      <w:r w:rsidRPr="00175000">
        <w:rPr>
          <w:rFonts w:eastAsia="Book Antiqua"/>
          <w:color w:val="000000"/>
          <w:sz w:val="28"/>
          <w:szCs w:val="28"/>
          <w:lang w:bidi="uk-UA"/>
        </w:rPr>
        <w:t xml:space="preserve">суддя </w:t>
      </w:r>
      <w:r w:rsidR="002903DA">
        <w:rPr>
          <w:rFonts w:eastAsia="Book Antiqua"/>
          <w:color w:val="000000"/>
          <w:sz w:val="28"/>
          <w:szCs w:val="28"/>
          <w:lang w:bidi="uk-UA"/>
        </w:rPr>
        <w:t>вказав:</w:t>
      </w:r>
      <w:r w:rsidR="00907B39">
        <w:rPr>
          <w:rFonts w:eastAsia="Book Antiqua"/>
          <w:color w:val="000000"/>
          <w:sz w:val="28"/>
          <w:szCs w:val="28"/>
          <w:lang w:bidi="uk-UA"/>
        </w:rPr>
        <w:t xml:space="preserve"> </w:t>
      </w:r>
      <w:r w:rsidRPr="00175000">
        <w:rPr>
          <w:rFonts w:eastAsia="Book Antiqua"/>
          <w:color w:val="000000"/>
          <w:sz w:val="28"/>
          <w:szCs w:val="28"/>
          <w:lang w:bidi="uk-UA"/>
        </w:rPr>
        <w:t>«До мене не застосовуються заборони, визначені Законом України «Про очищення влади».</w:t>
      </w:r>
    </w:p>
    <w:p w:rsidR="00175000" w:rsidRPr="00175000" w:rsidRDefault="00175000" w:rsidP="009C359A">
      <w:pPr>
        <w:pStyle w:val="rvps5"/>
        <w:spacing w:before="0" w:beforeAutospacing="0" w:after="0" w:afterAutospacing="0"/>
        <w:ind w:firstLine="567"/>
        <w:jc w:val="both"/>
        <w:rPr>
          <w:rFonts w:eastAsia="Book Antiqua"/>
          <w:color w:val="000000"/>
          <w:sz w:val="28"/>
          <w:szCs w:val="28"/>
          <w:lang w:bidi="uk-UA"/>
        </w:rPr>
      </w:pPr>
      <w:r w:rsidRPr="00175000">
        <w:rPr>
          <w:rFonts w:eastAsia="Book Antiqua"/>
          <w:color w:val="000000"/>
          <w:sz w:val="28"/>
          <w:szCs w:val="28"/>
          <w:lang w:bidi="uk-UA"/>
        </w:rPr>
        <w:t xml:space="preserve">Відповідно до пункту 4 частини першої статті 3 Закону України «Про відновлення довіри до судової влади в Україні» суддя суду загальної юрисдикції підлягає перевірці у разі прийняття ним одноособово або у колегії суддів таких рішень: про накладення адміністративних стягнень на осіб, які були учасниками </w:t>
      </w:r>
      <w:r w:rsidRPr="00C30A48">
        <w:rPr>
          <w:rFonts w:eastAsia="Book Antiqua"/>
          <w:color w:val="000000"/>
          <w:sz w:val="28"/>
          <w:szCs w:val="28"/>
          <w:lang w:bidi="uk-UA"/>
        </w:rPr>
        <w:t>масових акцій протесту в період з 21 листопада 2013 року до дня набрання чинності цим Законом (11 квітня 2014 року), у вигляді позбавлення права керування транспортними засобами на підставі </w:t>
      </w:r>
      <w:hyperlink r:id="rId10" w:anchor="n998" w:tgtFrame="_blank" w:history="1">
        <w:r w:rsidRPr="00C30A48">
          <w:rPr>
            <w:rStyle w:val="a7"/>
            <w:rFonts w:eastAsia="Book Antiqua"/>
            <w:color w:val="000000"/>
            <w:sz w:val="28"/>
            <w:szCs w:val="28"/>
            <w:u w:val="none"/>
            <w:lang w:bidi="uk-UA"/>
          </w:rPr>
          <w:t>статті 122</w:t>
        </w:r>
      </w:hyperlink>
      <w:r w:rsidRPr="00C30A48">
        <w:rPr>
          <w:rFonts w:eastAsia="Book Antiqua"/>
          <w:color w:val="000000"/>
          <w:sz w:val="28"/>
          <w:szCs w:val="28"/>
          <w:vertAlign w:val="superscript"/>
          <w:lang w:bidi="uk-UA"/>
        </w:rPr>
        <w:t>2</w:t>
      </w:r>
      <w:hyperlink r:id="rId11" w:anchor="n998" w:tgtFrame="_blank" w:history="1">
        <w:r w:rsidR="00C30A48">
          <w:rPr>
            <w:rStyle w:val="a7"/>
            <w:rFonts w:eastAsia="Book Antiqua"/>
            <w:color w:val="000000"/>
            <w:sz w:val="28"/>
            <w:szCs w:val="28"/>
            <w:u w:val="none"/>
            <w:lang w:bidi="uk-UA"/>
          </w:rPr>
          <w:t xml:space="preserve"> </w:t>
        </w:r>
        <w:r w:rsidRPr="00C30A48">
          <w:rPr>
            <w:rStyle w:val="a7"/>
            <w:rFonts w:eastAsia="Book Antiqua"/>
            <w:color w:val="000000"/>
            <w:sz w:val="28"/>
            <w:szCs w:val="28"/>
            <w:u w:val="none"/>
            <w:lang w:bidi="uk-UA"/>
          </w:rPr>
          <w:t>Кодексу України про адміністративні правопорушення</w:t>
        </w:r>
      </w:hyperlink>
      <w:r w:rsidRPr="00C30A48">
        <w:rPr>
          <w:rFonts w:eastAsia="Book Antiqua"/>
          <w:color w:val="000000"/>
          <w:sz w:val="28"/>
          <w:szCs w:val="28"/>
          <w:lang w:bidi="uk-UA"/>
        </w:rPr>
        <w:t> за невиконання водіями вимог працівника міліції про зупинку транспортного засобу та про залишення</w:t>
      </w:r>
      <w:r w:rsidRPr="00175000">
        <w:rPr>
          <w:rFonts w:eastAsia="Book Antiqua"/>
          <w:color w:val="000000"/>
          <w:sz w:val="28"/>
          <w:szCs w:val="28"/>
          <w:lang w:bidi="uk-UA"/>
        </w:rPr>
        <w:t xml:space="preserve"> зазначених рішень без змін судом апеляційної інстанції в період з 21 листопада 2013 року до дня набрання чинності цим Законом.</w:t>
      </w:r>
    </w:p>
    <w:p w:rsidR="00175000" w:rsidRPr="0034052F" w:rsidRDefault="00175000" w:rsidP="009C359A">
      <w:pPr>
        <w:autoSpaceDE w:val="0"/>
        <w:adjustRightInd w:val="0"/>
        <w:spacing w:after="0" w:line="240" w:lineRule="auto"/>
        <w:ind w:firstLine="567"/>
        <w:jc w:val="both"/>
        <w:rPr>
          <w:rFonts w:ascii="Times New Roman" w:eastAsia="Times New Roman" w:hAnsi="Times New Roman"/>
          <w:color w:val="000000"/>
          <w:sz w:val="28"/>
          <w:szCs w:val="28"/>
          <w:lang w:eastAsia="uk-UA"/>
        </w:rPr>
      </w:pPr>
      <w:r w:rsidRPr="0034052F">
        <w:rPr>
          <w:rFonts w:ascii="Times New Roman" w:eastAsia="Times New Roman" w:hAnsi="Times New Roman"/>
          <w:color w:val="000000"/>
          <w:sz w:val="28"/>
          <w:szCs w:val="28"/>
          <w:lang w:eastAsia="uk-UA"/>
        </w:rPr>
        <w:t>Відповідно до пункту 19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декларування завідомо недостовірних (у тому числі неповних) тверджень у декларації доброчесності судді.</w:t>
      </w:r>
    </w:p>
    <w:p w:rsidR="00C30A48" w:rsidRPr="000B1EDC" w:rsidRDefault="00C30A48" w:rsidP="009C359A">
      <w:pPr>
        <w:pStyle w:val="a5"/>
        <w:widowControl w:val="0"/>
        <w:ind w:firstLine="567"/>
        <w:contextualSpacing/>
        <w:jc w:val="both"/>
        <w:rPr>
          <w:rFonts w:ascii="Times New Roman" w:hAnsi="Times New Roman"/>
          <w:sz w:val="28"/>
          <w:szCs w:val="28"/>
          <w:shd w:val="clear" w:color="auto" w:fill="FFFFFF"/>
        </w:rPr>
      </w:pPr>
      <w:r>
        <w:rPr>
          <w:rStyle w:val="a6"/>
          <w:rFonts w:ascii="Times New Roman" w:hAnsi="Times New Roman"/>
          <w:sz w:val="28"/>
          <w:szCs w:val="28"/>
        </w:rPr>
        <w:t>У</w:t>
      </w:r>
      <w:r w:rsidRPr="00446563">
        <w:rPr>
          <w:rStyle w:val="a6"/>
          <w:rFonts w:ascii="Times New Roman" w:hAnsi="Times New Roman"/>
          <w:sz w:val="28"/>
          <w:szCs w:val="28"/>
        </w:rPr>
        <w:t xml:space="preserve">раховуючи викладене, </w:t>
      </w:r>
      <w:r>
        <w:rPr>
          <w:rStyle w:val="a6"/>
          <w:rFonts w:ascii="Times New Roman" w:hAnsi="Times New Roman"/>
          <w:sz w:val="28"/>
          <w:szCs w:val="28"/>
        </w:rPr>
        <w:t>Перша</w:t>
      </w:r>
      <w:r w:rsidRPr="00446563">
        <w:rPr>
          <w:rStyle w:val="a6"/>
          <w:rFonts w:ascii="Times New Roman" w:hAnsi="Times New Roman"/>
          <w:sz w:val="28"/>
          <w:szCs w:val="28"/>
        </w:rPr>
        <w:t xml:space="preserve"> Дисциплінарна палата Вищої ради правосуддя вважає, що обставини, викладені </w:t>
      </w:r>
      <w:r w:rsidR="002903DA">
        <w:rPr>
          <w:rStyle w:val="a6"/>
          <w:rFonts w:ascii="Times New Roman" w:hAnsi="Times New Roman"/>
          <w:sz w:val="28"/>
          <w:szCs w:val="28"/>
        </w:rPr>
        <w:t>в</w:t>
      </w:r>
      <w:r w:rsidR="000B1EDC" w:rsidRPr="000B1EDC">
        <w:rPr>
          <w:rFonts w:ascii="Times New Roman" w:eastAsia="Times New Roman" w:hAnsi="Times New Roman"/>
          <w:color w:val="000000"/>
          <w:sz w:val="28"/>
          <w:szCs w:val="28"/>
          <w:lang w:eastAsia="uk-UA"/>
        </w:rPr>
        <w:t xml:space="preserve"> </w:t>
      </w:r>
      <w:r w:rsidR="000B1EDC" w:rsidRPr="0034052F">
        <w:rPr>
          <w:rFonts w:ascii="Times New Roman" w:eastAsia="Times New Roman" w:hAnsi="Times New Roman"/>
          <w:color w:val="000000"/>
          <w:sz w:val="28"/>
          <w:szCs w:val="28"/>
          <w:lang w:eastAsia="uk-UA"/>
        </w:rPr>
        <w:t>рішенні ВККС</w:t>
      </w:r>
      <w:r w:rsidR="002903DA">
        <w:rPr>
          <w:rFonts w:ascii="Times New Roman" w:eastAsia="Times New Roman" w:hAnsi="Times New Roman"/>
          <w:color w:val="000000"/>
          <w:sz w:val="28"/>
          <w:szCs w:val="28"/>
          <w:lang w:eastAsia="uk-UA"/>
        </w:rPr>
        <w:t>У</w:t>
      </w:r>
      <w:r w:rsidR="000B1EDC" w:rsidRPr="0034052F">
        <w:rPr>
          <w:rFonts w:ascii="Times New Roman" w:eastAsia="Times New Roman" w:hAnsi="Times New Roman"/>
          <w:sz w:val="28"/>
          <w:szCs w:val="28"/>
          <w:lang w:eastAsia="ru-RU"/>
        </w:rPr>
        <w:t xml:space="preserve"> від 27 вересня 2023 року №</w:t>
      </w:r>
      <w:r w:rsidR="00D20AB2">
        <w:rPr>
          <w:rFonts w:ascii="Times New Roman" w:eastAsia="Times New Roman" w:hAnsi="Times New Roman"/>
          <w:sz w:val="28"/>
          <w:szCs w:val="28"/>
          <w:lang w:eastAsia="ru-RU"/>
        </w:rPr>
        <w:t xml:space="preserve"> </w:t>
      </w:r>
      <w:r w:rsidR="000B1EDC" w:rsidRPr="0034052F">
        <w:rPr>
          <w:rFonts w:ascii="Times New Roman" w:eastAsia="Times New Roman" w:hAnsi="Times New Roman"/>
          <w:sz w:val="28"/>
          <w:szCs w:val="28"/>
          <w:lang w:eastAsia="ru-RU"/>
        </w:rPr>
        <w:t>44/дп-23</w:t>
      </w:r>
      <w:r w:rsidRPr="00446563">
        <w:rPr>
          <w:rStyle w:val="a6"/>
          <w:rFonts w:ascii="Times New Roman" w:hAnsi="Times New Roman"/>
          <w:sz w:val="28"/>
          <w:szCs w:val="28"/>
        </w:rPr>
        <w:t>, свідч</w:t>
      </w:r>
      <w:r w:rsidR="002903DA">
        <w:rPr>
          <w:rStyle w:val="a6"/>
          <w:rFonts w:ascii="Times New Roman" w:hAnsi="Times New Roman"/>
          <w:sz w:val="28"/>
          <w:szCs w:val="28"/>
        </w:rPr>
        <w:t>ать</w:t>
      </w:r>
      <w:r w:rsidRPr="00446563">
        <w:rPr>
          <w:rStyle w:val="a6"/>
          <w:rFonts w:ascii="Times New Roman" w:hAnsi="Times New Roman"/>
          <w:sz w:val="28"/>
          <w:szCs w:val="28"/>
        </w:rPr>
        <w:t xml:space="preserve"> про наявність у діях судді </w:t>
      </w:r>
      <w:r>
        <w:rPr>
          <w:rStyle w:val="a6"/>
          <w:rFonts w:ascii="Times New Roman" w:hAnsi="Times New Roman"/>
          <w:sz w:val="28"/>
          <w:szCs w:val="28"/>
        </w:rPr>
        <w:t>Оболонського</w:t>
      </w:r>
      <w:r w:rsidRPr="00446563">
        <w:rPr>
          <w:rStyle w:val="a6"/>
          <w:rFonts w:ascii="Times New Roman" w:hAnsi="Times New Roman"/>
          <w:sz w:val="28"/>
          <w:szCs w:val="28"/>
        </w:rPr>
        <w:t xml:space="preserve"> район</w:t>
      </w:r>
      <w:r>
        <w:rPr>
          <w:rStyle w:val="a6"/>
          <w:rFonts w:ascii="Times New Roman" w:hAnsi="Times New Roman"/>
          <w:sz w:val="28"/>
          <w:szCs w:val="28"/>
        </w:rPr>
        <w:t>ного суду міста Києва Шевчука А.В.</w:t>
      </w:r>
      <w:r w:rsidRPr="00C30A48">
        <w:rPr>
          <w:rFonts w:ascii="Times New Roman" w:eastAsia="Times New Roman" w:hAnsi="Times New Roman"/>
          <w:color w:val="000000"/>
          <w:sz w:val="28"/>
          <w:szCs w:val="28"/>
          <w:lang w:eastAsia="uk-UA"/>
        </w:rPr>
        <w:t xml:space="preserve"> </w:t>
      </w:r>
      <w:r w:rsidRPr="0034052F">
        <w:rPr>
          <w:rFonts w:ascii="Times New Roman" w:eastAsia="Times New Roman" w:hAnsi="Times New Roman"/>
          <w:color w:val="000000"/>
          <w:sz w:val="28"/>
          <w:szCs w:val="28"/>
          <w:lang w:eastAsia="uk-UA"/>
        </w:rPr>
        <w:t>ознак дисциплінарного проступку, передбаченого пунктом 19 частини першої статті</w:t>
      </w:r>
      <w:r w:rsidR="000B1EDC">
        <w:rPr>
          <w:rFonts w:ascii="Times New Roman" w:eastAsia="Times New Roman" w:hAnsi="Times New Roman"/>
          <w:color w:val="000000"/>
          <w:sz w:val="28"/>
          <w:szCs w:val="28"/>
          <w:lang w:eastAsia="uk-UA"/>
        </w:rPr>
        <w:t xml:space="preserve"> 106 Закону України «Про судоустрій і статус суддів»</w:t>
      </w:r>
      <w:r>
        <w:rPr>
          <w:rFonts w:ascii="Times New Roman" w:eastAsia="Times New Roman" w:hAnsi="Times New Roman"/>
          <w:color w:val="000000"/>
          <w:sz w:val="28"/>
          <w:szCs w:val="28"/>
          <w:lang w:eastAsia="uk-UA"/>
        </w:rPr>
        <w:t xml:space="preserve"> </w:t>
      </w:r>
      <w:r w:rsidR="002903DA">
        <w:rPr>
          <w:rFonts w:ascii="Times New Roman" w:eastAsia="Times New Roman" w:hAnsi="Times New Roman"/>
          <w:color w:val="000000"/>
          <w:sz w:val="28"/>
          <w:szCs w:val="28"/>
          <w:lang w:eastAsia="uk-UA"/>
        </w:rPr>
        <w:t>(</w:t>
      </w:r>
      <w:r>
        <w:rPr>
          <w:rFonts w:ascii="Times New Roman" w:eastAsia="Times New Roman" w:hAnsi="Times New Roman"/>
          <w:color w:val="000000"/>
          <w:sz w:val="28"/>
          <w:szCs w:val="28"/>
          <w:lang w:eastAsia="uk-UA"/>
        </w:rPr>
        <w:t>декларування завідомо недостовірних (у тому числі неповних)</w:t>
      </w:r>
      <w:r w:rsidRPr="00C30A48">
        <w:rPr>
          <w:rFonts w:ascii="Times New Roman" w:eastAsia="Times New Roman" w:hAnsi="Times New Roman"/>
          <w:color w:val="000000"/>
          <w:sz w:val="28"/>
          <w:szCs w:val="28"/>
          <w:lang w:eastAsia="uk-UA"/>
        </w:rPr>
        <w:t xml:space="preserve"> </w:t>
      </w:r>
      <w:r>
        <w:rPr>
          <w:rFonts w:ascii="Times New Roman" w:eastAsia="Times New Roman" w:hAnsi="Times New Roman"/>
          <w:color w:val="000000"/>
          <w:sz w:val="28"/>
          <w:szCs w:val="28"/>
          <w:lang w:eastAsia="uk-UA"/>
        </w:rPr>
        <w:t>тверджень у декларації доброчесності судді за 2016 рік</w:t>
      </w:r>
      <w:r w:rsidR="002903DA">
        <w:rPr>
          <w:rFonts w:ascii="Times New Roman" w:eastAsia="Times New Roman" w:hAnsi="Times New Roman"/>
          <w:color w:val="000000"/>
          <w:sz w:val="28"/>
          <w:szCs w:val="28"/>
          <w:lang w:eastAsia="uk-UA"/>
        </w:rPr>
        <w:t>)</w:t>
      </w:r>
      <w:r w:rsidR="000B1EDC">
        <w:rPr>
          <w:rFonts w:ascii="Times New Roman" w:eastAsia="Times New Roman" w:hAnsi="Times New Roman"/>
          <w:color w:val="000000"/>
          <w:sz w:val="28"/>
          <w:szCs w:val="28"/>
          <w:lang w:eastAsia="uk-UA"/>
        </w:rPr>
        <w:t>.</w:t>
      </w:r>
    </w:p>
    <w:p w:rsidR="00C30A48" w:rsidRPr="00446563" w:rsidRDefault="00C30A48" w:rsidP="009C359A">
      <w:pPr>
        <w:widowControl w:val="0"/>
        <w:spacing w:after="0" w:line="240" w:lineRule="auto"/>
        <w:ind w:firstLine="567"/>
        <w:contextualSpacing/>
        <w:jc w:val="both"/>
        <w:rPr>
          <w:rFonts w:ascii="Times New Roman" w:hAnsi="Times New Roman"/>
          <w:sz w:val="28"/>
          <w:szCs w:val="28"/>
        </w:rPr>
      </w:pPr>
      <w:r w:rsidRPr="00446563">
        <w:rPr>
          <w:rFonts w:ascii="Times New Roman" w:hAnsi="Times New Roman"/>
          <w:sz w:val="28"/>
          <w:szCs w:val="28"/>
        </w:rPr>
        <w:t>Керуючись статтею 46 Закону Укра</w:t>
      </w:r>
      <w:r>
        <w:rPr>
          <w:rFonts w:ascii="Times New Roman" w:hAnsi="Times New Roman"/>
          <w:sz w:val="28"/>
          <w:szCs w:val="28"/>
        </w:rPr>
        <w:t xml:space="preserve">їни «Про Вищу раду правосуддя», </w:t>
      </w:r>
      <w:r w:rsidRPr="00446563">
        <w:rPr>
          <w:rFonts w:ascii="Times New Roman" w:hAnsi="Times New Roman"/>
          <w:sz w:val="28"/>
          <w:szCs w:val="28"/>
        </w:rPr>
        <w:t>статтею 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C30A48" w:rsidRPr="00167B5E" w:rsidRDefault="00C30A48" w:rsidP="00C30A48">
      <w:pPr>
        <w:widowControl w:val="0"/>
        <w:spacing w:after="0" w:line="240" w:lineRule="auto"/>
        <w:ind w:firstLine="709"/>
        <w:jc w:val="center"/>
        <w:rPr>
          <w:rFonts w:ascii="Times New Roman" w:hAnsi="Times New Roman"/>
          <w:b/>
          <w:sz w:val="28"/>
          <w:szCs w:val="28"/>
        </w:rPr>
      </w:pPr>
      <w:r w:rsidRPr="00167B5E">
        <w:rPr>
          <w:rFonts w:ascii="Times New Roman" w:hAnsi="Times New Roman"/>
          <w:b/>
          <w:sz w:val="28"/>
          <w:szCs w:val="28"/>
        </w:rPr>
        <w:t>ухвалила:</w:t>
      </w:r>
    </w:p>
    <w:p w:rsidR="00C30A48" w:rsidRPr="00167B5E" w:rsidRDefault="00C30A48" w:rsidP="00C30A48">
      <w:pPr>
        <w:widowControl w:val="0"/>
        <w:spacing w:after="0" w:line="240" w:lineRule="auto"/>
        <w:ind w:firstLine="709"/>
        <w:jc w:val="center"/>
        <w:rPr>
          <w:rFonts w:ascii="Times New Roman" w:hAnsi="Times New Roman"/>
          <w:b/>
          <w:sz w:val="28"/>
          <w:szCs w:val="28"/>
        </w:rPr>
      </w:pPr>
    </w:p>
    <w:p w:rsidR="00C30A48" w:rsidRPr="00167B5E" w:rsidRDefault="00C30A48" w:rsidP="00C30A48">
      <w:pPr>
        <w:widowControl w:val="0"/>
        <w:spacing w:after="0" w:line="240" w:lineRule="auto"/>
        <w:jc w:val="both"/>
        <w:rPr>
          <w:rFonts w:ascii="Times New Roman" w:hAnsi="Times New Roman"/>
          <w:sz w:val="28"/>
          <w:szCs w:val="28"/>
        </w:rPr>
      </w:pPr>
      <w:r w:rsidRPr="00167B5E">
        <w:rPr>
          <w:rFonts w:ascii="Times New Roman" w:hAnsi="Times New Roman"/>
          <w:sz w:val="28"/>
          <w:szCs w:val="28"/>
        </w:rPr>
        <w:t xml:space="preserve">відкрити дисциплінарну справу стосовно судді </w:t>
      </w:r>
      <w:r>
        <w:rPr>
          <w:rFonts w:ascii="Times New Roman" w:hAnsi="Times New Roman"/>
          <w:sz w:val="28"/>
          <w:szCs w:val="28"/>
          <w:shd w:val="clear" w:color="auto" w:fill="FFFFFF"/>
        </w:rPr>
        <w:t>Оболонського</w:t>
      </w:r>
      <w:r w:rsidRPr="00167B5E">
        <w:rPr>
          <w:rFonts w:ascii="Times New Roman" w:hAnsi="Times New Roman"/>
          <w:sz w:val="28"/>
          <w:szCs w:val="28"/>
          <w:shd w:val="clear" w:color="auto" w:fill="FFFFFF"/>
        </w:rPr>
        <w:t xml:space="preserve"> районного суду міста Києва </w:t>
      </w:r>
      <w:r>
        <w:rPr>
          <w:rFonts w:ascii="Times New Roman" w:hAnsi="Times New Roman"/>
          <w:sz w:val="28"/>
          <w:szCs w:val="28"/>
          <w:shd w:val="clear" w:color="auto" w:fill="FFFFFF"/>
        </w:rPr>
        <w:t>Шевчука Андрія Васильовича</w:t>
      </w:r>
      <w:r w:rsidRPr="00167B5E">
        <w:rPr>
          <w:rFonts w:ascii="Times New Roman" w:hAnsi="Times New Roman"/>
          <w:bCs/>
          <w:sz w:val="28"/>
          <w:szCs w:val="28"/>
        </w:rPr>
        <w:t>.</w:t>
      </w:r>
    </w:p>
    <w:p w:rsidR="00C30A48" w:rsidRDefault="00C30A48" w:rsidP="00C30A48">
      <w:pPr>
        <w:widowControl w:val="0"/>
        <w:spacing w:after="0" w:line="240" w:lineRule="auto"/>
        <w:ind w:firstLine="709"/>
        <w:jc w:val="both"/>
        <w:rPr>
          <w:rFonts w:ascii="Times New Roman" w:hAnsi="Times New Roman"/>
          <w:sz w:val="28"/>
          <w:szCs w:val="28"/>
        </w:rPr>
      </w:pPr>
      <w:r w:rsidRPr="00167B5E">
        <w:rPr>
          <w:rFonts w:ascii="Times New Roman" w:hAnsi="Times New Roman"/>
          <w:sz w:val="28"/>
          <w:szCs w:val="28"/>
        </w:rPr>
        <w:t>Ухвала оскарженню не підлягає.</w:t>
      </w:r>
      <w:bookmarkStart w:id="16" w:name="bookmark2"/>
    </w:p>
    <w:bookmarkEnd w:id="16"/>
    <w:p w:rsidR="00C30A48" w:rsidRDefault="00C30A48" w:rsidP="00175000">
      <w:pPr>
        <w:suppressAutoHyphens/>
        <w:spacing w:after="0" w:line="240" w:lineRule="auto"/>
        <w:ind w:firstLine="709"/>
        <w:jc w:val="both"/>
        <w:rPr>
          <w:rFonts w:ascii="Times New Roman" w:eastAsia="Times New Roman" w:hAnsi="Times New Roman"/>
          <w:color w:val="000000"/>
          <w:sz w:val="28"/>
          <w:szCs w:val="28"/>
          <w:lang w:eastAsia="uk-UA"/>
        </w:rPr>
      </w:pP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 xml:space="preserve">Головуючий на засіданні </w:t>
      </w: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 xml:space="preserve">Першої Дисциплінарної </w:t>
      </w:r>
    </w:p>
    <w:p w:rsidR="006752E2" w:rsidRPr="006752E2" w:rsidRDefault="006752E2" w:rsidP="006752E2">
      <w:pPr>
        <w:spacing w:after="0" w:line="240" w:lineRule="auto"/>
        <w:rPr>
          <w:rFonts w:ascii="Times New Roman" w:hAnsi="Times New Roman"/>
          <w:sz w:val="28"/>
          <w:szCs w:val="28"/>
          <w:lang w:eastAsia="ru-RU"/>
        </w:rPr>
      </w:pPr>
      <w:r w:rsidRPr="006752E2">
        <w:rPr>
          <w:rFonts w:ascii="Times New Roman" w:hAnsi="Times New Roman"/>
          <w:b/>
          <w:sz w:val="28"/>
          <w:szCs w:val="28"/>
          <w:lang w:eastAsia="ru-RU"/>
        </w:rPr>
        <w:t>палати Вищої ради правосуддя</w:t>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t>Алла КОТЕЛЕВЕЦЬ</w:t>
      </w:r>
    </w:p>
    <w:p w:rsidR="006752E2" w:rsidRPr="006752E2" w:rsidRDefault="006752E2" w:rsidP="006752E2">
      <w:pPr>
        <w:spacing w:after="0" w:line="240" w:lineRule="auto"/>
        <w:jc w:val="both"/>
        <w:rPr>
          <w:rFonts w:ascii="Times New Roman" w:hAnsi="Times New Roman"/>
          <w:b/>
          <w:sz w:val="28"/>
          <w:szCs w:val="28"/>
          <w:vertAlign w:val="superscript"/>
          <w:lang w:eastAsia="ru-RU"/>
        </w:rPr>
      </w:pPr>
    </w:p>
    <w:p w:rsidR="006752E2" w:rsidRPr="006752E2" w:rsidRDefault="006752E2" w:rsidP="006752E2">
      <w:pPr>
        <w:spacing w:after="0" w:line="240" w:lineRule="auto"/>
        <w:jc w:val="both"/>
        <w:rPr>
          <w:rFonts w:ascii="Times New Roman" w:hAnsi="Times New Roman"/>
          <w:b/>
          <w:sz w:val="28"/>
          <w:szCs w:val="28"/>
          <w:vertAlign w:val="superscript"/>
          <w:lang w:eastAsia="ru-RU"/>
        </w:rPr>
      </w:pPr>
    </w:p>
    <w:p w:rsidR="006752E2" w:rsidRP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 xml:space="preserve">Члени Першої Дисциплінарної палати </w:t>
      </w:r>
    </w:p>
    <w:p w:rsidR="006752E2" w:rsidRDefault="006752E2" w:rsidP="006752E2">
      <w:pPr>
        <w:spacing w:after="0" w:line="240" w:lineRule="auto"/>
        <w:jc w:val="both"/>
        <w:rPr>
          <w:rFonts w:ascii="Times New Roman" w:hAnsi="Times New Roman"/>
          <w:b/>
          <w:sz w:val="28"/>
          <w:szCs w:val="28"/>
          <w:lang w:eastAsia="ru-RU"/>
        </w:rPr>
      </w:pPr>
      <w:r w:rsidRPr="006752E2">
        <w:rPr>
          <w:rFonts w:ascii="Times New Roman" w:hAnsi="Times New Roman"/>
          <w:b/>
          <w:sz w:val="28"/>
          <w:szCs w:val="28"/>
          <w:lang w:eastAsia="ru-RU"/>
        </w:rPr>
        <w:t>Вищої ради правосуддя</w:t>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r>
      <w:r w:rsidRPr="006752E2">
        <w:rPr>
          <w:rFonts w:ascii="Times New Roman" w:hAnsi="Times New Roman"/>
          <w:b/>
          <w:sz w:val="28"/>
          <w:szCs w:val="28"/>
          <w:lang w:eastAsia="ru-RU"/>
        </w:rPr>
        <w:tab/>
        <w:t>Тетяна БОНДАРЕНКО</w:t>
      </w:r>
    </w:p>
    <w:p w:rsidR="00C30A48" w:rsidRDefault="00C30A48" w:rsidP="006752E2">
      <w:pPr>
        <w:spacing w:after="0" w:line="240" w:lineRule="auto"/>
        <w:jc w:val="both"/>
        <w:rPr>
          <w:rFonts w:ascii="Times New Roman" w:hAnsi="Times New Roman"/>
          <w:b/>
          <w:sz w:val="28"/>
          <w:szCs w:val="28"/>
          <w:lang w:eastAsia="ru-RU"/>
        </w:rPr>
      </w:pPr>
    </w:p>
    <w:p w:rsidR="00C30A48" w:rsidRDefault="00C30A48" w:rsidP="006752E2">
      <w:pPr>
        <w:spacing w:after="0" w:line="240" w:lineRule="auto"/>
        <w:jc w:val="both"/>
        <w:rPr>
          <w:rFonts w:ascii="Times New Roman" w:hAnsi="Times New Roman"/>
          <w:b/>
          <w:sz w:val="28"/>
          <w:szCs w:val="28"/>
          <w:lang w:eastAsia="ru-RU"/>
        </w:rPr>
      </w:pPr>
    </w:p>
    <w:p w:rsidR="00C30A48" w:rsidRPr="006752E2" w:rsidRDefault="00C30A48" w:rsidP="00C30A48">
      <w:pPr>
        <w:spacing w:after="0" w:line="240" w:lineRule="auto"/>
        <w:ind w:left="6372"/>
        <w:jc w:val="both"/>
        <w:rPr>
          <w:rFonts w:ascii="Times New Roman" w:hAnsi="Times New Roman"/>
          <w:b/>
          <w:sz w:val="28"/>
          <w:szCs w:val="28"/>
          <w:lang w:eastAsia="ru-RU"/>
        </w:rPr>
      </w:pPr>
      <w:r>
        <w:rPr>
          <w:rFonts w:ascii="Times New Roman" w:hAnsi="Times New Roman"/>
          <w:b/>
          <w:sz w:val="28"/>
          <w:szCs w:val="28"/>
          <w:lang w:eastAsia="ru-RU"/>
        </w:rPr>
        <w:t>Оксана КВАША</w:t>
      </w:r>
    </w:p>
    <w:p w:rsidR="006752E2" w:rsidRPr="006752E2" w:rsidRDefault="006752E2" w:rsidP="006752E2">
      <w:pPr>
        <w:spacing w:after="0" w:line="240" w:lineRule="auto"/>
        <w:rPr>
          <w:rFonts w:ascii="Times New Roman" w:hAnsi="Times New Roman"/>
          <w:b/>
          <w:sz w:val="28"/>
          <w:szCs w:val="28"/>
          <w:lang w:eastAsia="ru-RU"/>
        </w:rPr>
      </w:pPr>
    </w:p>
    <w:p w:rsidR="006752E2" w:rsidRPr="006752E2" w:rsidRDefault="006752E2" w:rsidP="006752E2">
      <w:pPr>
        <w:spacing w:after="0" w:line="240" w:lineRule="auto"/>
        <w:ind w:left="6372"/>
        <w:rPr>
          <w:rFonts w:ascii="Times New Roman" w:hAnsi="Times New Roman"/>
          <w:b/>
          <w:sz w:val="28"/>
          <w:szCs w:val="28"/>
          <w:lang w:eastAsia="ru-RU"/>
        </w:rPr>
      </w:pPr>
    </w:p>
    <w:p w:rsidR="006752E2" w:rsidRPr="006752E2" w:rsidRDefault="006752E2" w:rsidP="006752E2">
      <w:pPr>
        <w:spacing w:after="0" w:line="240" w:lineRule="auto"/>
        <w:ind w:left="6372"/>
        <w:rPr>
          <w:rFonts w:ascii="Times New Roman" w:hAnsi="Times New Roman"/>
          <w:b/>
          <w:sz w:val="28"/>
          <w:szCs w:val="28"/>
          <w:lang w:eastAsia="ru-RU"/>
        </w:rPr>
      </w:pPr>
      <w:r w:rsidRPr="006752E2">
        <w:rPr>
          <w:rFonts w:ascii="Times New Roman" w:hAnsi="Times New Roman"/>
          <w:b/>
          <w:sz w:val="28"/>
          <w:szCs w:val="28"/>
          <w:lang w:eastAsia="ru-RU"/>
        </w:rPr>
        <w:t>Микола МОРОЗ</w:t>
      </w:r>
    </w:p>
    <w:p w:rsidR="00D8105A" w:rsidRDefault="00D8105A" w:rsidP="006752E2">
      <w:pPr>
        <w:spacing w:after="0" w:line="240" w:lineRule="auto"/>
        <w:ind w:firstLine="709"/>
        <w:jc w:val="both"/>
      </w:pPr>
    </w:p>
    <w:sectPr w:rsidR="00D8105A" w:rsidSect="000C40C7">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716" w:rsidRDefault="004B3716" w:rsidP="003F05EE">
      <w:pPr>
        <w:spacing w:after="0" w:line="240" w:lineRule="auto"/>
      </w:pPr>
      <w:r>
        <w:separator/>
      </w:r>
    </w:p>
  </w:endnote>
  <w:endnote w:type="continuationSeparator" w:id="0">
    <w:p w:rsidR="004B3716" w:rsidRDefault="004B3716" w:rsidP="003F05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716" w:rsidRDefault="004B3716" w:rsidP="003F05EE">
      <w:pPr>
        <w:spacing w:after="0" w:line="240" w:lineRule="auto"/>
      </w:pPr>
      <w:r>
        <w:separator/>
      </w:r>
    </w:p>
  </w:footnote>
  <w:footnote w:type="continuationSeparator" w:id="0">
    <w:p w:rsidR="004B3716" w:rsidRDefault="004B3716" w:rsidP="003F05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5806" w:rsidRDefault="007D5A42">
    <w:pPr>
      <w:pStyle w:val="a3"/>
      <w:jc w:val="center"/>
    </w:pPr>
    <w:r>
      <w:fldChar w:fldCharType="begin"/>
    </w:r>
    <w:r w:rsidR="00D5326E">
      <w:instrText>PAGE   \* MERGEFORMAT</w:instrText>
    </w:r>
    <w:r>
      <w:fldChar w:fldCharType="separate"/>
    </w:r>
    <w:r w:rsidR="00DA6CEB">
      <w:rPr>
        <w:noProof/>
      </w:rPr>
      <w:t>2</w:t>
    </w:r>
    <w:r>
      <w:fldChar w:fldCharType="end"/>
    </w:r>
  </w:p>
  <w:p w:rsidR="00825806" w:rsidRDefault="0082580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C7A2B"/>
    <w:multiLevelType w:val="hybridMultilevel"/>
    <w:tmpl w:val="EF1801E4"/>
    <w:lvl w:ilvl="0" w:tplc="04220011">
      <w:start w:val="1"/>
      <w:numFmt w:val="decimal"/>
      <w:lvlText w:val="%1)"/>
      <w:lvlJc w:val="left"/>
      <w:pPr>
        <w:ind w:left="1428" w:hanging="360"/>
      </w:pPr>
      <w:rPr>
        <w:rFonts w:hint="default"/>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3963"/>
    <w:rsid w:val="00067B6D"/>
    <w:rsid w:val="00092084"/>
    <w:rsid w:val="000B1EDC"/>
    <w:rsid w:val="000C40C7"/>
    <w:rsid w:val="000F1ACA"/>
    <w:rsid w:val="00123C22"/>
    <w:rsid w:val="00142279"/>
    <w:rsid w:val="00154B38"/>
    <w:rsid w:val="00167B5E"/>
    <w:rsid w:val="00175000"/>
    <w:rsid w:val="00183B97"/>
    <w:rsid w:val="001F00C1"/>
    <w:rsid w:val="00216167"/>
    <w:rsid w:val="002227FC"/>
    <w:rsid w:val="00240F3F"/>
    <w:rsid w:val="00243F22"/>
    <w:rsid w:val="002903DA"/>
    <w:rsid w:val="002F560A"/>
    <w:rsid w:val="00301F56"/>
    <w:rsid w:val="00326E18"/>
    <w:rsid w:val="003663A9"/>
    <w:rsid w:val="00387F0A"/>
    <w:rsid w:val="003A25F0"/>
    <w:rsid w:val="003A54A2"/>
    <w:rsid w:val="003F05EE"/>
    <w:rsid w:val="00414A9E"/>
    <w:rsid w:val="00425EC3"/>
    <w:rsid w:val="00446563"/>
    <w:rsid w:val="004614CE"/>
    <w:rsid w:val="00494DE2"/>
    <w:rsid w:val="004B3716"/>
    <w:rsid w:val="00503F30"/>
    <w:rsid w:val="00523287"/>
    <w:rsid w:val="0054488E"/>
    <w:rsid w:val="005A7E27"/>
    <w:rsid w:val="005F66A8"/>
    <w:rsid w:val="006752E2"/>
    <w:rsid w:val="006C3B2D"/>
    <w:rsid w:val="006D6D21"/>
    <w:rsid w:val="006E528C"/>
    <w:rsid w:val="00732CBA"/>
    <w:rsid w:val="007610F6"/>
    <w:rsid w:val="00762644"/>
    <w:rsid w:val="00766E19"/>
    <w:rsid w:val="007A784C"/>
    <w:rsid w:val="007D5A42"/>
    <w:rsid w:val="007F3002"/>
    <w:rsid w:val="007F7EFE"/>
    <w:rsid w:val="00825806"/>
    <w:rsid w:val="00852F97"/>
    <w:rsid w:val="0086717A"/>
    <w:rsid w:val="008704EE"/>
    <w:rsid w:val="00907B39"/>
    <w:rsid w:val="00966E66"/>
    <w:rsid w:val="009849CC"/>
    <w:rsid w:val="009C359A"/>
    <w:rsid w:val="009E5E31"/>
    <w:rsid w:val="00A1112F"/>
    <w:rsid w:val="00AC39E0"/>
    <w:rsid w:val="00B10B33"/>
    <w:rsid w:val="00B26E31"/>
    <w:rsid w:val="00B401C7"/>
    <w:rsid w:val="00B6464E"/>
    <w:rsid w:val="00B67381"/>
    <w:rsid w:val="00B72063"/>
    <w:rsid w:val="00B8529B"/>
    <w:rsid w:val="00B906C8"/>
    <w:rsid w:val="00B92C35"/>
    <w:rsid w:val="00B95F14"/>
    <w:rsid w:val="00C0376B"/>
    <w:rsid w:val="00C04746"/>
    <w:rsid w:val="00C05353"/>
    <w:rsid w:val="00C30A48"/>
    <w:rsid w:val="00C42DD4"/>
    <w:rsid w:val="00CC34FA"/>
    <w:rsid w:val="00CD718F"/>
    <w:rsid w:val="00CF35CF"/>
    <w:rsid w:val="00D128C9"/>
    <w:rsid w:val="00D20AB2"/>
    <w:rsid w:val="00D5326E"/>
    <w:rsid w:val="00D7142F"/>
    <w:rsid w:val="00D8105A"/>
    <w:rsid w:val="00DA6CEB"/>
    <w:rsid w:val="00DB1276"/>
    <w:rsid w:val="00DF08F3"/>
    <w:rsid w:val="00E450EC"/>
    <w:rsid w:val="00E965AD"/>
    <w:rsid w:val="00EA0C87"/>
    <w:rsid w:val="00EA45CD"/>
    <w:rsid w:val="00EB2902"/>
    <w:rsid w:val="00EC3963"/>
    <w:rsid w:val="00F17211"/>
    <w:rsid w:val="00F24D03"/>
    <w:rsid w:val="00F470BC"/>
    <w:rsid w:val="00F50E5D"/>
    <w:rsid w:val="00F768E9"/>
    <w:rsid w:val="00F9176F"/>
    <w:rsid w:val="00FA5CC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7317E82"/>
  <w15:chartTrackingRefBased/>
  <w15:docId w15:val="{981143FA-2882-4980-8AFE-2DD1AED9F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3963"/>
    <w:pPr>
      <w:spacing w:after="160" w:line="252"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C3963"/>
    <w:pPr>
      <w:tabs>
        <w:tab w:val="center" w:pos="4819"/>
        <w:tab w:val="right" w:pos="9639"/>
      </w:tabs>
      <w:spacing w:after="0" w:line="240" w:lineRule="auto"/>
    </w:pPr>
    <w:rPr>
      <w:sz w:val="20"/>
      <w:szCs w:val="20"/>
      <w:lang w:val="x-none" w:eastAsia="x-none"/>
    </w:rPr>
  </w:style>
  <w:style w:type="character" w:customStyle="1" w:styleId="a4">
    <w:name w:val="Верхній колонтитул Знак"/>
    <w:link w:val="a3"/>
    <w:uiPriority w:val="99"/>
    <w:rsid w:val="00EC3963"/>
    <w:rPr>
      <w:rFonts w:ascii="Calibri" w:eastAsia="Calibri" w:hAnsi="Calibri" w:cs="Times New Roman"/>
    </w:rPr>
  </w:style>
  <w:style w:type="paragraph" w:customStyle="1" w:styleId="1">
    <w:name w:val="Звичайний1"/>
    <w:rsid w:val="00EC3963"/>
    <w:pPr>
      <w:pBdr>
        <w:top w:val="none" w:sz="0" w:space="0" w:color="000000"/>
        <w:left w:val="none" w:sz="0" w:space="0" w:color="000000"/>
        <w:bottom w:val="none" w:sz="0" w:space="0" w:color="000000"/>
        <w:right w:val="none" w:sz="0" w:space="0" w:color="000000"/>
      </w:pBdr>
      <w:suppressAutoHyphens/>
      <w:spacing w:after="200" w:line="276" w:lineRule="auto"/>
    </w:pPr>
    <w:rPr>
      <w:sz w:val="22"/>
      <w:szCs w:val="22"/>
      <w:lang w:eastAsia="en-US"/>
    </w:rPr>
  </w:style>
  <w:style w:type="paragraph" w:styleId="a5">
    <w:name w:val="No Spacing"/>
    <w:uiPriority w:val="1"/>
    <w:qFormat/>
    <w:rsid w:val="00EC3963"/>
    <w:pPr>
      <w:suppressAutoHyphens/>
    </w:pPr>
    <w:rPr>
      <w:kern w:val="1"/>
      <w:sz w:val="22"/>
      <w:szCs w:val="22"/>
      <w:lang w:eastAsia="en-US"/>
    </w:rPr>
  </w:style>
  <w:style w:type="character" w:customStyle="1" w:styleId="a6">
    <w:name w:val="Основний текст_"/>
    <w:link w:val="2"/>
    <w:uiPriority w:val="99"/>
    <w:locked/>
    <w:rsid w:val="00EC3963"/>
    <w:rPr>
      <w:shd w:val="clear" w:color="auto" w:fill="FFFFFF"/>
    </w:rPr>
  </w:style>
  <w:style w:type="paragraph" w:customStyle="1" w:styleId="2">
    <w:name w:val="Основний текст2"/>
    <w:basedOn w:val="a"/>
    <w:link w:val="a6"/>
    <w:uiPriority w:val="99"/>
    <w:rsid w:val="00EC3963"/>
    <w:pPr>
      <w:widowControl w:val="0"/>
      <w:shd w:val="clear" w:color="auto" w:fill="FFFFFF"/>
      <w:spacing w:before="1020" w:after="480" w:line="240" w:lineRule="atLeast"/>
      <w:jc w:val="both"/>
    </w:pPr>
    <w:rPr>
      <w:sz w:val="20"/>
      <w:szCs w:val="20"/>
      <w:lang w:val="x-none" w:eastAsia="x-none"/>
    </w:rPr>
  </w:style>
  <w:style w:type="character" w:styleId="a7">
    <w:name w:val="Hyperlink"/>
    <w:uiPriority w:val="99"/>
    <w:unhideWhenUsed/>
    <w:rsid w:val="00387F0A"/>
    <w:rPr>
      <w:color w:val="0000FF"/>
      <w:u w:val="single"/>
    </w:rPr>
  </w:style>
  <w:style w:type="paragraph" w:customStyle="1" w:styleId="rtejustify">
    <w:name w:val="rtejustify"/>
    <w:basedOn w:val="a"/>
    <w:rsid w:val="00387F0A"/>
    <w:pPr>
      <w:spacing w:before="100" w:beforeAutospacing="1" w:after="100" w:afterAutospacing="1" w:line="240" w:lineRule="auto"/>
    </w:pPr>
    <w:rPr>
      <w:rFonts w:ascii="Times New Roman" w:eastAsia="Times New Roman" w:hAnsi="Times New Roman"/>
      <w:sz w:val="24"/>
      <w:szCs w:val="24"/>
      <w:lang w:eastAsia="uk-UA"/>
    </w:rPr>
  </w:style>
  <w:style w:type="table" w:styleId="a8">
    <w:name w:val="Table Grid"/>
    <w:basedOn w:val="a1"/>
    <w:uiPriority w:val="59"/>
    <w:rsid w:val="00387F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5">
    <w:name w:val="rvps5"/>
    <w:basedOn w:val="a"/>
    <w:rsid w:val="00175000"/>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0">
    <w:name w:val="Основной текст (2)_"/>
    <w:link w:val="21"/>
    <w:rsid w:val="00175000"/>
    <w:rPr>
      <w:rFonts w:ascii="Century Schoolbook" w:eastAsia="Century Schoolbook" w:hAnsi="Century Schoolbook" w:cs="Century Schoolbook"/>
      <w:sz w:val="24"/>
      <w:szCs w:val="24"/>
      <w:shd w:val="clear" w:color="auto" w:fill="FFFFFF"/>
    </w:rPr>
  </w:style>
  <w:style w:type="paragraph" w:customStyle="1" w:styleId="21">
    <w:name w:val="Основной текст (2)"/>
    <w:basedOn w:val="a"/>
    <w:link w:val="20"/>
    <w:rsid w:val="00175000"/>
    <w:pPr>
      <w:widowControl w:val="0"/>
      <w:shd w:val="clear" w:color="auto" w:fill="FFFFFF"/>
      <w:spacing w:after="360" w:line="0" w:lineRule="atLeast"/>
      <w:jc w:val="right"/>
    </w:pPr>
    <w:rPr>
      <w:rFonts w:ascii="Century Schoolbook" w:eastAsia="Century Schoolbook" w:hAnsi="Century Schoolbook" w:cs="Century Schoolbook"/>
      <w:sz w:val="24"/>
      <w:szCs w:val="24"/>
      <w:lang w:eastAsia="uk-UA"/>
    </w:rPr>
  </w:style>
  <w:style w:type="character" w:customStyle="1" w:styleId="FontStyle16">
    <w:name w:val="Font Style16"/>
    <w:rsid w:val="00175000"/>
    <w:rPr>
      <w:rFonts w:ascii="Times New Roman" w:hAnsi="Times New Roman" w:cs="Times New Roman" w:hint="default"/>
      <w:sz w:val="28"/>
      <w:szCs w:val="28"/>
    </w:rPr>
  </w:style>
  <w:style w:type="paragraph" w:styleId="a9">
    <w:name w:val="Balloon Text"/>
    <w:basedOn w:val="a"/>
    <w:link w:val="aa"/>
    <w:uiPriority w:val="99"/>
    <w:semiHidden/>
    <w:unhideWhenUsed/>
    <w:rsid w:val="00907B39"/>
    <w:pPr>
      <w:spacing w:after="0" w:line="240" w:lineRule="auto"/>
    </w:pPr>
    <w:rPr>
      <w:rFonts w:ascii="Segoe UI" w:hAnsi="Segoe UI" w:cs="Segoe UI"/>
      <w:sz w:val="18"/>
      <w:szCs w:val="18"/>
    </w:rPr>
  </w:style>
  <w:style w:type="character" w:customStyle="1" w:styleId="aa">
    <w:name w:val="Текст у виносці Знак"/>
    <w:link w:val="a9"/>
    <w:uiPriority w:val="99"/>
    <w:semiHidden/>
    <w:rsid w:val="00907B3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88-18/ed2017010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80731-10/ed20140408" TargetMode="External"/><Relationship Id="rId5" Type="http://schemas.openxmlformats.org/officeDocument/2006/relationships/footnotes" Target="footnotes.xml"/><Relationship Id="rId10" Type="http://schemas.openxmlformats.org/officeDocument/2006/relationships/hyperlink" Target="https://zakon.rada.gov.ua/laws/show/80731-10/ed20140408" TargetMode="External"/><Relationship Id="rId4" Type="http://schemas.openxmlformats.org/officeDocument/2006/relationships/webSettings" Target="webSettings.xml"/><Relationship Id="rId9" Type="http://schemas.openxmlformats.org/officeDocument/2006/relationships/hyperlink" Target="https://zakon.rada.gov.ua/laws/show/1682-18/ed20170105"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11670</Words>
  <Characters>6653</Characters>
  <Application>Microsoft Office Word</Application>
  <DocSecurity>0</DocSecurity>
  <Lines>55</Lines>
  <Paragraphs>36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18287</CharactersWithSpaces>
  <SharedDoc>false</SharedDoc>
  <HLinks>
    <vt:vector size="24" baseType="variant">
      <vt:variant>
        <vt:i4>2228271</vt:i4>
      </vt:variant>
      <vt:variant>
        <vt:i4>9</vt:i4>
      </vt:variant>
      <vt:variant>
        <vt:i4>0</vt:i4>
      </vt:variant>
      <vt:variant>
        <vt:i4>5</vt:i4>
      </vt:variant>
      <vt:variant>
        <vt:lpwstr>https://zakon.rada.gov.ua/laws/show/80731-10/ed20140408</vt:lpwstr>
      </vt:variant>
      <vt:variant>
        <vt:lpwstr>n998</vt:lpwstr>
      </vt:variant>
      <vt:variant>
        <vt:i4>2228271</vt:i4>
      </vt:variant>
      <vt:variant>
        <vt:i4>6</vt:i4>
      </vt:variant>
      <vt:variant>
        <vt:i4>0</vt:i4>
      </vt:variant>
      <vt:variant>
        <vt:i4>5</vt:i4>
      </vt:variant>
      <vt:variant>
        <vt:lpwstr>https://zakon.rada.gov.ua/laws/show/80731-10/ed20140408</vt:lpwstr>
      </vt:variant>
      <vt:variant>
        <vt:lpwstr>n998</vt:lpwstr>
      </vt:variant>
      <vt:variant>
        <vt:i4>2490486</vt:i4>
      </vt:variant>
      <vt:variant>
        <vt:i4>3</vt:i4>
      </vt:variant>
      <vt:variant>
        <vt:i4>0</vt:i4>
      </vt:variant>
      <vt:variant>
        <vt:i4>5</vt:i4>
      </vt:variant>
      <vt:variant>
        <vt:lpwstr>https://zakon.rada.gov.ua/laws/show/1682-18/ed20170105</vt:lpwstr>
      </vt:variant>
      <vt:variant>
        <vt:lpwstr/>
      </vt:variant>
      <vt:variant>
        <vt:i4>2818166</vt:i4>
      </vt:variant>
      <vt:variant>
        <vt:i4>0</vt:i4>
      </vt:variant>
      <vt:variant>
        <vt:i4>0</vt:i4>
      </vt:variant>
      <vt:variant>
        <vt:i4>5</vt:i4>
      </vt:variant>
      <vt:variant>
        <vt:lpwstr>https://zakon.rada.gov.ua/laws/show/1188-18/ed20170105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2024-02-05T12:49:00Z</cp:lastPrinted>
  <dcterms:created xsi:type="dcterms:W3CDTF">2024-02-07T11:31:00Z</dcterms:created>
  <dcterms:modified xsi:type="dcterms:W3CDTF">2024-02-07T11:31:00Z</dcterms:modified>
</cp:coreProperties>
</file>