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4F81" w:rsidRPr="008C6101" w:rsidRDefault="005F0337" w:rsidP="00934F81">
      <w:pPr>
        <w:ind w:left="2832" w:firstLine="708"/>
        <w:contextualSpacing/>
        <w:jc w:val="right"/>
        <w:rPr>
          <w:sz w:val="28"/>
          <w:szCs w:val="28"/>
        </w:rPr>
      </w:pPr>
      <w:r w:rsidRPr="008C6101">
        <w:rPr>
          <w:rFonts w:ascii="AcademyC" w:hAnsi="AcademyC"/>
          <w:b/>
          <w:noProof/>
          <w:sz w:val="28"/>
          <w:lang w:eastAsia="uk-UA"/>
        </w:rPr>
        <w:drawing>
          <wp:anchor distT="0" distB="0" distL="114300" distR="114300" simplePos="0" relativeHeight="251689984" behindDoc="0" locked="0" layoutInCell="1" allowOverlap="1" wp14:anchorId="0C5B69A3" wp14:editId="29F05B59">
            <wp:simplePos x="0" y="0"/>
            <wp:positionH relativeFrom="column">
              <wp:posOffset>2807970</wp:posOffset>
            </wp:positionH>
            <wp:positionV relativeFrom="paragraph">
              <wp:posOffset>143510</wp:posOffset>
            </wp:positionV>
            <wp:extent cx="504190" cy="647700"/>
            <wp:effectExtent l="0" t="0" r="0" b="0"/>
            <wp:wrapNone/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34F81" w:rsidRPr="008C6101">
        <w:rPr>
          <w:color w:val="000000"/>
          <w:sz w:val="28"/>
          <w:szCs w:val="28"/>
          <w:lang w:eastAsia="uk-UA"/>
        </w:rPr>
        <w:t xml:space="preserve">                                                                                                </w:t>
      </w:r>
    </w:p>
    <w:p w:rsidR="00934F81" w:rsidRPr="008C6101" w:rsidRDefault="00934F81" w:rsidP="00934F81">
      <w:pPr>
        <w:spacing w:before="360" w:after="60"/>
        <w:jc w:val="center"/>
        <w:rPr>
          <w:rFonts w:ascii="AcademyC" w:hAnsi="AcademyC"/>
          <w:b/>
          <w:color w:val="000000"/>
        </w:rPr>
      </w:pPr>
    </w:p>
    <w:p w:rsidR="00934F81" w:rsidRPr="008C6101" w:rsidRDefault="00934F81" w:rsidP="00934F81">
      <w:pPr>
        <w:spacing w:after="0" w:line="240" w:lineRule="auto"/>
        <w:jc w:val="center"/>
        <w:rPr>
          <w:rFonts w:ascii="AcademyC" w:hAnsi="AcademyC"/>
          <w:b/>
          <w:sz w:val="28"/>
        </w:rPr>
      </w:pPr>
    </w:p>
    <w:p w:rsidR="00934F81" w:rsidRPr="008C6101" w:rsidRDefault="00934F81" w:rsidP="00934F81">
      <w:pPr>
        <w:spacing w:after="0" w:line="240" w:lineRule="auto"/>
        <w:jc w:val="center"/>
        <w:rPr>
          <w:rFonts w:ascii="AcademyC" w:hAnsi="AcademyC"/>
          <w:sz w:val="28"/>
        </w:rPr>
      </w:pPr>
      <w:r w:rsidRPr="008C6101">
        <w:rPr>
          <w:rFonts w:ascii="AcademyC" w:hAnsi="AcademyC"/>
          <w:sz w:val="28"/>
        </w:rPr>
        <w:t>УКРАЇНА</w:t>
      </w:r>
    </w:p>
    <w:p w:rsidR="00934F81" w:rsidRPr="008C6101" w:rsidRDefault="00934F81" w:rsidP="00934F81">
      <w:pPr>
        <w:spacing w:after="0" w:line="240" w:lineRule="auto"/>
        <w:jc w:val="center"/>
        <w:rPr>
          <w:rFonts w:ascii="AcademyC" w:hAnsi="AcademyC"/>
          <w:sz w:val="28"/>
          <w:szCs w:val="28"/>
        </w:rPr>
      </w:pPr>
      <w:r w:rsidRPr="008C6101">
        <w:rPr>
          <w:rFonts w:ascii="AcademyC" w:hAnsi="AcademyC"/>
          <w:sz w:val="28"/>
          <w:szCs w:val="28"/>
        </w:rPr>
        <w:t>ВИЩА  РАДА  ПРАВОСУДДЯ</w:t>
      </w:r>
    </w:p>
    <w:p w:rsidR="00934F81" w:rsidRPr="008C6101" w:rsidRDefault="00934F81" w:rsidP="00934F81">
      <w:pPr>
        <w:spacing w:after="0" w:line="240" w:lineRule="auto"/>
        <w:jc w:val="center"/>
        <w:rPr>
          <w:rFonts w:ascii="AcademyC" w:hAnsi="AcademyC"/>
          <w:sz w:val="28"/>
          <w:szCs w:val="28"/>
        </w:rPr>
      </w:pPr>
      <w:r w:rsidRPr="008C6101">
        <w:rPr>
          <w:rFonts w:ascii="AcademyC" w:hAnsi="AcademyC"/>
          <w:sz w:val="28"/>
          <w:szCs w:val="28"/>
        </w:rPr>
        <w:t>ДРУГА ДИСЦИПЛІНАРНА ПАЛАТА</w:t>
      </w:r>
    </w:p>
    <w:p w:rsidR="00934F81" w:rsidRPr="008C6101" w:rsidRDefault="00934F81" w:rsidP="00934F81">
      <w:pPr>
        <w:spacing w:after="0" w:line="240" w:lineRule="auto"/>
        <w:jc w:val="center"/>
        <w:rPr>
          <w:rFonts w:ascii="AcademyC" w:hAnsi="AcademyC"/>
          <w:sz w:val="28"/>
          <w:szCs w:val="28"/>
        </w:rPr>
      </w:pPr>
      <w:r w:rsidRPr="008C6101">
        <w:rPr>
          <w:rFonts w:ascii="AcademyC" w:hAnsi="AcademyC"/>
          <w:sz w:val="28"/>
          <w:szCs w:val="28"/>
        </w:rPr>
        <w:t>УХВАЛА</w:t>
      </w:r>
    </w:p>
    <w:tbl>
      <w:tblPr>
        <w:tblW w:w="11163" w:type="dxa"/>
        <w:tblInd w:w="-142" w:type="dxa"/>
        <w:tblLook w:val="04A0" w:firstRow="1" w:lastRow="0" w:firstColumn="1" w:lastColumn="0" w:noHBand="0" w:noVBand="1"/>
      </w:tblPr>
      <w:tblGrid>
        <w:gridCol w:w="142"/>
        <w:gridCol w:w="3098"/>
        <w:gridCol w:w="2005"/>
        <w:gridCol w:w="2294"/>
        <w:gridCol w:w="2910"/>
        <w:gridCol w:w="714"/>
      </w:tblGrid>
      <w:tr w:rsidR="00934F81" w:rsidRPr="008C6101" w:rsidTr="00AE2B0B">
        <w:trPr>
          <w:gridBefore w:val="1"/>
          <w:wBefore w:w="142" w:type="dxa"/>
          <w:trHeight w:val="188"/>
        </w:trPr>
        <w:tc>
          <w:tcPr>
            <w:tcW w:w="3098" w:type="dxa"/>
          </w:tcPr>
          <w:p w:rsidR="00934F81" w:rsidRPr="008C6101" w:rsidRDefault="002A0757" w:rsidP="002A0757">
            <w:pPr>
              <w:ind w:left="-109" w:right="-2"/>
              <w:rPr>
                <w:b/>
                <w:noProof/>
                <w:szCs w:val="24"/>
              </w:rPr>
            </w:pPr>
            <w:r>
              <w:rPr>
                <w:b/>
                <w:noProof/>
                <w:szCs w:val="24"/>
              </w:rPr>
              <w:t>3</w:t>
            </w:r>
            <w:r w:rsidR="00D05A77">
              <w:rPr>
                <w:b/>
                <w:noProof/>
                <w:szCs w:val="24"/>
              </w:rPr>
              <w:t>1</w:t>
            </w:r>
            <w:r w:rsidR="001838F6">
              <w:rPr>
                <w:b/>
                <w:noProof/>
                <w:szCs w:val="24"/>
              </w:rPr>
              <w:t xml:space="preserve"> </w:t>
            </w:r>
            <w:r w:rsidR="00230E00">
              <w:rPr>
                <w:b/>
                <w:noProof/>
                <w:szCs w:val="24"/>
              </w:rPr>
              <w:t>січ</w:t>
            </w:r>
            <w:r w:rsidR="001838F6">
              <w:rPr>
                <w:b/>
                <w:noProof/>
                <w:szCs w:val="24"/>
              </w:rPr>
              <w:t>ня</w:t>
            </w:r>
            <w:r w:rsidR="005F0337" w:rsidRPr="008C6101">
              <w:rPr>
                <w:b/>
                <w:noProof/>
                <w:szCs w:val="24"/>
              </w:rPr>
              <w:t xml:space="preserve"> 202</w:t>
            </w:r>
            <w:r w:rsidR="00230E00">
              <w:rPr>
                <w:b/>
                <w:noProof/>
                <w:szCs w:val="24"/>
              </w:rPr>
              <w:t>4</w:t>
            </w:r>
            <w:r w:rsidR="005F0337" w:rsidRPr="008C6101">
              <w:rPr>
                <w:b/>
                <w:noProof/>
                <w:szCs w:val="24"/>
              </w:rPr>
              <w:t xml:space="preserve"> року</w:t>
            </w:r>
          </w:p>
        </w:tc>
        <w:tc>
          <w:tcPr>
            <w:tcW w:w="4299" w:type="dxa"/>
            <w:gridSpan w:val="2"/>
          </w:tcPr>
          <w:p w:rsidR="00934F81" w:rsidRPr="008C6101" w:rsidRDefault="00934F81" w:rsidP="00934F81">
            <w:pPr>
              <w:ind w:right="-2"/>
              <w:jc w:val="center"/>
              <w:rPr>
                <w:rFonts w:ascii="Book Antiqua" w:hAnsi="Book Antiqua"/>
                <w:noProof/>
              </w:rPr>
            </w:pPr>
            <w:r w:rsidRPr="008C6101">
              <w:rPr>
                <w:rFonts w:ascii="Bookman Old Style" w:hAnsi="Bookman Old Style"/>
                <w:sz w:val="20"/>
                <w:szCs w:val="20"/>
              </w:rPr>
              <w:t xml:space="preserve">      </w:t>
            </w:r>
            <w:r w:rsidRPr="008C6101">
              <w:rPr>
                <w:rFonts w:ascii="Book Antiqua" w:hAnsi="Book Antiqua"/>
              </w:rPr>
              <w:t>Київ</w:t>
            </w:r>
          </w:p>
        </w:tc>
        <w:tc>
          <w:tcPr>
            <w:tcW w:w="3624" w:type="dxa"/>
            <w:gridSpan w:val="2"/>
          </w:tcPr>
          <w:p w:rsidR="00934F81" w:rsidRPr="008C6101" w:rsidRDefault="005F0337" w:rsidP="008077C0">
            <w:pPr>
              <w:ind w:right="-2"/>
              <w:rPr>
                <w:b/>
                <w:noProof/>
                <w:szCs w:val="24"/>
              </w:rPr>
            </w:pPr>
            <w:r w:rsidRPr="008C6101">
              <w:rPr>
                <w:b/>
                <w:noProof/>
                <w:szCs w:val="24"/>
              </w:rPr>
              <w:t>№</w:t>
            </w:r>
            <w:r w:rsidR="00315881" w:rsidRPr="008C6101">
              <w:rPr>
                <w:b/>
                <w:noProof/>
                <w:szCs w:val="24"/>
              </w:rPr>
              <w:t xml:space="preserve"> </w:t>
            </w:r>
            <w:r w:rsidR="008077C0">
              <w:rPr>
                <w:b/>
                <w:noProof/>
                <w:szCs w:val="24"/>
                <w:lang w:val="ru-RU"/>
              </w:rPr>
              <w:t>310</w:t>
            </w:r>
            <w:r w:rsidR="00F95B93">
              <w:rPr>
                <w:b/>
                <w:noProof/>
                <w:szCs w:val="24"/>
                <w:lang w:val="ru-RU"/>
              </w:rPr>
              <w:t>/</w:t>
            </w:r>
            <w:r w:rsidRPr="008C6101">
              <w:rPr>
                <w:b/>
                <w:noProof/>
                <w:szCs w:val="24"/>
              </w:rPr>
              <w:t>2дп/15-2</w:t>
            </w:r>
            <w:r w:rsidR="00230E00">
              <w:rPr>
                <w:b/>
                <w:noProof/>
                <w:szCs w:val="24"/>
              </w:rPr>
              <w:t>4</w:t>
            </w:r>
          </w:p>
        </w:tc>
      </w:tr>
      <w:tr w:rsidR="005F0337" w:rsidRPr="008C6101" w:rsidTr="00AE2B0B">
        <w:tblPrEx>
          <w:tblLook w:val="01E0" w:firstRow="1" w:lastRow="1" w:firstColumn="1" w:lastColumn="1" w:noHBand="0" w:noVBand="0"/>
        </w:tblPrEx>
        <w:trPr>
          <w:gridAfter w:val="1"/>
          <w:wAfter w:w="714" w:type="dxa"/>
          <w:trHeight w:val="1280"/>
        </w:trPr>
        <w:tc>
          <w:tcPr>
            <w:tcW w:w="5245" w:type="dxa"/>
            <w:gridSpan w:val="3"/>
          </w:tcPr>
          <w:p w:rsidR="005F0337" w:rsidRPr="008C6101" w:rsidRDefault="005F0337" w:rsidP="00AE2B0B">
            <w:pPr>
              <w:pStyle w:val="ac"/>
              <w:spacing w:after="0" w:line="240" w:lineRule="auto"/>
              <w:jc w:val="both"/>
              <w:rPr>
                <w:rStyle w:val="FontStyle15"/>
                <w:bCs w:val="0"/>
                <w:sz w:val="24"/>
                <w:szCs w:val="24"/>
              </w:rPr>
            </w:pPr>
            <w:r w:rsidRPr="008C6101">
              <w:rPr>
                <w:rStyle w:val="FontStyle15"/>
                <w:sz w:val="24"/>
                <w:szCs w:val="24"/>
              </w:rPr>
              <w:t xml:space="preserve">Про </w:t>
            </w:r>
            <w:r w:rsidR="00B97EFE" w:rsidRPr="00B97EFE">
              <w:rPr>
                <w:rStyle w:val="FontStyle15"/>
                <w:sz w:val="24"/>
                <w:szCs w:val="24"/>
              </w:rPr>
              <w:t>відмову в задоволенні</w:t>
            </w:r>
            <w:r w:rsidR="00B36C3C" w:rsidRPr="00927326">
              <w:rPr>
                <w:rStyle w:val="FontStyle15"/>
                <w:sz w:val="24"/>
                <w:szCs w:val="24"/>
              </w:rPr>
              <w:t xml:space="preserve"> </w:t>
            </w:r>
            <w:r w:rsidR="00AB18C4" w:rsidRPr="003830A3">
              <w:rPr>
                <w:rStyle w:val="FontStyle15"/>
                <w:sz w:val="24"/>
                <w:szCs w:val="24"/>
              </w:rPr>
              <w:t>заяви</w:t>
            </w:r>
            <w:r w:rsidR="00AB18C4" w:rsidRPr="00AB18C4">
              <w:rPr>
                <w:rStyle w:val="FontStyle15"/>
                <w:sz w:val="24"/>
                <w:szCs w:val="24"/>
              </w:rPr>
              <w:t xml:space="preserve"> </w:t>
            </w:r>
            <w:r w:rsidRPr="008C6101">
              <w:rPr>
                <w:rStyle w:val="FontStyle15"/>
                <w:sz w:val="24"/>
                <w:szCs w:val="24"/>
              </w:rPr>
              <w:t xml:space="preserve">члена </w:t>
            </w:r>
            <w:r w:rsidR="00927326">
              <w:rPr>
                <w:rStyle w:val="FontStyle15"/>
                <w:sz w:val="24"/>
                <w:szCs w:val="24"/>
              </w:rPr>
              <w:t>Першої</w:t>
            </w:r>
            <w:r w:rsidR="008C6101" w:rsidRPr="008C6101">
              <w:rPr>
                <w:rStyle w:val="FontStyle15"/>
                <w:sz w:val="24"/>
                <w:szCs w:val="24"/>
              </w:rPr>
              <w:t xml:space="preserve"> Дисциплінарної палати </w:t>
            </w:r>
            <w:r w:rsidRPr="008C6101">
              <w:rPr>
                <w:rStyle w:val="FontStyle15"/>
                <w:sz w:val="24"/>
                <w:szCs w:val="24"/>
              </w:rPr>
              <w:t xml:space="preserve">Вищої ради правосуддя </w:t>
            </w:r>
            <w:r w:rsidR="00927326">
              <w:rPr>
                <w:rStyle w:val="FontStyle15"/>
                <w:sz w:val="24"/>
                <w:szCs w:val="24"/>
              </w:rPr>
              <w:t>Бондаренко</w:t>
            </w:r>
            <w:r w:rsidRPr="008C6101">
              <w:rPr>
                <w:rStyle w:val="FontStyle15"/>
                <w:sz w:val="24"/>
                <w:szCs w:val="24"/>
              </w:rPr>
              <w:t xml:space="preserve"> </w:t>
            </w:r>
            <w:r w:rsidR="00927326">
              <w:rPr>
                <w:rStyle w:val="FontStyle15"/>
                <w:sz w:val="24"/>
                <w:szCs w:val="24"/>
              </w:rPr>
              <w:t>Т</w:t>
            </w:r>
            <w:r w:rsidRPr="008C6101">
              <w:rPr>
                <w:rStyle w:val="FontStyle15"/>
                <w:sz w:val="24"/>
                <w:szCs w:val="24"/>
              </w:rPr>
              <w:t>.</w:t>
            </w:r>
            <w:r w:rsidR="00927326">
              <w:rPr>
                <w:rStyle w:val="FontStyle15"/>
                <w:sz w:val="24"/>
                <w:szCs w:val="24"/>
              </w:rPr>
              <w:t>З</w:t>
            </w:r>
            <w:r w:rsidRPr="008C6101">
              <w:rPr>
                <w:rStyle w:val="FontStyle15"/>
                <w:sz w:val="24"/>
                <w:szCs w:val="24"/>
              </w:rPr>
              <w:t>.</w:t>
            </w:r>
            <w:r w:rsidR="00927326">
              <w:rPr>
                <w:rStyle w:val="FontStyle15"/>
                <w:sz w:val="24"/>
                <w:szCs w:val="24"/>
              </w:rPr>
              <w:t xml:space="preserve">, </w:t>
            </w:r>
            <w:r w:rsidR="00927326" w:rsidRPr="00927326">
              <w:rPr>
                <w:rStyle w:val="FontStyle15"/>
                <w:sz w:val="24"/>
                <w:szCs w:val="24"/>
              </w:rPr>
              <w:t>залученої до роботи Другої Дисциплінарної палати Вищої ради правосуддя відповідно до розпорядження Голови Вищої ради правосуддя від 30 січня 2024 року № 7/0/2-24,</w:t>
            </w:r>
            <w:r w:rsidRPr="008C6101">
              <w:rPr>
                <w:rStyle w:val="FontStyle15"/>
                <w:sz w:val="24"/>
                <w:szCs w:val="24"/>
              </w:rPr>
              <w:t xml:space="preserve"> про самовідвід </w:t>
            </w:r>
          </w:p>
        </w:tc>
        <w:tc>
          <w:tcPr>
            <w:tcW w:w="5204" w:type="dxa"/>
            <w:gridSpan w:val="2"/>
          </w:tcPr>
          <w:p w:rsidR="005F0337" w:rsidRPr="008C6101" w:rsidRDefault="005F0337" w:rsidP="0031626F">
            <w:pPr>
              <w:pStyle w:val="Style3"/>
              <w:widowControl/>
              <w:spacing w:line="240" w:lineRule="auto"/>
              <w:ind w:right="4960"/>
              <w:jc w:val="both"/>
              <w:rPr>
                <w:rStyle w:val="FontStyle15"/>
                <w:lang w:val="uk-UA" w:eastAsia="uk-UA"/>
              </w:rPr>
            </w:pPr>
          </w:p>
        </w:tc>
      </w:tr>
    </w:tbl>
    <w:p w:rsidR="00145850" w:rsidRDefault="00145850" w:rsidP="005F0337">
      <w:pPr>
        <w:pStyle w:val="ac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5F0337" w:rsidRPr="004004C0" w:rsidRDefault="005F3697" w:rsidP="005F0337">
      <w:pPr>
        <w:pStyle w:val="ac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2164F">
        <w:rPr>
          <w:rFonts w:ascii="Times New Roman" w:hAnsi="Times New Roman"/>
          <w:sz w:val="28"/>
          <w:szCs w:val="28"/>
        </w:rPr>
        <w:t>Друг</w:t>
      </w:r>
      <w:r>
        <w:rPr>
          <w:rFonts w:ascii="Times New Roman" w:hAnsi="Times New Roman"/>
          <w:sz w:val="28"/>
          <w:szCs w:val="28"/>
        </w:rPr>
        <w:t>а Дисциплінарна</w:t>
      </w:r>
      <w:r w:rsidRPr="004004C0">
        <w:rPr>
          <w:rFonts w:ascii="Times New Roman" w:hAnsi="Times New Roman"/>
          <w:sz w:val="28"/>
          <w:szCs w:val="28"/>
        </w:rPr>
        <w:t xml:space="preserve"> палат</w:t>
      </w:r>
      <w:r>
        <w:rPr>
          <w:rFonts w:ascii="Times New Roman" w:hAnsi="Times New Roman"/>
          <w:sz w:val="28"/>
          <w:szCs w:val="28"/>
        </w:rPr>
        <w:t>а</w:t>
      </w:r>
      <w:r w:rsidRPr="0032164F">
        <w:rPr>
          <w:rFonts w:ascii="Times New Roman" w:hAnsi="Times New Roman"/>
          <w:sz w:val="28"/>
          <w:szCs w:val="28"/>
        </w:rPr>
        <w:t xml:space="preserve"> </w:t>
      </w:r>
      <w:r w:rsidR="005F0337" w:rsidRPr="0032164F">
        <w:rPr>
          <w:rFonts w:ascii="Times New Roman" w:hAnsi="Times New Roman"/>
          <w:sz w:val="28"/>
          <w:szCs w:val="28"/>
        </w:rPr>
        <w:t>Вищ</w:t>
      </w:r>
      <w:r>
        <w:rPr>
          <w:rFonts w:ascii="Times New Roman" w:hAnsi="Times New Roman"/>
          <w:sz w:val="28"/>
          <w:szCs w:val="28"/>
        </w:rPr>
        <w:t>ої</w:t>
      </w:r>
      <w:r w:rsidR="005F0337" w:rsidRPr="0032164F">
        <w:rPr>
          <w:rFonts w:ascii="Times New Roman" w:hAnsi="Times New Roman"/>
          <w:sz w:val="28"/>
          <w:szCs w:val="28"/>
        </w:rPr>
        <w:t xml:space="preserve"> рад</w:t>
      </w:r>
      <w:r>
        <w:rPr>
          <w:rFonts w:ascii="Times New Roman" w:hAnsi="Times New Roman"/>
          <w:sz w:val="28"/>
          <w:szCs w:val="28"/>
        </w:rPr>
        <w:t>и</w:t>
      </w:r>
      <w:r w:rsidR="005F0337" w:rsidRPr="0032164F">
        <w:rPr>
          <w:rFonts w:ascii="Times New Roman" w:hAnsi="Times New Roman"/>
          <w:sz w:val="28"/>
          <w:szCs w:val="28"/>
        </w:rPr>
        <w:t xml:space="preserve"> правосуддя, розглянувши заяву члена</w:t>
      </w:r>
      <w:r w:rsidR="008C6101" w:rsidRPr="0032164F">
        <w:rPr>
          <w:rFonts w:ascii="Times New Roman" w:hAnsi="Times New Roman"/>
          <w:sz w:val="28"/>
          <w:szCs w:val="28"/>
        </w:rPr>
        <w:t xml:space="preserve"> </w:t>
      </w:r>
      <w:r w:rsidR="00927326" w:rsidRPr="00927326">
        <w:rPr>
          <w:rFonts w:ascii="Times New Roman" w:hAnsi="Times New Roman"/>
          <w:sz w:val="28"/>
          <w:szCs w:val="28"/>
        </w:rPr>
        <w:t>Першої Дисциплінарної палати Вищої ради правосуддя Бондаренко Т</w:t>
      </w:r>
      <w:r w:rsidR="00927326">
        <w:rPr>
          <w:rFonts w:ascii="Times New Roman" w:hAnsi="Times New Roman"/>
          <w:sz w:val="28"/>
          <w:szCs w:val="28"/>
        </w:rPr>
        <w:t xml:space="preserve">етяни </w:t>
      </w:r>
      <w:proofErr w:type="spellStart"/>
      <w:r w:rsidR="00927326" w:rsidRPr="00927326">
        <w:rPr>
          <w:rFonts w:ascii="Times New Roman" w:hAnsi="Times New Roman"/>
          <w:sz w:val="28"/>
          <w:szCs w:val="28"/>
        </w:rPr>
        <w:t>З</w:t>
      </w:r>
      <w:r w:rsidR="00927326">
        <w:rPr>
          <w:rFonts w:ascii="Times New Roman" w:hAnsi="Times New Roman"/>
          <w:sz w:val="28"/>
          <w:szCs w:val="28"/>
        </w:rPr>
        <w:t>наменівни</w:t>
      </w:r>
      <w:proofErr w:type="spellEnd"/>
      <w:r w:rsidR="00927326" w:rsidRPr="00927326">
        <w:rPr>
          <w:rFonts w:ascii="Times New Roman" w:hAnsi="Times New Roman"/>
          <w:sz w:val="28"/>
          <w:szCs w:val="28"/>
        </w:rPr>
        <w:t xml:space="preserve">, залученої до роботи Другої Дисциплінарної палати Вищої ради правосуддя відповідно до розпорядження Голови Вищої ради правосуддя від 30 січня 2024 року № 7/0/2-24, </w:t>
      </w:r>
      <w:r w:rsidR="005F0337" w:rsidRPr="004004C0">
        <w:rPr>
          <w:rFonts w:ascii="Times New Roman" w:hAnsi="Times New Roman"/>
          <w:sz w:val="28"/>
          <w:szCs w:val="28"/>
        </w:rPr>
        <w:t xml:space="preserve"> про самовідвід від </w:t>
      </w:r>
      <w:r w:rsidR="00EC3B7C" w:rsidRPr="00EC3B7C">
        <w:rPr>
          <w:rFonts w:ascii="Times New Roman" w:hAnsi="Times New Roman"/>
          <w:sz w:val="28"/>
          <w:szCs w:val="28"/>
        </w:rPr>
        <w:t>розгляд</w:t>
      </w:r>
      <w:r w:rsidR="003F0CE3">
        <w:rPr>
          <w:rFonts w:ascii="Times New Roman" w:hAnsi="Times New Roman"/>
          <w:sz w:val="28"/>
          <w:szCs w:val="28"/>
        </w:rPr>
        <w:t>у</w:t>
      </w:r>
      <w:r w:rsidR="00EC3B7C" w:rsidRPr="00EC3B7C">
        <w:rPr>
          <w:rFonts w:ascii="Times New Roman" w:hAnsi="Times New Roman"/>
          <w:sz w:val="28"/>
          <w:szCs w:val="28"/>
        </w:rPr>
        <w:t xml:space="preserve"> </w:t>
      </w:r>
      <w:r w:rsidR="00927326">
        <w:rPr>
          <w:rFonts w:ascii="Times New Roman" w:hAnsi="Times New Roman"/>
          <w:sz w:val="28"/>
          <w:szCs w:val="28"/>
        </w:rPr>
        <w:t>питання п</w:t>
      </w:r>
      <w:r w:rsidR="00927326" w:rsidRPr="00927326">
        <w:rPr>
          <w:rFonts w:ascii="Times New Roman" w:hAnsi="Times New Roman"/>
          <w:sz w:val="28"/>
          <w:szCs w:val="28"/>
        </w:rPr>
        <w:t xml:space="preserve">ро зупинення розгляду дисциплінарної справи стосовно судді Верховного Суду </w:t>
      </w:r>
      <w:r w:rsidR="00927326">
        <w:rPr>
          <w:rFonts w:ascii="Times New Roman" w:hAnsi="Times New Roman"/>
          <w:sz w:val="28"/>
          <w:szCs w:val="28"/>
        </w:rPr>
        <w:t>К</w:t>
      </w:r>
      <w:r w:rsidR="00927326" w:rsidRPr="00927326">
        <w:rPr>
          <w:rFonts w:ascii="Times New Roman" w:hAnsi="Times New Roman"/>
          <w:sz w:val="28"/>
          <w:szCs w:val="28"/>
        </w:rPr>
        <w:t>нязєва Всеволода Сергійовича, відкритої за скаргами Берези М.В</w:t>
      </w:r>
      <w:r w:rsidR="00927326">
        <w:rPr>
          <w:rFonts w:ascii="Times New Roman" w:hAnsi="Times New Roman"/>
          <w:sz w:val="28"/>
          <w:szCs w:val="28"/>
        </w:rPr>
        <w:t>.</w:t>
      </w:r>
      <w:r w:rsidR="005F0337" w:rsidRPr="004004C0">
        <w:rPr>
          <w:rFonts w:ascii="Times New Roman" w:hAnsi="Times New Roman"/>
          <w:sz w:val="28"/>
          <w:szCs w:val="28"/>
        </w:rPr>
        <w:t>,</w:t>
      </w:r>
    </w:p>
    <w:p w:rsidR="005F0337" w:rsidRPr="007850BA" w:rsidRDefault="005F0337" w:rsidP="005F0337">
      <w:pPr>
        <w:pStyle w:val="ac"/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</w:p>
    <w:p w:rsidR="005F0337" w:rsidRPr="008C6101" w:rsidRDefault="005F0337" w:rsidP="005F0337">
      <w:pPr>
        <w:pStyle w:val="Style5"/>
        <w:widowControl/>
        <w:ind w:left="14"/>
        <w:jc w:val="center"/>
        <w:rPr>
          <w:rStyle w:val="FontStyle17"/>
          <w:sz w:val="28"/>
          <w:szCs w:val="28"/>
          <w:lang w:val="uk-UA" w:eastAsia="uk-UA"/>
        </w:rPr>
      </w:pPr>
      <w:r w:rsidRPr="008C6101">
        <w:rPr>
          <w:rStyle w:val="FontStyle17"/>
          <w:sz w:val="28"/>
          <w:szCs w:val="28"/>
          <w:lang w:val="uk-UA" w:eastAsia="uk-UA"/>
        </w:rPr>
        <w:t>встановила:</w:t>
      </w:r>
    </w:p>
    <w:p w:rsidR="005F0337" w:rsidRPr="007850BA" w:rsidRDefault="005F0337" w:rsidP="005F0337">
      <w:pPr>
        <w:pStyle w:val="Style5"/>
        <w:widowControl/>
        <w:ind w:left="14"/>
        <w:jc w:val="center"/>
        <w:rPr>
          <w:rStyle w:val="FontStyle17"/>
          <w:sz w:val="20"/>
          <w:szCs w:val="20"/>
          <w:lang w:val="uk-UA" w:eastAsia="uk-UA"/>
        </w:rPr>
      </w:pPr>
    </w:p>
    <w:p w:rsidR="005F0337" w:rsidRPr="0074210D" w:rsidRDefault="005F0337" w:rsidP="005F0337">
      <w:pPr>
        <w:spacing w:after="0" w:line="240" w:lineRule="auto"/>
        <w:jc w:val="both"/>
        <w:rPr>
          <w:sz w:val="28"/>
          <w:szCs w:val="28"/>
        </w:rPr>
      </w:pPr>
      <w:r w:rsidRPr="008C6101">
        <w:rPr>
          <w:sz w:val="28"/>
          <w:szCs w:val="28"/>
        </w:rPr>
        <w:t xml:space="preserve">до порядку денного засідання </w:t>
      </w:r>
      <w:r w:rsidR="005F3697" w:rsidRPr="0032164F">
        <w:rPr>
          <w:sz w:val="28"/>
          <w:szCs w:val="28"/>
        </w:rPr>
        <w:t>Другої Дисциплінарної</w:t>
      </w:r>
      <w:r w:rsidR="005F3697" w:rsidRPr="004004C0">
        <w:rPr>
          <w:sz w:val="28"/>
          <w:szCs w:val="28"/>
        </w:rPr>
        <w:t xml:space="preserve"> палати</w:t>
      </w:r>
      <w:r w:rsidR="005F3697" w:rsidRPr="008C6101">
        <w:rPr>
          <w:sz w:val="28"/>
          <w:szCs w:val="28"/>
        </w:rPr>
        <w:t xml:space="preserve"> </w:t>
      </w:r>
      <w:r w:rsidRPr="008C6101">
        <w:rPr>
          <w:sz w:val="28"/>
          <w:szCs w:val="28"/>
        </w:rPr>
        <w:t xml:space="preserve">Вищої ради правосуддя </w:t>
      </w:r>
      <w:r w:rsidR="002A0757">
        <w:rPr>
          <w:sz w:val="28"/>
          <w:szCs w:val="28"/>
        </w:rPr>
        <w:t>3</w:t>
      </w:r>
      <w:r w:rsidR="00D05A77">
        <w:rPr>
          <w:sz w:val="28"/>
          <w:szCs w:val="28"/>
        </w:rPr>
        <w:t>1</w:t>
      </w:r>
      <w:r w:rsidR="001838F6" w:rsidRPr="001838F6">
        <w:rPr>
          <w:sz w:val="28"/>
          <w:szCs w:val="28"/>
        </w:rPr>
        <w:t xml:space="preserve"> </w:t>
      </w:r>
      <w:r w:rsidR="00FC67B8">
        <w:rPr>
          <w:sz w:val="28"/>
          <w:szCs w:val="28"/>
        </w:rPr>
        <w:t>січ</w:t>
      </w:r>
      <w:r w:rsidR="001838F6" w:rsidRPr="001838F6">
        <w:rPr>
          <w:sz w:val="28"/>
          <w:szCs w:val="28"/>
        </w:rPr>
        <w:t xml:space="preserve">ня </w:t>
      </w:r>
      <w:r w:rsidRPr="008C6101">
        <w:rPr>
          <w:sz w:val="28"/>
          <w:szCs w:val="28"/>
        </w:rPr>
        <w:t>202</w:t>
      </w:r>
      <w:r w:rsidR="00FC67B8">
        <w:rPr>
          <w:sz w:val="28"/>
          <w:szCs w:val="28"/>
        </w:rPr>
        <w:t>4</w:t>
      </w:r>
      <w:r w:rsidRPr="008C6101">
        <w:rPr>
          <w:sz w:val="28"/>
          <w:szCs w:val="28"/>
        </w:rPr>
        <w:t xml:space="preserve"> року включено питання </w:t>
      </w:r>
      <w:r w:rsidR="008C6101" w:rsidRPr="008C6101">
        <w:rPr>
          <w:sz w:val="28"/>
          <w:szCs w:val="28"/>
        </w:rPr>
        <w:t xml:space="preserve">про </w:t>
      </w:r>
      <w:r w:rsidR="00927326" w:rsidRPr="00927326">
        <w:rPr>
          <w:sz w:val="28"/>
          <w:szCs w:val="28"/>
        </w:rPr>
        <w:t xml:space="preserve">зупинення розгляду дисциплінарної справи стосовно судді Верховного Суду </w:t>
      </w:r>
      <w:r w:rsidR="00927326">
        <w:rPr>
          <w:sz w:val="28"/>
          <w:szCs w:val="28"/>
        </w:rPr>
        <w:t>К</w:t>
      </w:r>
      <w:r w:rsidR="00927326" w:rsidRPr="00927326">
        <w:rPr>
          <w:sz w:val="28"/>
          <w:szCs w:val="28"/>
        </w:rPr>
        <w:t>нязєва В</w:t>
      </w:r>
      <w:r w:rsidR="00927326">
        <w:rPr>
          <w:sz w:val="28"/>
          <w:szCs w:val="28"/>
        </w:rPr>
        <w:t>.</w:t>
      </w:r>
      <w:r w:rsidR="00927326" w:rsidRPr="00927326">
        <w:rPr>
          <w:sz w:val="28"/>
          <w:szCs w:val="28"/>
        </w:rPr>
        <w:t>С</w:t>
      </w:r>
      <w:r w:rsidR="00927326">
        <w:rPr>
          <w:sz w:val="28"/>
          <w:szCs w:val="28"/>
        </w:rPr>
        <w:t>.</w:t>
      </w:r>
      <w:r w:rsidR="00927326" w:rsidRPr="00927326">
        <w:rPr>
          <w:sz w:val="28"/>
          <w:szCs w:val="28"/>
        </w:rPr>
        <w:t>, відкритої за скаргами Берези М.В</w:t>
      </w:r>
      <w:r w:rsidR="00927326">
        <w:rPr>
          <w:sz w:val="28"/>
          <w:szCs w:val="28"/>
        </w:rPr>
        <w:t>.</w:t>
      </w:r>
      <w:r w:rsidR="00FC67B8">
        <w:rPr>
          <w:sz w:val="28"/>
          <w:szCs w:val="28"/>
        </w:rPr>
        <w:t xml:space="preserve"> (</w:t>
      </w:r>
      <w:proofErr w:type="spellStart"/>
      <w:r w:rsidR="00FC67B8">
        <w:rPr>
          <w:sz w:val="28"/>
          <w:szCs w:val="28"/>
        </w:rPr>
        <w:t>вх</w:t>
      </w:r>
      <w:proofErr w:type="spellEnd"/>
      <w:r w:rsidR="00FC67B8">
        <w:rPr>
          <w:sz w:val="28"/>
          <w:szCs w:val="28"/>
        </w:rPr>
        <w:t>. №</w:t>
      </w:r>
      <w:r w:rsidR="00927326">
        <w:rPr>
          <w:sz w:val="28"/>
          <w:szCs w:val="28"/>
        </w:rPr>
        <w:t>№</w:t>
      </w:r>
      <w:r w:rsidR="00FC67B8">
        <w:rPr>
          <w:sz w:val="28"/>
          <w:szCs w:val="28"/>
        </w:rPr>
        <w:t xml:space="preserve"> </w:t>
      </w:r>
      <w:r w:rsidR="00927326">
        <w:rPr>
          <w:sz w:val="28"/>
          <w:szCs w:val="28"/>
        </w:rPr>
        <w:t>Б-714</w:t>
      </w:r>
      <w:r w:rsidR="00C441BE">
        <w:rPr>
          <w:sz w:val="28"/>
          <w:szCs w:val="28"/>
        </w:rPr>
        <w:t>/</w:t>
      </w:r>
      <w:r w:rsidR="00927326">
        <w:rPr>
          <w:sz w:val="28"/>
          <w:szCs w:val="28"/>
        </w:rPr>
        <w:t>3</w:t>
      </w:r>
      <w:r w:rsidR="00C441BE">
        <w:rPr>
          <w:sz w:val="28"/>
          <w:szCs w:val="28"/>
        </w:rPr>
        <w:t>/7-2</w:t>
      </w:r>
      <w:r w:rsidR="00927326">
        <w:rPr>
          <w:sz w:val="28"/>
          <w:szCs w:val="28"/>
        </w:rPr>
        <w:t>3, Б-714/8/7-23</w:t>
      </w:r>
      <w:r w:rsidR="00FC67B8">
        <w:rPr>
          <w:sz w:val="28"/>
          <w:szCs w:val="28"/>
        </w:rPr>
        <w:t>).</w:t>
      </w:r>
    </w:p>
    <w:p w:rsidR="00FD3D4E" w:rsidRDefault="005F0337" w:rsidP="006760BB">
      <w:pPr>
        <w:spacing w:after="0" w:line="240" w:lineRule="auto"/>
        <w:ind w:firstLine="567"/>
        <w:jc w:val="both"/>
        <w:rPr>
          <w:rFonts w:eastAsia="Times New Roman"/>
          <w:bCs/>
          <w:sz w:val="28"/>
          <w:szCs w:val="28"/>
          <w:lang w:eastAsia="uk-UA"/>
        </w:rPr>
      </w:pPr>
      <w:r w:rsidRPr="008C6101">
        <w:rPr>
          <w:rFonts w:eastAsia="Times New Roman"/>
          <w:bCs/>
          <w:sz w:val="28"/>
          <w:szCs w:val="28"/>
          <w:lang w:eastAsia="uk-UA"/>
        </w:rPr>
        <w:t xml:space="preserve">Заяву </w:t>
      </w:r>
      <w:r w:rsidR="0032164F">
        <w:rPr>
          <w:rFonts w:eastAsia="Times New Roman"/>
          <w:bCs/>
          <w:sz w:val="28"/>
          <w:szCs w:val="28"/>
          <w:lang w:eastAsia="uk-UA"/>
        </w:rPr>
        <w:t>ч</w:t>
      </w:r>
      <w:r w:rsidR="0032164F" w:rsidRPr="008C6101">
        <w:rPr>
          <w:sz w:val="28"/>
          <w:szCs w:val="28"/>
        </w:rPr>
        <w:t>лен</w:t>
      </w:r>
      <w:r w:rsidR="0032164F">
        <w:rPr>
          <w:sz w:val="28"/>
          <w:szCs w:val="28"/>
        </w:rPr>
        <w:t>а</w:t>
      </w:r>
      <w:r w:rsidR="0032164F" w:rsidRPr="008C6101">
        <w:rPr>
          <w:sz w:val="28"/>
          <w:szCs w:val="28"/>
        </w:rPr>
        <w:t xml:space="preserve"> </w:t>
      </w:r>
      <w:r w:rsidR="00927326" w:rsidRPr="00927326">
        <w:rPr>
          <w:sz w:val="28"/>
          <w:szCs w:val="28"/>
        </w:rPr>
        <w:t>Першої Дисциплінарної палати Вищої ради правосуддя Бондаренко</w:t>
      </w:r>
      <w:r w:rsidR="00927326">
        <w:rPr>
          <w:sz w:val="28"/>
          <w:szCs w:val="28"/>
        </w:rPr>
        <w:t xml:space="preserve"> Т</w:t>
      </w:r>
      <w:r w:rsidR="0032164F" w:rsidRPr="008C6101">
        <w:rPr>
          <w:sz w:val="28"/>
          <w:szCs w:val="28"/>
        </w:rPr>
        <w:t>.</w:t>
      </w:r>
      <w:r w:rsidR="00927326">
        <w:rPr>
          <w:sz w:val="28"/>
          <w:szCs w:val="28"/>
        </w:rPr>
        <w:t>З.</w:t>
      </w:r>
      <w:r w:rsidR="00E23FDC">
        <w:rPr>
          <w:sz w:val="28"/>
          <w:szCs w:val="28"/>
        </w:rPr>
        <w:t xml:space="preserve">, </w:t>
      </w:r>
      <w:r w:rsidR="00E23FDC" w:rsidRPr="00927326">
        <w:rPr>
          <w:sz w:val="28"/>
          <w:szCs w:val="28"/>
        </w:rPr>
        <w:t>залученої до роботи Другої Дисциплінарної палати Вищої ради правосуддя</w:t>
      </w:r>
      <w:r w:rsidR="00E23FDC">
        <w:rPr>
          <w:sz w:val="28"/>
          <w:szCs w:val="28"/>
        </w:rPr>
        <w:t>,</w:t>
      </w:r>
      <w:r w:rsidR="0032164F" w:rsidRPr="008C6101">
        <w:rPr>
          <w:sz w:val="28"/>
          <w:szCs w:val="28"/>
        </w:rPr>
        <w:t xml:space="preserve"> </w:t>
      </w:r>
      <w:r w:rsidRPr="008C6101">
        <w:rPr>
          <w:rFonts w:eastAsia="Times New Roman"/>
          <w:bCs/>
          <w:sz w:val="28"/>
          <w:szCs w:val="28"/>
          <w:lang w:eastAsia="uk-UA"/>
        </w:rPr>
        <w:t>про самовідвід вмотивовано тим</w:t>
      </w:r>
      <w:r w:rsidR="00185432">
        <w:rPr>
          <w:rFonts w:eastAsia="Times New Roman"/>
          <w:bCs/>
          <w:sz w:val="28"/>
          <w:szCs w:val="28"/>
          <w:lang w:eastAsia="uk-UA"/>
        </w:rPr>
        <w:t xml:space="preserve">, </w:t>
      </w:r>
      <w:r w:rsidR="00270C5C" w:rsidRPr="00270C5C">
        <w:rPr>
          <w:rFonts w:eastAsia="Times New Roman"/>
          <w:bCs/>
          <w:sz w:val="28"/>
          <w:szCs w:val="28"/>
          <w:lang w:eastAsia="uk-UA"/>
        </w:rPr>
        <w:t>що</w:t>
      </w:r>
      <w:r w:rsidR="00C6628F">
        <w:rPr>
          <w:rFonts w:eastAsia="Times New Roman"/>
          <w:bCs/>
          <w:sz w:val="28"/>
          <w:szCs w:val="28"/>
          <w:lang w:eastAsia="uk-UA"/>
        </w:rPr>
        <w:t xml:space="preserve"> в матеріалах кримінального</w:t>
      </w:r>
      <w:r w:rsidR="00A011FE">
        <w:rPr>
          <w:rFonts w:eastAsia="Times New Roman"/>
          <w:bCs/>
          <w:sz w:val="28"/>
          <w:szCs w:val="28"/>
          <w:lang w:eastAsia="uk-UA"/>
        </w:rPr>
        <w:t xml:space="preserve"> провадження № ____</w:t>
      </w:r>
      <w:r w:rsidR="00E23FDC">
        <w:rPr>
          <w:rFonts w:eastAsia="Times New Roman"/>
          <w:bCs/>
          <w:sz w:val="28"/>
          <w:szCs w:val="28"/>
          <w:lang w:eastAsia="uk-UA"/>
        </w:rPr>
        <w:t>, а саме</w:t>
      </w:r>
      <w:r w:rsidR="00C6628F">
        <w:rPr>
          <w:rFonts w:eastAsia="Times New Roman"/>
          <w:bCs/>
          <w:sz w:val="28"/>
          <w:szCs w:val="28"/>
          <w:lang w:eastAsia="uk-UA"/>
        </w:rPr>
        <w:t xml:space="preserve"> в матеріалах н</w:t>
      </w:r>
      <w:r w:rsidR="00C6628F" w:rsidRPr="00C6628F">
        <w:rPr>
          <w:rFonts w:eastAsia="Times New Roman"/>
          <w:bCs/>
          <w:sz w:val="28"/>
          <w:szCs w:val="28"/>
          <w:lang w:eastAsia="uk-UA"/>
        </w:rPr>
        <w:t>егласн</w:t>
      </w:r>
      <w:r w:rsidR="00C6628F">
        <w:rPr>
          <w:rFonts w:eastAsia="Times New Roman"/>
          <w:bCs/>
          <w:sz w:val="28"/>
          <w:szCs w:val="28"/>
          <w:lang w:eastAsia="uk-UA"/>
        </w:rPr>
        <w:t>их</w:t>
      </w:r>
      <w:r w:rsidR="00C6628F" w:rsidRPr="00C6628F">
        <w:rPr>
          <w:rFonts w:eastAsia="Times New Roman"/>
          <w:bCs/>
          <w:sz w:val="28"/>
          <w:szCs w:val="28"/>
          <w:lang w:eastAsia="uk-UA"/>
        </w:rPr>
        <w:t xml:space="preserve"> слідч</w:t>
      </w:r>
      <w:r w:rsidR="00C6628F">
        <w:rPr>
          <w:rFonts w:eastAsia="Times New Roman"/>
          <w:bCs/>
          <w:sz w:val="28"/>
          <w:szCs w:val="28"/>
          <w:lang w:eastAsia="uk-UA"/>
        </w:rPr>
        <w:t>их (розшукових</w:t>
      </w:r>
      <w:r w:rsidR="00C6628F" w:rsidRPr="00C6628F">
        <w:rPr>
          <w:rFonts w:eastAsia="Times New Roman"/>
          <w:bCs/>
          <w:sz w:val="28"/>
          <w:szCs w:val="28"/>
          <w:lang w:eastAsia="uk-UA"/>
        </w:rPr>
        <w:t>) ді</w:t>
      </w:r>
      <w:r w:rsidR="00C6628F">
        <w:rPr>
          <w:rFonts w:eastAsia="Times New Roman"/>
          <w:bCs/>
          <w:sz w:val="28"/>
          <w:szCs w:val="28"/>
          <w:lang w:eastAsia="uk-UA"/>
        </w:rPr>
        <w:t>й</w:t>
      </w:r>
      <w:r w:rsidR="00E23FDC">
        <w:rPr>
          <w:rFonts w:eastAsia="Times New Roman"/>
          <w:bCs/>
          <w:sz w:val="28"/>
          <w:szCs w:val="28"/>
          <w:lang w:eastAsia="uk-UA"/>
        </w:rPr>
        <w:t>,</w:t>
      </w:r>
      <w:r w:rsidR="00C6628F">
        <w:rPr>
          <w:rFonts w:eastAsia="Times New Roman"/>
          <w:bCs/>
          <w:sz w:val="28"/>
          <w:szCs w:val="28"/>
          <w:lang w:eastAsia="uk-UA"/>
        </w:rPr>
        <w:t xml:space="preserve"> зафіксовані телефоні розмови між </w:t>
      </w:r>
      <w:r w:rsidR="00A011FE">
        <w:rPr>
          <w:rFonts w:eastAsia="Times New Roman"/>
          <w:bCs/>
          <w:sz w:val="28"/>
          <w:szCs w:val="28"/>
          <w:lang w:eastAsia="uk-UA"/>
        </w:rPr>
        <w:t>ОСОБА1</w:t>
      </w:r>
      <w:bookmarkStart w:id="0" w:name="_GoBack"/>
      <w:bookmarkEnd w:id="0"/>
      <w:r w:rsidR="00C6628F">
        <w:rPr>
          <w:rFonts w:eastAsia="Times New Roman"/>
          <w:bCs/>
          <w:sz w:val="28"/>
          <w:szCs w:val="28"/>
          <w:lang w:eastAsia="uk-UA"/>
        </w:rPr>
        <w:t xml:space="preserve"> та </w:t>
      </w:r>
      <w:r w:rsidR="00A011FE">
        <w:rPr>
          <w:rFonts w:eastAsia="Times New Roman"/>
          <w:bCs/>
          <w:sz w:val="28"/>
          <w:szCs w:val="28"/>
          <w:lang w:eastAsia="uk-UA"/>
        </w:rPr>
        <w:t>ОСОБА2</w:t>
      </w:r>
      <w:r w:rsidR="00621EF6">
        <w:rPr>
          <w:rFonts w:eastAsia="Times New Roman"/>
          <w:bCs/>
          <w:sz w:val="28"/>
          <w:szCs w:val="28"/>
          <w:lang w:eastAsia="uk-UA"/>
        </w:rPr>
        <w:t>,</w:t>
      </w:r>
      <w:r w:rsidR="00C6628F">
        <w:rPr>
          <w:rFonts w:eastAsia="Times New Roman"/>
          <w:bCs/>
          <w:sz w:val="28"/>
          <w:szCs w:val="28"/>
          <w:lang w:eastAsia="uk-UA"/>
        </w:rPr>
        <w:t xml:space="preserve"> в яких згадується прізвище </w:t>
      </w:r>
      <w:r w:rsidR="00A011FE">
        <w:rPr>
          <w:rFonts w:eastAsia="Times New Roman"/>
          <w:bCs/>
          <w:sz w:val="28"/>
          <w:szCs w:val="28"/>
          <w:lang w:eastAsia="uk-UA"/>
        </w:rPr>
        <w:t>ОСОБА3</w:t>
      </w:r>
      <w:r w:rsidR="00C6628F">
        <w:rPr>
          <w:rFonts w:eastAsia="Times New Roman"/>
          <w:bCs/>
          <w:sz w:val="28"/>
          <w:szCs w:val="28"/>
          <w:lang w:eastAsia="uk-UA"/>
        </w:rPr>
        <w:t xml:space="preserve"> (</w:t>
      </w:r>
      <w:proofErr w:type="spellStart"/>
      <w:r w:rsidR="00C6628F">
        <w:rPr>
          <w:rFonts w:eastAsia="Times New Roman"/>
          <w:bCs/>
          <w:sz w:val="28"/>
          <w:szCs w:val="28"/>
          <w:lang w:eastAsia="uk-UA"/>
        </w:rPr>
        <w:t>а.с</w:t>
      </w:r>
      <w:proofErr w:type="spellEnd"/>
      <w:r w:rsidR="00C6628F">
        <w:rPr>
          <w:rFonts w:eastAsia="Times New Roman"/>
          <w:bCs/>
          <w:sz w:val="28"/>
          <w:szCs w:val="28"/>
          <w:lang w:eastAsia="uk-UA"/>
        </w:rPr>
        <w:t>. 86</w:t>
      </w:r>
      <w:r w:rsidR="00C6628F" w:rsidRPr="00C6628F">
        <w:rPr>
          <w:rFonts w:eastAsia="Times New Roman"/>
          <w:bCs/>
          <w:sz w:val="28"/>
          <w:szCs w:val="28"/>
          <w:lang w:eastAsia="uk-UA"/>
        </w:rPr>
        <w:t xml:space="preserve"> </w:t>
      </w:r>
      <w:r w:rsidR="00C6628F">
        <w:rPr>
          <w:rFonts w:eastAsia="Times New Roman"/>
          <w:bCs/>
          <w:sz w:val="28"/>
          <w:szCs w:val="28"/>
          <w:lang w:eastAsia="uk-UA"/>
        </w:rPr>
        <w:t>том 4)</w:t>
      </w:r>
      <w:r w:rsidR="00443CCD" w:rsidRPr="00443CCD">
        <w:rPr>
          <w:rFonts w:eastAsia="Times New Roman"/>
          <w:bCs/>
          <w:sz w:val="28"/>
          <w:szCs w:val="28"/>
          <w:lang w:eastAsia="uk-UA"/>
        </w:rPr>
        <w:t>.</w:t>
      </w:r>
    </w:p>
    <w:p w:rsidR="006B07D9" w:rsidRDefault="00136531" w:rsidP="007C13B1">
      <w:pPr>
        <w:spacing w:after="0" w:line="240" w:lineRule="auto"/>
        <w:ind w:firstLine="567"/>
        <w:jc w:val="both"/>
        <w:rPr>
          <w:rFonts w:eastAsia="Times New Roman"/>
          <w:bCs/>
          <w:sz w:val="28"/>
          <w:szCs w:val="28"/>
          <w:lang w:eastAsia="uk-UA"/>
        </w:rPr>
      </w:pPr>
      <w:r w:rsidRPr="00136531">
        <w:rPr>
          <w:rFonts w:eastAsia="Times New Roman"/>
          <w:bCs/>
          <w:sz w:val="28"/>
          <w:szCs w:val="28"/>
          <w:lang w:eastAsia="uk-UA"/>
        </w:rPr>
        <w:t xml:space="preserve">Член </w:t>
      </w:r>
      <w:r w:rsidRPr="00927326">
        <w:rPr>
          <w:sz w:val="28"/>
          <w:szCs w:val="28"/>
        </w:rPr>
        <w:t xml:space="preserve">Першої </w:t>
      </w:r>
      <w:r w:rsidRPr="00136531">
        <w:rPr>
          <w:rFonts w:eastAsia="Times New Roman"/>
          <w:bCs/>
          <w:sz w:val="28"/>
          <w:szCs w:val="28"/>
          <w:lang w:eastAsia="uk-UA"/>
        </w:rPr>
        <w:t xml:space="preserve">Дисциплінарної палати Вищої ради правосуддя </w:t>
      </w:r>
      <w:r>
        <w:rPr>
          <w:rFonts w:eastAsia="Times New Roman"/>
          <w:bCs/>
          <w:sz w:val="28"/>
          <w:szCs w:val="28"/>
          <w:lang w:eastAsia="uk-UA"/>
        </w:rPr>
        <w:t xml:space="preserve">         </w:t>
      </w:r>
      <w:r w:rsidRPr="00927326">
        <w:rPr>
          <w:sz w:val="28"/>
          <w:szCs w:val="28"/>
        </w:rPr>
        <w:t>Бондаренко</w:t>
      </w:r>
      <w:r>
        <w:rPr>
          <w:sz w:val="28"/>
          <w:szCs w:val="28"/>
        </w:rPr>
        <w:t xml:space="preserve"> Т</w:t>
      </w:r>
      <w:r w:rsidRPr="008C6101">
        <w:rPr>
          <w:sz w:val="28"/>
          <w:szCs w:val="28"/>
        </w:rPr>
        <w:t>.</w:t>
      </w:r>
      <w:r>
        <w:rPr>
          <w:sz w:val="28"/>
          <w:szCs w:val="28"/>
        </w:rPr>
        <w:t>З</w:t>
      </w:r>
      <w:r w:rsidRPr="00136531">
        <w:rPr>
          <w:rFonts w:eastAsia="Times New Roman"/>
          <w:bCs/>
          <w:sz w:val="28"/>
          <w:szCs w:val="28"/>
          <w:lang w:eastAsia="uk-UA"/>
        </w:rPr>
        <w:t>.</w:t>
      </w:r>
      <w:r w:rsidR="002451D0">
        <w:rPr>
          <w:rFonts w:eastAsia="Times New Roman"/>
          <w:bCs/>
          <w:sz w:val="28"/>
          <w:szCs w:val="28"/>
          <w:lang w:eastAsia="uk-UA"/>
        </w:rPr>
        <w:t xml:space="preserve">, </w:t>
      </w:r>
      <w:r w:rsidR="002451D0" w:rsidRPr="00927326">
        <w:rPr>
          <w:sz w:val="28"/>
          <w:szCs w:val="28"/>
        </w:rPr>
        <w:t>залучен</w:t>
      </w:r>
      <w:r w:rsidR="002451D0">
        <w:rPr>
          <w:sz w:val="28"/>
          <w:szCs w:val="28"/>
        </w:rPr>
        <w:t>а</w:t>
      </w:r>
      <w:r w:rsidR="002451D0" w:rsidRPr="00927326">
        <w:rPr>
          <w:sz w:val="28"/>
          <w:szCs w:val="28"/>
        </w:rPr>
        <w:t xml:space="preserve"> до роботи Другої Дисциплінарної палати Вищої ради правосуддя</w:t>
      </w:r>
      <w:r w:rsidR="002451D0">
        <w:rPr>
          <w:sz w:val="28"/>
          <w:szCs w:val="28"/>
        </w:rPr>
        <w:t>,</w:t>
      </w:r>
      <w:r w:rsidRPr="00136531">
        <w:rPr>
          <w:rFonts w:eastAsia="Times New Roman"/>
          <w:bCs/>
          <w:sz w:val="28"/>
          <w:szCs w:val="28"/>
          <w:lang w:eastAsia="uk-UA"/>
        </w:rPr>
        <w:t xml:space="preserve"> зазначи</w:t>
      </w:r>
      <w:r>
        <w:rPr>
          <w:rFonts w:eastAsia="Times New Roman"/>
          <w:bCs/>
          <w:sz w:val="28"/>
          <w:szCs w:val="28"/>
          <w:lang w:eastAsia="uk-UA"/>
        </w:rPr>
        <w:t>ла</w:t>
      </w:r>
      <w:r w:rsidRPr="00136531">
        <w:rPr>
          <w:rFonts w:eastAsia="Times New Roman"/>
          <w:bCs/>
          <w:sz w:val="28"/>
          <w:szCs w:val="28"/>
          <w:lang w:eastAsia="uk-UA"/>
        </w:rPr>
        <w:t xml:space="preserve">, що вказані факти не впливають на </w:t>
      </w:r>
      <w:r>
        <w:rPr>
          <w:rFonts w:eastAsia="Times New Roman"/>
          <w:bCs/>
          <w:sz w:val="28"/>
          <w:szCs w:val="28"/>
          <w:lang w:eastAsia="uk-UA"/>
        </w:rPr>
        <w:t>її</w:t>
      </w:r>
      <w:r w:rsidRPr="00136531">
        <w:rPr>
          <w:rFonts w:eastAsia="Times New Roman"/>
          <w:bCs/>
          <w:sz w:val="28"/>
          <w:szCs w:val="28"/>
          <w:lang w:eastAsia="uk-UA"/>
        </w:rPr>
        <w:t xml:space="preserve"> неупередженість при розгляді </w:t>
      </w:r>
      <w:r>
        <w:rPr>
          <w:sz w:val="28"/>
          <w:szCs w:val="28"/>
        </w:rPr>
        <w:t>питання п</w:t>
      </w:r>
      <w:r w:rsidRPr="00927326">
        <w:rPr>
          <w:sz w:val="28"/>
          <w:szCs w:val="28"/>
        </w:rPr>
        <w:t xml:space="preserve">ро зупинення розгляду дисциплінарної справи стосовно судді Верховного Суду </w:t>
      </w:r>
      <w:r>
        <w:rPr>
          <w:sz w:val="28"/>
          <w:szCs w:val="28"/>
        </w:rPr>
        <w:t>К</w:t>
      </w:r>
      <w:r w:rsidRPr="00927326">
        <w:rPr>
          <w:sz w:val="28"/>
          <w:szCs w:val="28"/>
        </w:rPr>
        <w:t>нязєва В</w:t>
      </w:r>
      <w:r>
        <w:rPr>
          <w:sz w:val="28"/>
          <w:szCs w:val="28"/>
        </w:rPr>
        <w:t>.</w:t>
      </w:r>
      <w:r w:rsidRPr="00927326">
        <w:rPr>
          <w:sz w:val="28"/>
          <w:szCs w:val="28"/>
        </w:rPr>
        <w:t>С</w:t>
      </w:r>
      <w:r>
        <w:rPr>
          <w:sz w:val="28"/>
          <w:szCs w:val="28"/>
        </w:rPr>
        <w:t>.</w:t>
      </w:r>
      <w:r w:rsidRPr="00927326">
        <w:rPr>
          <w:sz w:val="28"/>
          <w:szCs w:val="28"/>
        </w:rPr>
        <w:t>, відкритої за скаргами Берези М.В</w:t>
      </w:r>
      <w:r>
        <w:rPr>
          <w:sz w:val="28"/>
          <w:szCs w:val="28"/>
        </w:rPr>
        <w:t>.</w:t>
      </w:r>
      <w:r w:rsidRPr="00136531">
        <w:rPr>
          <w:rFonts w:eastAsia="Times New Roman"/>
          <w:bCs/>
          <w:sz w:val="28"/>
          <w:szCs w:val="28"/>
          <w:lang w:eastAsia="uk-UA"/>
        </w:rPr>
        <w:t xml:space="preserve"> Водночас у стороннього спостерігача можуть виникнути сумніви в </w:t>
      </w:r>
      <w:r>
        <w:rPr>
          <w:rFonts w:eastAsia="Times New Roman"/>
          <w:bCs/>
          <w:sz w:val="28"/>
          <w:szCs w:val="28"/>
          <w:lang w:eastAsia="uk-UA"/>
        </w:rPr>
        <w:t>її</w:t>
      </w:r>
      <w:r w:rsidRPr="00136531">
        <w:rPr>
          <w:rFonts w:eastAsia="Times New Roman"/>
          <w:bCs/>
          <w:sz w:val="28"/>
          <w:szCs w:val="28"/>
          <w:lang w:eastAsia="uk-UA"/>
        </w:rPr>
        <w:t xml:space="preserve"> неупередженості.</w:t>
      </w:r>
      <w:r w:rsidR="007C13B1">
        <w:rPr>
          <w:rFonts w:eastAsia="Times New Roman"/>
          <w:bCs/>
          <w:sz w:val="28"/>
          <w:szCs w:val="28"/>
          <w:lang w:eastAsia="uk-UA"/>
        </w:rPr>
        <w:t xml:space="preserve"> </w:t>
      </w:r>
    </w:p>
    <w:p w:rsidR="000170B4" w:rsidRPr="009D6872" w:rsidRDefault="000170B4" w:rsidP="000170B4">
      <w:pPr>
        <w:spacing w:after="0" w:line="240" w:lineRule="auto"/>
        <w:ind w:firstLine="567"/>
        <w:jc w:val="both"/>
        <w:rPr>
          <w:rFonts w:eastAsia="Times New Roman"/>
          <w:bCs/>
          <w:sz w:val="28"/>
          <w:szCs w:val="28"/>
          <w:lang w:eastAsia="uk-UA"/>
        </w:rPr>
      </w:pPr>
      <w:r w:rsidRPr="009D6872">
        <w:rPr>
          <w:rFonts w:eastAsia="Times New Roman"/>
          <w:bCs/>
          <w:sz w:val="28"/>
          <w:szCs w:val="28"/>
          <w:lang w:eastAsia="uk-UA"/>
        </w:rPr>
        <w:t xml:space="preserve">Друга Дисциплінарна палата Вищої ради правосуддя вважає, що заява члена  </w:t>
      </w:r>
      <w:r w:rsidR="00232931" w:rsidRPr="00927326">
        <w:rPr>
          <w:sz w:val="28"/>
          <w:szCs w:val="28"/>
        </w:rPr>
        <w:t xml:space="preserve">Першої </w:t>
      </w:r>
      <w:r w:rsidRPr="009D6872">
        <w:rPr>
          <w:rFonts w:eastAsia="Times New Roman"/>
          <w:bCs/>
          <w:sz w:val="28"/>
          <w:szCs w:val="28"/>
          <w:lang w:eastAsia="uk-UA"/>
        </w:rPr>
        <w:t xml:space="preserve">Дисциплінарної палати Вищої ради правосуддя </w:t>
      </w:r>
      <w:r w:rsidR="00232931" w:rsidRPr="00927326">
        <w:rPr>
          <w:sz w:val="28"/>
          <w:szCs w:val="28"/>
        </w:rPr>
        <w:t>Бондаренко</w:t>
      </w:r>
      <w:r w:rsidR="00232931">
        <w:rPr>
          <w:sz w:val="28"/>
          <w:szCs w:val="28"/>
        </w:rPr>
        <w:t xml:space="preserve"> Т</w:t>
      </w:r>
      <w:r w:rsidR="00232931" w:rsidRPr="008C6101">
        <w:rPr>
          <w:sz w:val="28"/>
          <w:szCs w:val="28"/>
        </w:rPr>
        <w:t>.</w:t>
      </w:r>
      <w:r w:rsidR="00232931">
        <w:rPr>
          <w:sz w:val="28"/>
          <w:szCs w:val="28"/>
        </w:rPr>
        <w:t>З</w:t>
      </w:r>
      <w:r w:rsidRPr="009D6872">
        <w:rPr>
          <w:rFonts w:eastAsia="Times New Roman"/>
          <w:bCs/>
          <w:sz w:val="28"/>
          <w:szCs w:val="28"/>
          <w:lang w:eastAsia="uk-UA"/>
        </w:rPr>
        <w:t>.</w:t>
      </w:r>
      <w:r w:rsidR="002451D0">
        <w:rPr>
          <w:rFonts w:eastAsia="Times New Roman"/>
          <w:bCs/>
          <w:sz w:val="28"/>
          <w:szCs w:val="28"/>
          <w:lang w:eastAsia="uk-UA"/>
        </w:rPr>
        <w:t xml:space="preserve">, </w:t>
      </w:r>
      <w:r w:rsidR="002451D0" w:rsidRPr="00927326">
        <w:rPr>
          <w:sz w:val="28"/>
          <w:szCs w:val="28"/>
        </w:rPr>
        <w:t>залученої до роботи Другої Дисциплінарної палати Вищої ради правосуддя</w:t>
      </w:r>
      <w:r w:rsidR="002451D0">
        <w:rPr>
          <w:sz w:val="28"/>
          <w:szCs w:val="28"/>
        </w:rPr>
        <w:t>,</w:t>
      </w:r>
      <w:r w:rsidRPr="009D6872">
        <w:rPr>
          <w:rFonts w:eastAsia="Times New Roman"/>
          <w:bCs/>
          <w:sz w:val="28"/>
          <w:szCs w:val="28"/>
          <w:lang w:eastAsia="uk-UA"/>
        </w:rPr>
        <w:t xml:space="preserve"> не підлягає задоволенню з огляду на таке.</w:t>
      </w:r>
    </w:p>
    <w:p w:rsidR="000170B4" w:rsidRPr="009D6872" w:rsidRDefault="000170B4" w:rsidP="000170B4">
      <w:pPr>
        <w:spacing w:after="0" w:line="240" w:lineRule="auto"/>
        <w:ind w:firstLine="567"/>
        <w:jc w:val="both"/>
        <w:rPr>
          <w:rFonts w:eastAsia="Times New Roman"/>
          <w:bCs/>
          <w:sz w:val="28"/>
          <w:szCs w:val="28"/>
          <w:lang w:eastAsia="uk-UA"/>
        </w:rPr>
      </w:pPr>
      <w:r w:rsidRPr="009D6872">
        <w:rPr>
          <w:rFonts w:eastAsia="Times New Roman"/>
          <w:bCs/>
          <w:sz w:val="28"/>
          <w:szCs w:val="28"/>
          <w:lang w:eastAsia="uk-UA"/>
        </w:rPr>
        <w:lastRenderedPageBreak/>
        <w:t xml:space="preserve">Підстави та порядок відводу члена Вищої ради правосуддя наведені у    статті 33 Закону України «Про Вищу раду правосуддя». Відповідно до частини першої цієї статті член Вищої ради правосуддя не може брати участі в розгляді питання і підлягає відводу, якщо буде встановлено, що він особисто, прямо чи побічно заінтересований у результаті справи, є </w:t>
      </w:r>
      <w:proofErr w:type="spellStart"/>
      <w:r w:rsidRPr="009D6872">
        <w:rPr>
          <w:rFonts w:eastAsia="Times New Roman"/>
          <w:bCs/>
          <w:sz w:val="28"/>
          <w:szCs w:val="28"/>
          <w:lang w:eastAsia="uk-UA"/>
        </w:rPr>
        <w:t>родичем</w:t>
      </w:r>
      <w:proofErr w:type="spellEnd"/>
      <w:r w:rsidRPr="009D6872">
        <w:rPr>
          <w:rFonts w:eastAsia="Times New Roman"/>
          <w:bCs/>
          <w:sz w:val="28"/>
          <w:szCs w:val="28"/>
          <w:lang w:eastAsia="uk-UA"/>
        </w:rPr>
        <w:t xml:space="preserve"> особи, стосовно якої розглядається питання, або якщо будуть встановлені інші обставини, що викликають сумнів у його неупередженості.</w:t>
      </w:r>
    </w:p>
    <w:p w:rsidR="000170B4" w:rsidRPr="009D6872" w:rsidRDefault="000170B4" w:rsidP="000170B4">
      <w:pPr>
        <w:spacing w:after="0" w:line="240" w:lineRule="auto"/>
        <w:ind w:firstLine="567"/>
        <w:jc w:val="both"/>
        <w:rPr>
          <w:rFonts w:eastAsia="Times New Roman"/>
          <w:bCs/>
          <w:sz w:val="28"/>
          <w:szCs w:val="28"/>
          <w:lang w:eastAsia="uk-UA"/>
        </w:rPr>
      </w:pPr>
      <w:r w:rsidRPr="009D6872">
        <w:rPr>
          <w:rFonts w:eastAsia="Times New Roman"/>
          <w:bCs/>
          <w:sz w:val="28"/>
          <w:szCs w:val="28"/>
          <w:lang w:eastAsia="uk-UA"/>
        </w:rPr>
        <w:t xml:space="preserve">Як убачається із зазначеної статті, підстави для відводу (самовідводу) члена Вищої ради правосуддя можна поділити на безумовні  (чітко визначені законом) та оціночні (вимагають оцінки). До безумовних належать родинні відносини з особою, стосовно якої розглядається питання. Оціночними є обставини, які можуть свідчити про особисту, пряму чи побічну зацікавленість у результаті справи, інші обставини, що викликають сумнів у його неупередженості.  </w:t>
      </w:r>
    </w:p>
    <w:p w:rsidR="000170B4" w:rsidRPr="009D6872" w:rsidRDefault="000170B4" w:rsidP="000170B4">
      <w:pPr>
        <w:spacing w:after="0" w:line="240" w:lineRule="auto"/>
        <w:ind w:firstLine="567"/>
        <w:jc w:val="both"/>
        <w:rPr>
          <w:rFonts w:eastAsia="Times New Roman"/>
          <w:bCs/>
          <w:sz w:val="28"/>
          <w:szCs w:val="28"/>
          <w:lang w:eastAsia="uk-UA"/>
        </w:rPr>
      </w:pPr>
      <w:r w:rsidRPr="009D6872">
        <w:rPr>
          <w:rFonts w:eastAsia="Times New Roman"/>
          <w:bCs/>
          <w:sz w:val="28"/>
          <w:szCs w:val="28"/>
          <w:lang w:eastAsia="uk-UA"/>
        </w:rPr>
        <w:t xml:space="preserve">Факт особистої заінтересованості в результаті справи повинен ґрунтуватися на доказах. Ця підстава застосовується лише у випадку доведеності, що член Вищої ради правосуддя прямо чи опосередковано заінтересований у результаті розгляду справи. Для визначення упередженості потрібні докази, які свідчили б про наявність заінтересованості в результатах розгляду справи. </w:t>
      </w:r>
    </w:p>
    <w:p w:rsidR="00425BF7" w:rsidRPr="00425BF7" w:rsidRDefault="000170B4" w:rsidP="000170B4">
      <w:pPr>
        <w:spacing w:after="0" w:line="240" w:lineRule="auto"/>
        <w:ind w:firstLine="567"/>
        <w:jc w:val="both"/>
        <w:rPr>
          <w:rFonts w:eastAsia="Times New Roman"/>
          <w:bCs/>
          <w:sz w:val="28"/>
          <w:szCs w:val="28"/>
          <w:lang w:eastAsia="uk-UA"/>
        </w:rPr>
      </w:pPr>
      <w:r w:rsidRPr="009D6872">
        <w:rPr>
          <w:rFonts w:eastAsia="Times New Roman"/>
          <w:bCs/>
          <w:sz w:val="28"/>
          <w:szCs w:val="28"/>
          <w:lang w:eastAsia="uk-UA"/>
        </w:rPr>
        <w:t xml:space="preserve">Другою Дисциплінарною палатою Вищої ради правосуддя не встановлено, що член </w:t>
      </w:r>
      <w:r w:rsidR="00232931" w:rsidRPr="00927326">
        <w:rPr>
          <w:sz w:val="28"/>
          <w:szCs w:val="28"/>
        </w:rPr>
        <w:t xml:space="preserve">Першої </w:t>
      </w:r>
      <w:r w:rsidRPr="009D6872">
        <w:rPr>
          <w:rFonts w:eastAsia="Times New Roman"/>
          <w:bCs/>
          <w:sz w:val="28"/>
          <w:szCs w:val="28"/>
          <w:lang w:eastAsia="uk-UA"/>
        </w:rPr>
        <w:t xml:space="preserve">Дисциплінарної палати Вищої ради правосуддя </w:t>
      </w:r>
      <w:r w:rsidR="00232931" w:rsidRPr="00927326">
        <w:rPr>
          <w:sz w:val="28"/>
          <w:szCs w:val="28"/>
        </w:rPr>
        <w:t>Бондаренко</w:t>
      </w:r>
      <w:r w:rsidR="00232931">
        <w:rPr>
          <w:sz w:val="28"/>
          <w:szCs w:val="28"/>
        </w:rPr>
        <w:t xml:space="preserve"> Т</w:t>
      </w:r>
      <w:r w:rsidR="00232931" w:rsidRPr="008C6101">
        <w:rPr>
          <w:sz w:val="28"/>
          <w:szCs w:val="28"/>
        </w:rPr>
        <w:t>.</w:t>
      </w:r>
      <w:r w:rsidR="00232931">
        <w:rPr>
          <w:sz w:val="28"/>
          <w:szCs w:val="28"/>
        </w:rPr>
        <w:t>З</w:t>
      </w:r>
      <w:r w:rsidRPr="009D6872">
        <w:rPr>
          <w:rFonts w:eastAsia="Times New Roman"/>
          <w:bCs/>
          <w:sz w:val="28"/>
          <w:szCs w:val="28"/>
          <w:lang w:eastAsia="uk-UA"/>
        </w:rPr>
        <w:t>.</w:t>
      </w:r>
      <w:r w:rsidR="002451D0">
        <w:rPr>
          <w:rFonts w:eastAsia="Times New Roman"/>
          <w:bCs/>
          <w:sz w:val="28"/>
          <w:szCs w:val="28"/>
          <w:lang w:eastAsia="uk-UA"/>
        </w:rPr>
        <w:t xml:space="preserve">, </w:t>
      </w:r>
      <w:r w:rsidR="002451D0" w:rsidRPr="00927326">
        <w:rPr>
          <w:sz w:val="28"/>
          <w:szCs w:val="28"/>
        </w:rPr>
        <w:t>залучен</w:t>
      </w:r>
      <w:r w:rsidR="002451D0">
        <w:rPr>
          <w:sz w:val="28"/>
          <w:szCs w:val="28"/>
        </w:rPr>
        <w:t>а</w:t>
      </w:r>
      <w:r w:rsidR="002451D0" w:rsidRPr="00927326">
        <w:rPr>
          <w:sz w:val="28"/>
          <w:szCs w:val="28"/>
        </w:rPr>
        <w:t xml:space="preserve"> до роботи Другої Дисциплінарної палати Вищої ради правосуддя</w:t>
      </w:r>
      <w:r w:rsidR="002451D0">
        <w:rPr>
          <w:sz w:val="28"/>
          <w:szCs w:val="28"/>
        </w:rPr>
        <w:t>,</w:t>
      </w:r>
      <w:r w:rsidRPr="009D6872">
        <w:rPr>
          <w:rFonts w:eastAsia="Times New Roman"/>
          <w:bCs/>
          <w:sz w:val="28"/>
          <w:szCs w:val="28"/>
          <w:lang w:eastAsia="uk-UA"/>
        </w:rPr>
        <w:t xml:space="preserve"> особисто, прямо чи побічно заінтересован</w:t>
      </w:r>
      <w:r w:rsidR="00232931">
        <w:rPr>
          <w:rFonts w:eastAsia="Times New Roman"/>
          <w:bCs/>
          <w:sz w:val="28"/>
          <w:szCs w:val="28"/>
          <w:lang w:eastAsia="uk-UA"/>
        </w:rPr>
        <w:t>а</w:t>
      </w:r>
      <w:r w:rsidRPr="009D6872">
        <w:rPr>
          <w:rFonts w:eastAsia="Times New Roman"/>
          <w:bCs/>
          <w:sz w:val="28"/>
          <w:szCs w:val="28"/>
          <w:lang w:eastAsia="uk-UA"/>
        </w:rPr>
        <w:t xml:space="preserve"> у результаті розгляду справи, або інших обставин, що викликають сумнів у </w:t>
      </w:r>
      <w:r w:rsidR="00232931">
        <w:rPr>
          <w:rFonts w:eastAsia="Times New Roman"/>
          <w:bCs/>
          <w:sz w:val="28"/>
          <w:szCs w:val="28"/>
          <w:lang w:eastAsia="uk-UA"/>
        </w:rPr>
        <w:t>її</w:t>
      </w:r>
      <w:r w:rsidRPr="009D6872">
        <w:rPr>
          <w:rFonts w:eastAsia="Times New Roman"/>
          <w:bCs/>
          <w:sz w:val="28"/>
          <w:szCs w:val="28"/>
          <w:lang w:eastAsia="uk-UA"/>
        </w:rPr>
        <w:t xml:space="preserve"> неупередженості</w:t>
      </w:r>
      <w:r w:rsidR="00425BF7" w:rsidRPr="00425BF7">
        <w:rPr>
          <w:rFonts w:eastAsia="Times New Roman"/>
          <w:bCs/>
          <w:sz w:val="28"/>
          <w:szCs w:val="28"/>
          <w:lang w:eastAsia="uk-UA"/>
        </w:rPr>
        <w:t>.</w:t>
      </w:r>
    </w:p>
    <w:p w:rsidR="005F0337" w:rsidRPr="008C6101" w:rsidRDefault="00E26590" w:rsidP="005F0337">
      <w:pPr>
        <w:spacing w:after="0" w:line="240" w:lineRule="auto"/>
        <w:ind w:firstLine="567"/>
        <w:jc w:val="both"/>
        <w:rPr>
          <w:sz w:val="28"/>
          <w:szCs w:val="28"/>
        </w:rPr>
      </w:pPr>
      <w:r w:rsidRPr="0032164F">
        <w:rPr>
          <w:sz w:val="28"/>
          <w:szCs w:val="28"/>
        </w:rPr>
        <w:t>Друг</w:t>
      </w:r>
      <w:r>
        <w:rPr>
          <w:sz w:val="28"/>
          <w:szCs w:val="28"/>
        </w:rPr>
        <w:t>а Дисциплінарна</w:t>
      </w:r>
      <w:r w:rsidRPr="004004C0">
        <w:rPr>
          <w:sz w:val="28"/>
          <w:szCs w:val="28"/>
        </w:rPr>
        <w:t xml:space="preserve"> палат</w:t>
      </w:r>
      <w:r>
        <w:rPr>
          <w:sz w:val="28"/>
          <w:szCs w:val="28"/>
        </w:rPr>
        <w:t>а</w:t>
      </w:r>
      <w:r w:rsidRPr="0032164F">
        <w:rPr>
          <w:sz w:val="28"/>
          <w:szCs w:val="28"/>
        </w:rPr>
        <w:t xml:space="preserve"> Вищ</w:t>
      </w:r>
      <w:r>
        <w:rPr>
          <w:sz w:val="28"/>
          <w:szCs w:val="28"/>
        </w:rPr>
        <w:t>ої</w:t>
      </w:r>
      <w:r w:rsidRPr="0032164F">
        <w:rPr>
          <w:sz w:val="28"/>
          <w:szCs w:val="28"/>
        </w:rPr>
        <w:t xml:space="preserve"> рад</w:t>
      </w:r>
      <w:r>
        <w:rPr>
          <w:sz w:val="28"/>
          <w:szCs w:val="28"/>
        </w:rPr>
        <w:t>и</w:t>
      </w:r>
      <w:r w:rsidRPr="0032164F">
        <w:rPr>
          <w:sz w:val="28"/>
          <w:szCs w:val="28"/>
        </w:rPr>
        <w:t xml:space="preserve"> правосуддя</w:t>
      </w:r>
      <w:r w:rsidR="005F0337" w:rsidRPr="008C6101">
        <w:rPr>
          <w:rFonts w:eastAsia="Times New Roman"/>
          <w:bCs/>
          <w:sz w:val="28"/>
          <w:szCs w:val="28"/>
          <w:lang w:eastAsia="uk-UA"/>
        </w:rPr>
        <w:t xml:space="preserve">, керуючись </w:t>
      </w:r>
      <w:r w:rsidR="003700E8">
        <w:rPr>
          <w:rFonts w:eastAsia="Times New Roman"/>
          <w:bCs/>
          <w:sz w:val="28"/>
          <w:szCs w:val="28"/>
          <w:lang w:eastAsia="uk-UA"/>
        </w:rPr>
        <w:t xml:space="preserve">       </w:t>
      </w:r>
      <w:r w:rsidR="005F0337" w:rsidRPr="008C6101">
        <w:rPr>
          <w:rFonts w:eastAsia="Times New Roman"/>
          <w:bCs/>
          <w:sz w:val="28"/>
          <w:szCs w:val="28"/>
          <w:lang w:eastAsia="uk-UA"/>
        </w:rPr>
        <w:t>статтями 33, 34 Закону України «Про Вищу раду правосуддя»</w:t>
      </w:r>
      <w:r w:rsidR="005F0337" w:rsidRPr="008C6101">
        <w:rPr>
          <w:sz w:val="28"/>
          <w:szCs w:val="28"/>
        </w:rPr>
        <w:t>,</w:t>
      </w:r>
    </w:p>
    <w:p w:rsidR="005F0337" w:rsidRPr="007850BA" w:rsidRDefault="005F0337" w:rsidP="005F0337">
      <w:pPr>
        <w:autoSpaceDE w:val="0"/>
        <w:autoSpaceDN w:val="0"/>
        <w:adjustRightInd w:val="0"/>
        <w:spacing w:after="0" w:line="240" w:lineRule="auto"/>
        <w:ind w:left="22" w:firstLine="567"/>
        <w:jc w:val="center"/>
        <w:rPr>
          <w:rFonts w:eastAsia="Times New Roman"/>
          <w:b/>
          <w:bCs/>
          <w:sz w:val="20"/>
          <w:szCs w:val="20"/>
          <w:lang w:eastAsia="uk-UA"/>
        </w:rPr>
      </w:pPr>
    </w:p>
    <w:p w:rsidR="005F0337" w:rsidRPr="008C6101" w:rsidRDefault="005F0337" w:rsidP="005F0337">
      <w:pPr>
        <w:autoSpaceDE w:val="0"/>
        <w:autoSpaceDN w:val="0"/>
        <w:adjustRightInd w:val="0"/>
        <w:spacing w:after="0" w:line="240" w:lineRule="auto"/>
        <w:ind w:left="22" w:firstLine="567"/>
        <w:jc w:val="center"/>
        <w:rPr>
          <w:rFonts w:eastAsia="Times New Roman"/>
          <w:b/>
          <w:bCs/>
          <w:sz w:val="28"/>
          <w:szCs w:val="28"/>
          <w:lang w:eastAsia="uk-UA"/>
        </w:rPr>
      </w:pPr>
      <w:r w:rsidRPr="008C6101">
        <w:rPr>
          <w:rFonts w:eastAsia="Times New Roman"/>
          <w:b/>
          <w:bCs/>
          <w:sz w:val="28"/>
          <w:szCs w:val="28"/>
          <w:lang w:eastAsia="uk-UA"/>
        </w:rPr>
        <w:t>ухвалила:</w:t>
      </w:r>
    </w:p>
    <w:p w:rsidR="005F0337" w:rsidRPr="007850BA" w:rsidRDefault="005F0337" w:rsidP="005F033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eastAsia="Times New Roman"/>
          <w:b/>
          <w:bCs/>
          <w:sz w:val="20"/>
          <w:szCs w:val="20"/>
          <w:lang w:eastAsia="uk-UA"/>
        </w:rPr>
      </w:pPr>
    </w:p>
    <w:p w:rsidR="005F0337" w:rsidRPr="008C6101" w:rsidRDefault="000170B4" w:rsidP="005F0337">
      <w:pPr>
        <w:spacing w:after="0" w:line="240" w:lineRule="auto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  <w:lang w:eastAsia="uk-UA"/>
        </w:rPr>
        <w:t>відмовити</w:t>
      </w:r>
      <w:r w:rsidRPr="005C49CD">
        <w:rPr>
          <w:rFonts w:eastAsia="Times New Roman"/>
          <w:sz w:val="28"/>
          <w:szCs w:val="28"/>
          <w:lang w:eastAsia="uk-UA"/>
        </w:rPr>
        <w:t xml:space="preserve"> в задоволенні </w:t>
      </w:r>
      <w:r w:rsidR="00425BF7" w:rsidRPr="003136B5">
        <w:rPr>
          <w:sz w:val="28"/>
          <w:szCs w:val="28"/>
        </w:rPr>
        <w:t>заяв</w:t>
      </w:r>
      <w:r>
        <w:rPr>
          <w:sz w:val="28"/>
          <w:szCs w:val="28"/>
        </w:rPr>
        <w:t>и</w:t>
      </w:r>
      <w:r w:rsidR="00425BF7" w:rsidRPr="003136B5">
        <w:rPr>
          <w:sz w:val="28"/>
          <w:szCs w:val="28"/>
        </w:rPr>
        <w:t xml:space="preserve"> </w:t>
      </w:r>
      <w:r w:rsidR="005F0337" w:rsidRPr="008C6101">
        <w:rPr>
          <w:sz w:val="28"/>
          <w:szCs w:val="28"/>
        </w:rPr>
        <w:t xml:space="preserve">члена </w:t>
      </w:r>
      <w:r w:rsidR="000276E8" w:rsidRPr="00927326">
        <w:rPr>
          <w:sz w:val="28"/>
          <w:szCs w:val="28"/>
        </w:rPr>
        <w:t>Першої Дисциплінарної палати Вищої ради правосуддя Бондаренко Т</w:t>
      </w:r>
      <w:r w:rsidR="000276E8">
        <w:rPr>
          <w:sz w:val="28"/>
          <w:szCs w:val="28"/>
        </w:rPr>
        <w:t xml:space="preserve">етяни </w:t>
      </w:r>
      <w:proofErr w:type="spellStart"/>
      <w:r w:rsidR="000276E8" w:rsidRPr="00927326">
        <w:rPr>
          <w:sz w:val="28"/>
          <w:szCs w:val="28"/>
        </w:rPr>
        <w:t>З</w:t>
      </w:r>
      <w:r w:rsidR="000276E8">
        <w:rPr>
          <w:sz w:val="28"/>
          <w:szCs w:val="28"/>
        </w:rPr>
        <w:t>наменівни</w:t>
      </w:r>
      <w:proofErr w:type="spellEnd"/>
      <w:r w:rsidR="000276E8">
        <w:rPr>
          <w:sz w:val="28"/>
          <w:szCs w:val="28"/>
        </w:rPr>
        <w:t xml:space="preserve">, </w:t>
      </w:r>
      <w:r w:rsidR="000276E8" w:rsidRPr="00927326">
        <w:rPr>
          <w:sz w:val="28"/>
          <w:szCs w:val="28"/>
        </w:rPr>
        <w:t xml:space="preserve">залученої до роботи Другої Дисциплінарної палати Вищої ради правосуддя відповідно до розпорядження Голови Вищої ради правосуддя від 30 січня 2024 року № 7/0/2-24, </w:t>
      </w:r>
      <w:r w:rsidR="005F0337" w:rsidRPr="00BB5CF0">
        <w:rPr>
          <w:rFonts w:eastAsia="Times New Roman"/>
          <w:sz w:val="28"/>
          <w:szCs w:val="28"/>
          <w:lang w:eastAsia="uk-UA"/>
        </w:rPr>
        <w:t>про самовідвід.</w:t>
      </w:r>
    </w:p>
    <w:p w:rsidR="005F0337" w:rsidRPr="007850BA" w:rsidRDefault="005F0337" w:rsidP="005F0337">
      <w:pPr>
        <w:spacing w:after="0" w:line="240" w:lineRule="auto"/>
        <w:jc w:val="both"/>
        <w:rPr>
          <w:b/>
          <w:sz w:val="20"/>
          <w:szCs w:val="20"/>
        </w:rPr>
      </w:pPr>
    </w:p>
    <w:p w:rsidR="000A77FE" w:rsidRPr="007850BA" w:rsidRDefault="000A77FE" w:rsidP="005F0337">
      <w:pPr>
        <w:spacing w:after="0" w:line="240" w:lineRule="auto"/>
        <w:jc w:val="both"/>
        <w:rPr>
          <w:b/>
          <w:sz w:val="20"/>
          <w:szCs w:val="20"/>
        </w:rPr>
      </w:pPr>
    </w:p>
    <w:p w:rsidR="002474AE" w:rsidRPr="008C6101" w:rsidRDefault="002474AE" w:rsidP="002474AE">
      <w:pPr>
        <w:contextualSpacing/>
        <w:jc w:val="both"/>
        <w:rPr>
          <w:rStyle w:val="FontStyle15"/>
          <w:sz w:val="28"/>
          <w:szCs w:val="28"/>
          <w:lang w:eastAsia="uk-UA"/>
        </w:rPr>
      </w:pPr>
      <w:r w:rsidRPr="008C6101">
        <w:rPr>
          <w:rStyle w:val="FontStyle15"/>
          <w:sz w:val="28"/>
          <w:szCs w:val="28"/>
          <w:lang w:eastAsia="uk-UA"/>
        </w:rPr>
        <w:t xml:space="preserve">Головуючий на засіданні </w:t>
      </w:r>
    </w:p>
    <w:p w:rsidR="002474AE" w:rsidRPr="008C6101" w:rsidRDefault="002474AE" w:rsidP="002474AE">
      <w:pPr>
        <w:contextualSpacing/>
        <w:jc w:val="both"/>
        <w:rPr>
          <w:rStyle w:val="FontStyle15"/>
          <w:sz w:val="28"/>
          <w:szCs w:val="28"/>
          <w:lang w:eastAsia="uk-UA"/>
        </w:rPr>
      </w:pPr>
      <w:r w:rsidRPr="008C6101">
        <w:rPr>
          <w:rStyle w:val="FontStyle15"/>
          <w:sz w:val="28"/>
          <w:szCs w:val="28"/>
          <w:lang w:eastAsia="uk-UA"/>
        </w:rPr>
        <w:t xml:space="preserve">Другої Дисциплінарної палати </w:t>
      </w:r>
    </w:p>
    <w:p w:rsidR="002474AE" w:rsidRPr="008C6101" w:rsidRDefault="002474AE" w:rsidP="002474AE">
      <w:pPr>
        <w:contextualSpacing/>
        <w:jc w:val="both"/>
        <w:rPr>
          <w:rStyle w:val="FontStyle15"/>
          <w:sz w:val="28"/>
          <w:szCs w:val="28"/>
          <w:lang w:eastAsia="uk-UA"/>
        </w:rPr>
      </w:pPr>
      <w:r w:rsidRPr="008C6101">
        <w:rPr>
          <w:rStyle w:val="FontStyle15"/>
          <w:sz w:val="28"/>
          <w:szCs w:val="28"/>
          <w:lang w:eastAsia="uk-UA"/>
        </w:rPr>
        <w:t>Вищої ради правосуддя</w:t>
      </w:r>
      <w:r w:rsidRPr="008C6101">
        <w:rPr>
          <w:rStyle w:val="FontStyle15"/>
          <w:sz w:val="28"/>
          <w:szCs w:val="28"/>
          <w:lang w:eastAsia="uk-UA"/>
        </w:rPr>
        <w:tab/>
      </w:r>
      <w:r w:rsidRPr="008C6101">
        <w:rPr>
          <w:rStyle w:val="FontStyle15"/>
          <w:sz w:val="28"/>
          <w:szCs w:val="28"/>
          <w:lang w:eastAsia="uk-UA"/>
        </w:rPr>
        <w:tab/>
      </w:r>
      <w:r w:rsidRPr="008C6101">
        <w:rPr>
          <w:rStyle w:val="FontStyle15"/>
          <w:sz w:val="28"/>
          <w:szCs w:val="28"/>
          <w:lang w:eastAsia="uk-UA"/>
        </w:rPr>
        <w:tab/>
      </w:r>
      <w:r w:rsidRPr="008C6101">
        <w:rPr>
          <w:rStyle w:val="FontStyle15"/>
          <w:sz w:val="28"/>
          <w:szCs w:val="28"/>
          <w:lang w:eastAsia="uk-UA"/>
        </w:rPr>
        <w:tab/>
      </w:r>
      <w:r w:rsidRPr="008C6101">
        <w:rPr>
          <w:rStyle w:val="FontStyle15"/>
          <w:sz w:val="28"/>
          <w:szCs w:val="28"/>
          <w:lang w:eastAsia="uk-UA"/>
        </w:rPr>
        <w:tab/>
        <w:t xml:space="preserve">    </w:t>
      </w:r>
      <w:r w:rsidR="00AE2B0B">
        <w:rPr>
          <w:rStyle w:val="FontStyle15"/>
          <w:sz w:val="28"/>
          <w:szCs w:val="28"/>
          <w:lang w:eastAsia="uk-UA"/>
        </w:rPr>
        <w:t>Роман</w:t>
      </w:r>
      <w:r w:rsidR="00AE2B0B" w:rsidRPr="008C6101">
        <w:rPr>
          <w:rStyle w:val="FontStyle15"/>
          <w:sz w:val="28"/>
          <w:szCs w:val="28"/>
          <w:lang w:eastAsia="uk-UA"/>
        </w:rPr>
        <w:t xml:space="preserve"> </w:t>
      </w:r>
      <w:r w:rsidR="00AE2B0B">
        <w:rPr>
          <w:rStyle w:val="FontStyle15"/>
          <w:sz w:val="28"/>
          <w:szCs w:val="28"/>
          <w:lang w:eastAsia="uk-UA"/>
        </w:rPr>
        <w:t>МАСЕЛКО</w:t>
      </w:r>
    </w:p>
    <w:p w:rsidR="002474AE" w:rsidRDefault="002474AE" w:rsidP="002474AE">
      <w:pPr>
        <w:contextualSpacing/>
        <w:jc w:val="both"/>
        <w:rPr>
          <w:rStyle w:val="FontStyle15"/>
          <w:sz w:val="28"/>
          <w:szCs w:val="28"/>
          <w:lang w:eastAsia="uk-UA"/>
        </w:rPr>
      </w:pPr>
    </w:p>
    <w:p w:rsidR="002474AE" w:rsidRPr="008C6101" w:rsidRDefault="002474AE" w:rsidP="002474AE">
      <w:pPr>
        <w:contextualSpacing/>
        <w:jc w:val="both"/>
        <w:rPr>
          <w:rStyle w:val="FontStyle15"/>
          <w:sz w:val="28"/>
          <w:szCs w:val="28"/>
          <w:lang w:eastAsia="uk-UA"/>
        </w:rPr>
      </w:pPr>
      <w:r w:rsidRPr="008C6101">
        <w:rPr>
          <w:rStyle w:val="FontStyle15"/>
          <w:sz w:val="28"/>
          <w:szCs w:val="28"/>
          <w:lang w:eastAsia="uk-UA"/>
        </w:rPr>
        <w:t xml:space="preserve">Члени Другої Дисциплінарної </w:t>
      </w:r>
    </w:p>
    <w:p w:rsidR="002474AE" w:rsidRPr="008C6101" w:rsidRDefault="002474AE" w:rsidP="002474AE">
      <w:pPr>
        <w:contextualSpacing/>
        <w:jc w:val="both"/>
        <w:rPr>
          <w:rStyle w:val="FontStyle15"/>
          <w:sz w:val="28"/>
          <w:szCs w:val="28"/>
          <w:lang w:eastAsia="uk-UA"/>
        </w:rPr>
      </w:pPr>
      <w:r w:rsidRPr="008C6101">
        <w:rPr>
          <w:rStyle w:val="FontStyle15"/>
          <w:sz w:val="28"/>
          <w:szCs w:val="28"/>
          <w:lang w:eastAsia="uk-UA"/>
        </w:rPr>
        <w:t>палати Вищої ради правосуддя</w:t>
      </w:r>
      <w:r w:rsidRPr="008C6101">
        <w:rPr>
          <w:rStyle w:val="FontStyle15"/>
          <w:sz w:val="28"/>
          <w:szCs w:val="28"/>
          <w:lang w:eastAsia="uk-UA"/>
        </w:rPr>
        <w:tab/>
      </w:r>
      <w:r w:rsidRPr="008C6101">
        <w:rPr>
          <w:rStyle w:val="FontStyle15"/>
          <w:sz w:val="28"/>
          <w:szCs w:val="28"/>
          <w:lang w:eastAsia="uk-UA"/>
        </w:rPr>
        <w:tab/>
      </w:r>
      <w:r w:rsidRPr="008C6101">
        <w:rPr>
          <w:rStyle w:val="FontStyle15"/>
          <w:sz w:val="28"/>
          <w:szCs w:val="28"/>
          <w:lang w:eastAsia="uk-UA"/>
        </w:rPr>
        <w:tab/>
      </w:r>
      <w:r w:rsidRPr="008C6101">
        <w:rPr>
          <w:rStyle w:val="FontStyle15"/>
          <w:sz w:val="28"/>
          <w:szCs w:val="28"/>
          <w:lang w:eastAsia="uk-UA"/>
        </w:rPr>
        <w:tab/>
        <w:t xml:space="preserve">    Сергій БУРЛАКОВ</w:t>
      </w:r>
    </w:p>
    <w:p w:rsidR="002474AE" w:rsidRPr="00B86960" w:rsidRDefault="002474AE" w:rsidP="002474AE">
      <w:pPr>
        <w:ind w:left="7088"/>
        <w:contextualSpacing/>
        <w:jc w:val="both"/>
        <w:rPr>
          <w:rStyle w:val="FontStyle15"/>
          <w:sz w:val="16"/>
          <w:szCs w:val="16"/>
          <w:lang w:eastAsia="uk-UA"/>
        </w:rPr>
      </w:pPr>
    </w:p>
    <w:p w:rsidR="002474AE" w:rsidRPr="008C6101" w:rsidRDefault="002474AE" w:rsidP="002474AE">
      <w:pPr>
        <w:ind w:left="6663"/>
        <w:contextualSpacing/>
        <w:jc w:val="both"/>
      </w:pPr>
      <w:r w:rsidRPr="008C6101">
        <w:rPr>
          <w:rStyle w:val="FontStyle15"/>
          <w:sz w:val="28"/>
          <w:szCs w:val="28"/>
          <w:lang w:eastAsia="uk-UA"/>
        </w:rPr>
        <w:t>Олексій МЕЛЬНИК</w:t>
      </w:r>
    </w:p>
    <w:p w:rsidR="002474AE" w:rsidRPr="00B86960" w:rsidRDefault="002474AE" w:rsidP="002474AE">
      <w:pPr>
        <w:ind w:left="6663"/>
        <w:contextualSpacing/>
        <w:jc w:val="both"/>
        <w:rPr>
          <w:rStyle w:val="FontStyle15"/>
          <w:sz w:val="16"/>
          <w:szCs w:val="16"/>
          <w:lang w:eastAsia="uk-UA"/>
        </w:rPr>
      </w:pPr>
    </w:p>
    <w:p w:rsidR="00934F81" w:rsidRPr="008C6101" w:rsidRDefault="002474AE" w:rsidP="002474AE">
      <w:pPr>
        <w:ind w:left="6663"/>
        <w:contextualSpacing/>
        <w:jc w:val="both"/>
      </w:pPr>
      <w:r w:rsidRPr="008C6101">
        <w:rPr>
          <w:rStyle w:val="FontStyle15"/>
          <w:sz w:val="28"/>
          <w:szCs w:val="28"/>
          <w:lang w:eastAsia="uk-UA"/>
        </w:rPr>
        <w:t>Віталій САЛІХОВ</w:t>
      </w:r>
    </w:p>
    <w:sectPr w:rsidR="00934F81" w:rsidRPr="008C6101" w:rsidSect="00B3478C">
      <w:headerReference w:type="default" r:id="rId8"/>
      <w:pgSz w:w="11906" w:h="16838"/>
      <w:pgMar w:top="1134" w:right="567" w:bottom="56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05CB" w:rsidRDefault="005B05CB" w:rsidP="00410854">
      <w:pPr>
        <w:spacing w:after="0" w:line="240" w:lineRule="auto"/>
      </w:pPr>
      <w:r>
        <w:separator/>
      </w:r>
    </w:p>
  </w:endnote>
  <w:endnote w:type="continuationSeparator" w:id="0">
    <w:p w:rsidR="005B05CB" w:rsidRDefault="005B05CB" w:rsidP="004108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05CB" w:rsidRDefault="005B05CB" w:rsidP="00410854">
      <w:pPr>
        <w:spacing w:after="0" w:line="240" w:lineRule="auto"/>
      </w:pPr>
      <w:r>
        <w:separator/>
      </w:r>
    </w:p>
  </w:footnote>
  <w:footnote w:type="continuationSeparator" w:id="0">
    <w:p w:rsidR="005B05CB" w:rsidRDefault="005B05CB" w:rsidP="004108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55145912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="00410854" w:rsidRPr="00410854" w:rsidRDefault="00410854" w:rsidP="007850BA">
        <w:pPr>
          <w:pStyle w:val="ac"/>
          <w:spacing w:after="0" w:line="240" w:lineRule="auto"/>
          <w:jc w:val="center"/>
          <w:rPr>
            <w:rFonts w:ascii="Times New Roman" w:hAnsi="Times New Roman"/>
          </w:rPr>
        </w:pPr>
        <w:r w:rsidRPr="00410854">
          <w:rPr>
            <w:rFonts w:ascii="Times New Roman" w:hAnsi="Times New Roman"/>
          </w:rPr>
          <w:fldChar w:fldCharType="begin"/>
        </w:r>
        <w:r w:rsidRPr="00410854">
          <w:rPr>
            <w:rFonts w:ascii="Times New Roman" w:hAnsi="Times New Roman"/>
          </w:rPr>
          <w:instrText>PAGE   \* MERGEFORMAT</w:instrText>
        </w:r>
        <w:r w:rsidRPr="00410854">
          <w:rPr>
            <w:rFonts w:ascii="Times New Roman" w:hAnsi="Times New Roman"/>
          </w:rPr>
          <w:fldChar w:fldCharType="separate"/>
        </w:r>
        <w:r w:rsidR="00A011FE">
          <w:rPr>
            <w:rFonts w:ascii="Times New Roman" w:hAnsi="Times New Roman"/>
            <w:noProof/>
          </w:rPr>
          <w:t>2</w:t>
        </w:r>
        <w:r w:rsidRPr="00410854">
          <w:rPr>
            <w:rFonts w:ascii="Times New Roman" w:hAnsi="Times New Roman"/>
          </w:rPr>
          <w:fldChar w:fldCharType="end"/>
        </w:r>
      </w:p>
    </w:sdtContent>
  </w:sdt>
  <w:p w:rsidR="00410854" w:rsidRDefault="00410854">
    <w:pPr>
      <w:pStyle w:val="a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6116"/>
    <w:rsid w:val="000170B4"/>
    <w:rsid w:val="00022269"/>
    <w:rsid w:val="000276E8"/>
    <w:rsid w:val="00032A30"/>
    <w:rsid w:val="00051791"/>
    <w:rsid w:val="00057791"/>
    <w:rsid w:val="000A77FE"/>
    <w:rsid w:val="000B4C3E"/>
    <w:rsid w:val="000B752A"/>
    <w:rsid w:val="00106B25"/>
    <w:rsid w:val="00136531"/>
    <w:rsid w:val="00145850"/>
    <w:rsid w:val="001838F6"/>
    <w:rsid w:val="00185432"/>
    <w:rsid w:val="00213363"/>
    <w:rsid w:val="00230E00"/>
    <w:rsid w:val="00232931"/>
    <w:rsid w:val="002451D0"/>
    <w:rsid w:val="002474AE"/>
    <w:rsid w:val="00256116"/>
    <w:rsid w:val="00267555"/>
    <w:rsid w:val="00270C5C"/>
    <w:rsid w:val="002A0757"/>
    <w:rsid w:val="002B4501"/>
    <w:rsid w:val="002C387A"/>
    <w:rsid w:val="002C5CB1"/>
    <w:rsid w:val="002E3730"/>
    <w:rsid w:val="00315881"/>
    <w:rsid w:val="0032164F"/>
    <w:rsid w:val="00332E35"/>
    <w:rsid w:val="00351EBE"/>
    <w:rsid w:val="00355554"/>
    <w:rsid w:val="003700E8"/>
    <w:rsid w:val="003932D9"/>
    <w:rsid w:val="003C244A"/>
    <w:rsid w:val="003E310C"/>
    <w:rsid w:val="003F0CE3"/>
    <w:rsid w:val="004004C0"/>
    <w:rsid w:val="00410854"/>
    <w:rsid w:val="004122D6"/>
    <w:rsid w:val="00425BF7"/>
    <w:rsid w:val="004324C2"/>
    <w:rsid w:val="00443CCD"/>
    <w:rsid w:val="00485A9D"/>
    <w:rsid w:val="00486F02"/>
    <w:rsid w:val="0049434D"/>
    <w:rsid w:val="004A34D0"/>
    <w:rsid w:val="004A3D07"/>
    <w:rsid w:val="00526770"/>
    <w:rsid w:val="00590195"/>
    <w:rsid w:val="005A4DC2"/>
    <w:rsid w:val="005B05CB"/>
    <w:rsid w:val="005B267F"/>
    <w:rsid w:val="005F010E"/>
    <w:rsid w:val="005F0337"/>
    <w:rsid w:val="005F3697"/>
    <w:rsid w:val="00621EF6"/>
    <w:rsid w:val="00635417"/>
    <w:rsid w:val="00646ABD"/>
    <w:rsid w:val="006550A5"/>
    <w:rsid w:val="00670A12"/>
    <w:rsid w:val="006760BB"/>
    <w:rsid w:val="006A0025"/>
    <w:rsid w:val="006A0588"/>
    <w:rsid w:val="006B07D9"/>
    <w:rsid w:val="006B63DC"/>
    <w:rsid w:val="0074210D"/>
    <w:rsid w:val="00777525"/>
    <w:rsid w:val="007850BA"/>
    <w:rsid w:val="0079128C"/>
    <w:rsid w:val="007C13B1"/>
    <w:rsid w:val="007E7A7B"/>
    <w:rsid w:val="00806C84"/>
    <w:rsid w:val="008077C0"/>
    <w:rsid w:val="0083599E"/>
    <w:rsid w:val="00837567"/>
    <w:rsid w:val="00897350"/>
    <w:rsid w:val="008C6101"/>
    <w:rsid w:val="008D2C95"/>
    <w:rsid w:val="008E61AE"/>
    <w:rsid w:val="008E6CD6"/>
    <w:rsid w:val="00902B65"/>
    <w:rsid w:val="00910A86"/>
    <w:rsid w:val="0091248D"/>
    <w:rsid w:val="00927326"/>
    <w:rsid w:val="00934F81"/>
    <w:rsid w:val="00950BA0"/>
    <w:rsid w:val="009A3C20"/>
    <w:rsid w:val="009C16A6"/>
    <w:rsid w:val="009C4096"/>
    <w:rsid w:val="00A011FE"/>
    <w:rsid w:val="00A0342B"/>
    <w:rsid w:val="00A477F2"/>
    <w:rsid w:val="00A73516"/>
    <w:rsid w:val="00A8659A"/>
    <w:rsid w:val="00A933A6"/>
    <w:rsid w:val="00AB18C4"/>
    <w:rsid w:val="00AB2722"/>
    <w:rsid w:val="00AB7147"/>
    <w:rsid w:val="00AE2B0B"/>
    <w:rsid w:val="00B12D29"/>
    <w:rsid w:val="00B13D6A"/>
    <w:rsid w:val="00B3478C"/>
    <w:rsid w:val="00B36C3C"/>
    <w:rsid w:val="00B64F6F"/>
    <w:rsid w:val="00B86960"/>
    <w:rsid w:val="00B97EFE"/>
    <w:rsid w:val="00BA0FBA"/>
    <w:rsid w:val="00BB5CF0"/>
    <w:rsid w:val="00BD5685"/>
    <w:rsid w:val="00C048BD"/>
    <w:rsid w:val="00C41971"/>
    <w:rsid w:val="00C441BE"/>
    <w:rsid w:val="00C6628F"/>
    <w:rsid w:val="00CB7CE3"/>
    <w:rsid w:val="00CD717A"/>
    <w:rsid w:val="00CD7702"/>
    <w:rsid w:val="00D05A77"/>
    <w:rsid w:val="00D1311C"/>
    <w:rsid w:val="00D17B1F"/>
    <w:rsid w:val="00D26E46"/>
    <w:rsid w:val="00D364DF"/>
    <w:rsid w:val="00D826A9"/>
    <w:rsid w:val="00D91211"/>
    <w:rsid w:val="00D9519D"/>
    <w:rsid w:val="00DB5C1D"/>
    <w:rsid w:val="00DC5466"/>
    <w:rsid w:val="00DE6F1F"/>
    <w:rsid w:val="00E23FDC"/>
    <w:rsid w:val="00E26590"/>
    <w:rsid w:val="00E629FB"/>
    <w:rsid w:val="00E6432D"/>
    <w:rsid w:val="00E71132"/>
    <w:rsid w:val="00EB7AAF"/>
    <w:rsid w:val="00EC3B7C"/>
    <w:rsid w:val="00EC7C09"/>
    <w:rsid w:val="00EF7C5A"/>
    <w:rsid w:val="00F1522F"/>
    <w:rsid w:val="00F55361"/>
    <w:rsid w:val="00F764EF"/>
    <w:rsid w:val="00F81221"/>
    <w:rsid w:val="00F8465A"/>
    <w:rsid w:val="00F95B93"/>
    <w:rsid w:val="00FA6D15"/>
    <w:rsid w:val="00FB6902"/>
    <w:rsid w:val="00FC67B8"/>
    <w:rsid w:val="00FD3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AAA271"/>
  <w15:chartTrackingRefBased/>
  <w15:docId w15:val="{5F675391-E908-4FE0-A914-0AE6FF3BC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29FB"/>
    <w:pPr>
      <w:spacing w:after="200" w:line="276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E629FB"/>
    <w:pPr>
      <w:spacing w:before="100" w:beforeAutospacing="1" w:after="100" w:afterAutospacing="1" w:line="240" w:lineRule="auto"/>
    </w:pPr>
    <w:rPr>
      <w:rFonts w:eastAsia="Times New Roman"/>
      <w:szCs w:val="24"/>
      <w:lang w:eastAsia="uk-UA"/>
    </w:rPr>
  </w:style>
  <w:style w:type="character" w:styleId="a4">
    <w:name w:val="Hyperlink"/>
    <w:basedOn w:val="a0"/>
    <w:uiPriority w:val="99"/>
    <w:unhideWhenUsed/>
    <w:rsid w:val="00E629FB"/>
    <w:rPr>
      <w:color w:val="0000FF"/>
      <w:u w:val="single"/>
    </w:rPr>
  </w:style>
  <w:style w:type="paragraph" w:styleId="a5">
    <w:name w:val="List Paragraph"/>
    <w:aliases w:val="Подглава"/>
    <w:basedOn w:val="a"/>
    <w:link w:val="a6"/>
    <w:uiPriority w:val="34"/>
    <w:qFormat/>
    <w:rsid w:val="00E629FB"/>
    <w:pPr>
      <w:ind w:left="720"/>
      <w:contextualSpacing/>
    </w:pPr>
    <w:rPr>
      <w:lang w:val="ru-RU"/>
    </w:rPr>
  </w:style>
  <w:style w:type="paragraph" w:styleId="a7">
    <w:name w:val="No Spacing"/>
    <w:link w:val="a8"/>
    <w:uiPriority w:val="1"/>
    <w:qFormat/>
    <w:rsid w:val="00E629FB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customStyle="1" w:styleId="a6">
    <w:name w:val="Абзац списку Знак"/>
    <w:aliases w:val="Подглава Знак"/>
    <w:basedOn w:val="a0"/>
    <w:link w:val="a5"/>
    <w:uiPriority w:val="34"/>
    <w:rsid w:val="00E629FB"/>
    <w:rPr>
      <w:rFonts w:ascii="Times New Roman" w:eastAsia="Calibri" w:hAnsi="Times New Roman" w:cs="Times New Roman"/>
      <w:sz w:val="24"/>
      <w:lang w:val="ru-RU"/>
    </w:rPr>
  </w:style>
  <w:style w:type="character" w:customStyle="1" w:styleId="a8">
    <w:name w:val="Без інтервалів Знак"/>
    <w:basedOn w:val="a0"/>
    <w:link w:val="a7"/>
    <w:uiPriority w:val="1"/>
    <w:rsid w:val="00E629FB"/>
    <w:rPr>
      <w:rFonts w:ascii="Times New Roman" w:eastAsia="Calibri" w:hAnsi="Times New Roman" w:cs="Times New Roman"/>
      <w:sz w:val="28"/>
    </w:rPr>
  </w:style>
  <w:style w:type="paragraph" w:styleId="a9">
    <w:name w:val="footer"/>
    <w:basedOn w:val="a"/>
    <w:link w:val="aa"/>
    <w:uiPriority w:val="99"/>
    <w:unhideWhenUsed/>
    <w:rsid w:val="00E629FB"/>
    <w:pPr>
      <w:tabs>
        <w:tab w:val="center" w:pos="4819"/>
        <w:tab w:val="right" w:pos="9639"/>
      </w:tabs>
    </w:pPr>
  </w:style>
  <w:style w:type="character" w:customStyle="1" w:styleId="aa">
    <w:name w:val="Нижній колонтитул Знак"/>
    <w:basedOn w:val="a0"/>
    <w:link w:val="a9"/>
    <w:uiPriority w:val="99"/>
    <w:rsid w:val="00E629FB"/>
    <w:rPr>
      <w:rFonts w:ascii="Times New Roman" w:eastAsia="Calibri" w:hAnsi="Times New Roman" w:cs="Times New Roman"/>
      <w:sz w:val="24"/>
    </w:rPr>
  </w:style>
  <w:style w:type="table" w:styleId="ab">
    <w:name w:val="Table Grid"/>
    <w:basedOn w:val="a1"/>
    <w:uiPriority w:val="39"/>
    <w:rsid w:val="00D131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3">
    <w:name w:val="Style3"/>
    <w:basedOn w:val="a"/>
    <w:uiPriority w:val="99"/>
    <w:rsid w:val="005F0337"/>
    <w:pPr>
      <w:widowControl w:val="0"/>
      <w:autoSpaceDE w:val="0"/>
      <w:autoSpaceDN w:val="0"/>
      <w:adjustRightInd w:val="0"/>
      <w:spacing w:after="0" w:line="277" w:lineRule="exact"/>
    </w:pPr>
    <w:rPr>
      <w:rFonts w:eastAsia="Times New Roman"/>
      <w:szCs w:val="24"/>
      <w:lang w:val="ru-RU" w:eastAsia="ru-RU"/>
    </w:rPr>
  </w:style>
  <w:style w:type="character" w:customStyle="1" w:styleId="FontStyle15">
    <w:name w:val="Font Style15"/>
    <w:uiPriority w:val="99"/>
    <w:rsid w:val="005F0337"/>
    <w:rPr>
      <w:rFonts w:ascii="Times New Roman" w:hAnsi="Times New Roman" w:cs="Times New Roman"/>
      <w:b/>
      <w:bCs/>
      <w:sz w:val="20"/>
      <w:szCs w:val="20"/>
    </w:rPr>
  </w:style>
  <w:style w:type="paragraph" w:customStyle="1" w:styleId="Style4">
    <w:name w:val="Style4"/>
    <w:basedOn w:val="a"/>
    <w:uiPriority w:val="99"/>
    <w:rsid w:val="005F0337"/>
    <w:pPr>
      <w:widowControl w:val="0"/>
      <w:autoSpaceDE w:val="0"/>
      <w:autoSpaceDN w:val="0"/>
      <w:adjustRightInd w:val="0"/>
      <w:spacing w:after="0" w:line="324" w:lineRule="exact"/>
      <w:ind w:firstLine="706"/>
      <w:jc w:val="both"/>
    </w:pPr>
    <w:rPr>
      <w:rFonts w:eastAsia="Times New Roman"/>
      <w:szCs w:val="24"/>
      <w:lang w:val="ru-RU" w:eastAsia="ru-RU"/>
    </w:rPr>
  </w:style>
  <w:style w:type="paragraph" w:customStyle="1" w:styleId="Style5">
    <w:name w:val="Style5"/>
    <w:basedOn w:val="a"/>
    <w:uiPriority w:val="99"/>
    <w:rsid w:val="005F0337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val="ru-RU" w:eastAsia="ru-RU"/>
    </w:rPr>
  </w:style>
  <w:style w:type="character" w:customStyle="1" w:styleId="FontStyle16">
    <w:name w:val="Font Style16"/>
    <w:uiPriority w:val="99"/>
    <w:rsid w:val="005F0337"/>
    <w:rPr>
      <w:rFonts w:ascii="Times New Roman" w:hAnsi="Times New Roman" w:cs="Times New Roman"/>
      <w:spacing w:val="10"/>
      <w:sz w:val="24"/>
      <w:szCs w:val="24"/>
    </w:rPr>
  </w:style>
  <w:style w:type="character" w:customStyle="1" w:styleId="FontStyle17">
    <w:name w:val="Font Style17"/>
    <w:uiPriority w:val="99"/>
    <w:rsid w:val="005F0337"/>
    <w:rPr>
      <w:rFonts w:ascii="Times New Roman" w:hAnsi="Times New Roman" w:cs="Times New Roman"/>
      <w:b/>
      <w:bCs/>
      <w:spacing w:val="20"/>
      <w:sz w:val="24"/>
      <w:szCs w:val="24"/>
    </w:rPr>
  </w:style>
  <w:style w:type="paragraph" w:styleId="ac">
    <w:name w:val="header"/>
    <w:basedOn w:val="a"/>
    <w:link w:val="ad"/>
    <w:uiPriority w:val="99"/>
    <w:unhideWhenUsed/>
    <w:rsid w:val="005F0337"/>
    <w:pPr>
      <w:tabs>
        <w:tab w:val="center" w:pos="4819"/>
        <w:tab w:val="right" w:pos="9639"/>
      </w:tabs>
    </w:pPr>
    <w:rPr>
      <w:rFonts w:ascii="Calibri" w:hAnsi="Calibri"/>
      <w:sz w:val="22"/>
    </w:rPr>
  </w:style>
  <w:style w:type="character" w:customStyle="1" w:styleId="ad">
    <w:name w:val="Верхній колонтитул Знак"/>
    <w:basedOn w:val="a0"/>
    <w:link w:val="ac"/>
    <w:uiPriority w:val="99"/>
    <w:rsid w:val="005F0337"/>
    <w:rPr>
      <w:rFonts w:ascii="Calibri" w:eastAsia="Calibri" w:hAnsi="Calibri" w:cs="Times New Roman"/>
    </w:rPr>
  </w:style>
  <w:style w:type="paragraph" w:customStyle="1" w:styleId="6">
    <w:name w:val="Без интервала6"/>
    <w:link w:val="2"/>
    <w:qFormat/>
    <w:rsid w:val="005F0337"/>
    <w:pPr>
      <w:spacing w:after="0" w:line="240" w:lineRule="auto"/>
    </w:pPr>
    <w:rPr>
      <w:rFonts w:ascii="Calibri" w:eastAsia="Calibri" w:hAnsi="Calibri" w:cs="Times New Roman"/>
      <w:lang w:val="ru-RU" w:eastAsia="ru-RU"/>
    </w:rPr>
  </w:style>
  <w:style w:type="character" w:customStyle="1" w:styleId="2">
    <w:name w:val="Без интервала Знак2"/>
    <w:link w:val="6"/>
    <w:rsid w:val="005F0337"/>
    <w:rPr>
      <w:rFonts w:ascii="Calibri" w:eastAsia="Calibri" w:hAnsi="Calibri" w:cs="Times New Roman"/>
      <w:lang w:val="ru-RU" w:eastAsia="ru-RU"/>
    </w:rPr>
  </w:style>
  <w:style w:type="paragraph" w:styleId="ae">
    <w:name w:val="Balloon Text"/>
    <w:basedOn w:val="a"/>
    <w:link w:val="af"/>
    <w:uiPriority w:val="99"/>
    <w:semiHidden/>
    <w:unhideWhenUsed/>
    <w:rsid w:val="007421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у виносці Знак"/>
    <w:basedOn w:val="a0"/>
    <w:link w:val="ae"/>
    <w:uiPriority w:val="99"/>
    <w:semiHidden/>
    <w:rsid w:val="0074210D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55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5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5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6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1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2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5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4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1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6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5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2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1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6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9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1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EF1A05-D45F-4388-B863-980A8A4CB9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2982</Words>
  <Characters>1701</Characters>
  <Application>Microsoft Office Word</Application>
  <DocSecurity>0</DocSecurity>
  <Lines>14</Lines>
  <Paragraphs>9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Анатолій Глущенко (HCJ-MEMBER0626 - a.glushchenko)</dc:creator>
  <cp:keywords/>
  <dc:description/>
  <cp:lastModifiedBy>Оксана Костанян (HCJ-IMP0472 - o.kostanyan)</cp:lastModifiedBy>
  <cp:revision>2</cp:revision>
  <cp:lastPrinted>2024-02-01T10:00:00Z</cp:lastPrinted>
  <dcterms:created xsi:type="dcterms:W3CDTF">2024-02-01T12:57:00Z</dcterms:created>
  <dcterms:modified xsi:type="dcterms:W3CDTF">2024-02-01T12:57:00Z</dcterms:modified>
</cp:coreProperties>
</file>