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504E67" w:rsidRPr="0083144F" w:rsidRDefault="00504E67">
      <w:pPr>
        <w:ind w:left="2832" w:firstLine="708"/>
        <w:contextualSpacing/>
        <w:jc w:val="right"/>
        <w:rPr>
          <w:sz w:val="28"/>
          <w:szCs w:val="28"/>
          <w:lang w:val="uk-UA" w:eastAsia="uk-UA"/>
        </w:rPr>
      </w:pPr>
      <w:r w:rsidRPr="0083144F">
        <w:rPr>
          <w:lang w:val="uk-UA"/>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219.6pt;margin-top:-20.95pt;width:39.6pt;height:50.9pt;z-index:251657728;mso-wrap-distance-left:9.05pt;mso-wrap-distance-right:9.05pt" filled="t">
            <v:fill opacity="0" color2="black"/>
            <v:imagedata r:id="rId8" o:title="" croptop="-87f" cropbottom="-87f" cropleft="-109f" cropright="-109f"/>
          </v:shape>
        </w:pict>
      </w:r>
    </w:p>
    <w:p w:rsidR="00504E67" w:rsidRPr="0083144F" w:rsidRDefault="00504E67" w:rsidP="0003168E">
      <w:pPr>
        <w:jc w:val="center"/>
        <w:rPr>
          <w:rFonts w:ascii="AcademyC" w:hAnsi="AcademyC" w:cs="AcademyC"/>
          <w:b/>
          <w:sz w:val="28"/>
          <w:szCs w:val="28"/>
          <w:lang w:val="uk-UA" w:eastAsia="uk-UA"/>
        </w:rPr>
      </w:pPr>
    </w:p>
    <w:p w:rsidR="00504E67" w:rsidRPr="0083144F" w:rsidRDefault="00504E67" w:rsidP="0003168E">
      <w:pPr>
        <w:ind w:firstLine="0"/>
        <w:jc w:val="center"/>
        <w:rPr>
          <w:lang w:val="uk-UA"/>
        </w:rPr>
      </w:pPr>
      <w:r w:rsidRPr="0083144F">
        <w:rPr>
          <w:rFonts w:ascii="AcademyC" w:hAnsi="AcademyC" w:cs="AcademyC"/>
          <w:sz w:val="28"/>
          <w:lang w:val="uk-UA"/>
        </w:rPr>
        <w:t>УКРАЇНА</w:t>
      </w:r>
    </w:p>
    <w:p w:rsidR="00504E67" w:rsidRPr="0083144F" w:rsidRDefault="00504E67" w:rsidP="0003168E">
      <w:pPr>
        <w:ind w:firstLine="0"/>
        <w:jc w:val="center"/>
        <w:rPr>
          <w:lang w:val="uk-UA"/>
        </w:rPr>
      </w:pPr>
      <w:r w:rsidRPr="0083144F">
        <w:rPr>
          <w:rFonts w:ascii="AcademyC" w:hAnsi="AcademyC" w:cs="AcademyC"/>
          <w:sz w:val="28"/>
          <w:szCs w:val="28"/>
          <w:lang w:val="uk-UA"/>
        </w:rPr>
        <w:t>ВИЩА  РАДА  ПРАВОСУДДЯ</w:t>
      </w:r>
    </w:p>
    <w:p w:rsidR="00504E67" w:rsidRPr="0083144F" w:rsidRDefault="00504E67" w:rsidP="0003168E">
      <w:pPr>
        <w:ind w:firstLine="0"/>
        <w:jc w:val="center"/>
        <w:rPr>
          <w:lang w:val="uk-UA"/>
        </w:rPr>
      </w:pPr>
      <w:r w:rsidRPr="0083144F">
        <w:rPr>
          <w:rFonts w:ascii="AcademyC" w:hAnsi="AcademyC" w:cs="AcademyC"/>
          <w:sz w:val="28"/>
          <w:szCs w:val="28"/>
          <w:lang w:val="uk-UA"/>
        </w:rPr>
        <w:t>ДРУГА ДИСЦИПЛІНАРНА ПАЛАТА</w:t>
      </w:r>
    </w:p>
    <w:p w:rsidR="00504E67" w:rsidRPr="0083144F" w:rsidRDefault="00504E67" w:rsidP="0003168E">
      <w:pPr>
        <w:ind w:firstLine="0"/>
        <w:jc w:val="center"/>
        <w:rPr>
          <w:lang w:val="uk-UA"/>
        </w:rPr>
      </w:pPr>
      <w:r w:rsidRPr="0083144F">
        <w:rPr>
          <w:rFonts w:ascii="AcademyC" w:hAnsi="AcademyC" w:cs="AcademyC"/>
          <w:sz w:val="28"/>
          <w:szCs w:val="28"/>
          <w:lang w:val="uk-UA"/>
        </w:rPr>
        <w:t>УХВАЛА</w:t>
      </w:r>
    </w:p>
    <w:tbl>
      <w:tblPr>
        <w:tblW w:w="0" w:type="auto"/>
        <w:tblLayout w:type="fixed"/>
        <w:tblLook w:val="0000" w:firstRow="0" w:lastRow="0" w:firstColumn="0" w:lastColumn="0" w:noHBand="0" w:noVBand="0"/>
      </w:tblPr>
      <w:tblGrid>
        <w:gridCol w:w="3098"/>
        <w:gridCol w:w="3309"/>
        <w:gridCol w:w="3624"/>
      </w:tblGrid>
      <w:tr w:rsidR="00504E67" w:rsidRPr="0083144F">
        <w:trPr>
          <w:trHeight w:val="188"/>
        </w:trPr>
        <w:tc>
          <w:tcPr>
            <w:tcW w:w="3098" w:type="dxa"/>
            <w:shd w:val="clear" w:color="auto" w:fill="auto"/>
          </w:tcPr>
          <w:p w:rsidR="00504E67" w:rsidRPr="0083144F" w:rsidRDefault="00FA086A" w:rsidP="00FA086A">
            <w:pPr>
              <w:ind w:firstLine="0"/>
              <w:rPr>
                <w:lang w:val="uk-UA"/>
              </w:rPr>
            </w:pPr>
            <w:r>
              <w:rPr>
                <w:sz w:val="28"/>
                <w:szCs w:val="28"/>
                <w:lang w:val="uk-UA" w:eastAsia="uk-UA"/>
              </w:rPr>
              <w:t>31 січня 2024 року</w:t>
            </w:r>
          </w:p>
        </w:tc>
        <w:tc>
          <w:tcPr>
            <w:tcW w:w="3309" w:type="dxa"/>
            <w:shd w:val="clear" w:color="auto" w:fill="auto"/>
          </w:tcPr>
          <w:p w:rsidR="00504E67" w:rsidRPr="0083144F" w:rsidRDefault="00504E67" w:rsidP="0003168E">
            <w:pPr>
              <w:ind w:firstLine="0"/>
              <w:jc w:val="center"/>
              <w:rPr>
                <w:lang w:val="uk-UA"/>
              </w:rPr>
            </w:pPr>
            <w:r w:rsidRPr="0083144F">
              <w:rPr>
                <w:rFonts w:ascii="Bookman Old Style" w:eastAsia="Bookman Old Style" w:hAnsi="Bookman Old Style" w:cs="Bookman Old Style"/>
                <w:sz w:val="20"/>
                <w:szCs w:val="20"/>
                <w:lang w:val="uk-UA"/>
              </w:rPr>
              <w:t xml:space="preserve">      </w:t>
            </w:r>
            <w:r w:rsidRPr="0083144F">
              <w:rPr>
                <w:rFonts w:ascii="Book Antiqua" w:hAnsi="Book Antiqua" w:cs="Book Antiqua"/>
                <w:lang w:val="uk-UA"/>
              </w:rPr>
              <w:t>Київ</w:t>
            </w:r>
          </w:p>
        </w:tc>
        <w:tc>
          <w:tcPr>
            <w:tcW w:w="3624" w:type="dxa"/>
            <w:shd w:val="clear" w:color="auto" w:fill="auto"/>
          </w:tcPr>
          <w:p w:rsidR="00504E67" w:rsidRPr="0083144F" w:rsidRDefault="00FA086A" w:rsidP="0003168E">
            <w:pPr>
              <w:ind w:firstLine="0"/>
              <w:jc w:val="center"/>
              <w:rPr>
                <w:lang w:val="uk-UA"/>
              </w:rPr>
            </w:pPr>
            <w:r>
              <w:rPr>
                <w:sz w:val="28"/>
                <w:szCs w:val="28"/>
                <w:lang w:val="uk-UA" w:eastAsia="uk-UA"/>
              </w:rPr>
              <w:t>№ 305/2дп/15-24</w:t>
            </w:r>
          </w:p>
        </w:tc>
      </w:tr>
    </w:tbl>
    <w:p w:rsidR="00504E67" w:rsidRPr="0083144F" w:rsidRDefault="00504E67" w:rsidP="0003168E">
      <w:pPr>
        <w:ind w:firstLine="0"/>
        <w:contextualSpacing/>
        <w:rPr>
          <w:sz w:val="28"/>
          <w:szCs w:val="28"/>
          <w:lang w:val="uk-UA"/>
        </w:rPr>
      </w:pPr>
    </w:p>
    <w:tbl>
      <w:tblPr>
        <w:tblW w:w="0" w:type="auto"/>
        <w:tblInd w:w="108" w:type="dxa"/>
        <w:tblLayout w:type="fixed"/>
        <w:tblLook w:val="0000" w:firstRow="0" w:lastRow="0" w:firstColumn="0" w:lastColumn="0" w:noHBand="0" w:noVBand="0"/>
      </w:tblPr>
      <w:tblGrid>
        <w:gridCol w:w="4428"/>
      </w:tblGrid>
      <w:tr w:rsidR="00504E67" w:rsidRPr="0083144F">
        <w:trPr>
          <w:trHeight w:val="570"/>
        </w:trPr>
        <w:tc>
          <w:tcPr>
            <w:tcW w:w="4428" w:type="dxa"/>
            <w:shd w:val="clear" w:color="auto" w:fill="auto"/>
          </w:tcPr>
          <w:p w:rsidR="00504E67" w:rsidRPr="0083144F" w:rsidRDefault="00504E67">
            <w:pPr>
              <w:pStyle w:val="TimesNewRoman"/>
              <w:spacing w:line="276" w:lineRule="auto"/>
              <w:ind w:firstLine="0"/>
            </w:pPr>
            <w:r w:rsidRPr="0083144F">
              <w:rPr>
                <w:b/>
                <w:sz w:val="24"/>
                <w:szCs w:val="24"/>
              </w:rPr>
              <w:t>Про відкриття дисциплінарної справи щодо суддів Восьмого апеляційного адміністративного суду Глушка І.В., Бруновської Н.В., Довгої О.І. за скаргою адвоката Деяка Я.М.</w:t>
            </w:r>
          </w:p>
        </w:tc>
      </w:tr>
    </w:tbl>
    <w:p w:rsidR="00504E67" w:rsidRPr="0083144F" w:rsidRDefault="00504E67">
      <w:pPr>
        <w:pStyle w:val="TimesNewRoman"/>
        <w:tabs>
          <w:tab w:val="clear" w:pos="9540"/>
        </w:tabs>
        <w:spacing w:line="276" w:lineRule="auto"/>
      </w:pPr>
    </w:p>
    <w:p w:rsidR="00504E67" w:rsidRPr="0083144F" w:rsidRDefault="00504E67">
      <w:pPr>
        <w:pStyle w:val="TimesNewRoman"/>
        <w:tabs>
          <w:tab w:val="clear" w:pos="9540"/>
        </w:tabs>
        <w:spacing w:line="276" w:lineRule="auto"/>
        <w:ind w:firstLine="567"/>
      </w:pPr>
      <w:r w:rsidRPr="0083144F">
        <w:t>Друга Дисциплінарна палата Вищої ради правосуддя у складі</w:t>
      </w:r>
      <w:r w:rsidRPr="0083144F">
        <w:br/>
        <w:t>головуючого –</w:t>
      </w:r>
      <w:r w:rsidRPr="00B04B73">
        <w:t xml:space="preserve"> </w:t>
      </w:r>
      <w:r w:rsidR="00576114" w:rsidRPr="00B04B73">
        <w:t>члена Першої Дисциплінарної палати Вищої ради правосуддя Бондаренко Т.З.</w:t>
      </w:r>
      <w:r w:rsidRPr="00B04B73">
        <w:t>, членів Другої Дисциплінарної палати Вищої ради правосудд</w:t>
      </w:r>
      <w:r w:rsidR="00523020" w:rsidRPr="00B04B73">
        <w:t>я Бурлакова С.</w:t>
      </w:r>
      <w:r w:rsidR="008B75AE" w:rsidRPr="00B04B73">
        <w:t>Ю., Мельника О.П.</w:t>
      </w:r>
      <w:r w:rsidR="00576114" w:rsidRPr="00B04B73">
        <w:t xml:space="preserve">, </w:t>
      </w:r>
      <w:r w:rsidR="00576114" w:rsidRPr="0083144F">
        <w:t xml:space="preserve">розглянувши висновок </w:t>
      </w:r>
      <w:r w:rsidRPr="0083144F">
        <w:t>доповідача – члена Другої Дисциплінарної палати Вищої ради правосуддя Саліхова В.В. за результатами попередньої перевірки</w:t>
      </w:r>
      <w:r w:rsidRPr="0083144F">
        <w:rPr>
          <w:bCs w:val="0"/>
        </w:rPr>
        <w:t xml:space="preserve"> дисциплінарної скарги адвоката Деяка Ярос</w:t>
      </w:r>
      <w:r w:rsidRPr="0083144F">
        <w:t xml:space="preserve">лава Михайловича щодо суддів Восьмого апеляційного адміністративного суду Глушка Ігоря Володимировича, </w:t>
      </w:r>
      <w:r w:rsidRPr="0083144F">
        <w:rPr>
          <w:color w:val="000000"/>
          <w:bdr w:val="none" w:sz="0" w:space="0" w:color="000000"/>
          <w:shd w:val="clear" w:color="auto" w:fill="FFFFFF"/>
        </w:rPr>
        <w:t>Бруновської Надії Володимирівни, Довгої Ольги Іванівни,</w:t>
      </w:r>
    </w:p>
    <w:p w:rsidR="00576114" w:rsidRPr="0083144F" w:rsidRDefault="00576114">
      <w:pPr>
        <w:ind w:firstLine="0"/>
        <w:jc w:val="center"/>
        <w:rPr>
          <w:rStyle w:val="rvts9"/>
          <w:b/>
          <w:sz w:val="28"/>
          <w:szCs w:val="28"/>
          <w:lang w:val="uk-UA"/>
        </w:rPr>
      </w:pPr>
    </w:p>
    <w:p w:rsidR="00504E67" w:rsidRPr="0083144F" w:rsidRDefault="00504E67">
      <w:pPr>
        <w:ind w:firstLine="0"/>
        <w:jc w:val="center"/>
        <w:rPr>
          <w:lang w:val="uk-UA"/>
        </w:rPr>
      </w:pPr>
      <w:r w:rsidRPr="0083144F">
        <w:rPr>
          <w:rStyle w:val="rvts9"/>
          <w:b/>
          <w:sz w:val="28"/>
          <w:szCs w:val="28"/>
          <w:lang w:val="uk-UA"/>
        </w:rPr>
        <w:t>встановила:</w:t>
      </w:r>
    </w:p>
    <w:p w:rsidR="00504E67" w:rsidRPr="0083144F" w:rsidRDefault="00504E67">
      <w:pPr>
        <w:ind w:firstLine="0"/>
        <w:jc w:val="center"/>
        <w:rPr>
          <w:sz w:val="28"/>
          <w:szCs w:val="28"/>
          <w:lang w:val="uk-UA"/>
        </w:rPr>
      </w:pPr>
    </w:p>
    <w:p w:rsidR="00504E67" w:rsidRPr="0083144F" w:rsidRDefault="00504E67">
      <w:pPr>
        <w:spacing w:line="276" w:lineRule="auto"/>
        <w:ind w:firstLine="0"/>
        <w:rPr>
          <w:lang w:val="uk-UA"/>
        </w:rPr>
      </w:pPr>
      <w:r w:rsidRPr="0083144F">
        <w:rPr>
          <w:sz w:val="28"/>
          <w:szCs w:val="28"/>
          <w:highlight w:val="white"/>
          <w:lang w:val="uk-UA"/>
        </w:rPr>
        <w:t xml:space="preserve">23 червня </w:t>
      </w:r>
      <w:r w:rsidRPr="0083144F">
        <w:rPr>
          <w:sz w:val="28"/>
          <w:szCs w:val="28"/>
          <w:lang w:val="uk-UA"/>
        </w:rPr>
        <w:t>2023 року до Вищої ради правосуддя за вхідним № 217/0/13-23 надійшла дисциплінарна скарга адвоката Деяка Я.М. від 20 червня 2023 року</w:t>
      </w:r>
      <w:r w:rsidRPr="0083144F">
        <w:rPr>
          <w:bCs/>
          <w:sz w:val="28"/>
          <w:szCs w:val="28"/>
          <w:lang w:val="uk-UA"/>
        </w:rPr>
        <w:t xml:space="preserve">, подана в інтересах Державного підприємства </w:t>
      </w:r>
      <w:r w:rsidRPr="0083144F">
        <w:rPr>
          <w:bCs/>
          <w:sz w:val="28"/>
          <w:szCs w:val="28"/>
          <w:highlight w:val="white"/>
          <w:lang w:val="uk-UA"/>
        </w:rPr>
        <w:t>«СЕТАМ»</w:t>
      </w:r>
      <w:r w:rsidRPr="0083144F">
        <w:rPr>
          <w:bCs/>
          <w:sz w:val="28"/>
          <w:szCs w:val="28"/>
          <w:lang w:val="uk-UA"/>
        </w:rPr>
        <w:t xml:space="preserve"> (далі – ДП </w:t>
      </w:r>
      <w:r w:rsidRPr="0083144F">
        <w:rPr>
          <w:bCs/>
          <w:sz w:val="28"/>
          <w:szCs w:val="28"/>
          <w:highlight w:val="white"/>
          <w:lang w:val="uk-UA"/>
        </w:rPr>
        <w:t>«СЕТАМ»</w:t>
      </w:r>
      <w:r w:rsidRPr="0083144F">
        <w:rPr>
          <w:bCs/>
          <w:sz w:val="28"/>
          <w:szCs w:val="28"/>
          <w:lang w:val="uk-UA"/>
        </w:rPr>
        <w:t>)</w:t>
      </w:r>
      <w:r w:rsidRPr="0083144F">
        <w:rPr>
          <w:sz w:val="28"/>
          <w:szCs w:val="28"/>
          <w:lang w:val="uk-UA"/>
        </w:rPr>
        <w:t xml:space="preserve">, щодо поведінки </w:t>
      </w:r>
      <w:r w:rsidRPr="0083144F">
        <w:rPr>
          <w:bCs/>
          <w:sz w:val="28"/>
          <w:szCs w:val="28"/>
          <w:lang w:val="uk-UA"/>
        </w:rPr>
        <w:t>суддів Восьмого апеляційного адміністративного суду</w:t>
      </w:r>
      <w:r w:rsidRPr="0083144F">
        <w:rPr>
          <w:bCs/>
          <w:sz w:val="28"/>
          <w:szCs w:val="28"/>
          <w:lang w:val="uk-UA"/>
        </w:rPr>
        <w:br/>
        <w:t xml:space="preserve">Глушка І.В., </w:t>
      </w:r>
      <w:r w:rsidRPr="0083144F">
        <w:rPr>
          <w:bCs/>
          <w:color w:val="000000"/>
          <w:sz w:val="28"/>
          <w:szCs w:val="28"/>
          <w:bdr w:val="none" w:sz="0" w:space="0" w:color="000000"/>
          <w:shd w:val="clear" w:color="auto" w:fill="FFFFFF"/>
          <w:lang w:val="uk-UA"/>
        </w:rPr>
        <w:t>Бруновської Н.В., Довгої О.І. під час розгляду справи</w:t>
      </w:r>
      <w:r w:rsidRPr="0083144F">
        <w:rPr>
          <w:bCs/>
          <w:color w:val="000000"/>
          <w:sz w:val="28"/>
          <w:szCs w:val="28"/>
          <w:bdr w:val="none" w:sz="0" w:space="0" w:color="000000"/>
          <w:shd w:val="clear" w:color="auto" w:fill="FFFFFF"/>
          <w:lang w:val="uk-UA"/>
        </w:rPr>
        <w:br/>
        <w:t>№ 380/5217/20 (провадження № А/857/8462/20).</w:t>
      </w:r>
    </w:p>
    <w:p w:rsidR="00504E67" w:rsidRPr="0083144F" w:rsidRDefault="00504E67">
      <w:pPr>
        <w:spacing w:line="276" w:lineRule="auto"/>
        <w:ind w:firstLine="567"/>
        <w:rPr>
          <w:lang w:val="uk-UA"/>
        </w:rPr>
      </w:pPr>
      <w:r w:rsidRPr="0083144F">
        <w:rPr>
          <w:bCs/>
          <w:color w:val="000000"/>
          <w:sz w:val="28"/>
          <w:szCs w:val="28"/>
          <w:bdr w:val="none" w:sz="0" w:space="0" w:color="000000"/>
          <w:shd w:val="clear" w:color="auto" w:fill="FFFFFF"/>
          <w:lang w:val="uk-UA"/>
        </w:rPr>
        <w:t xml:space="preserve">Відповідно до статей 107, 108 Закону України «Про судоустрій і статус суддів» право на звернення </w:t>
      </w:r>
      <w:r w:rsidR="0003168E" w:rsidRPr="0083144F">
        <w:rPr>
          <w:bCs/>
          <w:color w:val="000000"/>
          <w:sz w:val="28"/>
          <w:szCs w:val="28"/>
          <w:bdr w:val="none" w:sz="0" w:space="0" w:color="000000"/>
          <w:shd w:val="clear" w:color="auto" w:fill="FFFFFF"/>
          <w:lang w:val="uk-UA"/>
        </w:rPr>
        <w:t>зі</w:t>
      </w:r>
      <w:r w:rsidRPr="0083144F">
        <w:rPr>
          <w:bCs/>
          <w:color w:val="000000"/>
          <w:sz w:val="28"/>
          <w:szCs w:val="28"/>
          <w:bdr w:val="none" w:sz="0" w:space="0" w:color="000000"/>
          <w:shd w:val="clear" w:color="auto" w:fill="FFFFFF"/>
          <w:lang w:val="uk-UA"/>
        </w:rPr>
        <w:t xml:space="preserve"> скаргою щодо дисциплінарного проступку судді, з повідомленням про вчинення дисциплінарного проступку суддею (дисциплінарною скаргою) має будь-яка особа. Дисциплінарне провадження щодо судді здійснюють дисциплінарн</w:t>
      </w:r>
      <w:r w:rsidR="0003168E" w:rsidRPr="0083144F">
        <w:rPr>
          <w:bCs/>
          <w:color w:val="000000"/>
          <w:sz w:val="28"/>
          <w:szCs w:val="28"/>
          <w:bdr w:val="none" w:sz="0" w:space="0" w:color="000000"/>
          <w:shd w:val="clear" w:color="auto" w:fill="FFFFFF"/>
          <w:lang w:val="uk-UA"/>
        </w:rPr>
        <w:t>і палати Вищої ради правосуддя</w:t>
      </w:r>
      <w:r w:rsidR="0003168E" w:rsidRPr="0083144F">
        <w:rPr>
          <w:bCs/>
          <w:color w:val="000000"/>
          <w:sz w:val="28"/>
          <w:szCs w:val="28"/>
          <w:bdr w:val="none" w:sz="0" w:space="0" w:color="000000"/>
          <w:shd w:val="clear" w:color="auto" w:fill="FFFFFF"/>
          <w:lang w:val="uk-UA"/>
        </w:rPr>
        <w:br/>
      </w:r>
      <w:r w:rsidRPr="0083144F">
        <w:rPr>
          <w:bCs/>
          <w:color w:val="000000"/>
          <w:sz w:val="28"/>
          <w:szCs w:val="28"/>
          <w:bdr w:val="none" w:sz="0" w:space="0" w:color="000000"/>
          <w:shd w:val="clear" w:color="auto" w:fill="FFFFFF"/>
          <w:lang w:val="uk-UA"/>
        </w:rPr>
        <w:t xml:space="preserve">у порядку, визначеному Законом України «Про Вищу раду правосуддя», </w:t>
      </w:r>
      <w:r w:rsidR="0003168E" w:rsidRPr="0083144F">
        <w:rPr>
          <w:bCs/>
          <w:color w:val="000000"/>
          <w:sz w:val="28"/>
          <w:szCs w:val="28"/>
          <w:bdr w:val="none" w:sz="0" w:space="0" w:color="000000"/>
          <w:shd w:val="clear" w:color="auto" w:fill="FFFFFF"/>
          <w:lang w:val="uk-UA"/>
        </w:rPr>
        <w:br/>
      </w:r>
      <w:r w:rsidRPr="0083144F">
        <w:rPr>
          <w:bCs/>
          <w:color w:val="000000"/>
          <w:sz w:val="28"/>
          <w:szCs w:val="28"/>
          <w:bdr w:val="none" w:sz="0" w:space="0" w:color="000000"/>
          <w:shd w:val="clear" w:color="auto" w:fill="FFFFFF"/>
          <w:lang w:val="uk-UA"/>
        </w:rPr>
        <w:t>з урахуванням вимог цього Закону.</w:t>
      </w:r>
    </w:p>
    <w:p w:rsidR="00504E67" w:rsidRPr="0083144F" w:rsidRDefault="00504E67">
      <w:pPr>
        <w:spacing w:line="276" w:lineRule="auto"/>
        <w:ind w:firstLine="567"/>
        <w:rPr>
          <w:lang w:val="uk-UA"/>
        </w:rPr>
      </w:pPr>
      <w:r w:rsidRPr="0083144F">
        <w:rPr>
          <w:bCs/>
          <w:color w:val="000000"/>
          <w:sz w:val="28"/>
          <w:szCs w:val="28"/>
          <w:bdr w:val="none" w:sz="0" w:space="0" w:color="000000"/>
          <w:shd w:val="clear" w:color="auto" w:fill="FFFFFF"/>
          <w:lang w:val="uk-UA"/>
        </w:rPr>
        <w:t xml:space="preserve">5 серпня 2021 року набрав чинності Закон України від 14 липня 2021 року № 1635-IX «Про внесення змін до деяких законодавчих актів України щодо </w:t>
      </w:r>
      <w:r w:rsidRPr="0083144F">
        <w:rPr>
          <w:bCs/>
          <w:color w:val="000000"/>
          <w:sz w:val="28"/>
          <w:szCs w:val="28"/>
          <w:bdr w:val="none" w:sz="0" w:space="0" w:color="000000"/>
          <w:shd w:val="clear" w:color="auto" w:fill="FFFFFF"/>
          <w:lang w:val="uk-UA"/>
        </w:rPr>
        <w:lastRenderedPageBreak/>
        <w:t>порядку обрання (призначення) на посади членів Вищої ради правосуддя та діяльності дисциплінарних інспекторів Вищої ради правосуддя» (далі – Закон № 1635-IX), яким внесено зміни до Закону України від 21 грудня 2016 року</w:t>
      </w:r>
      <w:r w:rsidRPr="0083144F">
        <w:rPr>
          <w:bCs/>
          <w:color w:val="000000"/>
          <w:sz w:val="28"/>
          <w:szCs w:val="28"/>
          <w:bdr w:val="none" w:sz="0" w:space="0" w:color="000000"/>
          <w:shd w:val="clear" w:color="auto" w:fill="FFFFFF"/>
          <w:lang w:val="uk-UA"/>
        </w:rPr>
        <w:br/>
        <w:t xml:space="preserve">№ 1798-VIII «Про Вищу раду правосуддя», </w:t>
      </w:r>
      <w:r w:rsidR="008D396F" w:rsidRPr="0083144F">
        <w:rPr>
          <w:bCs/>
          <w:color w:val="000000"/>
          <w:sz w:val="28"/>
          <w:szCs w:val="28"/>
          <w:bdr w:val="none" w:sz="0" w:space="0" w:color="000000"/>
          <w:shd w:val="clear" w:color="auto" w:fill="FFFFFF"/>
          <w:lang w:val="uk-UA"/>
        </w:rPr>
        <w:t>зокрема</w:t>
      </w:r>
      <w:r w:rsidRPr="0083144F">
        <w:rPr>
          <w:bCs/>
          <w:color w:val="000000"/>
          <w:sz w:val="28"/>
          <w:szCs w:val="28"/>
          <w:bdr w:val="none" w:sz="0" w:space="0" w:color="000000"/>
          <w:shd w:val="clear" w:color="auto" w:fill="FFFFFF"/>
          <w:lang w:val="uk-UA"/>
        </w:rPr>
        <w:t xml:space="preserve"> в частині здійснення дисциплінарних проваджень щодо суддів. Із дня набрання чинності Законом</w:t>
      </w:r>
      <w:r w:rsidRPr="0083144F">
        <w:rPr>
          <w:bCs/>
          <w:color w:val="000000"/>
          <w:sz w:val="28"/>
          <w:szCs w:val="28"/>
          <w:bdr w:val="none" w:sz="0" w:space="0" w:color="000000"/>
          <w:shd w:val="clear" w:color="auto" w:fill="FFFFFF"/>
          <w:lang w:val="uk-UA"/>
        </w:rPr>
        <w:br/>
        <w:t xml:space="preserve">№ 1635-IX здійснення попередньої перевірки дисциплінарної скарги, підготовка висновку з пропозицією про відкриття або про відмову у відкритті дисциплінарної справи покладено на дисциплінарного інспектора Вищої ради правосуддя, визначеного автоматизованою системою розподілу справ, який входить до складу служби дисциплінарних інспекторів, що створюється </w:t>
      </w:r>
      <w:r w:rsidR="0003168E" w:rsidRPr="0083144F">
        <w:rPr>
          <w:bCs/>
          <w:color w:val="000000"/>
          <w:sz w:val="28"/>
          <w:szCs w:val="28"/>
          <w:bdr w:val="none" w:sz="0" w:space="0" w:color="000000"/>
          <w:shd w:val="clear" w:color="auto" w:fill="FFFFFF"/>
          <w:lang w:val="uk-UA"/>
        </w:rPr>
        <w:br/>
      </w:r>
      <w:r w:rsidRPr="0083144F">
        <w:rPr>
          <w:bCs/>
          <w:color w:val="000000"/>
          <w:sz w:val="28"/>
          <w:szCs w:val="28"/>
          <w:bdr w:val="none" w:sz="0" w:space="0" w:color="000000"/>
          <w:shd w:val="clear" w:color="auto" w:fill="FFFFFF"/>
          <w:lang w:val="uk-UA"/>
        </w:rPr>
        <w:t>в секретаріаті Вищої ради правосуддя як самостійний структурний підрозділ для реалізації повноважень Вищої ради правосуддя щодо здійснення дисциплінарного провадження стосовно суддів.</w:t>
      </w:r>
    </w:p>
    <w:p w:rsidR="00504E67" w:rsidRPr="0083144F" w:rsidRDefault="00504E67">
      <w:pPr>
        <w:spacing w:line="276" w:lineRule="auto"/>
        <w:ind w:firstLine="567"/>
        <w:rPr>
          <w:lang w:val="uk-UA"/>
        </w:rPr>
      </w:pPr>
      <w:r w:rsidRPr="0083144F">
        <w:rPr>
          <w:bCs/>
          <w:color w:val="000000"/>
          <w:sz w:val="28"/>
          <w:szCs w:val="28"/>
          <w:bdr w:val="none" w:sz="0" w:space="0" w:color="000000"/>
          <w:shd w:val="clear" w:color="auto" w:fill="FFFFFF"/>
          <w:lang w:val="uk-UA"/>
        </w:rPr>
        <w:t>До створення служби дисциплінарних інспекторів з метою недопущення порушення вимог Закону № 1635-IX 5 серпня 2021 року Вища рада правосуддя ухвалила рішення № 1809/0/15-21 про зупинення з 5 серпня 2021 року розподілу між членами Вищої ради правосуддя скарг щодо дисциплінарного проступку судді (дисциплінарних скарг), поданих відповідно до Закону України «Про судоустрій і статус суддів», та скарг на рішення про притягнення до дисциплінарної відповідальності судді чи прокурора.</w:t>
      </w:r>
    </w:p>
    <w:p w:rsidR="00504E67" w:rsidRPr="0083144F" w:rsidRDefault="00504E67">
      <w:pPr>
        <w:spacing w:line="276" w:lineRule="auto"/>
        <w:ind w:firstLine="567"/>
        <w:rPr>
          <w:lang w:val="uk-UA"/>
        </w:rPr>
      </w:pPr>
      <w:r w:rsidRPr="0083144F">
        <w:rPr>
          <w:bCs/>
          <w:color w:val="000000"/>
          <w:sz w:val="28"/>
          <w:szCs w:val="28"/>
          <w:bdr w:val="none" w:sz="0" w:space="0" w:color="000000"/>
          <w:shd w:val="clear" w:color="auto" w:fill="FFFFFF"/>
          <w:lang w:val="uk-UA"/>
        </w:rPr>
        <w:t>Пунктом 6 розділу II «Прикінцеві та перехідні положення» Закону</w:t>
      </w:r>
      <w:r w:rsidRPr="0083144F">
        <w:rPr>
          <w:bCs/>
          <w:color w:val="000000"/>
          <w:sz w:val="28"/>
          <w:szCs w:val="28"/>
          <w:bdr w:val="none" w:sz="0" w:space="0" w:color="000000"/>
          <w:shd w:val="clear" w:color="auto" w:fill="FFFFFF"/>
          <w:lang w:val="uk-UA"/>
        </w:rPr>
        <w:br/>
        <w:t>№ 1635-IX передбачалося, що конкурс на зайняття посад дисциплінарних інспекторів Вищої ради правосуддя оголошується після завершення оцінювання відповідності членів Вищої ради правосуддя (крім Голови Верховного Суду) критеріям професійної етики та доброчесності, але не пізніше одного року з дня набрання чинності цим Законом. 26 січня та</w:t>
      </w:r>
      <w:r w:rsidRPr="0083144F">
        <w:rPr>
          <w:bCs/>
          <w:color w:val="000000"/>
          <w:sz w:val="28"/>
          <w:szCs w:val="28"/>
          <w:bdr w:val="none" w:sz="0" w:space="0" w:color="000000"/>
          <w:shd w:val="clear" w:color="auto" w:fill="FFFFFF"/>
          <w:lang w:val="uk-UA"/>
        </w:rPr>
        <w:br/>
        <w:t xml:space="preserve">23 лютого 2022 року </w:t>
      </w:r>
      <w:r w:rsidR="008D396F" w:rsidRPr="0083144F">
        <w:rPr>
          <w:bCs/>
          <w:color w:val="000000"/>
          <w:sz w:val="28"/>
          <w:szCs w:val="28"/>
          <w:bdr w:val="none" w:sz="0" w:space="0" w:color="000000"/>
          <w:shd w:val="clear" w:color="auto" w:fill="FFFFFF"/>
          <w:lang w:val="uk-UA"/>
        </w:rPr>
        <w:t>в</w:t>
      </w:r>
      <w:r w:rsidRPr="0083144F">
        <w:rPr>
          <w:bCs/>
          <w:color w:val="000000"/>
          <w:sz w:val="28"/>
          <w:szCs w:val="28"/>
          <w:bdr w:val="none" w:sz="0" w:space="0" w:color="000000"/>
          <w:shd w:val="clear" w:color="auto" w:fill="FFFFFF"/>
          <w:lang w:val="uk-UA"/>
        </w:rPr>
        <w:t xml:space="preserve"> більшості членів Вищої ради правосуддя припинилися повноваження у зв’язку з їх звільненням із посади за власним бажанням, отже, з 24 лютого 2022 року був відсутній повноважний склад Вищої ради правосуддя, визначений статтею 131 Конституції України. Після цього Етичн</w:t>
      </w:r>
      <w:r w:rsidR="008D396F" w:rsidRPr="0083144F">
        <w:rPr>
          <w:bCs/>
          <w:color w:val="000000"/>
          <w:sz w:val="28"/>
          <w:szCs w:val="28"/>
          <w:bdr w:val="none" w:sz="0" w:space="0" w:color="000000"/>
          <w:shd w:val="clear" w:color="auto" w:fill="FFFFFF"/>
          <w:lang w:val="uk-UA"/>
        </w:rPr>
        <w:t>а</w:t>
      </w:r>
      <w:r w:rsidRPr="0083144F">
        <w:rPr>
          <w:bCs/>
          <w:color w:val="000000"/>
          <w:sz w:val="28"/>
          <w:szCs w:val="28"/>
          <w:bdr w:val="none" w:sz="0" w:space="0" w:color="000000"/>
          <w:shd w:val="clear" w:color="auto" w:fill="FFFFFF"/>
          <w:lang w:val="uk-UA"/>
        </w:rPr>
        <w:t xml:space="preserve"> рад</w:t>
      </w:r>
      <w:r w:rsidR="008D396F" w:rsidRPr="0083144F">
        <w:rPr>
          <w:bCs/>
          <w:color w:val="000000"/>
          <w:sz w:val="28"/>
          <w:szCs w:val="28"/>
          <w:bdr w:val="none" w:sz="0" w:space="0" w:color="000000"/>
          <w:shd w:val="clear" w:color="auto" w:fill="FFFFFF"/>
          <w:lang w:val="uk-UA"/>
        </w:rPr>
        <w:t>а</w:t>
      </w:r>
      <w:r w:rsidRPr="0083144F">
        <w:rPr>
          <w:bCs/>
          <w:color w:val="000000"/>
          <w:sz w:val="28"/>
          <w:szCs w:val="28"/>
          <w:bdr w:val="none" w:sz="0" w:space="0" w:color="000000"/>
          <w:shd w:val="clear" w:color="auto" w:fill="FFFFFF"/>
          <w:lang w:val="uk-UA"/>
        </w:rPr>
        <w:t xml:space="preserve"> здійсн</w:t>
      </w:r>
      <w:r w:rsidR="008D396F" w:rsidRPr="0083144F">
        <w:rPr>
          <w:bCs/>
          <w:color w:val="000000"/>
          <w:sz w:val="28"/>
          <w:szCs w:val="28"/>
          <w:bdr w:val="none" w:sz="0" w:space="0" w:color="000000"/>
          <w:shd w:val="clear" w:color="auto" w:fill="FFFFFF"/>
          <w:lang w:val="uk-UA"/>
        </w:rPr>
        <w:t>ила</w:t>
      </w:r>
      <w:r w:rsidRPr="0083144F">
        <w:rPr>
          <w:bCs/>
          <w:color w:val="000000"/>
          <w:sz w:val="28"/>
          <w:szCs w:val="28"/>
          <w:bdr w:val="none" w:sz="0" w:space="0" w:color="000000"/>
          <w:shd w:val="clear" w:color="auto" w:fill="FFFFFF"/>
          <w:lang w:val="uk-UA"/>
        </w:rPr>
        <w:t xml:space="preserve"> оцінювання відповідності членів Вищої ради правосуддя. 11 та 12 січня 2023 року під час XІХ позачергового з’їзду суддів України шляхом таємного голосування обрано вісьмох членів Вищої ради правосуддя, у зв’язку із чим повноважний склад Вищої ради правосуддя відновлено. Після відновлення повноважного складу Вищої ради правосуддя конкурс на зайняття посад дисциплінарних інспекторів не був оголошений.</w:t>
      </w:r>
    </w:p>
    <w:p w:rsidR="00504E67" w:rsidRPr="0083144F" w:rsidRDefault="00504E67">
      <w:pPr>
        <w:spacing w:line="276" w:lineRule="auto"/>
        <w:ind w:firstLine="567"/>
        <w:rPr>
          <w:lang w:val="uk-UA"/>
        </w:rPr>
      </w:pPr>
      <w:r w:rsidRPr="0083144F">
        <w:rPr>
          <w:bCs/>
          <w:color w:val="000000"/>
          <w:sz w:val="28"/>
          <w:szCs w:val="28"/>
          <w:bdr w:val="none" w:sz="0" w:space="0" w:color="000000"/>
          <w:shd w:val="clear" w:color="auto" w:fill="FFFFFF"/>
          <w:lang w:val="uk-UA"/>
        </w:rPr>
        <w:t>17 вересня 2023 року набрав чинності Закон України від 9 серпня</w:t>
      </w:r>
      <w:r w:rsidRPr="0083144F">
        <w:rPr>
          <w:bCs/>
          <w:color w:val="000000"/>
          <w:sz w:val="28"/>
          <w:szCs w:val="28"/>
          <w:bdr w:val="none" w:sz="0" w:space="0" w:color="000000"/>
          <w:shd w:val="clear" w:color="auto" w:fill="FFFFFF"/>
          <w:lang w:val="uk-UA"/>
        </w:rPr>
        <w:br/>
        <w:t xml:space="preserve">2023 року № 3304-ІХ «Про внесення змін до деяких законів України щодо негайного відновлення розгляду справ стосовно дисциплінарної </w:t>
      </w:r>
      <w:r w:rsidRPr="0083144F">
        <w:rPr>
          <w:bCs/>
          <w:color w:val="000000"/>
          <w:sz w:val="28"/>
          <w:szCs w:val="28"/>
          <w:bdr w:val="none" w:sz="0" w:space="0" w:color="000000"/>
          <w:shd w:val="clear" w:color="auto" w:fill="FFFFFF"/>
          <w:lang w:val="uk-UA"/>
        </w:rPr>
        <w:lastRenderedPageBreak/>
        <w:t xml:space="preserve">відповідальності суддів» (далі – Закон № 3304-ІХ), який вводиться в дію з дня набрання чинності Законом України «Про внесення змін до Закону України «Про судоустрій і статус суддів» та деяких законів України щодо зміни статусу та порядку формування служби дисциплінарних інспекторів Вищої ради правосуддя». Згідно із Законом № 3304-ІХ розділ ІІІ «Прикінцеві та перехідні положення» Закону України «Про Вищу раду правосуддя» доповнено </w:t>
      </w:r>
      <w:r w:rsidR="008D396F" w:rsidRPr="0083144F">
        <w:rPr>
          <w:bCs/>
          <w:color w:val="000000"/>
          <w:sz w:val="28"/>
          <w:szCs w:val="28"/>
          <w:bdr w:val="none" w:sz="0" w:space="0" w:color="000000"/>
          <w:shd w:val="clear" w:color="auto" w:fill="FFFFFF"/>
          <w:lang w:val="uk-UA"/>
        </w:rPr>
        <w:br/>
      </w:r>
      <w:r w:rsidRPr="0083144F">
        <w:rPr>
          <w:bCs/>
          <w:color w:val="000000"/>
          <w:sz w:val="28"/>
          <w:szCs w:val="28"/>
          <w:bdr w:val="none" w:sz="0" w:space="0" w:color="000000"/>
          <w:shd w:val="clear" w:color="auto" w:fill="FFFFFF"/>
          <w:lang w:val="uk-UA"/>
        </w:rPr>
        <w:t>пунктом 23-7, яким установлено, зокрема, що тимчасово, до дня початку роботи служби дисциплінарних інспекторів Вищої ради правосуддя, повноваження дисциплінарного інспектора здійснює член Дисциплінарної палати (доповідач), визначений автоматизованою системою розподілу справ.</w:t>
      </w:r>
    </w:p>
    <w:p w:rsidR="00504E67" w:rsidRPr="0083144F" w:rsidRDefault="00504E67">
      <w:pPr>
        <w:spacing w:line="276" w:lineRule="auto"/>
        <w:ind w:firstLine="567"/>
        <w:rPr>
          <w:lang w:val="uk-UA"/>
        </w:rPr>
      </w:pPr>
      <w:r w:rsidRPr="0083144F">
        <w:rPr>
          <w:bCs/>
          <w:color w:val="000000"/>
          <w:sz w:val="28"/>
          <w:szCs w:val="28"/>
          <w:bdr w:val="none" w:sz="0" w:space="0" w:color="000000"/>
          <w:shd w:val="clear" w:color="auto" w:fill="FFFFFF"/>
          <w:lang w:val="uk-UA"/>
        </w:rPr>
        <w:t>19 жовтня 2023 року набрав чинності Закон України від 6 вересня</w:t>
      </w:r>
      <w:r w:rsidRPr="0083144F">
        <w:rPr>
          <w:bCs/>
          <w:color w:val="000000"/>
          <w:sz w:val="28"/>
          <w:szCs w:val="28"/>
          <w:bdr w:val="none" w:sz="0" w:space="0" w:color="000000"/>
          <w:shd w:val="clear" w:color="auto" w:fill="FFFFFF"/>
          <w:lang w:val="uk-UA"/>
        </w:rPr>
        <w:br/>
        <w:t xml:space="preserve">2023 року № 3378-IX «Про внесення змін до Закону України «Про судоустрій і статус суддів» та деяких законів України щодо зміни статусу та порядку формування служби дисциплінарних інспекторів Вищої ради правосуддя», отже, з 19 жовтня 2023 року введено в дію норми Закону № 3304-ІХ стосовно здійснення дисциплінарного провадження щодо суддів, </w:t>
      </w:r>
      <w:r w:rsidR="008D396F" w:rsidRPr="0083144F">
        <w:rPr>
          <w:bCs/>
          <w:color w:val="000000"/>
          <w:sz w:val="28"/>
          <w:szCs w:val="28"/>
          <w:bdr w:val="none" w:sz="0" w:space="0" w:color="000000"/>
          <w:shd w:val="clear" w:color="auto" w:fill="FFFFFF"/>
          <w:lang w:val="uk-UA"/>
        </w:rPr>
        <w:t>зокрема</w:t>
      </w:r>
      <w:r w:rsidRPr="0083144F">
        <w:rPr>
          <w:bCs/>
          <w:color w:val="000000"/>
          <w:sz w:val="28"/>
          <w:szCs w:val="28"/>
          <w:bdr w:val="none" w:sz="0" w:space="0" w:color="000000"/>
          <w:shd w:val="clear" w:color="auto" w:fill="FFFFFF"/>
          <w:lang w:val="uk-UA"/>
        </w:rPr>
        <w:t xml:space="preserve"> в перехідний період</w:t>
      </w:r>
      <w:r w:rsidR="008D396F" w:rsidRPr="0083144F">
        <w:rPr>
          <w:bCs/>
          <w:color w:val="000000"/>
          <w:sz w:val="28"/>
          <w:szCs w:val="28"/>
          <w:bdr w:val="none" w:sz="0" w:space="0" w:color="000000"/>
          <w:shd w:val="clear" w:color="auto" w:fill="FFFFFF"/>
          <w:lang w:val="uk-UA"/>
        </w:rPr>
        <w:t>,</w:t>
      </w:r>
      <w:r w:rsidRPr="0083144F">
        <w:rPr>
          <w:bCs/>
          <w:color w:val="000000"/>
          <w:sz w:val="28"/>
          <w:szCs w:val="28"/>
          <w:bdr w:val="none" w:sz="0" w:space="0" w:color="000000"/>
          <w:shd w:val="clear" w:color="auto" w:fill="FFFFFF"/>
          <w:lang w:val="uk-UA"/>
        </w:rPr>
        <w:t xml:space="preserve"> до початку роботи служби дисциплінарних інспекторів Вищої ради правосуддя.</w:t>
      </w:r>
    </w:p>
    <w:p w:rsidR="00504E67" w:rsidRPr="0083144F" w:rsidRDefault="00504E67">
      <w:pPr>
        <w:spacing w:line="276" w:lineRule="auto"/>
        <w:ind w:firstLine="567"/>
        <w:rPr>
          <w:lang w:val="uk-UA"/>
        </w:rPr>
      </w:pPr>
      <w:r w:rsidRPr="0083144F">
        <w:rPr>
          <w:bCs/>
          <w:color w:val="000000"/>
          <w:sz w:val="28"/>
          <w:szCs w:val="28"/>
          <w:bdr w:val="none" w:sz="0" w:space="0" w:color="000000"/>
          <w:shd w:val="clear" w:color="auto" w:fill="FFFFFF"/>
          <w:lang w:val="uk-UA"/>
        </w:rPr>
        <w:t>Рішенням Вищої ради правосуддя від 19 жовтня 2023 року № 997/0/15-23 відновлено розподіл між членами Вищої ради правосуддя скарг щодо дисциплінарного проступку судді (дисциплінарних скарг), поданих відповідно до Закону України «Про судоустрій і статус суддів», та скарг на рішення про притягнення до дисциплінарної відповідальності судді чи прокурора, розподіл яких зупинено рішенням Вищої ради правосуддя від 5 серпня 2021 року</w:t>
      </w:r>
      <w:r w:rsidRPr="0083144F">
        <w:rPr>
          <w:bCs/>
          <w:color w:val="000000"/>
          <w:sz w:val="28"/>
          <w:szCs w:val="28"/>
          <w:bdr w:val="none" w:sz="0" w:space="0" w:color="000000"/>
          <w:shd w:val="clear" w:color="auto" w:fill="FFFFFF"/>
          <w:lang w:val="uk-UA"/>
        </w:rPr>
        <w:br/>
        <w:t>№ 1809/0/15-21, з 1 листопада 2023 року.</w:t>
      </w:r>
    </w:p>
    <w:p w:rsidR="00504E67" w:rsidRPr="0083144F" w:rsidRDefault="00504E67">
      <w:pPr>
        <w:spacing w:line="276" w:lineRule="auto"/>
        <w:ind w:firstLine="567"/>
        <w:rPr>
          <w:lang w:val="uk-UA"/>
        </w:rPr>
      </w:pPr>
      <w:r w:rsidRPr="0083144F">
        <w:rPr>
          <w:bCs/>
          <w:color w:val="000000"/>
          <w:sz w:val="28"/>
          <w:szCs w:val="28"/>
          <w:bdr w:val="none" w:sz="0" w:space="0" w:color="000000"/>
          <w:shd w:val="clear" w:color="auto" w:fill="FFFFFF"/>
          <w:lang w:val="uk-UA"/>
        </w:rPr>
        <w:t>На підставі протоколу автоматизованого розподілу справи між членами Вищої ради правосуддя від 30 листопада 2023 року зазначен</w:t>
      </w:r>
      <w:r w:rsidR="00E56261" w:rsidRPr="0083144F">
        <w:rPr>
          <w:bCs/>
          <w:color w:val="000000"/>
          <w:sz w:val="28"/>
          <w:szCs w:val="28"/>
          <w:bdr w:val="none" w:sz="0" w:space="0" w:color="000000"/>
          <w:shd w:val="clear" w:color="auto" w:fill="FFFFFF"/>
          <w:lang w:val="uk-UA"/>
        </w:rPr>
        <w:t>у</w:t>
      </w:r>
      <w:r w:rsidRPr="0083144F">
        <w:rPr>
          <w:bCs/>
          <w:color w:val="000000"/>
          <w:sz w:val="28"/>
          <w:szCs w:val="28"/>
          <w:bdr w:val="none" w:sz="0" w:space="0" w:color="000000"/>
          <w:shd w:val="clear" w:color="auto" w:fill="FFFFFF"/>
          <w:lang w:val="uk-UA"/>
        </w:rPr>
        <w:t xml:space="preserve"> дисциплінарну скаргу передано для проведення попередньої перевірки члену Вищої ради правосуддя Саліхову В.В. як доповідачу у справі.</w:t>
      </w:r>
    </w:p>
    <w:p w:rsidR="00504E67" w:rsidRPr="0083144F" w:rsidRDefault="008D396F">
      <w:pPr>
        <w:spacing w:line="276" w:lineRule="auto"/>
        <w:ind w:firstLine="567"/>
        <w:rPr>
          <w:lang w:val="uk-UA"/>
        </w:rPr>
      </w:pPr>
      <w:r w:rsidRPr="0083144F">
        <w:rPr>
          <w:bCs/>
          <w:color w:val="000000"/>
          <w:sz w:val="28"/>
          <w:szCs w:val="28"/>
          <w:bdr w:val="none" w:sz="0" w:space="0" w:color="000000"/>
          <w:shd w:val="clear" w:color="auto" w:fill="FFFFFF"/>
          <w:lang w:val="uk-UA"/>
        </w:rPr>
        <w:t>Станом на сьогодні</w:t>
      </w:r>
      <w:r w:rsidR="00504E67" w:rsidRPr="0083144F">
        <w:rPr>
          <w:bCs/>
          <w:color w:val="000000"/>
          <w:sz w:val="28"/>
          <w:szCs w:val="28"/>
          <w:bdr w:val="none" w:sz="0" w:space="0" w:color="000000"/>
          <w:shd w:val="clear" w:color="auto" w:fill="FFFFFF"/>
          <w:lang w:val="uk-UA"/>
        </w:rPr>
        <w:t xml:space="preserve"> служба дисциплінарних інспекторів Вищої ради правосуддя не сформована та не розпочала роботу.</w:t>
      </w:r>
    </w:p>
    <w:p w:rsidR="00504E67" w:rsidRPr="0083144F" w:rsidRDefault="00504E67">
      <w:pPr>
        <w:spacing w:line="276" w:lineRule="auto"/>
        <w:ind w:firstLine="567"/>
        <w:rPr>
          <w:lang w:val="uk-UA"/>
        </w:rPr>
      </w:pPr>
      <w:r w:rsidRPr="0083144F">
        <w:rPr>
          <w:bCs/>
          <w:color w:val="000000"/>
          <w:sz w:val="28"/>
          <w:szCs w:val="28"/>
          <w:bdr w:val="none" w:sz="0" w:space="0" w:color="000000"/>
          <w:shd w:val="clear" w:color="auto" w:fill="FFFFFF"/>
          <w:lang w:val="uk-UA"/>
        </w:rPr>
        <w:t>Відповідно до вимог статті 43 Закону України «Про Вищу раду правосуддя», на підставі пункту 23-7 розділу ІІІ «Прикінцеві та перехідні поло</w:t>
      </w:r>
      <w:r w:rsidR="008D396F" w:rsidRPr="0083144F">
        <w:rPr>
          <w:bCs/>
          <w:color w:val="000000"/>
          <w:sz w:val="28"/>
          <w:szCs w:val="28"/>
          <w:bdr w:val="none" w:sz="0" w:space="0" w:color="000000"/>
          <w:shd w:val="clear" w:color="auto" w:fill="FFFFFF"/>
          <w:lang w:val="uk-UA"/>
        </w:rPr>
        <w:t>ження» цього Закону, доповідач – член</w:t>
      </w:r>
      <w:r w:rsidRPr="0083144F">
        <w:rPr>
          <w:bCs/>
          <w:color w:val="000000"/>
          <w:sz w:val="28"/>
          <w:szCs w:val="28"/>
          <w:bdr w:val="none" w:sz="0" w:space="0" w:color="000000"/>
          <w:shd w:val="clear" w:color="auto" w:fill="FFFFFF"/>
          <w:lang w:val="uk-UA"/>
        </w:rPr>
        <w:t xml:space="preserve"> Другої Дисциплінарної палати Вищої ради правосуддя Саліховим В.В. пров</w:t>
      </w:r>
      <w:r w:rsidR="008D396F" w:rsidRPr="0083144F">
        <w:rPr>
          <w:bCs/>
          <w:color w:val="000000"/>
          <w:sz w:val="28"/>
          <w:szCs w:val="28"/>
          <w:bdr w:val="none" w:sz="0" w:space="0" w:color="000000"/>
          <w:shd w:val="clear" w:color="auto" w:fill="FFFFFF"/>
          <w:lang w:val="uk-UA"/>
        </w:rPr>
        <w:t>ів</w:t>
      </w:r>
      <w:r w:rsidRPr="0083144F">
        <w:rPr>
          <w:bCs/>
          <w:color w:val="000000"/>
          <w:sz w:val="28"/>
          <w:szCs w:val="28"/>
          <w:bdr w:val="none" w:sz="0" w:space="0" w:color="000000"/>
          <w:shd w:val="clear" w:color="auto" w:fill="FFFFFF"/>
          <w:lang w:val="uk-UA"/>
        </w:rPr>
        <w:t xml:space="preserve"> попередню перевірку дисциплінарної скарги адвоката</w:t>
      </w:r>
      <w:r w:rsidRPr="0083144F">
        <w:rPr>
          <w:color w:val="000000"/>
          <w:sz w:val="28"/>
          <w:szCs w:val="28"/>
          <w:bdr w:val="none" w:sz="0" w:space="0" w:color="000000"/>
          <w:shd w:val="clear" w:color="auto" w:fill="FFFFFF"/>
          <w:lang w:val="uk-UA"/>
        </w:rPr>
        <w:t xml:space="preserve"> Деяка Я.М. </w:t>
      </w:r>
      <w:r w:rsidRPr="0083144F">
        <w:rPr>
          <w:bCs/>
          <w:color w:val="000000"/>
          <w:sz w:val="28"/>
          <w:szCs w:val="28"/>
          <w:bdr w:val="none" w:sz="0" w:space="0" w:color="000000"/>
          <w:shd w:val="clear" w:color="auto" w:fill="FFFFFF"/>
          <w:lang w:val="uk-UA"/>
        </w:rPr>
        <w:t>щодо поведінки суддів Восьмого апеляційного адміністративного суду Глушка І.В., Бруновської Н.В.,</w:t>
      </w:r>
      <w:r w:rsidRPr="0083144F">
        <w:rPr>
          <w:bCs/>
          <w:color w:val="000000"/>
          <w:sz w:val="28"/>
          <w:szCs w:val="28"/>
          <w:bdr w:val="none" w:sz="0" w:space="0" w:color="000000"/>
          <w:shd w:val="clear" w:color="auto" w:fill="FFFFFF"/>
          <w:lang w:val="uk-UA"/>
        </w:rPr>
        <w:br/>
        <w:t xml:space="preserve">Довгої О.І., за результатами якої складено вмотивований висновок із </w:t>
      </w:r>
      <w:r w:rsidRPr="0083144F">
        <w:rPr>
          <w:bCs/>
          <w:color w:val="000000"/>
          <w:sz w:val="28"/>
          <w:szCs w:val="28"/>
          <w:bdr w:val="none" w:sz="0" w:space="0" w:color="000000"/>
          <w:shd w:val="clear" w:color="auto" w:fill="FFFFFF"/>
          <w:lang w:val="uk-UA"/>
        </w:rPr>
        <w:lastRenderedPageBreak/>
        <w:t>викладенням фактів та обставин, що обґрунтовують надану у ньому пропозицію.</w:t>
      </w:r>
    </w:p>
    <w:p w:rsidR="00504E67" w:rsidRPr="0083144F" w:rsidRDefault="00504E67">
      <w:pPr>
        <w:spacing w:line="276" w:lineRule="auto"/>
        <w:ind w:firstLine="567"/>
        <w:rPr>
          <w:lang w:val="uk-UA"/>
        </w:rPr>
      </w:pPr>
      <w:r w:rsidRPr="0083144F">
        <w:rPr>
          <w:bCs/>
          <w:color w:val="000000"/>
          <w:sz w:val="28"/>
          <w:szCs w:val="28"/>
          <w:bdr w:val="none" w:sz="0" w:space="0" w:color="000000"/>
          <w:shd w:val="clear" w:color="auto" w:fill="FFFFFF"/>
          <w:lang w:val="uk-UA"/>
        </w:rPr>
        <w:t>Заслухавши доповідача – члена Другої Дисциплінарної палати Вищої ради правосуддя Саліхова В.В., розглянувши складений ним висновок та матеріали попередньої перевірки, Друга Дисциплінарна палата Вищої ради правосуддя дійшла висновку про наявність підстав для відкриття дисциплінарної справи щодо суддів Восьмого апеляційного адміністративного суду Глушка І.В., Бруновської Н.В., Довгої О.І. з огляду на таке.</w:t>
      </w:r>
    </w:p>
    <w:p w:rsidR="00504E67" w:rsidRPr="0083144F" w:rsidRDefault="00504E67">
      <w:pPr>
        <w:spacing w:line="276" w:lineRule="auto"/>
        <w:ind w:firstLine="567"/>
        <w:rPr>
          <w:lang w:val="uk-UA"/>
        </w:rPr>
      </w:pPr>
      <w:r w:rsidRPr="0083144F">
        <w:rPr>
          <w:bCs/>
          <w:color w:val="000000"/>
          <w:sz w:val="28"/>
          <w:szCs w:val="28"/>
          <w:bdr w:val="none" w:sz="0" w:space="0" w:color="000000"/>
          <w:shd w:val="clear" w:color="auto" w:fill="FFFFFF"/>
          <w:lang w:val="uk-UA"/>
        </w:rPr>
        <w:t xml:space="preserve">Глушко Ігор Володимирович обраний </w:t>
      </w:r>
      <w:r w:rsidR="00CF2949" w:rsidRPr="0083144F">
        <w:rPr>
          <w:bCs/>
          <w:color w:val="000000"/>
          <w:sz w:val="28"/>
          <w:szCs w:val="28"/>
          <w:bdr w:val="none" w:sz="0" w:space="0" w:color="000000"/>
          <w:shd w:val="clear" w:color="auto" w:fill="FFFFFF"/>
          <w:lang w:val="uk-UA"/>
        </w:rPr>
        <w:t xml:space="preserve">безстроково </w:t>
      </w:r>
      <w:r w:rsidRPr="0083144F">
        <w:rPr>
          <w:bCs/>
          <w:color w:val="000000"/>
          <w:sz w:val="28"/>
          <w:szCs w:val="28"/>
          <w:bdr w:val="none" w:sz="0" w:space="0" w:color="000000"/>
          <w:shd w:val="clear" w:color="auto" w:fill="FFFFFF"/>
          <w:lang w:val="uk-UA"/>
        </w:rPr>
        <w:t>на посаду судді місцевого Ладижинського міського суду Вінницької області відповідно до Постанови Верховної Ради України від 18 вер</w:t>
      </w:r>
      <w:r w:rsidR="00CF2949" w:rsidRPr="0083144F">
        <w:rPr>
          <w:bCs/>
          <w:color w:val="000000"/>
          <w:sz w:val="28"/>
          <w:szCs w:val="28"/>
          <w:bdr w:val="none" w:sz="0" w:space="0" w:color="000000"/>
          <w:shd w:val="clear" w:color="auto" w:fill="FFFFFF"/>
          <w:lang w:val="uk-UA"/>
        </w:rPr>
        <w:t>есня 2008 року № 526-VI, згідно</w:t>
      </w:r>
      <w:r w:rsidR="00CF2949" w:rsidRPr="0083144F">
        <w:rPr>
          <w:bCs/>
          <w:color w:val="000000"/>
          <w:sz w:val="28"/>
          <w:szCs w:val="28"/>
          <w:bdr w:val="none" w:sz="0" w:space="0" w:color="000000"/>
          <w:shd w:val="clear" w:color="auto" w:fill="FFFFFF"/>
          <w:lang w:val="uk-UA"/>
        </w:rPr>
        <w:br/>
      </w:r>
      <w:r w:rsidRPr="0083144F">
        <w:rPr>
          <w:bCs/>
          <w:color w:val="000000"/>
          <w:sz w:val="28"/>
          <w:szCs w:val="28"/>
          <w:bdr w:val="none" w:sz="0" w:space="0" w:color="000000"/>
          <w:shd w:val="clear" w:color="auto" w:fill="FFFFFF"/>
          <w:lang w:val="uk-UA"/>
        </w:rPr>
        <w:t xml:space="preserve">з Указом Президента України від 30 грудня 2008 року № 1219/2008 переведений на </w:t>
      </w:r>
      <w:r w:rsidR="00CF2949" w:rsidRPr="0083144F">
        <w:rPr>
          <w:bCs/>
          <w:color w:val="000000"/>
          <w:sz w:val="28"/>
          <w:szCs w:val="28"/>
          <w:bdr w:val="none" w:sz="0" w:space="0" w:color="000000"/>
          <w:shd w:val="clear" w:color="auto" w:fill="FFFFFF"/>
          <w:lang w:val="uk-UA"/>
        </w:rPr>
        <w:t>роботу</w:t>
      </w:r>
      <w:r w:rsidRPr="0083144F">
        <w:rPr>
          <w:bCs/>
          <w:color w:val="000000"/>
          <w:sz w:val="28"/>
          <w:szCs w:val="28"/>
          <w:bdr w:val="none" w:sz="0" w:space="0" w:color="000000"/>
          <w:shd w:val="clear" w:color="auto" w:fill="FFFFFF"/>
          <w:lang w:val="uk-UA"/>
        </w:rPr>
        <w:t xml:space="preserve"> на посаді судді Бершадського районного суду Вінницької області, відповідно до Постанови Верховної Ради </w:t>
      </w:r>
      <w:r w:rsidR="00CF2949" w:rsidRPr="0083144F">
        <w:rPr>
          <w:bCs/>
          <w:color w:val="000000"/>
          <w:sz w:val="28"/>
          <w:szCs w:val="28"/>
          <w:bdr w:val="none" w:sz="0" w:space="0" w:color="000000"/>
          <w:shd w:val="clear" w:color="auto" w:fill="FFFFFF"/>
          <w:lang w:val="uk-UA"/>
        </w:rPr>
        <w:t>України</w:t>
      </w:r>
      <w:r w:rsidR="00CF2949" w:rsidRPr="0083144F">
        <w:rPr>
          <w:bCs/>
          <w:color w:val="000000"/>
          <w:sz w:val="28"/>
          <w:szCs w:val="28"/>
          <w:bdr w:val="none" w:sz="0" w:space="0" w:color="000000"/>
          <w:shd w:val="clear" w:color="auto" w:fill="FFFFFF"/>
          <w:lang w:val="uk-UA"/>
        </w:rPr>
        <w:br/>
        <w:t xml:space="preserve">від 3 березня 2011 року </w:t>
      </w:r>
      <w:r w:rsidRPr="0083144F">
        <w:rPr>
          <w:bCs/>
          <w:color w:val="000000"/>
          <w:sz w:val="28"/>
          <w:szCs w:val="28"/>
          <w:bdr w:val="none" w:sz="0" w:space="0" w:color="000000"/>
          <w:shd w:val="clear" w:color="auto" w:fill="FFFFFF"/>
          <w:lang w:val="uk-UA"/>
        </w:rPr>
        <w:t>№ 3088-VI обраний на посаду судді Львівського апеляційного адміністративного суду, на підставі Указу Президента України від 28 вересня 2018 року № 296/2018 переведений на роботу на посаді судді Восьмого апеляційного адміністративного суду.</w:t>
      </w:r>
    </w:p>
    <w:p w:rsidR="00504E67" w:rsidRPr="0083144F" w:rsidRDefault="00504E67">
      <w:pPr>
        <w:spacing w:line="276" w:lineRule="auto"/>
        <w:ind w:firstLine="567"/>
        <w:rPr>
          <w:lang w:val="uk-UA"/>
        </w:rPr>
      </w:pPr>
      <w:r w:rsidRPr="0083144F">
        <w:rPr>
          <w:bCs/>
          <w:color w:val="000000"/>
          <w:sz w:val="28"/>
          <w:szCs w:val="28"/>
          <w:bdr w:val="none" w:sz="0" w:space="0" w:color="000000"/>
          <w:shd w:val="clear" w:color="auto" w:fill="FFFFFF"/>
          <w:lang w:val="uk-UA"/>
        </w:rPr>
        <w:t>Бруновська (Савицька) Надія Володимирівна обрана безстроково на посаду судді місцевого Луцького міськрайонного с</w:t>
      </w:r>
      <w:r w:rsidR="00CF2949" w:rsidRPr="0083144F">
        <w:rPr>
          <w:bCs/>
          <w:color w:val="000000"/>
          <w:sz w:val="28"/>
          <w:szCs w:val="28"/>
          <w:bdr w:val="none" w:sz="0" w:space="0" w:color="000000"/>
          <w:shd w:val="clear" w:color="auto" w:fill="FFFFFF"/>
          <w:lang w:val="uk-UA"/>
        </w:rPr>
        <w:t xml:space="preserve">уду Волинської області згідно </w:t>
      </w:r>
      <w:r w:rsidRPr="0083144F">
        <w:rPr>
          <w:bCs/>
          <w:color w:val="000000"/>
          <w:sz w:val="28"/>
          <w:szCs w:val="28"/>
          <w:bdr w:val="none" w:sz="0" w:space="0" w:color="000000"/>
          <w:shd w:val="clear" w:color="auto" w:fill="FFFFFF"/>
          <w:lang w:val="uk-UA"/>
        </w:rPr>
        <w:t>з Постановою Верховної Ради України від 22 травня 2008 року</w:t>
      </w:r>
      <w:r w:rsidRPr="0083144F">
        <w:rPr>
          <w:bCs/>
          <w:color w:val="000000"/>
          <w:sz w:val="28"/>
          <w:szCs w:val="28"/>
          <w:bdr w:val="none" w:sz="0" w:space="0" w:color="000000"/>
          <w:shd w:val="clear" w:color="auto" w:fill="FFFFFF"/>
          <w:lang w:val="uk-UA"/>
        </w:rPr>
        <w:br/>
        <w:t>№ 300-VI, відповідно до Постанови Верховної Ради України від 21 червня</w:t>
      </w:r>
      <w:r w:rsidRPr="0083144F">
        <w:rPr>
          <w:bCs/>
          <w:color w:val="000000"/>
          <w:sz w:val="28"/>
          <w:szCs w:val="28"/>
          <w:bdr w:val="none" w:sz="0" w:space="0" w:color="000000"/>
          <w:shd w:val="clear" w:color="auto" w:fill="FFFFFF"/>
          <w:lang w:val="uk-UA"/>
        </w:rPr>
        <w:br/>
        <w:t>2012 року № 5010-VI обрана на посаду судді Львівського апеляційного адміністративного суду, на підставі Указу Президента України від 28 вересня 2018 року № 296/2018 переведена на роботу на посаді судді Восьмого апеляційного адміністративного суду.</w:t>
      </w:r>
    </w:p>
    <w:p w:rsidR="00504E67" w:rsidRPr="0083144F" w:rsidRDefault="00504E67">
      <w:pPr>
        <w:pStyle w:val="TimesNewRoman"/>
        <w:tabs>
          <w:tab w:val="clear" w:pos="9540"/>
        </w:tabs>
        <w:autoSpaceDE w:val="0"/>
        <w:spacing w:line="276" w:lineRule="auto"/>
        <w:ind w:firstLine="567"/>
        <w:textAlignment w:val="baseline"/>
      </w:pPr>
      <w:r w:rsidRPr="0083144F">
        <w:rPr>
          <w:color w:val="000000"/>
          <w:bdr w:val="none" w:sz="0" w:space="0" w:color="000000"/>
          <w:shd w:val="clear" w:color="auto" w:fill="FFFFFF"/>
        </w:rPr>
        <w:t>Довга Ольга Іванівна обрана безстроково на посаду судді місцевого господарського суду Львівської області відповідно до Постанови Верховної Ради України від 16 берез</w:t>
      </w:r>
      <w:r w:rsidR="00CF2949" w:rsidRPr="0083144F">
        <w:rPr>
          <w:color w:val="000000"/>
          <w:bdr w:val="none" w:sz="0" w:space="0" w:color="000000"/>
          <w:shd w:val="clear" w:color="auto" w:fill="FFFFFF"/>
        </w:rPr>
        <w:t xml:space="preserve">ня 2006 року № 3566-IV, згідно </w:t>
      </w:r>
      <w:r w:rsidRPr="0083144F">
        <w:rPr>
          <w:color w:val="000000"/>
          <w:bdr w:val="none" w:sz="0" w:space="0" w:color="000000"/>
          <w:shd w:val="clear" w:color="auto" w:fill="FFFFFF"/>
        </w:rPr>
        <w:t>з Постановою Верховної Ради України від 7 червня 2012 року № 4921-VІ обрана на посаду судді Львівського апеляційного адміністративного суду, на підставі Указу Президента України від 28 вересня 2018 року № 296/2018 переведена на роботу на посаді судді Восьмого апеляційного адміністративного суду.</w:t>
      </w:r>
    </w:p>
    <w:p w:rsidR="00504E67" w:rsidRPr="0083144F" w:rsidRDefault="00504E67">
      <w:pPr>
        <w:spacing w:line="276" w:lineRule="auto"/>
        <w:ind w:firstLine="567"/>
        <w:rPr>
          <w:lang w:val="uk-UA"/>
        </w:rPr>
      </w:pPr>
      <w:r w:rsidRPr="0083144F">
        <w:rPr>
          <w:bCs/>
          <w:color w:val="000000"/>
          <w:sz w:val="28"/>
          <w:szCs w:val="28"/>
          <w:highlight w:val="white"/>
          <w:bdr w:val="none" w:sz="0" w:space="0" w:color="000000"/>
          <w:shd w:val="clear" w:color="auto" w:fill="FFFFFF"/>
          <w:lang w:val="uk-UA"/>
        </w:rPr>
        <w:t>Відповідно до протоколу автоматизо</w:t>
      </w:r>
      <w:r w:rsidR="009A57DA" w:rsidRPr="0083144F">
        <w:rPr>
          <w:bCs/>
          <w:color w:val="000000"/>
          <w:sz w:val="28"/>
          <w:szCs w:val="28"/>
          <w:highlight w:val="white"/>
          <w:bdr w:val="none" w:sz="0" w:space="0" w:color="000000"/>
          <w:shd w:val="clear" w:color="auto" w:fill="FFFFFF"/>
          <w:lang w:val="uk-UA"/>
        </w:rPr>
        <w:t>ваного розподілу судової справи</w:t>
      </w:r>
      <w:r w:rsidR="009A57DA" w:rsidRPr="0083144F">
        <w:rPr>
          <w:bCs/>
          <w:color w:val="000000"/>
          <w:sz w:val="28"/>
          <w:szCs w:val="28"/>
          <w:highlight w:val="white"/>
          <w:bdr w:val="none" w:sz="0" w:space="0" w:color="000000"/>
          <w:shd w:val="clear" w:color="auto" w:fill="FFFFFF"/>
          <w:lang w:val="uk-UA"/>
        </w:rPr>
        <w:br/>
      </w:r>
      <w:r w:rsidRPr="0083144F">
        <w:rPr>
          <w:bCs/>
          <w:color w:val="000000"/>
          <w:sz w:val="28"/>
          <w:szCs w:val="28"/>
          <w:highlight w:val="white"/>
          <w:bdr w:val="none" w:sz="0" w:space="0" w:color="000000"/>
          <w:shd w:val="clear" w:color="auto" w:fill="FFFFFF"/>
          <w:lang w:val="uk-UA"/>
        </w:rPr>
        <w:t xml:space="preserve">між суддями від 7 липня 2020 року до провадження судді Львівського окружного адміністративного суду Ланкевича А.З. передано позовну заяву </w:t>
      </w:r>
      <w:r w:rsidR="008A0D45">
        <w:rPr>
          <w:bCs/>
          <w:color w:val="000000"/>
          <w:sz w:val="28"/>
          <w:szCs w:val="28"/>
          <w:highlight w:val="white"/>
          <w:bdr w:val="none" w:sz="0" w:space="0" w:color="000000"/>
          <w:shd w:val="clear" w:color="auto" w:fill="FFFFFF"/>
          <w:lang w:val="uk-UA"/>
        </w:rPr>
        <w:t>О</w:t>
      </w:r>
      <w:r w:rsidR="00033742">
        <w:rPr>
          <w:bCs/>
          <w:color w:val="000000"/>
          <w:sz w:val="28"/>
          <w:szCs w:val="28"/>
          <w:highlight w:val="white"/>
          <w:bdr w:val="none" w:sz="0" w:space="0" w:color="000000"/>
          <w:shd w:val="clear" w:color="auto" w:fill="FFFFFF"/>
          <w:lang w:val="uk-UA"/>
        </w:rPr>
        <w:t>СОБА1</w:t>
      </w:r>
      <w:r w:rsidRPr="0083144F">
        <w:rPr>
          <w:bCs/>
          <w:color w:val="000000"/>
          <w:sz w:val="28"/>
          <w:szCs w:val="28"/>
          <w:highlight w:val="white"/>
          <w:bdr w:val="none" w:sz="0" w:space="0" w:color="000000"/>
          <w:shd w:val="clear" w:color="auto" w:fill="FFFFFF"/>
          <w:lang w:val="uk-UA"/>
        </w:rPr>
        <w:t xml:space="preserve"> до приватно</w:t>
      </w:r>
      <w:r w:rsidRPr="0083144F">
        <w:rPr>
          <w:bCs/>
          <w:sz w:val="28"/>
          <w:szCs w:val="28"/>
          <w:highlight w:val="white"/>
          <w:lang w:val="uk-UA"/>
        </w:rPr>
        <w:t>го виконавця Львівського вик</w:t>
      </w:r>
      <w:r w:rsidR="009A57DA" w:rsidRPr="0083144F">
        <w:rPr>
          <w:bCs/>
          <w:sz w:val="28"/>
          <w:szCs w:val="28"/>
          <w:highlight w:val="white"/>
          <w:lang w:val="uk-UA"/>
        </w:rPr>
        <w:t xml:space="preserve">онавчого округу Білецького І.М. </w:t>
      </w:r>
      <w:r w:rsidRPr="0083144F">
        <w:rPr>
          <w:bCs/>
          <w:sz w:val="28"/>
          <w:szCs w:val="28"/>
          <w:highlight w:val="white"/>
          <w:lang w:val="uk-UA"/>
        </w:rPr>
        <w:t>(далі – приватний виконав</w:t>
      </w:r>
      <w:r w:rsidR="009A57DA" w:rsidRPr="0083144F">
        <w:rPr>
          <w:bCs/>
          <w:sz w:val="28"/>
          <w:szCs w:val="28"/>
          <w:highlight w:val="white"/>
          <w:lang w:val="uk-UA"/>
        </w:rPr>
        <w:t>ець Білецький І.М., відповідач)</w:t>
      </w:r>
      <w:r w:rsidR="009A57DA" w:rsidRPr="0083144F">
        <w:rPr>
          <w:bCs/>
          <w:sz w:val="28"/>
          <w:szCs w:val="28"/>
          <w:highlight w:val="white"/>
          <w:lang w:val="uk-UA"/>
        </w:rPr>
        <w:br/>
      </w:r>
      <w:r w:rsidRPr="0083144F">
        <w:rPr>
          <w:bCs/>
          <w:sz w:val="28"/>
          <w:szCs w:val="28"/>
          <w:highlight w:val="white"/>
          <w:lang w:val="uk-UA"/>
        </w:rPr>
        <w:t>та ДП «СЕТАМ»</w:t>
      </w:r>
      <w:r w:rsidR="009A57DA" w:rsidRPr="0083144F">
        <w:rPr>
          <w:bCs/>
          <w:sz w:val="28"/>
          <w:szCs w:val="28"/>
          <w:highlight w:val="white"/>
          <w:lang w:val="uk-UA"/>
        </w:rPr>
        <w:t xml:space="preserve"> </w:t>
      </w:r>
      <w:r w:rsidRPr="0083144F">
        <w:rPr>
          <w:bCs/>
          <w:sz w:val="28"/>
          <w:szCs w:val="28"/>
          <w:highlight w:val="white"/>
          <w:lang w:val="uk-UA"/>
        </w:rPr>
        <w:t xml:space="preserve">про визнання протиправними дій та бездіяльності, </w:t>
      </w:r>
      <w:r w:rsidRPr="0083144F">
        <w:rPr>
          <w:bCs/>
          <w:sz w:val="28"/>
          <w:szCs w:val="28"/>
          <w:highlight w:val="white"/>
          <w:lang w:val="uk-UA"/>
        </w:rPr>
        <w:lastRenderedPageBreak/>
        <w:t xml:space="preserve">зобов’язання вчинити дії (єдиний унікальний номер справи: 380/5217/20; номер провадження: П/380/5368/20). Відповідно до позовної заяви </w:t>
      </w:r>
      <w:r w:rsidR="008A0D45">
        <w:rPr>
          <w:bCs/>
          <w:color w:val="000000"/>
          <w:sz w:val="28"/>
          <w:szCs w:val="28"/>
          <w:highlight w:val="white"/>
          <w:bdr w:val="none" w:sz="0" w:space="0" w:color="000000"/>
          <w:shd w:val="clear" w:color="auto" w:fill="FFFFFF"/>
          <w:lang w:val="uk-UA"/>
        </w:rPr>
        <w:t>ОСОБА1</w:t>
      </w:r>
      <w:r w:rsidRPr="0083144F">
        <w:rPr>
          <w:bCs/>
          <w:sz w:val="28"/>
          <w:szCs w:val="28"/>
          <w:highlight w:val="white"/>
          <w:lang w:val="uk-UA"/>
        </w:rPr>
        <w:t xml:space="preserve"> (позивач) просив </w:t>
      </w:r>
      <w:r w:rsidRPr="0083144F">
        <w:rPr>
          <w:color w:val="000000"/>
          <w:sz w:val="28"/>
          <w:lang w:val="uk-UA"/>
        </w:rPr>
        <w:t>визнати протиправними бездіяльність та дії приватного виконавця</w:t>
      </w:r>
      <w:r w:rsidR="009A57DA" w:rsidRPr="0083144F">
        <w:rPr>
          <w:color w:val="000000"/>
          <w:sz w:val="28"/>
          <w:lang w:val="uk-UA"/>
        </w:rPr>
        <w:t xml:space="preserve"> </w:t>
      </w:r>
      <w:r w:rsidRPr="0083144F">
        <w:rPr>
          <w:color w:val="000000"/>
          <w:sz w:val="28"/>
          <w:lang w:val="uk-UA"/>
        </w:rPr>
        <w:t xml:space="preserve">Білецького І.М. у виконавчому провадженні № 61245673, а також зобов’язати його невідкладно передати виконавче провадження № 61245673 приватному виконавцю Львівського виконавчого округу Маковецькому З.В. (далі </w:t>
      </w:r>
      <w:r w:rsidRPr="0083144F">
        <w:rPr>
          <w:bCs/>
          <w:sz w:val="28"/>
          <w:szCs w:val="28"/>
          <w:highlight w:val="white"/>
          <w:lang w:val="uk-UA"/>
        </w:rPr>
        <w:t>–</w:t>
      </w:r>
      <w:r w:rsidRPr="0083144F">
        <w:rPr>
          <w:color w:val="000000"/>
          <w:sz w:val="28"/>
          <w:lang w:val="uk-UA"/>
        </w:rPr>
        <w:t xml:space="preserve"> приватний виконавець Маковецький З.В.) для приєднання до зведеного виконавчого провадження № 56737606.</w:t>
      </w:r>
    </w:p>
    <w:p w:rsidR="00504E67" w:rsidRPr="0083144F" w:rsidRDefault="00504E67">
      <w:pPr>
        <w:spacing w:line="276" w:lineRule="auto"/>
        <w:ind w:firstLine="567"/>
        <w:rPr>
          <w:lang w:val="uk-UA"/>
        </w:rPr>
      </w:pPr>
      <w:r w:rsidRPr="0083144F">
        <w:rPr>
          <w:color w:val="000000"/>
          <w:sz w:val="28"/>
          <w:lang w:val="uk-UA"/>
        </w:rPr>
        <w:t xml:space="preserve">Разом із вказаною позовною заявою згідно із протоколом передачі судової справи раніше визначеному складу суду від 7 липня 2020 року до провадження судді Ланкевича А.З. передано заяву </w:t>
      </w:r>
      <w:r w:rsidR="008A0D45">
        <w:rPr>
          <w:bCs/>
          <w:color w:val="000000"/>
          <w:sz w:val="28"/>
          <w:szCs w:val="28"/>
          <w:highlight w:val="white"/>
          <w:bdr w:val="none" w:sz="0" w:space="0" w:color="000000"/>
          <w:shd w:val="clear" w:color="auto" w:fill="FFFFFF"/>
          <w:lang w:val="uk-UA"/>
        </w:rPr>
        <w:t>ОСОБА1</w:t>
      </w:r>
      <w:r w:rsidRPr="0083144F">
        <w:rPr>
          <w:bCs/>
          <w:sz w:val="28"/>
          <w:szCs w:val="28"/>
          <w:highlight w:val="white"/>
          <w:lang w:val="uk-UA"/>
        </w:rPr>
        <w:t xml:space="preserve"> про забезпечення позову,</w:t>
      </w:r>
      <w:r w:rsidRPr="0083144F">
        <w:rPr>
          <w:bCs/>
          <w:sz w:val="28"/>
          <w:szCs w:val="28"/>
          <w:highlight w:val="white"/>
          <w:lang w:val="uk-UA"/>
        </w:rPr>
        <w:br/>
        <w:t>в якій позивач просив до вирішення справи за його позовом по суті та набрання судовим рішенням законної сили:</w:t>
      </w:r>
    </w:p>
    <w:p w:rsidR="00504E67" w:rsidRPr="0083144F" w:rsidRDefault="00504E67">
      <w:pPr>
        <w:spacing w:line="276" w:lineRule="auto"/>
        <w:ind w:firstLine="567"/>
        <w:rPr>
          <w:lang w:val="uk-UA"/>
        </w:rPr>
      </w:pPr>
      <w:r w:rsidRPr="0083144F">
        <w:rPr>
          <w:bCs/>
          <w:sz w:val="28"/>
          <w:szCs w:val="28"/>
          <w:highlight w:val="white"/>
          <w:lang w:val="uk-UA"/>
        </w:rPr>
        <w:t>1) заборонити приватному виконавцю Білецькому І.М. вчиняти будь-які дії, в тому числі виконавчі дії, щодо боржника у виконавчому провадженні</w:t>
      </w:r>
      <w:r w:rsidRPr="0083144F">
        <w:rPr>
          <w:bCs/>
          <w:sz w:val="28"/>
          <w:szCs w:val="28"/>
          <w:highlight w:val="white"/>
          <w:lang w:val="uk-UA"/>
        </w:rPr>
        <w:br/>
        <w:t>№ 61245673, спрямовані на реалізацію через систему</w:t>
      </w:r>
      <w:r w:rsidR="00103B2B">
        <w:rPr>
          <w:bCs/>
          <w:sz w:val="28"/>
          <w:szCs w:val="28"/>
          <w:highlight w:val="white"/>
          <w:lang w:val="uk-UA"/>
        </w:rPr>
        <w:t xml:space="preserve"> прилюдних (електронних) торгів</w:t>
      </w:r>
      <w:r w:rsidR="00482897" w:rsidRPr="0083144F">
        <w:rPr>
          <w:bCs/>
          <w:sz w:val="28"/>
          <w:szCs w:val="28"/>
          <w:highlight w:val="white"/>
          <w:lang w:val="uk-UA"/>
        </w:rPr>
        <w:t xml:space="preserve"> </w:t>
      </w:r>
      <w:r w:rsidRPr="0083144F">
        <w:rPr>
          <w:bCs/>
          <w:sz w:val="28"/>
          <w:szCs w:val="28"/>
          <w:highlight w:val="white"/>
          <w:lang w:val="uk-UA"/>
        </w:rPr>
        <w:t xml:space="preserve">«СЕТАМ» нерухомого майна, а саме земельної ділянки загальною площею 0,3494 га, будівлі лазні-пральні загальною площею </w:t>
      </w:r>
      <w:r w:rsidR="000605A6" w:rsidRPr="0083144F">
        <w:rPr>
          <w:bCs/>
          <w:sz w:val="28"/>
          <w:szCs w:val="28"/>
          <w:highlight w:val="white"/>
          <w:lang w:val="uk-UA"/>
        </w:rPr>
        <w:t>543,7 га та котельні площею 134,</w:t>
      </w:r>
      <w:r w:rsidRPr="0083144F">
        <w:rPr>
          <w:bCs/>
          <w:sz w:val="28"/>
          <w:szCs w:val="28"/>
          <w:highlight w:val="white"/>
          <w:lang w:val="uk-UA"/>
        </w:rPr>
        <w:t>3 кв.</w:t>
      </w:r>
      <w:r w:rsidR="00482897" w:rsidRPr="0083144F">
        <w:rPr>
          <w:bCs/>
          <w:sz w:val="28"/>
          <w:szCs w:val="28"/>
          <w:highlight w:val="white"/>
          <w:lang w:val="uk-UA"/>
        </w:rPr>
        <w:t xml:space="preserve"> </w:t>
      </w:r>
      <w:r w:rsidRPr="0083144F">
        <w:rPr>
          <w:bCs/>
          <w:sz w:val="28"/>
          <w:szCs w:val="28"/>
          <w:highlight w:val="white"/>
          <w:lang w:val="uk-UA"/>
        </w:rPr>
        <w:t xml:space="preserve">м, що розташовані у місті Львові та належать на праві власності </w:t>
      </w:r>
      <w:r w:rsidR="00033742">
        <w:rPr>
          <w:bCs/>
          <w:sz w:val="28"/>
          <w:szCs w:val="28"/>
          <w:highlight w:val="white"/>
          <w:lang w:val="uk-UA"/>
        </w:rPr>
        <w:t xml:space="preserve">ОСОБА2 </w:t>
      </w:r>
      <w:r w:rsidRPr="0083144F">
        <w:rPr>
          <w:bCs/>
          <w:sz w:val="28"/>
          <w:szCs w:val="28"/>
          <w:highlight w:val="white"/>
          <w:lang w:val="uk-UA"/>
        </w:rPr>
        <w:t xml:space="preserve"> (далі – нерухоме майно);</w:t>
      </w:r>
    </w:p>
    <w:p w:rsidR="00504E67" w:rsidRPr="0083144F" w:rsidRDefault="00504E67">
      <w:pPr>
        <w:spacing w:line="276" w:lineRule="auto"/>
        <w:ind w:firstLine="567"/>
        <w:rPr>
          <w:lang w:val="uk-UA"/>
        </w:rPr>
      </w:pPr>
      <w:r w:rsidRPr="0083144F">
        <w:rPr>
          <w:bCs/>
          <w:sz w:val="28"/>
          <w:szCs w:val="28"/>
          <w:highlight w:val="white"/>
          <w:lang w:val="uk-UA"/>
        </w:rPr>
        <w:t xml:space="preserve">2) заборонити ДП «СЕТАМ» вчиняти будь-які дії з проведення електронних торгів та оформлення результатів електронних торгів </w:t>
      </w:r>
      <w:r w:rsidR="000605A6" w:rsidRPr="0083144F">
        <w:rPr>
          <w:bCs/>
          <w:sz w:val="28"/>
          <w:szCs w:val="28"/>
          <w:highlight w:val="white"/>
          <w:lang w:val="uk-UA"/>
        </w:rPr>
        <w:t>і</w:t>
      </w:r>
      <w:r w:rsidRPr="0083144F">
        <w:rPr>
          <w:bCs/>
          <w:sz w:val="28"/>
          <w:szCs w:val="28"/>
          <w:highlight w:val="white"/>
          <w:lang w:val="uk-UA"/>
        </w:rPr>
        <w:t xml:space="preserve">з реалізації нерухомого майна в межах виконавчого провадження № 61245673, в тому числі підписувати протокол електронних торгів, проводити розрахунки за продане </w:t>
      </w:r>
      <w:r w:rsidR="000605A6" w:rsidRPr="0083144F">
        <w:rPr>
          <w:bCs/>
          <w:sz w:val="28"/>
          <w:szCs w:val="28"/>
          <w:highlight w:val="white"/>
          <w:lang w:val="uk-UA"/>
        </w:rPr>
        <w:t>майно, складати акт про проведе</w:t>
      </w:r>
      <w:r w:rsidRPr="0083144F">
        <w:rPr>
          <w:bCs/>
          <w:sz w:val="28"/>
          <w:szCs w:val="28"/>
          <w:highlight w:val="white"/>
          <w:lang w:val="uk-UA"/>
        </w:rPr>
        <w:t>ні електронні торги.</w:t>
      </w:r>
    </w:p>
    <w:p w:rsidR="00504E67" w:rsidRPr="0083144F" w:rsidRDefault="00504E67">
      <w:pPr>
        <w:spacing w:line="276" w:lineRule="auto"/>
        <w:ind w:firstLine="567"/>
        <w:rPr>
          <w:lang w:val="uk-UA"/>
        </w:rPr>
      </w:pPr>
      <w:r w:rsidRPr="0083144F">
        <w:rPr>
          <w:bCs/>
          <w:sz w:val="28"/>
          <w:szCs w:val="28"/>
          <w:highlight w:val="white"/>
          <w:lang w:val="uk-UA"/>
        </w:rPr>
        <w:t>На обґрунтування заяви</w:t>
      </w:r>
      <w:r w:rsidR="003C0C34" w:rsidRPr="0083144F">
        <w:rPr>
          <w:bCs/>
          <w:sz w:val="28"/>
          <w:szCs w:val="28"/>
          <w:highlight w:val="white"/>
          <w:lang w:val="uk-UA"/>
        </w:rPr>
        <w:t xml:space="preserve"> про забезпечення позову</w:t>
      </w:r>
      <w:r w:rsidRPr="0083144F">
        <w:rPr>
          <w:bCs/>
          <w:sz w:val="28"/>
          <w:szCs w:val="28"/>
          <w:highlight w:val="white"/>
          <w:lang w:val="uk-UA"/>
        </w:rPr>
        <w:t xml:space="preserve"> зазначено, що вчинення дій </w:t>
      </w:r>
      <w:r w:rsidR="003C0C34" w:rsidRPr="0083144F">
        <w:rPr>
          <w:bCs/>
          <w:sz w:val="28"/>
          <w:szCs w:val="28"/>
          <w:highlight w:val="white"/>
          <w:lang w:val="uk-UA"/>
        </w:rPr>
        <w:t>і</w:t>
      </w:r>
      <w:r w:rsidRPr="0083144F">
        <w:rPr>
          <w:bCs/>
          <w:sz w:val="28"/>
          <w:szCs w:val="28"/>
          <w:highlight w:val="white"/>
          <w:lang w:val="uk-UA"/>
        </w:rPr>
        <w:t xml:space="preserve">з реалізації арештованого нерухомого майна, зокрема проведення призначених на 13 липня 2020 року торгів, та як результат відчуження цього майна фактично унеможливлять виконання рішення суду за результатами розгляду позовної заяви </w:t>
      </w:r>
      <w:r w:rsidR="003C0C34" w:rsidRPr="0083144F">
        <w:rPr>
          <w:bCs/>
          <w:sz w:val="28"/>
          <w:szCs w:val="28"/>
          <w:highlight w:val="white"/>
          <w:lang w:val="uk-UA"/>
        </w:rPr>
        <w:t>в</w:t>
      </w:r>
      <w:r w:rsidRPr="0083144F">
        <w:rPr>
          <w:bCs/>
          <w:sz w:val="28"/>
          <w:szCs w:val="28"/>
          <w:highlight w:val="white"/>
          <w:lang w:val="uk-UA"/>
        </w:rPr>
        <w:t xml:space="preserve"> разі її задоволення. Невжиття заходів забезпечення позову, які стосуються предмет</w:t>
      </w:r>
      <w:r w:rsidR="00482897" w:rsidRPr="0083144F">
        <w:rPr>
          <w:bCs/>
          <w:sz w:val="28"/>
          <w:szCs w:val="28"/>
          <w:highlight w:val="white"/>
          <w:lang w:val="uk-UA"/>
        </w:rPr>
        <w:t>а</w:t>
      </w:r>
      <w:r w:rsidRPr="0083144F">
        <w:rPr>
          <w:bCs/>
          <w:sz w:val="28"/>
          <w:szCs w:val="28"/>
          <w:highlight w:val="white"/>
          <w:lang w:val="uk-UA"/>
        </w:rPr>
        <w:t xml:space="preserve"> позову та є співмірними із заявленими позовними вимогами, може істотно ускладнити чи унеможливити виконання рішення суду.</w:t>
      </w:r>
    </w:p>
    <w:p w:rsidR="00504E67" w:rsidRPr="0083144F" w:rsidRDefault="00504E67">
      <w:pPr>
        <w:spacing w:line="276" w:lineRule="auto"/>
        <w:ind w:firstLine="567"/>
        <w:rPr>
          <w:lang w:val="uk-UA"/>
        </w:rPr>
      </w:pPr>
      <w:r w:rsidRPr="0083144F">
        <w:rPr>
          <w:bCs/>
          <w:color w:val="000000"/>
          <w:sz w:val="28"/>
          <w:szCs w:val="28"/>
          <w:highlight w:val="white"/>
          <w:lang w:val="uk-UA" w:eastAsia="uk-UA"/>
        </w:rPr>
        <w:t xml:space="preserve">9 липня 2020 року суддя </w:t>
      </w:r>
      <w:r w:rsidRPr="0083144F">
        <w:rPr>
          <w:bCs/>
          <w:sz w:val="28"/>
          <w:szCs w:val="28"/>
          <w:highlight w:val="white"/>
          <w:lang w:val="uk-UA"/>
        </w:rPr>
        <w:t>Львівського окружного адміністративного суду Ланкевича А.З. постановив ухвалу про відмову</w:t>
      </w:r>
      <w:r w:rsidRPr="0083144F">
        <w:rPr>
          <w:bCs/>
          <w:color w:val="000000"/>
          <w:sz w:val="28"/>
          <w:szCs w:val="28"/>
          <w:highlight w:val="white"/>
          <w:lang w:val="uk-UA" w:eastAsia="uk-UA"/>
        </w:rPr>
        <w:t xml:space="preserve"> </w:t>
      </w:r>
      <w:r w:rsidR="00482897" w:rsidRPr="0083144F">
        <w:rPr>
          <w:bCs/>
          <w:color w:val="000000"/>
          <w:sz w:val="28"/>
          <w:szCs w:val="28"/>
          <w:highlight w:val="white"/>
          <w:lang w:val="uk-UA" w:eastAsia="uk-UA"/>
        </w:rPr>
        <w:t>в</w:t>
      </w:r>
      <w:r w:rsidRPr="0083144F">
        <w:rPr>
          <w:bCs/>
          <w:color w:val="000000"/>
          <w:sz w:val="28"/>
          <w:szCs w:val="28"/>
          <w:highlight w:val="white"/>
          <w:lang w:val="uk-UA" w:eastAsia="uk-UA"/>
        </w:rPr>
        <w:t xml:space="preserve"> задоволенні заяви позивача про забезпечення позову шляхом заборони відповідачам вчиняти певні дії.</w:t>
      </w:r>
    </w:p>
    <w:p w:rsidR="00504E67" w:rsidRPr="0083144F" w:rsidRDefault="00504E67">
      <w:pPr>
        <w:spacing w:line="276" w:lineRule="auto"/>
        <w:ind w:firstLine="567"/>
        <w:rPr>
          <w:lang w:val="uk-UA"/>
        </w:rPr>
      </w:pPr>
      <w:r w:rsidRPr="0083144F">
        <w:rPr>
          <w:bCs/>
          <w:color w:val="000000"/>
          <w:sz w:val="28"/>
          <w:szCs w:val="28"/>
          <w:highlight w:val="white"/>
          <w:lang w:val="uk-UA" w:eastAsia="uk-UA"/>
        </w:rPr>
        <w:t>На обґрунтування цього рішення суддя Ланкевич А.З. зазначив таке.</w:t>
      </w:r>
    </w:p>
    <w:p w:rsidR="00504E67" w:rsidRPr="0083144F" w:rsidRDefault="00504E67">
      <w:pPr>
        <w:spacing w:line="276" w:lineRule="auto"/>
        <w:ind w:firstLine="567"/>
        <w:rPr>
          <w:lang w:val="uk-UA"/>
        </w:rPr>
      </w:pPr>
      <w:r w:rsidRPr="0083144F">
        <w:rPr>
          <w:bCs/>
          <w:color w:val="000000"/>
          <w:sz w:val="28"/>
          <w:szCs w:val="28"/>
          <w:highlight w:val="white"/>
          <w:lang w:val="uk-UA" w:eastAsia="uk-UA"/>
        </w:rPr>
        <w:t>Рішенням Залізничного районного суду міста Львова від 31 травня</w:t>
      </w:r>
      <w:r w:rsidRPr="0083144F">
        <w:rPr>
          <w:bCs/>
          <w:color w:val="000000"/>
          <w:sz w:val="28"/>
          <w:szCs w:val="28"/>
          <w:highlight w:val="white"/>
          <w:lang w:val="uk-UA" w:eastAsia="uk-UA"/>
        </w:rPr>
        <w:br/>
        <w:t>2017 року, яке набрало законної сили 21 травня 2018 року, у справ</w:t>
      </w:r>
      <w:r w:rsidR="00482897" w:rsidRPr="0083144F">
        <w:rPr>
          <w:bCs/>
          <w:color w:val="000000"/>
          <w:sz w:val="28"/>
          <w:szCs w:val="28"/>
          <w:highlight w:val="white"/>
          <w:lang w:val="uk-UA" w:eastAsia="uk-UA"/>
        </w:rPr>
        <w:t>і</w:t>
      </w:r>
      <w:r w:rsidR="00482897" w:rsidRPr="0083144F">
        <w:rPr>
          <w:bCs/>
          <w:color w:val="000000"/>
          <w:sz w:val="28"/>
          <w:szCs w:val="28"/>
          <w:highlight w:val="white"/>
          <w:lang w:val="uk-UA" w:eastAsia="uk-UA"/>
        </w:rPr>
        <w:br/>
      </w:r>
      <w:r w:rsidR="00482897" w:rsidRPr="0083144F">
        <w:rPr>
          <w:bCs/>
          <w:color w:val="000000"/>
          <w:sz w:val="28"/>
          <w:szCs w:val="28"/>
          <w:highlight w:val="white"/>
          <w:lang w:val="uk-UA" w:eastAsia="uk-UA"/>
        </w:rPr>
        <w:lastRenderedPageBreak/>
        <w:t xml:space="preserve">№ 462/2589/14-ц за позовом </w:t>
      </w:r>
      <w:r w:rsidR="00B31988">
        <w:rPr>
          <w:bCs/>
          <w:color w:val="000000"/>
          <w:sz w:val="28"/>
          <w:szCs w:val="28"/>
          <w:highlight w:val="white"/>
          <w:lang w:val="uk-UA" w:eastAsia="uk-UA"/>
        </w:rPr>
        <w:t>ОСОБА4</w:t>
      </w:r>
      <w:r w:rsidRPr="0083144F">
        <w:rPr>
          <w:bCs/>
          <w:color w:val="000000"/>
          <w:sz w:val="28"/>
          <w:szCs w:val="28"/>
          <w:highlight w:val="white"/>
          <w:lang w:val="uk-UA" w:eastAsia="uk-UA"/>
        </w:rPr>
        <w:t xml:space="preserve">, </w:t>
      </w:r>
      <w:r w:rsidR="008A0D45">
        <w:rPr>
          <w:bCs/>
          <w:color w:val="000000"/>
          <w:sz w:val="28"/>
          <w:szCs w:val="28"/>
          <w:highlight w:val="white"/>
          <w:bdr w:val="none" w:sz="0" w:space="0" w:color="000000"/>
          <w:shd w:val="clear" w:color="auto" w:fill="FFFFFF"/>
          <w:lang w:val="uk-UA"/>
        </w:rPr>
        <w:t>ОСОБА1</w:t>
      </w:r>
      <w:r w:rsidRPr="0083144F">
        <w:rPr>
          <w:bCs/>
          <w:color w:val="000000"/>
          <w:sz w:val="28"/>
          <w:szCs w:val="28"/>
          <w:highlight w:val="white"/>
          <w:lang w:val="uk-UA" w:eastAsia="uk-UA"/>
        </w:rPr>
        <w:t xml:space="preserve">, </w:t>
      </w:r>
      <w:r w:rsidR="00B31988">
        <w:rPr>
          <w:bCs/>
          <w:color w:val="000000"/>
          <w:sz w:val="28"/>
          <w:szCs w:val="28"/>
          <w:highlight w:val="white"/>
          <w:lang w:val="uk-UA" w:eastAsia="uk-UA"/>
        </w:rPr>
        <w:t>ОСОБА5</w:t>
      </w:r>
      <w:r w:rsidRPr="0083144F">
        <w:rPr>
          <w:bCs/>
          <w:color w:val="000000"/>
          <w:sz w:val="28"/>
          <w:szCs w:val="28"/>
          <w:highlight w:val="white"/>
          <w:lang w:val="uk-UA" w:eastAsia="uk-UA"/>
        </w:rPr>
        <w:t xml:space="preserve"> до</w:t>
      </w:r>
      <w:r w:rsidRPr="0083144F">
        <w:rPr>
          <w:bCs/>
          <w:color w:val="000000"/>
          <w:sz w:val="28"/>
          <w:szCs w:val="28"/>
          <w:highlight w:val="white"/>
          <w:lang w:val="uk-UA" w:eastAsia="uk-UA"/>
        </w:rPr>
        <w:br/>
      </w:r>
      <w:r w:rsidR="00033742">
        <w:rPr>
          <w:bCs/>
          <w:sz w:val="28"/>
          <w:szCs w:val="28"/>
          <w:highlight w:val="white"/>
          <w:lang w:val="uk-UA"/>
        </w:rPr>
        <w:t>ОСОБА2</w:t>
      </w:r>
      <w:r w:rsidRPr="0083144F">
        <w:rPr>
          <w:bCs/>
          <w:color w:val="000000"/>
          <w:sz w:val="28"/>
          <w:szCs w:val="28"/>
          <w:highlight w:val="white"/>
          <w:lang w:val="uk-UA" w:eastAsia="uk-UA"/>
        </w:rPr>
        <w:t xml:space="preserve">, третя особа </w:t>
      </w:r>
      <w:r w:rsidR="006F1406" w:rsidRPr="0083144F">
        <w:rPr>
          <w:bCs/>
          <w:sz w:val="28"/>
          <w:szCs w:val="28"/>
          <w:highlight w:val="white"/>
          <w:lang w:val="uk-UA"/>
        </w:rPr>
        <w:t xml:space="preserve">– </w:t>
      </w:r>
      <w:r w:rsidR="00B31988">
        <w:rPr>
          <w:bCs/>
          <w:sz w:val="28"/>
          <w:szCs w:val="28"/>
          <w:highlight w:val="white"/>
          <w:lang w:val="uk-UA"/>
        </w:rPr>
        <w:t>ОСОБА3</w:t>
      </w:r>
      <w:r w:rsidRPr="0083144F">
        <w:rPr>
          <w:bCs/>
          <w:color w:val="000000"/>
          <w:sz w:val="28"/>
          <w:szCs w:val="28"/>
          <w:highlight w:val="white"/>
          <w:lang w:val="uk-UA" w:eastAsia="uk-UA"/>
        </w:rPr>
        <w:t>, про стягнення заборгованості вирішено стягнут</w:t>
      </w:r>
      <w:r w:rsidR="0002500D" w:rsidRPr="0083144F">
        <w:rPr>
          <w:bCs/>
          <w:color w:val="000000"/>
          <w:sz w:val="28"/>
          <w:szCs w:val="28"/>
          <w:highlight w:val="white"/>
          <w:lang w:val="uk-UA" w:eastAsia="uk-UA"/>
        </w:rPr>
        <w:t xml:space="preserve">и із </w:t>
      </w:r>
      <w:r w:rsidR="00033742">
        <w:rPr>
          <w:bCs/>
          <w:sz w:val="28"/>
          <w:szCs w:val="28"/>
          <w:highlight w:val="white"/>
          <w:lang w:val="uk-UA"/>
        </w:rPr>
        <w:t>ОСОБА2</w:t>
      </w:r>
      <w:r w:rsidR="0002500D" w:rsidRPr="0083144F">
        <w:rPr>
          <w:bCs/>
          <w:color w:val="000000"/>
          <w:sz w:val="28"/>
          <w:szCs w:val="28"/>
          <w:highlight w:val="white"/>
          <w:lang w:val="uk-UA" w:eastAsia="uk-UA"/>
        </w:rPr>
        <w:t xml:space="preserve"> на користь </w:t>
      </w:r>
      <w:r w:rsidR="00B31988">
        <w:rPr>
          <w:bCs/>
          <w:color w:val="000000"/>
          <w:sz w:val="28"/>
          <w:szCs w:val="28"/>
          <w:highlight w:val="white"/>
          <w:lang w:val="uk-UA" w:eastAsia="uk-UA"/>
        </w:rPr>
        <w:t>ОСОБА4</w:t>
      </w:r>
      <w:r w:rsidRPr="0083144F">
        <w:rPr>
          <w:bCs/>
          <w:color w:val="000000"/>
          <w:sz w:val="28"/>
          <w:szCs w:val="28"/>
          <w:highlight w:val="white"/>
          <w:lang w:val="uk-UA" w:eastAsia="uk-UA"/>
        </w:rPr>
        <w:t xml:space="preserve"> 3</w:t>
      </w:r>
      <w:r w:rsidR="0002500D" w:rsidRPr="0083144F">
        <w:rPr>
          <w:bCs/>
          <w:color w:val="000000"/>
          <w:sz w:val="28"/>
          <w:szCs w:val="28"/>
          <w:highlight w:val="white"/>
          <w:lang w:val="uk-UA" w:eastAsia="uk-UA"/>
        </w:rPr>
        <w:t> </w:t>
      </w:r>
      <w:r w:rsidRPr="0083144F">
        <w:rPr>
          <w:bCs/>
          <w:color w:val="000000"/>
          <w:sz w:val="28"/>
          <w:szCs w:val="28"/>
          <w:highlight w:val="white"/>
          <w:lang w:val="uk-UA" w:eastAsia="uk-UA"/>
        </w:rPr>
        <w:t>729</w:t>
      </w:r>
      <w:r w:rsidR="0002500D" w:rsidRPr="0083144F">
        <w:rPr>
          <w:bCs/>
          <w:color w:val="000000"/>
          <w:sz w:val="28"/>
          <w:szCs w:val="28"/>
          <w:highlight w:val="white"/>
          <w:lang w:val="uk-UA" w:eastAsia="uk-UA"/>
        </w:rPr>
        <w:t xml:space="preserve"> </w:t>
      </w:r>
      <w:r w:rsidRPr="0083144F">
        <w:rPr>
          <w:bCs/>
          <w:color w:val="000000"/>
          <w:sz w:val="28"/>
          <w:szCs w:val="28"/>
          <w:highlight w:val="white"/>
          <w:lang w:val="uk-UA" w:eastAsia="uk-UA"/>
        </w:rPr>
        <w:t xml:space="preserve">796,58 грн боргу та 1218 грн судового збору; на користь </w:t>
      </w:r>
      <w:r w:rsidR="008A0D45">
        <w:rPr>
          <w:bCs/>
          <w:color w:val="000000"/>
          <w:sz w:val="28"/>
          <w:szCs w:val="28"/>
          <w:highlight w:val="white"/>
          <w:bdr w:val="none" w:sz="0" w:space="0" w:color="000000"/>
          <w:shd w:val="clear" w:color="auto" w:fill="FFFFFF"/>
          <w:lang w:val="uk-UA"/>
        </w:rPr>
        <w:t>ОСОБА1</w:t>
      </w:r>
      <w:r w:rsidRPr="0083144F">
        <w:rPr>
          <w:bCs/>
          <w:color w:val="000000"/>
          <w:sz w:val="28"/>
          <w:szCs w:val="28"/>
          <w:highlight w:val="white"/>
          <w:lang w:val="uk-UA" w:eastAsia="uk-UA"/>
        </w:rPr>
        <w:t xml:space="preserve"> </w:t>
      </w:r>
      <w:r w:rsidR="0002500D" w:rsidRPr="0083144F">
        <w:rPr>
          <w:bCs/>
          <w:sz w:val="28"/>
          <w:szCs w:val="28"/>
          <w:highlight w:val="white"/>
          <w:lang w:val="uk-UA"/>
        </w:rPr>
        <w:t>–</w:t>
      </w:r>
      <w:r w:rsidR="0002500D" w:rsidRPr="0083144F">
        <w:rPr>
          <w:bCs/>
          <w:color w:val="000000"/>
          <w:sz w:val="28"/>
          <w:szCs w:val="28"/>
          <w:highlight w:val="white"/>
          <w:lang w:val="uk-UA" w:eastAsia="uk-UA"/>
        </w:rPr>
        <w:t xml:space="preserve"> </w:t>
      </w:r>
      <w:r w:rsidRPr="0083144F">
        <w:rPr>
          <w:bCs/>
          <w:color w:val="000000"/>
          <w:sz w:val="28"/>
          <w:szCs w:val="28"/>
          <w:highlight w:val="white"/>
          <w:lang w:val="uk-UA" w:eastAsia="uk-UA"/>
        </w:rPr>
        <w:t>2</w:t>
      </w:r>
      <w:r w:rsidR="0002500D" w:rsidRPr="0083144F">
        <w:rPr>
          <w:bCs/>
          <w:color w:val="000000"/>
          <w:sz w:val="28"/>
          <w:szCs w:val="28"/>
          <w:highlight w:val="white"/>
          <w:lang w:val="uk-UA" w:eastAsia="uk-UA"/>
        </w:rPr>
        <w:t> </w:t>
      </w:r>
      <w:r w:rsidRPr="0083144F">
        <w:rPr>
          <w:bCs/>
          <w:color w:val="000000"/>
          <w:sz w:val="28"/>
          <w:szCs w:val="28"/>
          <w:highlight w:val="white"/>
          <w:lang w:val="uk-UA" w:eastAsia="uk-UA"/>
        </w:rPr>
        <w:t>398</w:t>
      </w:r>
      <w:r w:rsidR="0002500D" w:rsidRPr="0083144F">
        <w:rPr>
          <w:bCs/>
          <w:color w:val="000000"/>
          <w:sz w:val="28"/>
          <w:szCs w:val="28"/>
          <w:highlight w:val="white"/>
          <w:lang w:val="uk-UA" w:eastAsia="uk-UA"/>
        </w:rPr>
        <w:t xml:space="preserve"> </w:t>
      </w:r>
      <w:r w:rsidRPr="0083144F">
        <w:rPr>
          <w:bCs/>
          <w:color w:val="000000"/>
          <w:sz w:val="28"/>
          <w:szCs w:val="28"/>
          <w:highlight w:val="white"/>
          <w:lang w:val="uk-UA" w:eastAsia="uk-UA"/>
        </w:rPr>
        <w:t xml:space="preserve">400,83 грн боргу та 1218 грн судового збору; на користь </w:t>
      </w:r>
      <w:r w:rsidR="00B31988">
        <w:rPr>
          <w:bCs/>
          <w:color w:val="000000"/>
          <w:sz w:val="28"/>
          <w:szCs w:val="28"/>
          <w:highlight w:val="white"/>
          <w:lang w:val="uk-UA" w:eastAsia="uk-UA"/>
        </w:rPr>
        <w:t>ОСОБА5</w:t>
      </w:r>
      <w:r w:rsidR="0002500D" w:rsidRPr="0083144F">
        <w:rPr>
          <w:bCs/>
          <w:color w:val="000000"/>
          <w:sz w:val="28"/>
          <w:szCs w:val="28"/>
          <w:highlight w:val="white"/>
          <w:lang w:val="uk-UA" w:eastAsia="uk-UA"/>
        </w:rPr>
        <w:t xml:space="preserve"> </w:t>
      </w:r>
      <w:r w:rsidR="0002500D" w:rsidRPr="0083144F">
        <w:rPr>
          <w:bCs/>
          <w:sz w:val="28"/>
          <w:szCs w:val="28"/>
          <w:highlight w:val="white"/>
          <w:lang w:val="uk-UA"/>
        </w:rPr>
        <w:t>–</w:t>
      </w:r>
      <w:r w:rsidRPr="0083144F">
        <w:rPr>
          <w:bCs/>
          <w:color w:val="000000"/>
          <w:sz w:val="28"/>
          <w:szCs w:val="28"/>
          <w:highlight w:val="white"/>
          <w:lang w:val="uk-UA" w:eastAsia="uk-UA"/>
        </w:rPr>
        <w:t xml:space="preserve"> 5</w:t>
      </w:r>
      <w:r w:rsidR="0002500D" w:rsidRPr="0083144F">
        <w:rPr>
          <w:bCs/>
          <w:color w:val="000000"/>
          <w:sz w:val="28"/>
          <w:szCs w:val="28"/>
          <w:highlight w:val="white"/>
          <w:lang w:val="uk-UA" w:eastAsia="uk-UA"/>
        </w:rPr>
        <w:t> </w:t>
      </w:r>
      <w:r w:rsidRPr="0083144F">
        <w:rPr>
          <w:bCs/>
          <w:color w:val="000000"/>
          <w:sz w:val="28"/>
          <w:szCs w:val="28"/>
          <w:highlight w:val="white"/>
          <w:lang w:val="uk-UA" w:eastAsia="uk-UA"/>
        </w:rPr>
        <w:t>948</w:t>
      </w:r>
      <w:r w:rsidR="0002500D" w:rsidRPr="0083144F">
        <w:rPr>
          <w:bCs/>
          <w:color w:val="000000"/>
          <w:sz w:val="28"/>
          <w:szCs w:val="28"/>
          <w:highlight w:val="white"/>
          <w:lang w:val="uk-UA" w:eastAsia="uk-UA"/>
        </w:rPr>
        <w:t xml:space="preserve"> </w:t>
      </w:r>
      <w:r w:rsidRPr="0083144F">
        <w:rPr>
          <w:bCs/>
          <w:color w:val="000000"/>
          <w:sz w:val="28"/>
          <w:szCs w:val="28"/>
          <w:highlight w:val="white"/>
          <w:lang w:val="uk-UA" w:eastAsia="uk-UA"/>
        </w:rPr>
        <w:t>789,47 грн боргу та</w:t>
      </w:r>
      <w:r w:rsidRPr="0083144F">
        <w:rPr>
          <w:bCs/>
          <w:color w:val="000000"/>
          <w:sz w:val="28"/>
          <w:szCs w:val="28"/>
          <w:highlight w:val="white"/>
          <w:lang w:val="uk-UA" w:eastAsia="uk-UA"/>
        </w:rPr>
        <w:br/>
        <w:t>1218 грн судового збору. На підставі виконавчих листів № 462/2589/14-ц</w:t>
      </w:r>
      <w:r w:rsidRPr="0083144F">
        <w:rPr>
          <w:bCs/>
          <w:color w:val="000000"/>
          <w:sz w:val="28"/>
          <w:szCs w:val="28"/>
          <w:highlight w:val="white"/>
          <w:lang w:val="uk-UA" w:eastAsia="uk-UA"/>
        </w:rPr>
        <w:br/>
        <w:t>від 25 червня 2018 року, виданих Залізничним районним судом міста Львова,</w:t>
      </w:r>
      <w:r w:rsidRPr="0083144F">
        <w:rPr>
          <w:bCs/>
          <w:color w:val="000000"/>
          <w:sz w:val="28"/>
          <w:szCs w:val="28"/>
          <w:highlight w:val="white"/>
          <w:lang w:val="uk-UA" w:eastAsia="uk-UA"/>
        </w:rPr>
        <w:br/>
        <w:t>9 липня 2018 року приватни</w:t>
      </w:r>
      <w:r w:rsidR="0002500D" w:rsidRPr="0083144F">
        <w:rPr>
          <w:bCs/>
          <w:color w:val="000000"/>
          <w:sz w:val="28"/>
          <w:szCs w:val="28"/>
          <w:highlight w:val="white"/>
          <w:lang w:val="uk-UA" w:eastAsia="uk-UA"/>
        </w:rPr>
        <w:t>й</w:t>
      </w:r>
      <w:r w:rsidRPr="0083144F">
        <w:rPr>
          <w:bCs/>
          <w:color w:val="000000"/>
          <w:sz w:val="28"/>
          <w:szCs w:val="28"/>
          <w:highlight w:val="white"/>
          <w:lang w:val="uk-UA" w:eastAsia="uk-UA"/>
        </w:rPr>
        <w:t xml:space="preserve"> виконав</w:t>
      </w:r>
      <w:r w:rsidR="0002500D" w:rsidRPr="0083144F">
        <w:rPr>
          <w:bCs/>
          <w:color w:val="000000"/>
          <w:sz w:val="28"/>
          <w:szCs w:val="28"/>
          <w:highlight w:val="white"/>
          <w:lang w:val="uk-UA" w:eastAsia="uk-UA"/>
        </w:rPr>
        <w:t>ець</w:t>
      </w:r>
      <w:r w:rsidRPr="0083144F">
        <w:rPr>
          <w:bCs/>
          <w:color w:val="000000"/>
          <w:sz w:val="28"/>
          <w:szCs w:val="28"/>
          <w:highlight w:val="white"/>
          <w:lang w:val="uk-UA" w:eastAsia="uk-UA"/>
        </w:rPr>
        <w:t xml:space="preserve"> Маковецьки</w:t>
      </w:r>
      <w:r w:rsidR="0002500D" w:rsidRPr="0083144F">
        <w:rPr>
          <w:bCs/>
          <w:color w:val="000000"/>
          <w:sz w:val="28"/>
          <w:szCs w:val="28"/>
          <w:highlight w:val="white"/>
          <w:lang w:val="uk-UA" w:eastAsia="uk-UA"/>
        </w:rPr>
        <w:t>й</w:t>
      </w:r>
      <w:r w:rsidRPr="0083144F">
        <w:rPr>
          <w:bCs/>
          <w:color w:val="000000"/>
          <w:sz w:val="28"/>
          <w:szCs w:val="28"/>
          <w:highlight w:val="white"/>
          <w:lang w:val="uk-UA" w:eastAsia="uk-UA"/>
        </w:rPr>
        <w:t xml:space="preserve"> З.В. відкри</w:t>
      </w:r>
      <w:r w:rsidR="0002500D" w:rsidRPr="0083144F">
        <w:rPr>
          <w:bCs/>
          <w:color w:val="000000"/>
          <w:sz w:val="28"/>
          <w:szCs w:val="28"/>
          <w:highlight w:val="white"/>
          <w:lang w:val="uk-UA" w:eastAsia="uk-UA"/>
        </w:rPr>
        <w:t>в</w:t>
      </w:r>
      <w:r w:rsidRPr="0083144F">
        <w:rPr>
          <w:bCs/>
          <w:color w:val="000000"/>
          <w:sz w:val="28"/>
          <w:szCs w:val="28"/>
          <w:highlight w:val="white"/>
          <w:lang w:val="uk-UA" w:eastAsia="uk-UA"/>
        </w:rPr>
        <w:t xml:space="preserve"> виконавчі провадження № 56735305 та № 56737606, які того самого дня </w:t>
      </w:r>
      <w:r w:rsidR="0002500D" w:rsidRPr="0083144F">
        <w:rPr>
          <w:bCs/>
          <w:color w:val="000000"/>
          <w:sz w:val="28"/>
          <w:szCs w:val="28"/>
          <w:highlight w:val="white"/>
          <w:lang w:val="uk-UA" w:eastAsia="uk-UA"/>
        </w:rPr>
        <w:t>було об’єднано</w:t>
      </w:r>
      <w:r w:rsidR="0002500D" w:rsidRPr="0083144F">
        <w:rPr>
          <w:bCs/>
          <w:color w:val="000000"/>
          <w:sz w:val="28"/>
          <w:szCs w:val="28"/>
          <w:highlight w:val="white"/>
          <w:lang w:val="uk-UA" w:eastAsia="uk-UA"/>
        </w:rPr>
        <w:br/>
      </w:r>
      <w:r w:rsidRPr="0083144F">
        <w:rPr>
          <w:bCs/>
          <w:color w:val="000000"/>
          <w:sz w:val="28"/>
          <w:szCs w:val="28"/>
          <w:highlight w:val="white"/>
          <w:lang w:val="uk-UA" w:eastAsia="uk-UA"/>
        </w:rPr>
        <w:t>у зведене виконавче провадження № 56737606. Також до вказаного зведеного виконавчого провадження 2 березня 2020 року приєднано виконавче провадження № 61431414.</w:t>
      </w:r>
    </w:p>
    <w:p w:rsidR="00504E67" w:rsidRPr="0083144F" w:rsidRDefault="00504E67" w:rsidP="002B4487">
      <w:pPr>
        <w:spacing w:line="276" w:lineRule="auto"/>
        <w:ind w:firstLine="567"/>
        <w:rPr>
          <w:bCs/>
          <w:color w:val="000000"/>
          <w:sz w:val="28"/>
          <w:szCs w:val="28"/>
          <w:highlight w:val="white"/>
          <w:lang w:val="uk-UA" w:eastAsia="uk-UA"/>
        </w:rPr>
      </w:pPr>
      <w:r w:rsidRPr="0083144F">
        <w:rPr>
          <w:bCs/>
          <w:color w:val="000000"/>
          <w:sz w:val="28"/>
          <w:szCs w:val="28"/>
          <w:highlight w:val="white"/>
          <w:lang w:val="uk-UA" w:eastAsia="uk-UA"/>
        </w:rPr>
        <w:t xml:space="preserve">Згодом </w:t>
      </w:r>
      <w:r w:rsidR="00033742">
        <w:rPr>
          <w:bCs/>
          <w:sz w:val="28"/>
          <w:szCs w:val="28"/>
          <w:highlight w:val="white"/>
          <w:lang w:val="uk-UA"/>
        </w:rPr>
        <w:t>ОСОБА2</w:t>
      </w:r>
      <w:r w:rsidRPr="0083144F">
        <w:rPr>
          <w:bCs/>
          <w:color w:val="000000"/>
          <w:sz w:val="28"/>
          <w:szCs w:val="28"/>
          <w:highlight w:val="white"/>
          <w:lang w:val="uk-UA" w:eastAsia="uk-UA"/>
        </w:rPr>
        <w:t xml:space="preserve"> та її син </w:t>
      </w:r>
      <w:r w:rsidR="00B31988">
        <w:rPr>
          <w:bCs/>
          <w:sz w:val="28"/>
          <w:szCs w:val="28"/>
          <w:highlight w:val="white"/>
          <w:lang w:val="uk-UA"/>
        </w:rPr>
        <w:t>ОСОБА3</w:t>
      </w:r>
      <w:r w:rsidRPr="0083144F">
        <w:rPr>
          <w:bCs/>
          <w:color w:val="000000"/>
          <w:sz w:val="28"/>
          <w:szCs w:val="28"/>
          <w:highlight w:val="white"/>
          <w:lang w:val="uk-UA" w:eastAsia="uk-UA"/>
        </w:rPr>
        <w:t xml:space="preserve"> уклали договір дарування нерухомого майна. Вважаючи, що цей договір укладено з метою уникнення виконання зобов’язання перед позивачем, </w:t>
      </w:r>
      <w:r w:rsidR="00B61F49" w:rsidRPr="0083144F">
        <w:rPr>
          <w:bCs/>
          <w:color w:val="000000"/>
          <w:sz w:val="28"/>
          <w:szCs w:val="28"/>
          <w:highlight w:val="white"/>
          <w:lang w:val="uk-UA" w:eastAsia="uk-UA"/>
        </w:rPr>
        <w:t>позивач</w:t>
      </w:r>
      <w:r w:rsidRPr="0083144F">
        <w:rPr>
          <w:bCs/>
          <w:color w:val="000000"/>
          <w:sz w:val="28"/>
          <w:szCs w:val="28"/>
          <w:highlight w:val="white"/>
          <w:lang w:val="uk-UA" w:eastAsia="uk-UA"/>
        </w:rPr>
        <w:t xml:space="preserve"> звернувся до Залізничного районного суду міста Львова з позовом про визнання </w:t>
      </w:r>
      <w:r w:rsidR="003C0C34" w:rsidRPr="0083144F">
        <w:rPr>
          <w:bCs/>
          <w:color w:val="000000"/>
          <w:sz w:val="28"/>
          <w:szCs w:val="28"/>
          <w:highlight w:val="white"/>
          <w:lang w:val="uk-UA" w:eastAsia="uk-UA"/>
        </w:rPr>
        <w:t>договору</w:t>
      </w:r>
      <w:r w:rsidRPr="0083144F">
        <w:rPr>
          <w:bCs/>
          <w:color w:val="000000"/>
          <w:sz w:val="28"/>
          <w:szCs w:val="28"/>
          <w:highlight w:val="white"/>
          <w:lang w:val="uk-UA" w:eastAsia="uk-UA"/>
        </w:rPr>
        <w:t xml:space="preserve"> фіктивним</w:t>
      </w:r>
      <w:r w:rsidR="006F1406" w:rsidRPr="0083144F">
        <w:rPr>
          <w:bCs/>
          <w:color w:val="000000"/>
          <w:sz w:val="28"/>
          <w:szCs w:val="28"/>
          <w:highlight w:val="white"/>
          <w:lang w:val="uk-UA" w:eastAsia="uk-UA"/>
        </w:rPr>
        <w:t>,</w:t>
      </w:r>
      <w:r w:rsidR="006F1406" w:rsidRPr="0083144F">
        <w:rPr>
          <w:bCs/>
          <w:color w:val="000000"/>
          <w:sz w:val="28"/>
          <w:szCs w:val="28"/>
          <w:highlight w:val="white"/>
          <w:lang w:val="uk-UA" w:eastAsia="uk-UA"/>
        </w:rPr>
        <w:br/>
      </w:r>
      <w:r w:rsidR="003C0C34" w:rsidRPr="0083144F">
        <w:rPr>
          <w:bCs/>
          <w:color w:val="000000"/>
          <w:sz w:val="28"/>
          <w:szCs w:val="28"/>
          <w:highlight w:val="white"/>
          <w:lang w:val="uk-UA" w:eastAsia="uk-UA"/>
        </w:rPr>
        <w:t xml:space="preserve">а також </w:t>
      </w:r>
      <w:r w:rsidRPr="0083144F">
        <w:rPr>
          <w:bCs/>
          <w:color w:val="000000"/>
          <w:sz w:val="28"/>
          <w:szCs w:val="28"/>
          <w:highlight w:val="white"/>
          <w:lang w:val="uk-UA" w:eastAsia="uk-UA"/>
        </w:rPr>
        <w:t xml:space="preserve">подав заяву про забезпечення позову (справа № 462/2990/14-ц). Ухвалою Залізничного районного суду міста Львова від 12 травня 2014 року </w:t>
      </w:r>
      <w:r w:rsidR="002B4487" w:rsidRPr="0083144F">
        <w:rPr>
          <w:bCs/>
          <w:color w:val="000000"/>
          <w:sz w:val="28"/>
          <w:szCs w:val="28"/>
          <w:highlight w:val="white"/>
          <w:lang w:val="uk-UA" w:eastAsia="uk-UA"/>
        </w:rPr>
        <w:br/>
      </w:r>
      <w:r w:rsidRPr="0083144F">
        <w:rPr>
          <w:bCs/>
          <w:color w:val="000000"/>
          <w:sz w:val="28"/>
          <w:szCs w:val="28"/>
          <w:highlight w:val="white"/>
          <w:lang w:val="uk-UA" w:eastAsia="uk-UA"/>
        </w:rPr>
        <w:t xml:space="preserve">у зазначеній справі вжито заходів забезпечення позову за заявою </w:t>
      </w:r>
      <w:r w:rsidR="00047A57" w:rsidRPr="0083144F">
        <w:rPr>
          <w:bCs/>
          <w:color w:val="000000"/>
          <w:sz w:val="28"/>
          <w:szCs w:val="28"/>
          <w:highlight w:val="white"/>
          <w:lang w:val="uk-UA" w:eastAsia="uk-UA"/>
        </w:rPr>
        <w:br/>
      </w:r>
      <w:r w:rsidR="008A0D45">
        <w:rPr>
          <w:bCs/>
          <w:color w:val="000000"/>
          <w:sz w:val="28"/>
          <w:szCs w:val="28"/>
          <w:highlight w:val="white"/>
          <w:bdr w:val="none" w:sz="0" w:space="0" w:color="000000"/>
          <w:shd w:val="clear" w:color="auto" w:fill="FFFFFF"/>
          <w:lang w:val="uk-UA"/>
        </w:rPr>
        <w:t>ОСОБА1</w:t>
      </w:r>
      <w:r w:rsidRPr="0083144F">
        <w:rPr>
          <w:bCs/>
          <w:color w:val="000000"/>
          <w:sz w:val="28"/>
          <w:szCs w:val="28"/>
          <w:highlight w:val="white"/>
          <w:lang w:val="uk-UA" w:eastAsia="uk-UA"/>
        </w:rPr>
        <w:t xml:space="preserve"> та накладено арешт на нерухоме майно. Державни</w:t>
      </w:r>
      <w:r w:rsidR="006F1406" w:rsidRPr="0083144F">
        <w:rPr>
          <w:bCs/>
          <w:color w:val="000000"/>
          <w:sz w:val="28"/>
          <w:szCs w:val="28"/>
          <w:highlight w:val="white"/>
          <w:lang w:val="uk-UA" w:eastAsia="uk-UA"/>
        </w:rPr>
        <w:t>й</w:t>
      </w:r>
      <w:r w:rsidRPr="0083144F">
        <w:rPr>
          <w:bCs/>
          <w:color w:val="000000"/>
          <w:sz w:val="28"/>
          <w:szCs w:val="28"/>
          <w:highlight w:val="white"/>
          <w:lang w:val="uk-UA" w:eastAsia="uk-UA"/>
        </w:rPr>
        <w:t xml:space="preserve"> виконав</w:t>
      </w:r>
      <w:r w:rsidR="006F1406" w:rsidRPr="0083144F">
        <w:rPr>
          <w:bCs/>
          <w:color w:val="000000"/>
          <w:sz w:val="28"/>
          <w:szCs w:val="28"/>
          <w:highlight w:val="white"/>
          <w:lang w:val="uk-UA" w:eastAsia="uk-UA"/>
        </w:rPr>
        <w:t>ець</w:t>
      </w:r>
      <w:r w:rsidRPr="0083144F">
        <w:rPr>
          <w:bCs/>
          <w:color w:val="000000"/>
          <w:sz w:val="28"/>
          <w:szCs w:val="28"/>
          <w:highlight w:val="white"/>
          <w:lang w:val="uk-UA" w:eastAsia="uk-UA"/>
        </w:rPr>
        <w:t xml:space="preserve"> Залізничного відділу державної виконавчої служби Львівського міського управління юстиції вн</w:t>
      </w:r>
      <w:r w:rsidR="002B4487" w:rsidRPr="0083144F">
        <w:rPr>
          <w:bCs/>
          <w:color w:val="000000"/>
          <w:sz w:val="28"/>
          <w:szCs w:val="28"/>
          <w:highlight w:val="white"/>
          <w:lang w:val="uk-UA" w:eastAsia="uk-UA"/>
        </w:rPr>
        <w:t>іс</w:t>
      </w:r>
      <w:r w:rsidRPr="0083144F">
        <w:rPr>
          <w:bCs/>
          <w:color w:val="000000"/>
          <w:sz w:val="28"/>
          <w:szCs w:val="28"/>
          <w:highlight w:val="white"/>
          <w:lang w:val="uk-UA" w:eastAsia="uk-UA"/>
        </w:rPr>
        <w:t xml:space="preserve"> відповідні відомості до Реєстру обтяжень нерухомого майна</w:t>
      </w:r>
      <w:r w:rsidR="002B4487" w:rsidRPr="0083144F">
        <w:rPr>
          <w:bCs/>
          <w:color w:val="000000"/>
          <w:sz w:val="28"/>
          <w:szCs w:val="28"/>
          <w:highlight w:val="white"/>
          <w:lang w:val="uk-UA" w:eastAsia="uk-UA"/>
        </w:rPr>
        <w:t xml:space="preserve"> </w:t>
      </w:r>
      <w:r w:rsidRPr="0083144F">
        <w:rPr>
          <w:bCs/>
          <w:color w:val="000000"/>
          <w:sz w:val="28"/>
          <w:szCs w:val="28"/>
          <w:highlight w:val="white"/>
          <w:lang w:val="uk-UA" w:eastAsia="uk-UA"/>
        </w:rPr>
        <w:t>за №№ 5657095, 6177179, 5657286. Рішенням Залізничного районного суду міста Львова від 5 грудня 2018 року у справі №</w:t>
      </w:r>
      <w:r w:rsidR="002B4487" w:rsidRPr="0083144F">
        <w:rPr>
          <w:bCs/>
          <w:color w:val="000000"/>
          <w:sz w:val="28"/>
          <w:szCs w:val="28"/>
          <w:highlight w:val="white"/>
          <w:lang w:val="uk-UA" w:eastAsia="uk-UA"/>
        </w:rPr>
        <w:t xml:space="preserve"> </w:t>
      </w:r>
      <w:r w:rsidRPr="0083144F">
        <w:rPr>
          <w:bCs/>
          <w:color w:val="000000"/>
          <w:sz w:val="28"/>
          <w:szCs w:val="28"/>
          <w:highlight w:val="white"/>
          <w:lang w:val="uk-UA" w:eastAsia="uk-UA"/>
        </w:rPr>
        <w:t xml:space="preserve">462/2990/14-ц, залишеному без змін постановою Львівського апеляційного суду від 28 січня 2020 року та ухвалою Верховного Суду від 6 березня </w:t>
      </w:r>
      <w:r w:rsidR="002B4487" w:rsidRPr="0083144F">
        <w:rPr>
          <w:bCs/>
          <w:color w:val="000000"/>
          <w:sz w:val="28"/>
          <w:szCs w:val="28"/>
          <w:highlight w:val="white"/>
          <w:lang w:val="uk-UA" w:eastAsia="uk-UA"/>
        </w:rPr>
        <w:t xml:space="preserve">2020 року, позов </w:t>
      </w:r>
      <w:r w:rsidR="008A0D45">
        <w:rPr>
          <w:bCs/>
          <w:color w:val="000000"/>
          <w:sz w:val="28"/>
          <w:szCs w:val="28"/>
          <w:highlight w:val="white"/>
          <w:bdr w:val="none" w:sz="0" w:space="0" w:color="000000"/>
          <w:shd w:val="clear" w:color="auto" w:fill="FFFFFF"/>
          <w:lang w:val="uk-UA"/>
        </w:rPr>
        <w:t>ОСОБА1</w:t>
      </w:r>
      <w:r w:rsidR="002B4487" w:rsidRPr="0083144F">
        <w:rPr>
          <w:bCs/>
          <w:color w:val="000000"/>
          <w:sz w:val="28"/>
          <w:szCs w:val="28"/>
          <w:highlight w:val="white"/>
          <w:lang w:val="uk-UA" w:eastAsia="uk-UA"/>
        </w:rPr>
        <w:t xml:space="preserve">, </w:t>
      </w:r>
      <w:r w:rsidR="00B31988">
        <w:rPr>
          <w:bCs/>
          <w:color w:val="000000"/>
          <w:sz w:val="28"/>
          <w:szCs w:val="28"/>
          <w:highlight w:val="white"/>
          <w:lang w:val="uk-UA" w:eastAsia="uk-UA"/>
        </w:rPr>
        <w:t>ОСОБА4</w:t>
      </w:r>
      <w:r w:rsidRPr="0083144F">
        <w:rPr>
          <w:bCs/>
          <w:color w:val="000000"/>
          <w:sz w:val="28"/>
          <w:szCs w:val="28"/>
          <w:highlight w:val="white"/>
          <w:lang w:val="uk-UA" w:eastAsia="uk-UA"/>
        </w:rPr>
        <w:t xml:space="preserve"> до </w:t>
      </w:r>
      <w:r w:rsidR="00033742">
        <w:rPr>
          <w:bCs/>
          <w:sz w:val="28"/>
          <w:szCs w:val="28"/>
          <w:highlight w:val="white"/>
          <w:lang w:val="uk-UA"/>
        </w:rPr>
        <w:t>ОСОБА2</w:t>
      </w:r>
      <w:r w:rsidRPr="0083144F">
        <w:rPr>
          <w:bCs/>
          <w:color w:val="000000"/>
          <w:sz w:val="28"/>
          <w:szCs w:val="28"/>
          <w:highlight w:val="white"/>
          <w:lang w:val="uk-UA" w:eastAsia="uk-UA"/>
        </w:rPr>
        <w:t xml:space="preserve">, </w:t>
      </w:r>
      <w:r w:rsidR="00B31988">
        <w:rPr>
          <w:bCs/>
          <w:sz w:val="28"/>
          <w:szCs w:val="28"/>
          <w:highlight w:val="white"/>
          <w:lang w:val="uk-UA"/>
        </w:rPr>
        <w:t>ОСОБА3</w:t>
      </w:r>
      <w:r w:rsidRPr="0083144F">
        <w:rPr>
          <w:bCs/>
          <w:color w:val="000000"/>
          <w:sz w:val="28"/>
          <w:szCs w:val="28"/>
          <w:highlight w:val="white"/>
          <w:lang w:val="uk-UA" w:eastAsia="uk-UA"/>
        </w:rPr>
        <w:t xml:space="preserve"> про визнання договору фіктивним задоволено.</w:t>
      </w:r>
    </w:p>
    <w:p w:rsidR="00504E67" w:rsidRPr="0083144F" w:rsidRDefault="00504E67">
      <w:pPr>
        <w:spacing w:line="276" w:lineRule="auto"/>
        <w:ind w:firstLine="567"/>
        <w:rPr>
          <w:lang w:val="uk-UA"/>
        </w:rPr>
      </w:pPr>
      <w:r w:rsidRPr="0083144F">
        <w:rPr>
          <w:bCs/>
          <w:color w:val="000000"/>
          <w:sz w:val="28"/>
          <w:szCs w:val="28"/>
          <w:highlight w:val="white"/>
          <w:lang w:val="uk-UA" w:eastAsia="uk-UA"/>
        </w:rPr>
        <w:t xml:space="preserve">2 березня 2020 року приватний виконавець Маковецький З.В. звернувся до Залізничного районного суду міста Львова з поданням про звернення стягнення на майно боржника </w:t>
      </w:r>
      <w:r w:rsidR="00033742">
        <w:rPr>
          <w:bCs/>
          <w:sz w:val="28"/>
          <w:szCs w:val="28"/>
          <w:highlight w:val="white"/>
          <w:lang w:val="uk-UA"/>
        </w:rPr>
        <w:t>ОСОБА2</w:t>
      </w:r>
      <w:r w:rsidRPr="0083144F">
        <w:rPr>
          <w:bCs/>
          <w:color w:val="000000"/>
          <w:sz w:val="28"/>
          <w:szCs w:val="28"/>
          <w:highlight w:val="white"/>
          <w:lang w:val="uk-UA" w:eastAsia="uk-UA"/>
        </w:rPr>
        <w:t xml:space="preserve">, зокрема нерухоме майно, на яке було накладено арешти, </w:t>
      </w:r>
      <w:r w:rsidR="00047A57" w:rsidRPr="0083144F">
        <w:rPr>
          <w:bCs/>
          <w:color w:val="000000"/>
          <w:sz w:val="28"/>
          <w:szCs w:val="28"/>
          <w:highlight w:val="white"/>
          <w:lang w:val="uk-UA" w:eastAsia="uk-UA"/>
        </w:rPr>
        <w:t>у</w:t>
      </w:r>
      <w:r w:rsidRPr="0083144F">
        <w:rPr>
          <w:bCs/>
          <w:color w:val="000000"/>
          <w:sz w:val="28"/>
          <w:szCs w:val="28"/>
          <w:highlight w:val="white"/>
          <w:lang w:val="uk-UA" w:eastAsia="uk-UA"/>
        </w:rPr>
        <w:t xml:space="preserve"> порядку статті 440 Цивільного процесуального кодексу України (далі </w:t>
      </w:r>
      <w:r w:rsidRPr="0083144F">
        <w:rPr>
          <w:bCs/>
          <w:sz w:val="28"/>
          <w:szCs w:val="28"/>
          <w:highlight w:val="white"/>
          <w:lang w:val="uk-UA"/>
        </w:rPr>
        <w:t xml:space="preserve">– </w:t>
      </w:r>
      <w:r w:rsidRPr="0083144F">
        <w:rPr>
          <w:bCs/>
          <w:color w:val="000000"/>
          <w:sz w:val="28"/>
          <w:szCs w:val="28"/>
          <w:highlight w:val="white"/>
          <w:lang w:val="uk-UA" w:eastAsia="uk-UA"/>
        </w:rPr>
        <w:t>ЦПК України) (справа № 462/1399/20). 30 квітня 2020 року Залізнични</w:t>
      </w:r>
      <w:r w:rsidR="00047A57" w:rsidRPr="0083144F">
        <w:rPr>
          <w:bCs/>
          <w:color w:val="000000"/>
          <w:sz w:val="28"/>
          <w:szCs w:val="28"/>
          <w:highlight w:val="white"/>
          <w:lang w:val="uk-UA" w:eastAsia="uk-UA"/>
        </w:rPr>
        <w:t>й</w:t>
      </w:r>
      <w:r w:rsidRPr="0083144F">
        <w:rPr>
          <w:bCs/>
          <w:color w:val="000000"/>
          <w:sz w:val="28"/>
          <w:szCs w:val="28"/>
          <w:highlight w:val="white"/>
          <w:lang w:val="uk-UA" w:eastAsia="uk-UA"/>
        </w:rPr>
        <w:t xml:space="preserve"> районни</w:t>
      </w:r>
      <w:r w:rsidR="00047A57" w:rsidRPr="0083144F">
        <w:rPr>
          <w:bCs/>
          <w:color w:val="000000"/>
          <w:sz w:val="28"/>
          <w:szCs w:val="28"/>
          <w:highlight w:val="white"/>
          <w:lang w:val="uk-UA" w:eastAsia="uk-UA"/>
        </w:rPr>
        <w:t>й суд</w:t>
      </w:r>
      <w:r w:rsidRPr="0083144F">
        <w:rPr>
          <w:bCs/>
          <w:color w:val="000000"/>
          <w:sz w:val="28"/>
          <w:szCs w:val="28"/>
          <w:highlight w:val="white"/>
          <w:lang w:val="uk-UA" w:eastAsia="uk-UA"/>
        </w:rPr>
        <w:t xml:space="preserve"> міста Львова це подання </w:t>
      </w:r>
      <w:r w:rsidR="001C1653" w:rsidRPr="0083144F">
        <w:rPr>
          <w:bCs/>
          <w:color w:val="000000"/>
          <w:sz w:val="28"/>
          <w:szCs w:val="28"/>
          <w:highlight w:val="white"/>
          <w:lang w:val="uk-UA" w:eastAsia="uk-UA"/>
        </w:rPr>
        <w:t>задовол</w:t>
      </w:r>
      <w:r w:rsidR="00047A57" w:rsidRPr="0083144F">
        <w:rPr>
          <w:bCs/>
          <w:color w:val="000000"/>
          <w:sz w:val="28"/>
          <w:szCs w:val="28"/>
          <w:highlight w:val="white"/>
          <w:lang w:val="uk-UA" w:eastAsia="uk-UA"/>
        </w:rPr>
        <w:t>ьнив</w:t>
      </w:r>
      <w:r w:rsidR="001C1653" w:rsidRPr="0083144F">
        <w:rPr>
          <w:bCs/>
          <w:color w:val="000000"/>
          <w:sz w:val="28"/>
          <w:szCs w:val="28"/>
          <w:highlight w:val="white"/>
          <w:lang w:val="uk-UA" w:eastAsia="uk-UA"/>
        </w:rPr>
        <w:t xml:space="preserve"> </w:t>
      </w:r>
      <w:r w:rsidRPr="0083144F">
        <w:rPr>
          <w:bCs/>
          <w:color w:val="000000"/>
          <w:sz w:val="28"/>
          <w:szCs w:val="28"/>
          <w:highlight w:val="white"/>
          <w:lang w:val="uk-UA" w:eastAsia="uk-UA"/>
        </w:rPr>
        <w:t>та зверну</w:t>
      </w:r>
      <w:r w:rsidR="00047A57" w:rsidRPr="0083144F">
        <w:rPr>
          <w:bCs/>
          <w:color w:val="000000"/>
          <w:sz w:val="28"/>
          <w:szCs w:val="28"/>
          <w:highlight w:val="white"/>
          <w:lang w:val="uk-UA" w:eastAsia="uk-UA"/>
        </w:rPr>
        <w:t xml:space="preserve">в </w:t>
      </w:r>
      <w:r w:rsidRPr="0083144F">
        <w:rPr>
          <w:bCs/>
          <w:color w:val="000000"/>
          <w:sz w:val="28"/>
          <w:szCs w:val="28"/>
          <w:highlight w:val="white"/>
          <w:lang w:val="uk-UA" w:eastAsia="uk-UA"/>
        </w:rPr>
        <w:t xml:space="preserve">стягнення на нерухоме майно. </w:t>
      </w:r>
    </w:p>
    <w:p w:rsidR="00504E67" w:rsidRPr="0083144F" w:rsidRDefault="00504E67">
      <w:pPr>
        <w:spacing w:line="276" w:lineRule="auto"/>
        <w:ind w:firstLine="567"/>
        <w:rPr>
          <w:lang w:val="uk-UA"/>
        </w:rPr>
      </w:pPr>
      <w:r w:rsidRPr="0083144F">
        <w:rPr>
          <w:bCs/>
          <w:color w:val="000000"/>
          <w:sz w:val="28"/>
          <w:szCs w:val="28"/>
          <w:highlight w:val="white"/>
          <w:lang w:val="uk-UA" w:eastAsia="uk-UA"/>
        </w:rPr>
        <w:t>24 березня 2020 року нотаріус Іванківської районної державної нотаріальної контори Київського нотаріального округу Воробей Т.П. припин</w:t>
      </w:r>
      <w:r w:rsidR="00B61F49" w:rsidRPr="0083144F">
        <w:rPr>
          <w:bCs/>
          <w:color w:val="000000"/>
          <w:sz w:val="28"/>
          <w:szCs w:val="28"/>
          <w:highlight w:val="white"/>
          <w:lang w:val="uk-UA" w:eastAsia="uk-UA"/>
        </w:rPr>
        <w:t>ив</w:t>
      </w:r>
      <w:r w:rsidRPr="0083144F">
        <w:rPr>
          <w:bCs/>
          <w:color w:val="000000"/>
          <w:sz w:val="28"/>
          <w:szCs w:val="28"/>
          <w:highlight w:val="white"/>
          <w:lang w:val="uk-UA" w:eastAsia="uk-UA"/>
        </w:rPr>
        <w:t xml:space="preserve"> обтяженн</w:t>
      </w:r>
      <w:r w:rsidR="00B61F49" w:rsidRPr="0083144F">
        <w:rPr>
          <w:bCs/>
          <w:color w:val="000000"/>
          <w:sz w:val="28"/>
          <w:szCs w:val="28"/>
          <w:highlight w:val="white"/>
          <w:lang w:val="uk-UA" w:eastAsia="uk-UA"/>
        </w:rPr>
        <w:t>я №№ 5657095, 6177179, 5657286. П</w:t>
      </w:r>
      <w:r w:rsidRPr="0083144F">
        <w:rPr>
          <w:bCs/>
          <w:color w:val="000000"/>
          <w:sz w:val="28"/>
          <w:szCs w:val="28"/>
          <w:highlight w:val="white"/>
          <w:lang w:val="uk-UA" w:eastAsia="uk-UA"/>
        </w:rPr>
        <w:t>озивачем у заяві</w:t>
      </w:r>
      <w:r w:rsidR="00B61F49" w:rsidRPr="0083144F">
        <w:rPr>
          <w:bCs/>
          <w:color w:val="000000"/>
          <w:sz w:val="28"/>
          <w:szCs w:val="28"/>
          <w:highlight w:val="white"/>
          <w:lang w:val="uk-UA" w:eastAsia="uk-UA"/>
        </w:rPr>
        <w:t xml:space="preserve"> зазначив</w:t>
      </w:r>
      <w:r w:rsidRPr="0083144F">
        <w:rPr>
          <w:bCs/>
          <w:color w:val="000000"/>
          <w:sz w:val="28"/>
          <w:szCs w:val="28"/>
          <w:highlight w:val="white"/>
          <w:lang w:val="uk-UA" w:eastAsia="uk-UA"/>
        </w:rPr>
        <w:t>,</w:t>
      </w:r>
      <w:r w:rsidR="00B61F49" w:rsidRPr="0083144F">
        <w:rPr>
          <w:bCs/>
          <w:color w:val="000000"/>
          <w:sz w:val="28"/>
          <w:szCs w:val="28"/>
          <w:highlight w:val="white"/>
          <w:lang w:val="uk-UA" w:eastAsia="uk-UA"/>
        </w:rPr>
        <w:t xml:space="preserve"> що</w:t>
      </w:r>
      <w:r w:rsidRPr="0083144F">
        <w:rPr>
          <w:bCs/>
          <w:color w:val="000000"/>
          <w:sz w:val="28"/>
          <w:szCs w:val="28"/>
          <w:highlight w:val="white"/>
          <w:lang w:val="uk-UA" w:eastAsia="uk-UA"/>
        </w:rPr>
        <w:t xml:space="preserve"> «нотаріусом повідомлено, що дослідженням файлів свого службового </w:t>
      </w:r>
      <w:r w:rsidRPr="0083144F">
        <w:rPr>
          <w:bCs/>
          <w:color w:val="000000"/>
          <w:sz w:val="28"/>
          <w:szCs w:val="28"/>
          <w:highlight w:val="white"/>
          <w:lang w:val="uk-UA" w:eastAsia="uk-UA"/>
        </w:rPr>
        <w:lastRenderedPageBreak/>
        <w:t>комп’ютера, нею встановлено ознаки несанкціонованого доступу до персонального комп’ютера та внесення відповідних відомостей з нього до відповідних реєстрів обтяжень нерухомого майна, яке вчинене з території Львівської області. Станом на 31.03.2020 року ці рішення нотаріусом анульовано, як безпідставні».</w:t>
      </w:r>
    </w:p>
    <w:p w:rsidR="00504E67" w:rsidRPr="0083144F" w:rsidRDefault="00504E67">
      <w:pPr>
        <w:spacing w:line="276" w:lineRule="auto"/>
        <w:ind w:firstLine="567"/>
        <w:rPr>
          <w:lang w:val="uk-UA"/>
        </w:rPr>
      </w:pPr>
      <w:r w:rsidRPr="0083144F">
        <w:rPr>
          <w:bCs/>
          <w:color w:val="000000"/>
          <w:sz w:val="28"/>
          <w:szCs w:val="28"/>
          <w:highlight w:val="white"/>
          <w:lang w:val="uk-UA" w:eastAsia="uk-UA"/>
        </w:rPr>
        <w:t>Крім цього, 25 березня 2020 року державни</w:t>
      </w:r>
      <w:r w:rsidR="00B61F49" w:rsidRPr="0083144F">
        <w:rPr>
          <w:bCs/>
          <w:color w:val="000000"/>
          <w:sz w:val="28"/>
          <w:szCs w:val="28"/>
          <w:highlight w:val="white"/>
          <w:lang w:val="uk-UA" w:eastAsia="uk-UA"/>
        </w:rPr>
        <w:t>й</w:t>
      </w:r>
      <w:r w:rsidRPr="0083144F">
        <w:rPr>
          <w:bCs/>
          <w:color w:val="000000"/>
          <w:sz w:val="28"/>
          <w:szCs w:val="28"/>
          <w:highlight w:val="white"/>
          <w:lang w:val="uk-UA" w:eastAsia="uk-UA"/>
        </w:rPr>
        <w:t xml:space="preserve"> виконав</w:t>
      </w:r>
      <w:r w:rsidR="00B61F49" w:rsidRPr="0083144F">
        <w:rPr>
          <w:bCs/>
          <w:color w:val="000000"/>
          <w:sz w:val="28"/>
          <w:szCs w:val="28"/>
          <w:highlight w:val="white"/>
          <w:lang w:val="uk-UA" w:eastAsia="uk-UA"/>
        </w:rPr>
        <w:t>ець</w:t>
      </w:r>
      <w:r w:rsidRPr="0083144F">
        <w:rPr>
          <w:bCs/>
          <w:color w:val="000000"/>
          <w:sz w:val="28"/>
          <w:szCs w:val="28"/>
          <w:highlight w:val="white"/>
          <w:lang w:val="uk-UA" w:eastAsia="uk-UA"/>
        </w:rPr>
        <w:t xml:space="preserve"> Бородянського районного відділу державної виконавчої служби Центрального міжрегіонального управління юстиції (м. Київ) Бузніцьк</w:t>
      </w:r>
      <w:r w:rsidR="00B61F49" w:rsidRPr="0083144F">
        <w:rPr>
          <w:bCs/>
          <w:color w:val="000000"/>
          <w:sz w:val="28"/>
          <w:szCs w:val="28"/>
          <w:highlight w:val="white"/>
          <w:lang w:val="uk-UA" w:eastAsia="uk-UA"/>
        </w:rPr>
        <w:t>а</w:t>
      </w:r>
      <w:r w:rsidRPr="0083144F">
        <w:rPr>
          <w:bCs/>
          <w:color w:val="000000"/>
          <w:sz w:val="28"/>
          <w:szCs w:val="28"/>
          <w:highlight w:val="white"/>
          <w:lang w:val="uk-UA" w:eastAsia="uk-UA"/>
        </w:rPr>
        <w:t xml:space="preserve"> Т.Г. припин</w:t>
      </w:r>
      <w:r w:rsidR="00B61F49" w:rsidRPr="0083144F">
        <w:rPr>
          <w:bCs/>
          <w:color w:val="000000"/>
          <w:sz w:val="28"/>
          <w:szCs w:val="28"/>
          <w:highlight w:val="white"/>
          <w:lang w:val="uk-UA" w:eastAsia="uk-UA"/>
        </w:rPr>
        <w:t>ила</w:t>
      </w:r>
      <w:r w:rsidRPr="0083144F">
        <w:rPr>
          <w:bCs/>
          <w:color w:val="000000"/>
          <w:sz w:val="28"/>
          <w:szCs w:val="28"/>
          <w:highlight w:val="white"/>
          <w:lang w:val="uk-UA" w:eastAsia="uk-UA"/>
        </w:rPr>
        <w:t xml:space="preserve"> обтяження № 16070562, зареєстроване на підставі постанови про арешт майна боржника та оголошення заборони його відчуження від 25 серпня 2016 року</w:t>
      </w:r>
      <w:r w:rsidR="00B61F49" w:rsidRPr="0083144F">
        <w:rPr>
          <w:bCs/>
          <w:color w:val="000000"/>
          <w:sz w:val="28"/>
          <w:szCs w:val="28"/>
          <w:highlight w:val="white"/>
          <w:lang w:val="uk-UA" w:eastAsia="uk-UA"/>
        </w:rPr>
        <w:br/>
        <w:t>№ 52040500</w:t>
      </w:r>
      <w:r w:rsidRPr="0083144F">
        <w:rPr>
          <w:bCs/>
          <w:color w:val="000000"/>
          <w:sz w:val="28"/>
          <w:szCs w:val="28"/>
          <w:highlight w:val="white"/>
          <w:lang w:val="uk-UA" w:eastAsia="uk-UA"/>
        </w:rPr>
        <w:t xml:space="preserve">, обтяжувачем </w:t>
      </w:r>
      <w:r w:rsidR="00AA1F4E" w:rsidRPr="0083144F">
        <w:rPr>
          <w:bCs/>
          <w:color w:val="000000"/>
          <w:sz w:val="28"/>
          <w:szCs w:val="28"/>
          <w:highlight w:val="white"/>
          <w:lang w:val="uk-UA" w:eastAsia="uk-UA"/>
        </w:rPr>
        <w:t>в</w:t>
      </w:r>
      <w:r w:rsidRPr="0083144F">
        <w:rPr>
          <w:bCs/>
          <w:color w:val="000000"/>
          <w:sz w:val="28"/>
          <w:szCs w:val="28"/>
          <w:highlight w:val="white"/>
          <w:lang w:val="uk-UA" w:eastAsia="uk-UA"/>
        </w:rPr>
        <w:t xml:space="preserve"> якому був Залізничний відділ Д</w:t>
      </w:r>
      <w:r w:rsidR="002A0BD3" w:rsidRPr="0083144F">
        <w:rPr>
          <w:bCs/>
          <w:color w:val="000000"/>
          <w:sz w:val="28"/>
          <w:szCs w:val="28"/>
          <w:highlight w:val="white"/>
          <w:lang w:val="uk-UA" w:eastAsia="uk-UA"/>
        </w:rPr>
        <w:t>ержавної виконавчої служби</w:t>
      </w:r>
      <w:r w:rsidRPr="0083144F">
        <w:rPr>
          <w:bCs/>
          <w:color w:val="000000"/>
          <w:sz w:val="28"/>
          <w:szCs w:val="28"/>
          <w:highlight w:val="white"/>
          <w:lang w:val="uk-UA" w:eastAsia="uk-UA"/>
        </w:rPr>
        <w:t xml:space="preserve"> м</w:t>
      </w:r>
      <w:r w:rsidR="001C1653" w:rsidRPr="0083144F">
        <w:rPr>
          <w:bCs/>
          <w:color w:val="000000"/>
          <w:sz w:val="28"/>
          <w:szCs w:val="28"/>
          <w:highlight w:val="white"/>
          <w:lang w:val="uk-UA" w:eastAsia="uk-UA"/>
        </w:rPr>
        <w:t>іста</w:t>
      </w:r>
      <w:r w:rsidRPr="0083144F">
        <w:rPr>
          <w:bCs/>
          <w:color w:val="000000"/>
          <w:sz w:val="28"/>
          <w:szCs w:val="28"/>
          <w:highlight w:val="white"/>
          <w:lang w:val="uk-UA" w:eastAsia="uk-UA"/>
        </w:rPr>
        <w:t xml:space="preserve"> Льв</w:t>
      </w:r>
      <w:r w:rsidR="001C1653" w:rsidRPr="0083144F">
        <w:rPr>
          <w:bCs/>
          <w:color w:val="000000"/>
          <w:sz w:val="28"/>
          <w:szCs w:val="28"/>
          <w:highlight w:val="white"/>
          <w:lang w:val="uk-UA" w:eastAsia="uk-UA"/>
        </w:rPr>
        <w:t xml:space="preserve">ова </w:t>
      </w:r>
      <w:r w:rsidRPr="0083144F">
        <w:rPr>
          <w:bCs/>
          <w:color w:val="000000"/>
          <w:sz w:val="28"/>
          <w:szCs w:val="28"/>
          <w:highlight w:val="white"/>
          <w:lang w:val="uk-UA" w:eastAsia="uk-UA"/>
        </w:rPr>
        <w:t xml:space="preserve">Головного територіального управління юстиції у Львівській області. </w:t>
      </w:r>
      <w:r w:rsidR="002A0BD3" w:rsidRPr="0083144F">
        <w:rPr>
          <w:bCs/>
          <w:color w:val="000000"/>
          <w:sz w:val="28"/>
          <w:szCs w:val="28"/>
          <w:highlight w:val="white"/>
          <w:lang w:val="uk-UA" w:eastAsia="uk-UA"/>
        </w:rPr>
        <w:t>Позивач</w:t>
      </w:r>
      <w:r w:rsidRPr="0083144F">
        <w:rPr>
          <w:bCs/>
          <w:color w:val="000000"/>
          <w:sz w:val="28"/>
          <w:szCs w:val="28"/>
          <w:highlight w:val="white"/>
          <w:lang w:val="uk-UA" w:eastAsia="uk-UA"/>
        </w:rPr>
        <w:t xml:space="preserve"> </w:t>
      </w:r>
      <w:r w:rsidR="002A0BD3" w:rsidRPr="0083144F">
        <w:rPr>
          <w:bCs/>
          <w:color w:val="000000"/>
          <w:sz w:val="28"/>
          <w:szCs w:val="28"/>
          <w:highlight w:val="white"/>
          <w:lang w:val="uk-UA" w:eastAsia="uk-UA"/>
        </w:rPr>
        <w:t>зазначив у заяві: «З</w:t>
      </w:r>
      <w:r w:rsidRPr="0083144F">
        <w:rPr>
          <w:bCs/>
          <w:color w:val="000000"/>
          <w:sz w:val="28"/>
          <w:szCs w:val="28"/>
          <w:highlight w:val="white"/>
          <w:lang w:val="uk-UA" w:eastAsia="uk-UA"/>
        </w:rPr>
        <w:t>гідно повідомлення державного виконавця Бородянського районного відділу виконавчої служби Центрального міжрегіонального управління юстиції (м. Київ) Бузніцької Т.Г., отриманого 31.03.2020 року під час телефонної розмови з нею, рішення №</w:t>
      </w:r>
      <w:r w:rsidR="001C1653" w:rsidRPr="0083144F">
        <w:rPr>
          <w:bCs/>
          <w:color w:val="000000"/>
          <w:sz w:val="28"/>
          <w:szCs w:val="28"/>
          <w:highlight w:val="white"/>
          <w:lang w:val="uk-UA" w:eastAsia="uk-UA"/>
        </w:rPr>
        <w:t xml:space="preserve"> </w:t>
      </w:r>
      <w:r w:rsidRPr="0083144F">
        <w:rPr>
          <w:bCs/>
          <w:color w:val="000000"/>
          <w:sz w:val="28"/>
          <w:szCs w:val="28"/>
          <w:highlight w:val="white"/>
          <w:lang w:val="uk-UA" w:eastAsia="uk-UA"/>
        </w:rPr>
        <w:t>51771820, яким припинено обтяження № 116070562, нею також не приймалося та до відповідного реєстру не вносилося. Станом на 31.03.2020 року це рішення виконавцем анульоване як безпідставне. Вважає, що до автоматизованої системи вчинено несанкціонований доступ сторонніми особами».</w:t>
      </w:r>
    </w:p>
    <w:p w:rsidR="00504E67" w:rsidRPr="0083144F" w:rsidRDefault="00504E67" w:rsidP="00EF29C5">
      <w:pPr>
        <w:spacing w:line="276" w:lineRule="auto"/>
        <w:ind w:firstLine="567"/>
        <w:rPr>
          <w:bCs/>
          <w:color w:val="000000"/>
          <w:sz w:val="28"/>
          <w:szCs w:val="28"/>
          <w:highlight w:val="white"/>
          <w:lang w:val="uk-UA" w:eastAsia="uk-UA"/>
        </w:rPr>
      </w:pPr>
      <w:r w:rsidRPr="0083144F">
        <w:rPr>
          <w:bCs/>
          <w:color w:val="000000"/>
          <w:sz w:val="28"/>
          <w:szCs w:val="28"/>
          <w:highlight w:val="white"/>
          <w:lang w:val="uk-UA" w:eastAsia="uk-UA"/>
        </w:rPr>
        <w:t>З Єдиного реєстру боржників позивачу стало відомо, що на виконанні</w:t>
      </w:r>
      <w:r w:rsidRPr="0083144F">
        <w:rPr>
          <w:bCs/>
          <w:color w:val="000000"/>
          <w:sz w:val="28"/>
          <w:szCs w:val="28"/>
          <w:highlight w:val="white"/>
          <w:lang w:val="uk-UA" w:eastAsia="uk-UA"/>
        </w:rPr>
        <w:br/>
        <w:t>у приватного виконавця Білецького І.М. перебуває виконавче провадження</w:t>
      </w:r>
      <w:r w:rsidRPr="0083144F">
        <w:rPr>
          <w:bCs/>
          <w:color w:val="000000"/>
          <w:sz w:val="28"/>
          <w:szCs w:val="28"/>
          <w:highlight w:val="white"/>
          <w:lang w:val="uk-UA" w:eastAsia="uk-UA"/>
        </w:rPr>
        <w:br/>
        <w:t xml:space="preserve">№ 61245673 про стягнення </w:t>
      </w:r>
      <w:r w:rsidR="00752DB1" w:rsidRPr="0083144F">
        <w:rPr>
          <w:bCs/>
          <w:color w:val="000000"/>
          <w:sz w:val="28"/>
          <w:szCs w:val="28"/>
          <w:highlight w:val="white"/>
          <w:lang w:val="uk-UA" w:eastAsia="uk-UA"/>
        </w:rPr>
        <w:t>і</w:t>
      </w:r>
      <w:r w:rsidRPr="0083144F">
        <w:rPr>
          <w:bCs/>
          <w:color w:val="000000"/>
          <w:sz w:val="28"/>
          <w:szCs w:val="28"/>
          <w:highlight w:val="white"/>
          <w:lang w:val="uk-UA" w:eastAsia="uk-UA"/>
        </w:rPr>
        <w:t xml:space="preserve">з </w:t>
      </w:r>
      <w:r w:rsidR="00033742">
        <w:rPr>
          <w:bCs/>
          <w:sz w:val="28"/>
          <w:szCs w:val="28"/>
          <w:highlight w:val="white"/>
          <w:lang w:val="uk-UA"/>
        </w:rPr>
        <w:t>ОСОБА2</w:t>
      </w:r>
      <w:r w:rsidRPr="0083144F">
        <w:rPr>
          <w:bCs/>
          <w:color w:val="000000"/>
          <w:sz w:val="28"/>
          <w:szCs w:val="28"/>
          <w:highlight w:val="white"/>
          <w:lang w:val="uk-UA" w:eastAsia="uk-UA"/>
        </w:rPr>
        <w:t xml:space="preserve"> заборгованості на користь</w:t>
      </w:r>
      <w:r w:rsidRPr="0083144F">
        <w:rPr>
          <w:bCs/>
          <w:color w:val="000000"/>
          <w:sz w:val="28"/>
          <w:szCs w:val="28"/>
          <w:highlight w:val="white"/>
          <w:lang w:val="uk-UA" w:eastAsia="uk-UA"/>
        </w:rPr>
        <w:br/>
      </w:r>
      <w:r w:rsidR="0020127E">
        <w:rPr>
          <w:bCs/>
          <w:color w:val="000000"/>
          <w:sz w:val="28"/>
          <w:szCs w:val="28"/>
          <w:highlight w:val="white"/>
          <w:lang w:val="uk-UA" w:eastAsia="uk-UA"/>
        </w:rPr>
        <w:t>ОСОБА6</w:t>
      </w:r>
      <w:r w:rsidRPr="0083144F">
        <w:rPr>
          <w:bCs/>
          <w:color w:val="000000"/>
          <w:sz w:val="28"/>
          <w:szCs w:val="28"/>
          <w:highlight w:val="white"/>
          <w:lang w:val="uk-UA" w:eastAsia="uk-UA"/>
        </w:rPr>
        <w:t>, в якому 11 лютого 2020 року винесено постанову про відкриття виконавчого провадження, постанову про арешт майна боржника, постанову про опис та арешт майна (коштів) боржника. З офіційного вебсайту</w:t>
      </w:r>
      <w:r w:rsidRPr="0083144F">
        <w:rPr>
          <w:bCs/>
          <w:color w:val="000000"/>
          <w:sz w:val="28"/>
          <w:szCs w:val="28"/>
          <w:highlight w:val="white"/>
          <w:lang w:val="uk-UA" w:eastAsia="uk-UA"/>
        </w:rPr>
        <w:br/>
        <w:t>ДП «СЕТАМ» позивач</w:t>
      </w:r>
      <w:r w:rsidR="00EF29C5" w:rsidRPr="0083144F">
        <w:rPr>
          <w:bCs/>
          <w:color w:val="000000"/>
          <w:sz w:val="28"/>
          <w:szCs w:val="28"/>
          <w:highlight w:val="white"/>
          <w:lang w:val="uk-UA" w:eastAsia="uk-UA"/>
        </w:rPr>
        <w:t xml:space="preserve"> у</w:t>
      </w:r>
      <w:r w:rsidRPr="0083144F">
        <w:rPr>
          <w:bCs/>
          <w:color w:val="000000"/>
          <w:sz w:val="28"/>
          <w:szCs w:val="28"/>
          <w:highlight w:val="white"/>
          <w:lang w:val="uk-UA" w:eastAsia="uk-UA"/>
        </w:rPr>
        <w:t>станов</w:t>
      </w:r>
      <w:r w:rsidR="00EF29C5" w:rsidRPr="0083144F">
        <w:rPr>
          <w:bCs/>
          <w:color w:val="000000"/>
          <w:sz w:val="28"/>
          <w:szCs w:val="28"/>
          <w:highlight w:val="white"/>
          <w:lang w:val="uk-UA" w:eastAsia="uk-UA"/>
        </w:rPr>
        <w:t>ив</w:t>
      </w:r>
      <w:r w:rsidRPr="0083144F">
        <w:rPr>
          <w:bCs/>
          <w:color w:val="000000"/>
          <w:sz w:val="28"/>
          <w:szCs w:val="28"/>
          <w:highlight w:val="white"/>
          <w:lang w:val="uk-UA" w:eastAsia="uk-UA"/>
        </w:rPr>
        <w:t>, що приватни</w:t>
      </w:r>
      <w:r w:rsidR="00EF29C5" w:rsidRPr="0083144F">
        <w:rPr>
          <w:bCs/>
          <w:color w:val="000000"/>
          <w:sz w:val="28"/>
          <w:szCs w:val="28"/>
          <w:highlight w:val="white"/>
          <w:lang w:val="uk-UA" w:eastAsia="uk-UA"/>
        </w:rPr>
        <w:t>й виконавець</w:t>
      </w:r>
      <w:r w:rsidRPr="0083144F">
        <w:rPr>
          <w:bCs/>
          <w:color w:val="000000"/>
          <w:sz w:val="28"/>
          <w:szCs w:val="28"/>
          <w:highlight w:val="white"/>
          <w:lang w:val="uk-UA" w:eastAsia="uk-UA"/>
        </w:rPr>
        <w:br/>
        <w:t>Білецьки</w:t>
      </w:r>
      <w:r w:rsidR="00EF29C5" w:rsidRPr="0083144F">
        <w:rPr>
          <w:bCs/>
          <w:color w:val="000000"/>
          <w:sz w:val="28"/>
          <w:szCs w:val="28"/>
          <w:highlight w:val="white"/>
          <w:lang w:val="uk-UA" w:eastAsia="uk-UA"/>
        </w:rPr>
        <w:t>й</w:t>
      </w:r>
      <w:r w:rsidRPr="0083144F">
        <w:rPr>
          <w:bCs/>
          <w:color w:val="000000"/>
          <w:sz w:val="28"/>
          <w:szCs w:val="28"/>
          <w:highlight w:val="white"/>
          <w:lang w:val="uk-UA" w:eastAsia="uk-UA"/>
        </w:rPr>
        <w:t xml:space="preserve"> І.М. переда</w:t>
      </w:r>
      <w:r w:rsidR="00EF29C5" w:rsidRPr="0083144F">
        <w:rPr>
          <w:bCs/>
          <w:color w:val="000000"/>
          <w:sz w:val="28"/>
          <w:szCs w:val="28"/>
          <w:highlight w:val="white"/>
          <w:lang w:val="uk-UA" w:eastAsia="uk-UA"/>
        </w:rPr>
        <w:t>в</w:t>
      </w:r>
      <w:r w:rsidRPr="0083144F">
        <w:rPr>
          <w:bCs/>
          <w:color w:val="000000"/>
          <w:sz w:val="28"/>
          <w:szCs w:val="28"/>
          <w:highlight w:val="white"/>
          <w:lang w:val="uk-UA" w:eastAsia="uk-UA"/>
        </w:rPr>
        <w:t xml:space="preserve"> на реалізацію нерухоме майно (лот № 426860), електронні торги призначен</w:t>
      </w:r>
      <w:r w:rsidR="00EF29C5" w:rsidRPr="0083144F">
        <w:rPr>
          <w:bCs/>
          <w:color w:val="000000"/>
          <w:sz w:val="28"/>
          <w:szCs w:val="28"/>
          <w:highlight w:val="white"/>
          <w:lang w:val="uk-UA" w:eastAsia="uk-UA"/>
        </w:rPr>
        <w:t>о</w:t>
      </w:r>
      <w:r w:rsidRPr="0083144F">
        <w:rPr>
          <w:bCs/>
          <w:color w:val="000000"/>
          <w:sz w:val="28"/>
          <w:szCs w:val="28"/>
          <w:highlight w:val="white"/>
          <w:lang w:val="uk-UA" w:eastAsia="uk-UA"/>
        </w:rPr>
        <w:t xml:space="preserve"> на 13 липня 2020 року, початкова ціна – </w:t>
      </w:r>
      <w:r w:rsidR="00EF29C5" w:rsidRPr="0083144F">
        <w:rPr>
          <w:bCs/>
          <w:color w:val="000000"/>
          <w:sz w:val="28"/>
          <w:szCs w:val="28"/>
          <w:highlight w:val="white"/>
          <w:lang w:val="uk-UA" w:eastAsia="uk-UA"/>
        </w:rPr>
        <w:br/>
      </w:r>
      <w:r w:rsidRPr="0083144F">
        <w:rPr>
          <w:bCs/>
          <w:color w:val="000000"/>
          <w:sz w:val="28"/>
          <w:szCs w:val="28"/>
          <w:highlight w:val="white"/>
          <w:lang w:val="uk-UA" w:eastAsia="uk-UA"/>
        </w:rPr>
        <w:t>16</w:t>
      </w:r>
      <w:r w:rsidR="00EF29C5" w:rsidRPr="0083144F">
        <w:rPr>
          <w:bCs/>
          <w:color w:val="000000"/>
          <w:sz w:val="28"/>
          <w:szCs w:val="28"/>
          <w:highlight w:val="white"/>
          <w:lang w:val="uk-UA" w:eastAsia="uk-UA"/>
        </w:rPr>
        <w:t> </w:t>
      </w:r>
      <w:r w:rsidRPr="0083144F">
        <w:rPr>
          <w:bCs/>
          <w:color w:val="000000"/>
          <w:sz w:val="28"/>
          <w:szCs w:val="28"/>
          <w:highlight w:val="white"/>
          <w:lang w:val="uk-UA" w:eastAsia="uk-UA"/>
        </w:rPr>
        <w:t>851</w:t>
      </w:r>
      <w:r w:rsidR="00EF29C5" w:rsidRPr="0083144F">
        <w:rPr>
          <w:bCs/>
          <w:color w:val="000000"/>
          <w:sz w:val="28"/>
          <w:szCs w:val="28"/>
          <w:highlight w:val="white"/>
          <w:lang w:val="uk-UA" w:eastAsia="uk-UA"/>
        </w:rPr>
        <w:t xml:space="preserve"> </w:t>
      </w:r>
      <w:r w:rsidRPr="0083144F">
        <w:rPr>
          <w:bCs/>
          <w:color w:val="000000"/>
          <w:sz w:val="28"/>
          <w:szCs w:val="28"/>
          <w:highlight w:val="white"/>
          <w:lang w:val="uk-UA" w:eastAsia="uk-UA"/>
        </w:rPr>
        <w:t>250,00 грн.</w:t>
      </w:r>
    </w:p>
    <w:p w:rsidR="00504E67" w:rsidRPr="0083144F" w:rsidRDefault="00EF29C5">
      <w:pPr>
        <w:spacing w:line="276" w:lineRule="auto"/>
        <w:ind w:firstLine="567"/>
        <w:rPr>
          <w:lang w:val="uk-UA"/>
        </w:rPr>
      </w:pPr>
      <w:r w:rsidRPr="0083144F">
        <w:rPr>
          <w:bCs/>
          <w:color w:val="000000"/>
          <w:sz w:val="28"/>
          <w:szCs w:val="28"/>
          <w:highlight w:val="white"/>
          <w:lang w:val="uk-UA" w:eastAsia="uk-UA"/>
        </w:rPr>
        <w:t>Водночас</w:t>
      </w:r>
      <w:r w:rsidR="00504E67" w:rsidRPr="0083144F">
        <w:rPr>
          <w:bCs/>
          <w:color w:val="000000"/>
          <w:sz w:val="28"/>
          <w:szCs w:val="28"/>
          <w:highlight w:val="white"/>
          <w:lang w:val="uk-UA" w:eastAsia="uk-UA"/>
        </w:rPr>
        <w:t xml:space="preserve"> позивач вказав, що Львівськ</w:t>
      </w:r>
      <w:r w:rsidRPr="0083144F">
        <w:rPr>
          <w:bCs/>
          <w:color w:val="000000"/>
          <w:sz w:val="28"/>
          <w:szCs w:val="28"/>
          <w:highlight w:val="white"/>
          <w:lang w:val="uk-UA" w:eastAsia="uk-UA"/>
        </w:rPr>
        <w:t>а</w:t>
      </w:r>
      <w:r w:rsidR="00504E67" w:rsidRPr="0083144F">
        <w:rPr>
          <w:bCs/>
          <w:color w:val="000000"/>
          <w:sz w:val="28"/>
          <w:szCs w:val="28"/>
          <w:highlight w:val="white"/>
          <w:lang w:val="uk-UA" w:eastAsia="uk-UA"/>
        </w:rPr>
        <w:t xml:space="preserve"> місцев</w:t>
      </w:r>
      <w:r w:rsidRPr="0083144F">
        <w:rPr>
          <w:bCs/>
          <w:color w:val="000000"/>
          <w:sz w:val="28"/>
          <w:szCs w:val="28"/>
          <w:highlight w:val="white"/>
          <w:lang w:val="uk-UA" w:eastAsia="uk-UA"/>
        </w:rPr>
        <w:t>а</w:t>
      </w:r>
      <w:r w:rsidR="00504E67" w:rsidRPr="0083144F">
        <w:rPr>
          <w:bCs/>
          <w:color w:val="000000"/>
          <w:sz w:val="28"/>
          <w:szCs w:val="28"/>
          <w:highlight w:val="white"/>
          <w:lang w:val="uk-UA" w:eastAsia="uk-UA"/>
        </w:rPr>
        <w:t xml:space="preserve"> прокуратур</w:t>
      </w:r>
      <w:r w:rsidRPr="0083144F">
        <w:rPr>
          <w:bCs/>
          <w:color w:val="000000"/>
          <w:sz w:val="28"/>
          <w:szCs w:val="28"/>
          <w:highlight w:val="white"/>
          <w:lang w:val="uk-UA" w:eastAsia="uk-UA"/>
        </w:rPr>
        <w:t>а</w:t>
      </w:r>
      <w:r w:rsidR="00504E67" w:rsidRPr="0083144F">
        <w:rPr>
          <w:bCs/>
          <w:color w:val="000000"/>
          <w:sz w:val="28"/>
          <w:szCs w:val="28"/>
          <w:highlight w:val="white"/>
          <w:lang w:val="uk-UA" w:eastAsia="uk-UA"/>
        </w:rPr>
        <w:t xml:space="preserve"> № 3</w:t>
      </w:r>
      <w:r w:rsidR="00504E67" w:rsidRPr="0083144F">
        <w:rPr>
          <w:bCs/>
          <w:color w:val="000000"/>
          <w:sz w:val="28"/>
          <w:szCs w:val="28"/>
          <w:highlight w:val="white"/>
          <w:lang w:val="uk-UA" w:eastAsia="uk-UA"/>
        </w:rPr>
        <w:br/>
        <w:t>в порядку статті 214 Кримінального процесуального кодексу України (далі – КПК України) внес</w:t>
      </w:r>
      <w:r w:rsidRPr="0083144F">
        <w:rPr>
          <w:bCs/>
          <w:color w:val="000000"/>
          <w:sz w:val="28"/>
          <w:szCs w:val="28"/>
          <w:highlight w:val="white"/>
          <w:lang w:val="uk-UA" w:eastAsia="uk-UA"/>
        </w:rPr>
        <w:t>ла</w:t>
      </w:r>
      <w:r w:rsidR="00504E67" w:rsidRPr="0083144F">
        <w:rPr>
          <w:bCs/>
          <w:color w:val="000000"/>
          <w:sz w:val="28"/>
          <w:szCs w:val="28"/>
          <w:highlight w:val="white"/>
          <w:lang w:val="uk-UA" w:eastAsia="uk-UA"/>
        </w:rPr>
        <w:t xml:space="preserve"> відомості до Єдиного реєстру досудових розслідувань </w:t>
      </w:r>
      <w:r w:rsidRPr="0083144F">
        <w:rPr>
          <w:bCs/>
          <w:color w:val="000000"/>
          <w:sz w:val="28"/>
          <w:szCs w:val="28"/>
          <w:highlight w:val="white"/>
          <w:lang w:val="uk-UA" w:eastAsia="uk-UA"/>
        </w:rPr>
        <w:br/>
      </w:r>
      <w:r w:rsidR="0020127E">
        <w:rPr>
          <w:bCs/>
          <w:color w:val="000000"/>
          <w:sz w:val="28"/>
          <w:szCs w:val="28"/>
          <w:highlight w:val="white"/>
          <w:lang w:val="uk-UA" w:eastAsia="uk-UA"/>
        </w:rPr>
        <w:t>за № ____</w:t>
      </w:r>
      <w:r w:rsidR="00504E67" w:rsidRPr="0083144F">
        <w:rPr>
          <w:bCs/>
          <w:color w:val="000000"/>
          <w:sz w:val="28"/>
          <w:szCs w:val="28"/>
          <w:highlight w:val="white"/>
          <w:lang w:val="uk-UA" w:eastAsia="uk-UA"/>
        </w:rPr>
        <w:t xml:space="preserve"> від 11 червня 2020 року щодо можливого вчинення приватним виконавцем </w:t>
      </w:r>
      <w:r w:rsidR="0020127E">
        <w:rPr>
          <w:bCs/>
          <w:color w:val="000000"/>
          <w:sz w:val="28"/>
          <w:szCs w:val="28"/>
          <w:highlight w:val="white"/>
          <w:lang w:val="uk-UA" w:eastAsia="uk-UA"/>
        </w:rPr>
        <w:t>ОСОБА7</w:t>
      </w:r>
      <w:bookmarkStart w:id="0" w:name="_GoBack"/>
      <w:bookmarkEnd w:id="0"/>
      <w:r w:rsidR="00504E67" w:rsidRPr="0083144F">
        <w:rPr>
          <w:bCs/>
          <w:color w:val="000000"/>
          <w:sz w:val="28"/>
          <w:szCs w:val="28"/>
          <w:highlight w:val="white"/>
          <w:lang w:val="uk-UA" w:eastAsia="uk-UA"/>
        </w:rPr>
        <w:t xml:space="preserve"> кримінального правопорушення, передбаченого частиною першою статті 388 Кримінального кодексу України. Вважає, що приватни</w:t>
      </w:r>
      <w:r w:rsidRPr="0083144F">
        <w:rPr>
          <w:bCs/>
          <w:color w:val="000000"/>
          <w:sz w:val="28"/>
          <w:szCs w:val="28"/>
          <w:highlight w:val="white"/>
          <w:lang w:val="uk-UA" w:eastAsia="uk-UA"/>
        </w:rPr>
        <w:t>й</w:t>
      </w:r>
      <w:r w:rsidR="00504E67" w:rsidRPr="0083144F">
        <w:rPr>
          <w:bCs/>
          <w:color w:val="000000"/>
          <w:sz w:val="28"/>
          <w:szCs w:val="28"/>
          <w:highlight w:val="white"/>
          <w:lang w:val="uk-UA" w:eastAsia="uk-UA"/>
        </w:rPr>
        <w:t xml:space="preserve"> виконав</w:t>
      </w:r>
      <w:r w:rsidRPr="0083144F">
        <w:rPr>
          <w:bCs/>
          <w:color w:val="000000"/>
          <w:sz w:val="28"/>
          <w:szCs w:val="28"/>
          <w:highlight w:val="white"/>
          <w:lang w:val="uk-UA" w:eastAsia="uk-UA"/>
        </w:rPr>
        <w:t>ець</w:t>
      </w:r>
      <w:r w:rsidR="00504E67" w:rsidRPr="0083144F">
        <w:rPr>
          <w:bCs/>
          <w:color w:val="000000"/>
          <w:sz w:val="28"/>
          <w:szCs w:val="28"/>
          <w:highlight w:val="white"/>
          <w:lang w:val="uk-UA" w:eastAsia="uk-UA"/>
        </w:rPr>
        <w:t xml:space="preserve"> Білецьки</w:t>
      </w:r>
      <w:r w:rsidRPr="0083144F">
        <w:rPr>
          <w:bCs/>
          <w:color w:val="000000"/>
          <w:sz w:val="28"/>
          <w:szCs w:val="28"/>
          <w:highlight w:val="white"/>
          <w:lang w:val="uk-UA" w:eastAsia="uk-UA"/>
        </w:rPr>
        <w:t>й</w:t>
      </w:r>
      <w:r w:rsidR="00504E67" w:rsidRPr="0083144F">
        <w:rPr>
          <w:bCs/>
          <w:color w:val="000000"/>
          <w:sz w:val="28"/>
          <w:szCs w:val="28"/>
          <w:highlight w:val="white"/>
          <w:lang w:val="uk-UA" w:eastAsia="uk-UA"/>
        </w:rPr>
        <w:t xml:space="preserve"> І.М. проігнор</w:t>
      </w:r>
      <w:r w:rsidRPr="0083144F">
        <w:rPr>
          <w:bCs/>
          <w:color w:val="000000"/>
          <w:sz w:val="28"/>
          <w:szCs w:val="28"/>
          <w:highlight w:val="white"/>
          <w:lang w:val="uk-UA" w:eastAsia="uk-UA"/>
        </w:rPr>
        <w:t>ував</w:t>
      </w:r>
      <w:r w:rsidR="00504E67" w:rsidRPr="0083144F">
        <w:rPr>
          <w:bCs/>
          <w:color w:val="000000"/>
          <w:sz w:val="28"/>
          <w:szCs w:val="28"/>
          <w:highlight w:val="white"/>
          <w:lang w:val="uk-UA" w:eastAsia="uk-UA"/>
        </w:rPr>
        <w:t xml:space="preserve"> вимоги закону, зокрема пунктів 14, 15 Інструкції з організації примусового виконання рішень, затвердженої наказом Міністерст</w:t>
      </w:r>
      <w:r w:rsidRPr="0083144F">
        <w:rPr>
          <w:bCs/>
          <w:color w:val="000000"/>
          <w:sz w:val="28"/>
          <w:szCs w:val="28"/>
          <w:highlight w:val="white"/>
          <w:lang w:val="uk-UA" w:eastAsia="uk-UA"/>
        </w:rPr>
        <w:t xml:space="preserve">ва юстиції України від 2 квітня </w:t>
      </w:r>
      <w:r w:rsidR="00504E67" w:rsidRPr="0083144F">
        <w:rPr>
          <w:bCs/>
          <w:color w:val="000000"/>
          <w:sz w:val="28"/>
          <w:szCs w:val="28"/>
          <w:highlight w:val="white"/>
          <w:lang w:val="uk-UA" w:eastAsia="uk-UA"/>
        </w:rPr>
        <w:t xml:space="preserve">2012 року </w:t>
      </w:r>
      <w:r w:rsidRPr="0083144F">
        <w:rPr>
          <w:bCs/>
          <w:color w:val="000000"/>
          <w:sz w:val="28"/>
          <w:szCs w:val="28"/>
          <w:highlight w:val="white"/>
          <w:lang w:val="uk-UA" w:eastAsia="uk-UA"/>
        </w:rPr>
        <w:br/>
      </w:r>
      <w:r w:rsidR="00504E67" w:rsidRPr="0083144F">
        <w:rPr>
          <w:bCs/>
          <w:color w:val="000000"/>
          <w:sz w:val="28"/>
          <w:szCs w:val="28"/>
          <w:highlight w:val="white"/>
          <w:lang w:val="uk-UA" w:eastAsia="uk-UA"/>
        </w:rPr>
        <w:lastRenderedPageBreak/>
        <w:t>№ 512/5, а проведені ним виконавчі дії, зокрема опис майна боржника, передача майна на реалізацію через електронні торги, порушують права позивача як стягувача у виконавчому провадженні, що відкрито раніше, унеможливлюють виконання судового рішення у справі № 462/2589/14-ц, оскільки після продажу описаного майна кошти від його реалізації будуть перераховані приватному виконавцю Білецькому І.М. для переда</w:t>
      </w:r>
      <w:r w:rsidRPr="0083144F">
        <w:rPr>
          <w:bCs/>
          <w:color w:val="000000"/>
          <w:sz w:val="28"/>
          <w:szCs w:val="28"/>
          <w:highlight w:val="white"/>
          <w:lang w:val="uk-UA" w:eastAsia="uk-UA"/>
        </w:rPr>
        <w:t>ння</w:t>
      </w:r>
      <w:r w:rsidR="00504E67" w:rsidRPr="0083144F">
        <w:rPr>
          <w:bCs/>
          <w:color w:val="000000"/>
          <w:sz w:val="28"/>
          <w:szCs w:val="28"/>
          <w:highlight w:val="white"/>
          <w:lang w:val="uk-UA" w:eastAsia="uk-UA"/>
        </w:rPr>
        <w:t xml:space="preserve"> стягувачу</w:t>
      </w:r>
      <w:r w:rsidR="001C1653" w:rsidRPr="0083144F">
        <w:rPr>
          <w:bCs/>
          <w:color w:val="000000"/>
          <w:sz w:val="28"/>
          <w:szCs w:val="28"/>
          <w:highlight w:val="white"/>
          <w:lang w:val="uk-UA" w:eastAsia="uk-UA"/>
        </w:rPr>
        <w:br/>
      </w:r>
      <w:r w:rsidR="00504E67" w:rsidRPr="0083144F">
        <w:rPr>
          <w:bCs/>
          <w:color w:val="000000"/>
          <w:sz w:val="28"/>
          <w:szCs w:val="28"/>
          <w:highlight w:val="white"/>
          <w:lang w:val="uk-UA" w:eastAsia="uk-UA"/>
        </w:rPr>
        <w:t>у виконавчому провадженні № 61431414 (</w:t>
      </w:r>
      <w:r w:rsidR="0020127E" w:rsidRPr="0020127E">
        <w:rPr>
          <w:bCs/>
          <w:color w:val="000000"/>
          <w:sz w:val="28"/>
          <w:szCs w:val="28"/>
          <w:highlight w:val="white"/>
          <w:lang w:val="uk-UA" w:eastAsia="uk-UA"/>
        </w:rPr>
        <w:t>ОСОБА6</w:t>
      </w:r>
      <w:r w:rsidR="00504E67" w:rsidRPr="0083144F">
        <w:rPr>
          <w:bCs/>
          <w:color w:val="000000"/>
          <w:sz w:val="28"/>
          <w:szCs w:val="28"/>
          <w:highlight w:val="white"/>
          <w:lang w:val="uk-UA" w:eastAsia="uk-UA"/>
        </w:rPr>
        <w:t>).</w:t>
      </w:r>
    </w:p>
    <w:p w:rsidR="00504E67" w:rsidRPr="0083144F" w:rsidRDefault="00504E67">
      <w:pPr>
        <w:spacing w:line="276" w:lineRule="auto"/>
        <w:ind w:firstLine="567"/>
        <w:rPr>
          <w:lang w:val="uk-UA"/>
        </w:rPr>
      </w:pPr>
      <w:r w:rsidRPr="0083144F">
        <w:rPr>
          <w:bCs/>
          <w:color w:val="000000"/>
          <w:sz w:val="28"/>
          <w:szCs w:val="28"/>
          <w:highlight w:val="white"/>
          <w:lang w:val="uk-UA" w:eastAsia="uk-UA"/>
        </w:rPr>
        <w:t>Відповідно до частин першої, другої статті 150 Кодексу адміністративного судочинства України (далі – КАС України) су</w:t>
      </w:r>
      <w:r w:rsidR="00824E2A" w:rsidRPr="0083144F">
        <w:rPr>
          <w:bCs/>
          <w:color w:val="000000"/>
          <w:sz w:val="28"/>
          <w:szCs w:val="28"/>
          <w:highlight w:val="white"/>
          <w:lang w:val="uk-UA" w:eastAsia="uk-UA"/>
        </w:rPr>
        <w:t>д за заявою учасника справи або</w:t>
      </w:r>
      <w:r w:rsidR="00824E2A" w:rsidRPr="0083144F">
        <w:rPr>
          <w:bCs/>
          <w:color w:val="000000"/>
          <w:sz w:val="28"/>
          <w:szCs w:val="28"/>
          <w:highlight w:val="white"/>
          <w:lang w:val="uk-UA" w:eastAsia="uk-UA"/>
        </w:rPr>
        <w:br/>
      </w:r>
      <w:r w:rsidRPr="0083144F">
        <w:rPr>
          <w:bCs/>
          <w:color w:val="000000"/>
          <w:sz w:val="28"/>
          <w:szCs w:val="28"/>
          <w:highlight w:val="white"/>
          <w:lang w:val="uk-UA" w:eastAsia="uk-UA"/>
        </w:rPr>
        <w:t>з власної ініціативи має право вжити визначені цією статтею заходи забезпечення позову. Забезпечення позову допускається як до пред’явлення позову, так і на будь-якій стадії розгляду справи, якщо: 1) невжиття таких заходів може істотно ускладнити чи унеможливити виконання рішення суду або ефективний захист або поновлення порушених чи оспорюваних прав або інтересів позивача, за захистом яких він звернувся або має намір звернутися до суду; або 2) очевидними є ознаки протиправності рішення, дії чи бездіяльності суб’єкта владних повноважень, та порушення прав, свобод або інтересів особи, яка звернулася до суду, таким рішенням, дією або бездіяльністю.</w:t>
      </w:r>
    </w:p>
    <w:p w:rsidR="00504E67" w:rsidRPr="0083144F" w:rsidRDefault="00504E67">
      <w:pPr>
        <w:tabs>
          <w:tab w:val="left" w:pos="696"/>
        </w:tabs>
        <w:spacing w:line="276" w:lineRule="auto"/>
        <w:ind w:firstLine="567"/>
        <w:rPr>
          <w:lang w:val="uk-UA"/>
        </w:rPr>
      </w:pPr>
      <w:r w:rsidRPr="0083144F">
        <w:rPr>
          <w:bCs/>
          <w:color w:val="000000"/>
          <w:sz w:val="28"/>
          <w:szCs w:val="28"/>
          <w:highlight w:val="white"/>
          <w:lang w:val="uk-UA" w:eastAsia="uk-UA"/>
        </w:rPr>
        <w:t xml:space="preserve">Підстави забезпечення позову, визначені частиною другою статті 150 </w:t>
      </w:r>
      <w:r w:rsidR="00EF29C5" w:rsidRPr="0083144F">
        <w:rPr>
          <w:bCs/>
          <w:color w:val="000000"/>
          <w:sz w:val="28"/>
          <w:szCs w:val="28"/>
          <w:highlight w:val="white"/>
          <w:lang w:val="uk-UA" w:eastAsia="uk-UA"/>
        </w:rPr>
        <w:br/>
      </w:r>
      <w:r w:rsidRPr="0083144F">
        <w:rPr>
          <w:bCs/>
          <w:color w:val="000000"/>
          <w:sz w:val="28"/>
          <w:szCs w:val="28"/>
          <w:highlight w:val="white"/>
          <w:lang w:val="uk-UA" w:eastAsia="uk-UA"/>
        </w:rPr>
        <w:t>КАС України, є оціночними, тому суд повинен у кожному випадку, виходячи з конкретних доказів, встановити, чи є хоча б одна з названих обставин,</w:t>
      </w:r>
      <w:r w:rsidRPr="0083144F">
        <w:rPr>
          <w:bCs/>
          <w:color w:val="000000"/>
          <w:sz w:val="28"/>
          <w:szCs w:val="28"/>
          <w:highlight w:val="white"/>
          <w:lang w:val="uk-UA" w:eastAsia="uk-UA"/>
        </w:rPr>
        <w:br/>
        <w:t>і оцінити, чи не може застосуванням заходів забезпечення позову бути завдано ще більшої шкоди, ніж та, якій можна запобігти.</w:t>
      </w:r>
    </w:p>
    <w:p w:rsidR="00504E67" w:rsidRPr="0083144F" w:rsidRDefault="00504E67">
      <w:pPr>
        <w:spacing w:line="276" w:lineRule="auto"/>
        <w:ind w:firstLine="567"/>
        <w:rPr>
          <w:lang w:val="uk-UA"/>
        </w:rPr>
      </w:pPr>
      <w:r w:rsidRPr="0083144F">
        <w:rPr>
          <w:bCs/>
          <w:color w:val="000000"/>
          <w:sz w:val="28"/>
          <w:szCs w:val="28"/>
          <w:highlight w:val="white"/>
          <w:lang w:val="uk-UA" w:eastAsia="uk-UA"/>
        </w:rPr>
        <w:t xml:space="preserve">Згідно </w:t>
      </w:r>
      <w:r w:rsidR="002C6BE4" w:rsidRPr="0083144F">
        <w:rPr>
          <w:bCs/>
          <w:color w:val="000000"/>
          <w:sz w:val="28"/>
          <w:szCs w:val="28"/>
          <w:highlight w:val="white"/>
          <w:lang w:val="uk-UA" w:eastAsia="uk-UA"/>
        </w:rPr>
        <w:t>і</w:t>
      </w:r>
      <w:r w:rsidRPr="0083144F">
        <w:rPr>
          <w:bCs/>
          <w:color w:val="000000"/>
          <w:sz w:val="28"/>
          <w:szCs w:val="28"/>
          <w:highlight w:val="white"/>
          <w:lang w:val="uk-UA" w:eastAsia="uk-UA"/>
        </w:rPr>
        <w:t>з частинами першою, другою статті 151 КАС України</w:t>
      </w:r>
      <w:r w:rsidR="002C6BE4" w:rsidRPr="0083144F">
        <w:rPr>
          <w:bCs/>
          <w:color w:val="000000"/>
          <w:sz w:val="28"/>
          <w:szCs w:val="28"/>
          <w:highlight w:val="white"/>
          <w:lang w:val="uk-UA" w:eastAsia="uk-UA"/>
        </w:rPr>
        <w:t xml:space="preserve"> </w:t>
      </w:r>
      <w:r w:rsidRPr="0083144F">
        <w:rPr>
          <w:bCs/>
          <w:color w:val="000000"/>
          <w:sz w:val="28"/>
          <w:szCs w:val="28"/>
          <w:highlight w:val="white"/>
          <w:lang w:val="uk-UA" w:eastAsia="uk-UA"/>
        </w:rPr>
        <w:t>позов може бути забезпечено: 1) зупиненням дії індивідуального акта або нормативно-правового акта; 2) забороною відповідачу вчиняти певні дії; 4) забороною іншим особам вчиняти дії, що стосуються предмета спору; 5) зупиненням стягнення на підставі виконавчого документа або іншого документа, за яким стягнення здійснюється у безспірному порядку. Суд може застосувати кілька заходів забезпечення позову. Заходи забезпечення позову мають бути співмірними із заявленими позивачем вимогами. Суд також повинен враховувати співвідношення прав (інтересу), про захист яких просить заявник, із наслідками вжиття заходів забезпечення позову для заінтересованих осіб</w:t>
      </w:r>
      <w:r w:rsidR="002C6BE4" w:rsidRPr="0083144F">
        <w:rPr>
          <w:bCs/>
          <w:color w:val="000000"/>
          <w:sz w:val="28"/>
          <w:szCs w:val="28"/>
          <w:lang w:val="uk-UA" w:eastAsia="uk-UA"/>
        </w:rPr>
        <w:t>.</w:t>
      </w:r>
    </w:p>
    <w:p w:rsidR="00504E67" w:rsidRPr="0083144F" w:rsidRDefault="00504E67">
      <w:pPr>
        <w:spacing w:line="276" w:lineRule="auto"/>
        <w:ind w:firstLine="567"/>
        <w:rPr>
          <w:lang w:val="uk-UA"/>
        </w:rPr>
      </w:pPr>
      <w:r w:rsidRPr="0083144F">
        <w:rPr>
          <w:bCs/>
          <w:color w:val="000000"/>
          <w:sz w:val="28"/>
          <w:szCs w:val="28"/>
          <w:highlight w:val="white"/>
          <w:lang w:val="uk-UA" w:eastAsia="uk-UA"/>
        </w:rPr>
        <w:t xml:space="preserve">Вимоги щодо змісту і форми заяви про забезпечення позову встановлено статтею 152 КАС України, </w:t>
      </w:r>
      <w:r w:rsidR="00FD45B1" w:rsidRPr="0083144F">
        <w:rPr>
          <w:bCs/>
          <w:color w:val="000000"/>
          <w:sz w:val="28"/>
          <w:szCs w:val="28"/>
          <w:highlight w:val="white"/>
          <w:lang w:val="uk-UA" w:eastAsia="uk-UA"/>
        </w:rPr>
        <w:t xml:space="preserve">частиною першою </w:t>
      </w:r>
      <w:r w:rsidRPr="0083144F">
        <w:rPr>
          <w:bCs/>
          <w:color w:val="000000"/>
          <w:sz w:val="28"/>
          <w:szCs w:val="28"/>
          <w:highlight w:val="white"/>
          <w:lang w:val="uk-UA" w:eastAsia="uk-UA"/>
        </w:rPr>
        <w:t xml:space="preserve">якої </w:t>
      </w:r>
      <w:r w:rsidR="00523020" w:rsidRPr="0083144F">
        <w:rPr>
          <w:bCs/>
          <w:color w:val="000000"/>
          <w:sz w:val="28"/>
          <w:szCs w:val="28"/>
          <w:highlight w:val="white"/>
          <w:lang w:val="uk-UA" w:eastAsia="uk-UA"/>
        </w:rPr>
        <w:t>визнач</w:t>
      </w:r>
      <w:r w:rsidR="00FD45B1" w:rsidRPr="0083144F">
        <w:rPr>
          <w:bCs/>
          <w:color w:val="000000"/>
          <w:sz w:val="28"/>
          <w:szCs w:val="28"/>
          <w:highlight w:val="white"/>
          <w:lang w:val="uk-UA" w:eastAsia="uk-UA"/>
        </w:rPr>
        <w:t xml:space="preserve">ено, що </w:t>
      </w:r>
      <w:r w:rsidRPr="0083144F">
        <w:rPr>
          <w:bCs/>
          <w:color w:val="000000"/>
          <w:sz w:val="28"/>
          <w:szCs w:val="28"/>
          <w:highlight w:val="white"/>
          <w:lang w:val="uk-UA" w:eastAsia="uk-UA"/>
        </w:rPr>
        <w:t>заява, серед іншого, повинна містити: предмет позову та обґрунтування необхідності забезпечення позову; захід забезпечення позову, який належить застосувати,</w:t>
      </w:r>
      <w:r w:rsidR="00FD45B1" w:rsidRPr="0083144F">
        <w:rPr>
          <w:bCs/>
          <w:color w:val="000000"/>
          <w:sz w:val="28"/>
          <w:szCs w:val="28"/>
          <w:highlight w:val="white"/>
          <w:lang w:val="uk-UA" w:eastAsia="uk-UA"/>
        </w:rPr>
        <w:br/>
      </w:r>
      <w:r w:rsidRPr="0083144F">
        <w:rPr>
          <w:bCs/>
          <w:color w:val="000000"/>
          <w:sz w:val="28"/>
          <w:szCs w:val="28"/>
          <w:highlight w:val="white"/>
          <w:lang w:val="uk-UA" w:eastAsia="uk-UA"/>
        </w:rPr>
        <w:t>з обґрунтуванням його необхідності; інші відомості, потрібні для забезпечення позову.</w:t>
      </w:r>
    </w:p>
    <w:p w:rsidR="00504E67" w:rsidRPr="0083144F" w:rsidRDefault="00504E67">
      <w:pPr>
        <w:spacing w:line="276" w:lineRule="auto"/>
        <w:ind w:firstLine="567"/>
        <w:rPr>
          <w:lang w:val="uk-UA"/>
        </w:rPr>
      </w:pPr>
      <w:r w:rsidRPr="0083144F">
        <w:rPr>
          <w:bCs/>
          <w:color w:val="000000"/>
          <w:sz w:val="28"/>
          <w:szCs w:val="28"/>
          <w:highlight w:val="white"/>
          <w:lang w:val="uk-UA" w:eastAsia="uk-UA"/>
        </w:rPr>
        <w:lastRenderedPageBreak/>
        <w:t xml:space="preserve">Отже, наведеними положеннями процесуального закону передбачено конкретні умови і підстави для застосування судом заходів забезпечення позову, </w:t>
      </w:r>
      <w:r w:rsidR="005C200A" w:rsidRPr="0083144F">
        <w:rPr>
          <w:bCs/>
          <w:color w:val="000000"/>
          <w:sz w:val="28"/>
          <w:szCs w:val="28"/>
          <w:highlight w:val="white"/>
          <w:lang w:val="uk-UA" w:eastAsia="uk-UA"/>
        </w:rPr>
        <w:t>водночас</w:t>
      </w:r>
      <w:r w:rsidRPr="0083144F">
        <w:rPr>
          <w:bCs/>
          <w:color w:val="000000"/>
          <w:sz w:val="28"/>
          <w:szCs w:val="28"/>
          <w:highlight w:val="white"/>
          <w:lang w:val="uk-UA" w:eastAsia="uk-UA"/>
        </w:rPr>
        <w:t xml:space="preserve"> суд, вирішуючи це питання, повинен </w:t>
      </w:r>
      <w:r w:rsidR="005C200A" w:rsidRPr="0083144F">
        <w:rPr>
          <w:bCs/>
          <w:color w:val="000000"/>
          <w:sz w:val="28"/>
          <w:szCs w:val="28"/>
          <w:highlight w:val="white"/>
          <w:lang w:val="uk-UA" w:eastAsia="uk-UA"/>
        </w:rPr>
        <w:t>у</w:t>
      </w:r>
      <w:r w:rsidRPr="0083144F">
        <w:rPr>
          <w:bCs/>
          <w:color w:val="000000"/>
          <w:sz w:val="28"/>
          <w:szCs w:val="28"/>
          <w:highlight w:val="white"/>
          <w:lang w:val="uk-UA" w:eastAsia="uk-UA"/>
        </w:rPr>
        <w:t xml:space="preserve">раховувати інтереси </w:t>
      </w:r>
      <w:r w:rsidR="005C200A" w:rsidRPr="0083144F">
        <w:rPr>
          <w:bCs/>
          <w:color w:val="000000"/>
          <w:sz w:val="28"/>
          <w:szCs w:val="28"/>
          <w:highlight w:val="white"/>
          <w:lang w:val="uk-UA" w:eastAsia="uk-UA"/>
        </w:rPr>
        <w:t>в</w:t>
      </w:r>
      <w:r w:rsidRPr="0083144F">
        <w:rPr>
          <w:bCs/>
          <w:color w:val="000000"/>
          <w:sz w:val="28"/>
          <w:szCs w:val="28"/>
          <w:highlight w:val="white"/>
          <w:lang w:val="uk-UA" w:eastAsia="uk-UA"/>
        </w:rPr>
        <w:t xml:space="preserve">сіх учасників справи, а також оцінити можливі наслідки та їх вплив на права заінтересованих осіб. Водночас заходи забезпечення позову повинні бути нерозривно пов’язані з предметом позову і правами, про судовий захист яких іде мова, а заява, подана на підставі вказаних статей КАС України, повинна містити належні обґрунтування необхідності застосування таких процесуальних повноважень </w:t>
      </w:r>
      <w:r w:rsidR="00FD45B1" w:rsidRPr="0083144F">
        <w:rPr>
          <w:bCs/>
          <w:color w:val="000000"/>
          <w:sz w:val="28"/>
          <w:szCs w:val="28"/>
          <w:highlight w:val="white"/>
          <w:lang w:val="uk-UA" w:eastAsia="uk-UA"/>
        </w:rPr>
        <w:t>і</w:t>
      </w:r>
      <w:r w:rsidRPr="0083144F">
        <w:rPr>
          <w:bCs/>
          <w:color w:val="000000"/>
          <w:sz w:val="28"/>
          <w:szCs w:val="28"/>
          <w:highlight w:val="white"/>
          <w:lang w:val="uk-UA" w:eastAsia="uk-UA"/>
        </w:rPr>
        <w:t>з поданням на їх підтвердження належних, допустимих, достовірних і достатніх доказів.</w:t>
      </w:r>
    </w:p>
    <w:p w:rsidR="00504E67" w:rsidRPr="0083144F" w:rsidRDefault="00504E67">
      <w:pPr>
        <w:spacing w:line="276" w:lineRule="auto"/>
        <w:ind w:firstLine="567"/>
        <w:rPr>
          <w:lang w:val="uk-UA"/>
        </w:rPr>
      </w:pPr>
      <w:r w:rsidRPr="0083144F">
        <w:rPr>
          <w:bCs/>
          <w:color w:val="000000"/>
          <w:sz w:val="28"/>
          <w:szCs w:val="28"/>
          <w:highlight w:val="white"/>
          <w:lang w:val="uk-UA" w:eastAsia="uk-UA"/>
        </w:rPr>
        <w:t>Звертаючись до суду із заявою про забезпечення позову, заявник обґрунтував необхідність застосування таких заходів тим, що вчинення відповідачем дій, спрямованих на реалізац</w:t>
      </w:r>
      <w:r w:rsidR="00FD45B1" w:rsidRPr="0083144F">
        <w:rPr>
          <w:bCs/>
          <w:color w:val="000000"/>
          <w:sz w:val="28"/>
          <w:szCs w:val="28"/>
          <w:highlight w:val="white"/>
          <w:lang w:val="uk-UA" w:eastAsia="uk-UA"/>
        </w:rPr>
        <w:t xml:space="preserve">ію арештованого майна, зокрема </w:t>
      </w:r>
      <w:r w:rsidRPr="0083144F">
        <w:rPr>
          <w:bCs/>
          <w:color w:val="000000"/>
          <w:sz w:val="28"/>
          <w:szCs w:val="28"/>
          <w:highlight w:val="white"/>
          <w:lang w:val="uk-UA" w:eastAsia="uk-UA"/>
        </w:rPr>
        <w:t xml:space="preserve">проведення торгів, призначених на 13 липня 2020 року, та як результат, відчуження нерухомого майна фактично унеможливить виконання рішення суду за результатами розгляду позовної заяви у разі задоволення такої. </w:t>
      </w:r>
    </w:p>
    <w:p w:rsidR="00504E67" w:rsidRPr="0083144F" w:rsidRDefault="00504E67">
      <w:pPr>
        <w:spacing w:line="276" w:lineRule="auto"/>
        <w:ind w:firstLine="567"/>
        <w:rPr>
          <w:lang w:val="uk-UA"/>
        </w:rPr>
      </w:pPr>
      <w:r w:rsidRPr="0083144F">
        <w:rPr>
          <w:bCs/>
          <w:color w:val="000000"/>
          <w:sz w:val="28"/>
          <w:szCs w:val="28"/>
          <w:highlight w:val="white"/>
          <w:lang w:val="uk-UA" w:eastAsia="uk-UA"/>
        </w:rPr>
        <w:t xml:space="preserve">Проте суд не </w:t>
      </w:r>
      <w:r w:rsidR="005C200A" w:rsidRPr="0083144F">
        <w:rPr>
          <w:bCs/>
          <w:color w:val="000000"/>
          <w:sz w:val="28"/>
          <w:szCs w:val="28"/>
          <w:highlight w:val="white"/>
          <w:lang w:val="uk-UA" w:eastAsia="uk-UA"/>
        </w:rPr>
        <w:t>бере</w:t>
      </w:r>
      <w:r w:rsidRPr="0083144F">
        <w:rPr>
          <w:bCs/>
          <w:color w:val="000000"/>
          <w:sz w:val="28"/>
          <w:szCs w:val="28"/>
          <w:highlight w:val="white"/>
          <w:lang w:val="uk-UA" w:eastAsia="uk-UA"/>
        </w:rPr>
        <w:t xml:space="preserve"> до уваги зазначені доводи, оскільки позивач не вказує на можливість виникнення конкретних та реальних обставин, за яких невжиття заходів забезпечення позову може істотно ускладнити чи унеможливити виконання рішення суду або ефективний захист або поновлення порушених чи оспорюваних прав або інтересів позивача, за захистом яких він звернувся до суду. Крім того, суд </w:t>
      </w:r>
      <w:r w:rsidR="005C200A" w:rsidRPr="0083144F">
        <w:rPr>
          <w:bCs/>
          <w:color w:val="000000"/>
          <w:sz w:val="28"/>
          <w:szCs w:val="28"/>
          <w:highlight w:val="white"/>
          <w:lang w:val="uk-UA" w:eastAsia="uk-UA"/>
        </w:rPr>
        <w:t>у</w:t>
      </w:r>
      <w:r w:rsidRPr="0083144F">
        <w:rPr>
          <w:bCs/>
          <w:color w:val="000000"/>
          <w:sz w:val="28"/>
          <w:szCs w:val="28"/>
          <w:highlight w:val="white"/>
          <w:lang w:val="uk-UA" w:eastAsia="uk-UA"/>
        </w:rPr>
        <w:t>раховує, що у матеріалах позовної заяви відсутні докази, що невжиття заходів забезпечення позову будь-яким чином може ускладнити чи зробити неможливим виконання рішення суду чи порушує права та інтереси позива</w:t>
      </w:r>
      <w:r w:rsidR="006421FB" w:rsidRPr="0083144F">
        <w:rPr>
          <w:bCs/>
          <w:color w:val="000000"/>
          <w:sz w:val="28"/>
          <w:szCs w:val="28"/>
          <w:highlight w:val="white"/>
          <w:lang w:val="uk-UA" w:eastAsia="uk-UA"/>
        </w:rPr>
        <w:t xml:space="preserve">ча. Сама лише незгода позивача </w:t>
      </w:r>
      <w:r w:rsidRPr="0083144F">
        <w:rPr>
          <w:bCs/>
          <w:color w:val="000000"/>
          <w:sz w:val="28"/>
          <w:szCs w:val="28"/>
          <w:highlight w:val="white"/>
          <w:lang w:val="uk-UA" w:eastAsia="uk-UA"/>
        </w:rPr>
        <w:t>з діями суб’єкта владних повноважень та звернення до суду з позовом про визнання їх протиправними і зобов’язання вчинити певні дії ще не є достатньою підставою для застосування судом заходів забезпечення позову. Аналогічна правова позиція викладена, зокрема,</w:t>
      </w:r>
      <w:r w:rsidR="005C200A" w:rsidRPr="0083144F">
        <w:rPr>
          <w:bCs/>
          <w:color w:val="000000"/>
          <w:sz w:val="28"/>
          <w:szCs w:val="28"/>
          <w:highlight w:val="white"/>
          <w:lang w:val="uk-UA" w:eastAsia="uk-UA"/>
        </w:rPr>
        <w:br/>
      </w:r>
      <w:r w:rsidRPr="0083144F">
        <w:rPr>
          <w:bCs/>
          <w:color w:val="000000"/>
          <w:sz w:val="28"/>
          <w:szCs w:val="28"/>
          <w:highlight w:val="white"/>
          <w:lang w:val="uk-UA" w:eastAsia="uk-UA"/>
        </w:rPr>
        <w:t>в постанов</w:t>
      </w:r>
      <w:r w:rsidR="005C200A" w:rsidRPr="0083144F">
        <w:rPr>
          <w:bCs/>
          <w:color w:val="000000"/>
          <w:sz w:val="28"/>
          <w:szCs w:val="28"/>
          <w:highlight w:val="white"/>
          <w:lang w:val="uk-UA" w:eastAsia="uk-UA"/>
        </w:rPr>
        <w:t xml:space="preserve">і Верховного Суду від 5 вересня </w:t>
      </w:r>
      <w:r w:rsidRPr="0083144F">
        <w:rPr>
          <w:bCs/>
          <w:color w:val="000000"/>
          <w:sz w:val="28"/>
          <w:szCs w:val="28"/>
          <w:highlight w:val="white"/>
          <w:lang w:val="uk-UA" w:eastAsia="uk-UA"/>
        </w:rPr>
        <w:t xml:space="preserve">2019 року у справі № 400/722/19. Твердження позивача стосовно протиправності дій відповідачів підлягають оцінці під час судового розгляду справи по суті, а при розгляді заяви про забезпечення позову мають бути наявними саме очевидні ознаки протиправності дій чи рішення відповідачів. Також суд звертає увагу, що запропоновані позивачем заходи забезпечення позову є неспівмірними із заявленими позовними вимогами. Так, відповідно </w:t>
      </w:r>
      <w:r w:rsidR="00F07C11" w:rsidRPr="0083144F">
        <w:rPr>
          <w:bCs/>
          <w:color w:val="000000"/>
          <w:sz w:val="28"/>
          <w:szCs w:val="28"/>
          <w:highlight w:val="white"/>
          <w:lang w:val="uk-UA" w:eastAsia="uk-UA"/>
        </w:rPr>
        <w:t xml:space="preserve">до </w:t>
      </w:r>
      <w:r w:rsidRPr="0083144F">
        <w:rPr>
          <w:bCs/>
          <w:color w:val="000000"/>
          <w:sz w:val="28"/>
          <w:szCs w:val="28"/>
          <w:highlight w:val="white"/>
          <w:lang w:val="uk-UA" w:eastAsia="uk-UA"/>
        </w:rPr>
        <w:t xml:space="preserve">вимог частини шостої статті 151 КАС України не допускається вжиття заходів забезпечення позову, які полягають в (або мають наслідком) припиненні, відкладенні, зупиненні чи іншому втручанні у проведення конкурсу, аукціону, торгів, тендера чи інших публічних конкурсних процедур, що проводяться від імені держави </w:t>
      </w:r>
      <w:r w:rsidRPr="0083144F">
        <w:rPr>
          <w:bCs/>
          <w:color w:val="000000"/>
          <w:sz w:val="28"/>
          <w:szCs w:val="28"/>
          <w:highlight w:val="white"/>
          <w:lang w:val="uk-UA" w:eastAsia="uk-UA"/>
        </w:rPr>
        <w:lastRenderedPageBreak/>
        <w:t xml:space="preserve">(державного органу), територіальної громади (органу місцевого самоврядування) або за участю призначеного державним органом суб’єкта </w:t>
      </w:r>
      <w:r w:rsidR="005C200A" w:rsidRPr="0083144F">
        <w:rPr>
          <w:bCs/>
          <w:color w:val="000000"/>
          <w:sz w:val="28"/>
          <w:szCs w:val="28"/>
          <w:highlight w:val="white"/>
          <w:lang w:val="uk-UA" w:eastAsia="uk-UA"/>
        </w:rPr>
        <w:br/>
      </w:r>
      <w:r w:rsidRPr="0083144F">
        <w:rPr>
          <w:bCs/>
          <w:color w:val="000000"/>
          <w:sz w:val="28"/>
          <w:szCs w:val="28"/>
          <w:highlight w:val="white"/>
          <w:lang w:val="uk-UA" w:eastAsia="uk-UA"/>
        </w:rPr>
        <w:t xml:space="preserve">у складі комісії, що проводить конкурс, аукціон, торги, тендер чи іншу публічну конкурсну процедуру. </w:t>
      </w:r>
      <w:r w:rsidR="00CD2554" w:rsidRPr="0083144F">
        <w:rPr>
          <w:bCs/>
          <w:color w:val="000000"/>
          <w:sz w:val="28"/>
          <w:szCs w:val="28"/>
          <w:highlight w:val="white"/>
          <w:lang w:val="uk-UA" w:eastAsia="uk-UA"/>
        </w:rPr>
        <w:t>Водночас</w:t>
      </w:r>
      <w:r w:rsidRPr="0083144F">
        <w:rPr>
          <w:bCs/>
          <w:color w:val="000000"/>
          <w:sz w:val="28"/>
          <w:szCs w:val="28"/>
          <w:highlight w:val="white"/>
          <w:lang w:val="uk-UA" w:eastAsia="uk-UA"/>
        </w:rPr>
        <w:t xml:space="preserve"> Велика Палата Верховного Суду </w:t>
      </w:r>
      <w:r w:rsidR="005C200A" w:rsidRPr="0083144F">
        <w:rPr>
          <w:bCs/>
          <w:color w:val="000000"/>
          <w:sz w:val="28"/>
          <w:szCs w:val="28"/>
          <w:highlight w:val="white"/>
          <w:lang w:val="uk-UA" w:eastAsia="uk-UA"/>
        </w:rPr>
        <w:br/>
      </w:r>
      <w:r w:rsidR="00CD2554" w:rsidRPr="0083144F">
        <w:rPr>
          <w:bCs/>
          <w:color w:val="000000"/>
          <w:sz w:val="28"/>
          <w:szCs w:val="28"/>
          <w:highlight w:val="white"/>
          <w:lang w:val="uk-UA" w:eastAsia="uk-UA"/>
        </w:rPr>
        <w:t>в</w:t>
      </w:r>
      <w:r w:rsidRPr="0083144F">
        <w:rPr>
          <w:bCs/>
          <w:color w:val="000000"/>
          <w:sz w:val="28"/>
          <w:szCs w:val="28"/>
          <w:highlight w:val="white"/>
          <w:lang w:val="uk-UA" w:eastAsia="uk-UA"/>
        </w:rPr>
        <w:t xml:space="preserve"> пункті 40 постанови від 5 червня 2018 року у справі № 910/856/17 сформувала правовий висновок, згідно з яким набуття майна за результатами електронних торгів є особливим видом договору купівлі-продажу, за яким власником відчужуваного майна є боржник, а продавцями, які мають право примусового продажу такого майна</w:t>
      </w:r>
      <w:r w:rsidR="00CD2554" w:rsidRPr="0083144F">
        <w:rPr>
          <w:bCs/>
          <w:color w:val="000000"/>
          <w:sz w:val="28"/>
          <w:szCs w:val="28"/>
          <w:highlight w:val="white"/>
          <w:lang w:val="uk-UA" w:eastAsia="uk-UA"/>
        </w:rPr>
        <w:t>,</w:t>
      </w:r>
      <w:r w:rsidRPr="0083144F">
        <w:rPr>
          <w:bCs/>
          <w:color w:val="000000"/>
          <w:sz w:val="28"/>
          <w:szCs w:val="28"/>
          <w:highlight w:val="white"/>
          <w:lang w:val="uk-UA" w:eastAsia="uk-UA"/>
        </w:rPr>
        <w:t xml:space="preserve"> є державна виконавча служба та організатор електронних торгів. Покупцем відповідно є переможець електронних торгів. Згідно з матеріалами позовної заяви ДП «СЕТАМ» було визначено організатором електронних торгів та доручено здійснення функц</w:t>
      </w:r>
      <w:r w:rsidR="00CD2554" w:rsidRPr="0083144F">
        <w:rPr>
          <w:bCs/>
          <w:color w:val="000000"/>
          <w:sz w:val="28"/>
          <w:szCs w:val="28"/>
          <w:highlight w:val="white"/>
          <w:lang w:val="uk-UA" w:eastAsia="uk-UA"/>
        </w:rPr>
        <w:t>ій</w:t>
      </w:r>
      <w:r w:rsidR="00CD2554" w:rsidRPr="0083144F">
        <w:rPr>
          <w:bCs/>
          <w:color w:val="000000"/>
          <w:sz w:val="28"/>
          <w:szCs w:val="28"/>
          <w:highlight w:val="white"/>
          <w:lang w:val="uk-UA" w:eastAsia="uk-UA"/>
        </w:rPr>
        <w:br/>
      </w:r>
      <w:r w:rsidRPr="0083144F">
        <w:rPr>
          <w:bCs/>
          <w:color w:val="000000"/>
          <w:sz w:val="28"/>
          <w:szCs w:val="28"/>
          <w:highlight w:val="white"/>
          <w:lang w:val="uk-UA" w:eastAsia="uk-UA"/>
        </w:rPr>
        <w:t>з організації електронних т</w:t>
      </w:r>
      <w:r w:rsidR="00CD2554" w:rsidRPr="0083144F">
        <w:rPr>
          <w:bCs/>
          <w:color w:val="000000"/>
          <w:sz w:val="28"/>
          <w:szCs w:val="28"/>
          <w:highlight w:val="white"/>
          <w:lang w:val="uk-UA" w:eastAsia="uk-UA"/>
        </w:rPr>
        <w:t>оргів. Отже, відповідно до зазначе</w:t>
      </w:r>
      <w:r w:rsidRPr="0083144F">
        <w:rPr>
          <w:bCs/>
          <w:color w:val="000000"/>
          <w:sz w:val="28"/>
          <w:szCs w:val="28"/>
          <w:highlight w:val="white"/>
          <w:lang w:val="uk-UA" w:eastAsia="uk-UA"/>
        </w:rPr>
        <w:t>ної позиції Великої Палати Верховного Суду продавцями, які мають право примусового продажу майна за результатами електронних торгів, є орган держа</w:t>
      </w:r>
      <w:r w:rsidR="00CD2554" w:rsidRPr="0083144F">
        <w:rPr>
          <w:bCs/>
          <w:color w:val="000000"/>
          <w:sz w:val="28"/>
          <w:szCs w:val="28"/>
          <w:highlight w:val="white"/>
          <w:lang w:val="uk-UA" w:eastAsia="uk-UA"/>
        </w:rPr>
        <w:t>вної виконавчої служби та ДП «СЕТАМ</w:t>
      </w:r>
      <w:r w:rsidRPr="0083144F">
        <w:rPr>
          <w:bCs/>
          <w:color w:val="000000"/>
          <w:sz w:val="28"/>
          <w:szCs w:val="28"/>
          <w:highlight w:val="white"/>
          <w:lang w:val="uk-UA" w:eastAsia="uk-UA"/>
        </w:rPr>
        <w:t xml:space="preserve">», тобто вказана процедура електронних торгів відбувається від імені державного органу. Враховуючи викладене, суд </w:t>
      </w:r>
      <w:r w:rsidR="00CD2554" w:rsidRPr="0083144F">
        <w:rPr>
          <w:bCs/>
          <w:color w:val="000000"/>
          <w:sz w:val="28"/>
          <w:szCs w:val="28"/>
          <w:highlight w:val="white"/>
          <w:lang w:val="uk-UA" w:eastAsia="uk-UA"/>
        </w:rPr>
        <w:t xml:space="preserve">доходить </w:t>
      </w:r>
      <w:r w:rsidRPr="0083144F">
        <w:rPr>
          <w:bCs/>
          <w:color w:val="000000"/>
          <w:sz w:val="28"/>
          <w:szCs w:val="28"/>
          <w:highlight w:val="white"/>
          <w:lang w:val="uk-UA" w:eastAsia="uk-UA"/>
        </w:rPr>
        <w:t>висновку, що вжиття запропонованих позивачем заходів забезпечення позову буде втручанням у проведення електронних торгів, що прямо не допускається положеннями частини шостої статті 151 КАС України. За таких обставин та з огляду на імперативні приписи статей 150, 151</w:t>
      </w:r>
      <w:r w:rsidR="00CD2554" w:rsidRPr="0083144F">
        <w:rPr>
          <w:bCs/>
          <w:color w:val="000000"/>
          <w:sz w:val="28"/>
          <w:szCs w:val="28"/>
          <w:highlight w:val="white"/>
          <w:lang w:val="uk-UA" w:eastAsia="uk-UA"/>
        </w:rPr>
        <w:br/>
      </w:r>
      <w:r w:rsidRPr="0083144F">
        <w:rPr>
          <w:bCs/>
          <w:color w:val="000000"/>
          <w:sz w:val="28"/>
          <w:szCs w:val="28"/>
          <w:highlight w:val="white"/>
          <w:lang w:val="uk-UA" w:eastAsia="uk-UA"/>
        </w:rPr>
        <w:t xml:space="preserve">КАС України суд вважає, що у задоволенні заяви позивача про забезпечення позову шляхом заборони відповідачам вчиняти певні дії слід відмовити. </w:t>
      </w:r>
      <w:r w:rsidR="00CD2554" w:rsidRPr="0083144F">
        <w:rPr>
          <w:bCs/>
          <w:color w:val="000000"/>
          <w:sz w:val="28"/>
          <w:szCs w:val="28"/>
          <w:highlight w:val="white"/>
          <w:lang w:val="uk-UA" w:eastAsia="uk-UA"/>
        </w:rPr>
        <w:t>Разом із цим</w:t>
      </w:r>
      <w:r w:rsidRPr="0083144F">
        <w:rPr>
          <w:bCs/>
          <w:color w:val="000000"/>
          <w:sz w:val="28"/>
          <w:szCs w:val="28"/>
          <w:highlight w:val="white"/>
          <w:lang w:val="uk-UA" w:eastAsia="uk-UA"/>
        </w:rPr>
        <w:t xml:space="preserve"> позивач не позбавлений можливості ініціювати перед судом </w:t>
      </w:r>
      <w:r w:rsidR="006421FB" w:rsidRPr="0083144F">
        <w:rPr>
          <w:bCs/>
          <w:color w:val="000000"/>
          <w:sz w:val="28"/>
          <w:szCs w:val="28"/>
          <w:highlight w:val="white"/>
          <w:lang w:val="uk-UA" w:eastAsia="uk-UA"/>
        </w:rPr>
        <w:t xml:space="preserve">питання </w:t>
      </w:r>
      <w:r w:rsidRPr="0083144F">
        <w:rPr>
          <w:bCs/>
          <w:color w:val="000000"/>
          <w:sz w:val="28"/>
          <w:szCs w:val="28"/>
          <w:highlight w:val="white"/>
          <w:lang w:val="uk-UA" w:eastAsia="uk-UA"/>
        </w:rPr>
        <w:t>про доцільність забезпечення його позову на будь-якій стадії розгляду справи у разі встановлення відповідних підстав для цього.</w:t>
      </w:r>
    </w:p>
    <w:p w:rsidR="00504E67" w:rsidRPr="0083144F" w:rsidRDefault="00504E67">
      <w:pPr>
        <w:pStyle w:val="af5"/>
        <w:spacing w:line="276" w:lineRule="auto"/>
        <w:ind w:firstLine="567"/>
      </w:pPr>
      <w:r w:rsidRPr="0083144F">
        <w:rPr>
          <w:bCs/>
          <w:color w:val="000000"/>
          <w:sz w:val="28"/>
          <w:szCs w:val="28"/>
          <w:highlight w:val="white"/>
          <w:lang w:eastAsia="uk-UA"/>
        </w:rPr>
        <w:t xml:space="preserve">Не погодившись </w:t>
      </w:r>
      <w:r w:rsidR="00F07C11" w:rsidRPr="0083144F">
        <w:rPr>
          <w:bCs/>
          <w:color w:val="000000"/>
          <w:sz w:val="28"/>
          <w:szCs w:val="28"/>
          <w:highlight w:val="white"/>
          <w:lang w:eastAsia="uk-UA"/>
        </w:rPr>
        <w:t>і</w:t>
      </w:r>
      <w:r w:rsidRPr="0083144F">
        <w:rPr>
          <w:bCs/>
          <w:color w:val="000000"/>
          <w:sz w:val="28"/>
          <w:szCs w:val="28"/>
          <w:highlight w:val="white"/>
          <w:lang w:eastAsia="uk-UA"/>
        </w:rPr>
        <w:t>з ухвалою Львівського окружного адміністративного суду від 9 липня 2020 року про відмову у задоволенні заяви про забезпечення позову</w:t>
      </w:r>
      <w:r w:rsidR="00CD2554" w:rsidRPr="0083144F">
        <w:rPr>
          <w:bCs/>
          <w:color w:val="000000"/>
          <w:sz w:val="28"/>
          <w:szCs w:val="28"/>
          <w:highlight w:val="white"/>
          <w:lang w:eastAsia="uk-UA"/>
        </w:rPr>
        <w:t>,</w:t>
      </w:r>
      <w:r w:rsidRPr="0083144F">
        <w:rPr>
          <w:bCs/>
          <w:color w:val="000000"/>
          <w:sz w:val="28"/>
          <w:szCs w:val="28"/>
          <w:highlight w:val="white"/>
          <w:lang w:eastAsia="uk-UA"/>
        </w:rPr>
        <w:t xml:space="preserve"> </w:t>
      </w:r>
      <w:r w:rsidR="008A0D45">
        <w:rPr>
          <w:bCs/>
          <w:color w:val="000000"/>
          <w:sz w:val="28"/>
          <w:szCs w:val="28"/>
          <w:highlight w:val="white"/>
          <w:bdr w:val="none" w:sz="0" w:space="0" w:color="000000"/>
          <w:shd w:val="clear" w:color="auto" w:fill="FFFFFF"/>
        </w:rPr>
        <w:t>ОСОБА1</w:t>
      </w:r>
      <w:r w:rsidRPr="0083144F">
        <w:rPr>
          <w:bCs/>
          <w:color w:val="000000"/>
          <w:sz w:val="28"/>
          <w:szCs w:val="28"/>
          <w:highlight w:val="white"/>
          <w:lang w:eastAsia="uk-UA"/>
        </w:rPr>
        <w:t xml:space="preserve"> (позивач) подав апеляційну скаргу до Восьмого апеляційного адміністративного суду</w:t>
      </w:r>
      <w:r w:rsidRPr="0083144F">
        <w:rPr>
          <w:color w:val="000000"/>
          <w:sz w:val="28"/>
        </w:rPr>
        <w:t>.</w:t>
      </w:r>
    </w:p>
    <w:p w:rsidR="00504E67" w:rsidRPr="0083144F" w:rsidRDefault="00504E67">
      <w:pPr>
        <w:pStyle w:val="af5"/>
        <w:spacing w:line="276" w:lineRule="auto"/>
        <w:ind w:firstLine="567"/>
      </w:pPr>
      <w:r w:rsidRPr="0083144F">
        <w:rPr>
          <w:color w:val="000000"/>
          <w:sz w:val="28"/>
        </w:rPr>
        <w:t xml:space="preserve">Відповідно до протоколу автоматизованого розподілу судової справи між суддями від 23 липня 2020 року для розгляду цієї апеляційної скарги визначено колегію суддів Восьмого апеляційного адміністративного суду у складі суддів </w:t>
      </w:r>
      <w:r w:rsidRPr="0083144F">
        <w:rPr>
          <w:bCs/>
          <w:sz w:val="28"/>
          <w:szCs w:val="28"/>
        </w:rPr>
        <w:t>Глушка І.В. (суддя-доповідач), Довгої О.І., Запотічного І.І.</w:t>
      </w:r>
      <w:r w:rsidRPr="0083144F">
        <w:rPr>
          <w:color w:val="000000"/>
          <w:sz w:val="28"/>
        </w:rPr>
        <w:t xml:space="preserve"> (єдиний унікальний номер: 380/5217/20, номер провадження: А/857/8462/20). </w:t>
      </w:r>
      <w:r w:rsidR="00820670" w:rsidRPr="0083144F">
        <w:rPr>
          <w:color w:val="000000"/>
          <w:sz w:val="28"/>
        </w:rPr>
        <w:t>Згідно з протоколом</w:t>
      </w:r>
      <w:r w:rsidRPr="0083144F">
        <w:rPr>
          <w:color w:val="000000"/>
          <w:sz w:val="28"/>
        </w:rPr>
        <w:t xml:space="preserve"> повторного автоматизованого розподілу судової справи між суддями </w:t>
      </w:r>
      <w:r w:rsidR="00820670" w:rsidRPr="0083144F">
        <w:rPr>
          <w:color w:val="000000"/>
          <w:sz w:val="28"/>
        </w:rPr>
        <w:br/>
      </w:r>
      <w:r w:rsidRPr="0083144F">
        <w:rPr>
          <w:color w:val="000000"/>
          <w:sz w:val="28"/>
        </w:rPr>
        <w:t>від 28 липня 2020 року склад колегії суддів д</w:t>
      </w:r>
      <w:r w:rsidR="00820670" w:rsidRPr="0083144F">
        <w:rPr>
          <w:color w:val="000000"/>
          <w:sz w:val="28"/>
        </w:rPr>
        <w:t xml:space="preserve">ля розгляду цієї справи змінено, а саме </w:t>
      </w:r>
      <w:r w:rsidRPr="0083144F">
        <w:rPr>
          <w:color w:val="000000"/>
          <w:sz w:val="28"/>
        </w:rPr>
        <w:t>у зв’язку з відпусткою судді Запотічного І.І. його замінено на суддю Бруновську Н.В.</w:t>
      </w:r>
    </w:p>
    <w:p w:rsidR="00504E67" w:rsidRPr="0083144F" w:rsidRDefault="00504E67" w:rsidP="00E31423">
      <w:pPr>
        <w:pStyle w:val="af5"/>
        <w:spacing w:line="276" w:lineRule="auto"/>
        <w:ind w:firstLine="567"/>
        <w:rPr>
          <w:color w:val="000000"/>
          <w:sz w:val="28"/>
        </w:rPr>
      </w:pPr>
      <w:r w:rsidRPr="0083144F">
        <w:rPr>
          <w:color w:val="000000"/>
          <w:sz w:val="28"/>
        </w:rPr>
        <w:lastRenderedPageBreak/>
        <w:t>Ухвалою Восьмого апеляційного адміністративного суду у складі судді-доповідача Глушка І.В., суддів Бруновської Н.В., Довгої О.І. від 28 липня</w:t>
      </w:r>
      <w:r w:rsidRPr="0083144F">
        <w:rPr>
          <w:color w:val="000000"/>
          <w:sz w:val="28"/>
        </w:rPr>
        <w:br/>
        <w:t>2020 року відкрито апеляційне провадження за апеляційною скаргою</w:t>
      </w:r>
      <w:r w:rsidRPr="0083144F">
        <w:rPr>
          <w:color w:val="000000"/>
          <w:sz w:val="28"/>
        </w:rPr>
        <w:br/>
      </w:r>
      <w:r w:rsidR="008A0D45">
        <w:rPr>
          <w:bCs/>
          <w:color w:val="000000"/>
          <w:sz w:val="28"/>
          <w:szCs w:val="28"/>
          <w:highlight w:val="white"/>
          <w:bdr w:val="none" w:sz="0" w:space="0" w:color="000000"/>
          <w:shd w:val="clear" w:color="auto" w:fill="FFFFFF"/>
        </w:rPr>
        <w:t>ОСОБА1</w:t>
      </w:r>
      <w:r w:rsidRPr="0083144F">
        <w:rPr>
          <w:color w:val="000000"/>
          <w:sz w:val="28"/>
        </w:rPr>
        <w:t xml:space="preserve"> на ухвалу Львівського окружного адміністративного суду</w:t>
      </w:r>
      <w:r w:rsidRPr="0083144F">
        <w:rPr>
          <w:color w:val="000000"/>
          <w:sz w:val="28"/>
        </w:rPr>
        <w:br/>
        <w:t>від 9 липня 2020 року з питань забезпечення позову у справі № 380/5217/20</w:t>
      </w:r>
      <w:r w:rsidRPr="0083144F">
        <w:rPr>
          <w:color w:val="000000"/>
          <w:sz w:val="28"/>
        </w:rPr>
        <w:br/>
        <w:t xml:space="preserve">за адміністративним позовом </w:t>
      </w:r>
      <w:r w:rsidR="008A0D45">
        <w:rPr>
          <w:bCs/>
          <w:color w:val="000000"/>
          <w:sz w:val="28"/>
          <w:szCs w:val="28"/>
          <w:highlight w:val="white"/>
          <w:bdr w:val="none" w:sz="0" w:space="0" w:color="000000"/>
          <w:shd w:val="clear" w:color="auto" w:fill="FFFFFF"/>
        </w:rPr>
        <w:t>ОСОБА1</w:t>
      </w:r>
      <w:r w:rsidRPr="0083144F">
        <w:rPr>
          <w:color w:val="000000"/>
          <w:sz w:val="28"/>
        </w:rPr>
        <w:t xml:space="preserve"> до приватного виконавця Білецького І.М., ДП </w:t>
      </w:r>
      <w:r w:rsidRPr="0083144F">
        <w:rPr>
          <w:bCs/>
          <w:color w:val="000000"/>
          <w:sz w:val="28"/>
          <w:szCs w:val="28"/>
          <w:highlight w:val="white"/>
          <w:lang w:eastAsia="uk-UA"/>
        </w:rPr>
        <w:t xml:space="preserve">«СЕТАМ» </w:t>
      </w:r>
      <w:r w:rsidRPr="0083144F">
        <w:rPr>
          <w:color w:val="000000"/>
          <w:sz w:val="28"/>
        </w:rPr>
        <w:t>про визнання дій та бездіяльності протиправними, зобов’язання до вчинення дій; п</w:t>
      </w:r>
      <w:r w:rsidR="00E31423" w:rsidRPr="0083144F">
        <w:rPr>
          <w:color w:val="000000"/>
          <w:sz w:val="28"/>
        </w:rPr>
        <w:t>овідомлено учасникам справи про</w:t>
      </w:r>
      <w:r w:rsidRPr="0083144F">
        <w:rPr>
          <w:color w:val="000000"/>
          <w:sz w:val="28"/>
        </w:rPr>
        <w:t xml:space="preserve"> право подати до суду апеляційної інстанції відзив на апеляційну ск</w:t>
      </w:r>
      <w:r w:rsidR="00E31423" w:rsidRPr="0083144F">
        <w:rPr>
          <w:color w:val="000000"/>
          <w:sz w:val="28"/>
        </w:rPr>
        <w:t>аргу</w:t>
      </w:r>
      <w:r w:rsidR="00E31423" w:rsidRPr="0083144F">
        <w:rPr>
          <w:color w:val="000000"/>
          <w:sz w:val="28"/>
        </w:rPr>
        <w:br/>
        <w:t>в письмовій формі протягом п’ятиденного</w:t>
      </w:r>
      <w:r w:rsidRPr="0083144F">
        <w:rPr>
          <w:color w:val="000000"/>
          <w:sz w:val="28"/>
        </w:rPr>
        <w:t xml:space="preserve"> строку з моменту вручення копії цієї ухвали. Того самого дня ухвалою вказаної колегії суддів справу № 380/5217/20 призначено до апеляційного розгляду </w:t>
      </w:r>
      <w:r w:rsidR="00E31423" w:rsidRPr="0083144F">
        <w:rPr>
          <w:color w:val="000000"/>
          <w:sz w:val="28"/>
        </w:rPr>
        <w:t>в</w:t>
      </w:r>
      <w:r w:rsidRPr="0083144F">
        <w:rPr>
          <w:color w:val="000000"/>
          <w:sz w:val="28"/>
        </w:rPr>
        <w:t xml:space="preserve"> судовому засіданні на 14:30 10 серпня 2020 року. </w:t>
      </w:r>
    </w:p>
    <w:p w:rsidR="00504E67" w:rsidRPr="0083144F" w:rsidRDefault="00504E67">
      <w:pPr>
        <w:pStyle w:val="af5"/>
        <w:spacing w:line="276" w:lineRule="auto"/>
        <w:ind w:firstLine="567"/>
      </w:pPr>
      <w:r w:rsidRPr="0083144F">
        <w:rPr>
          <w:color w:val="000000"/>
          <w:sz w:val="28"/>
        </w:rPr>
        <w:t>Ухвалами від 10 серпня 2020 року № 380/5217/20, постановленими</w:t>
      </w:r>
      <w:r w:rsidRPr="0083144F">
        <w:rPr>
          <w:color w:val="000000"/>
          <w:sz w:val="28"/>
        </w:rPr>
        <w:br/>
        <w:t xml:space="preserve">в порядку письмового провадження, колегія суддів повернула без розгляду заяви </w:t>
      </w:r>
      <w:r w:rsidR="0020127E" w:rsidRPr="0020127E">
        <w:rPr>
          <w:bCs/>
          <w:color w:val="000000"/>
          <w:sz w:val="28"/>
          <w:szCs w:val="28"/>
          <w:highlight w:val="white"/>
          <w:lang w:eastAsia="uk-UA"/>
        </w:rPr>
        <w:t>ОСОБА6</w:t>
      </w:r>
      <w:r w:rsidRPr="0083144F">
        <w:rPr>
          <w:color w:val="000000"/>
          <w:sz w:val="28"/>
        </w:rPr>
        <w:t xml:space="preserve"> та представника </w:t>
      </w:r>
      <w:r w:rsidR="00033742">
        <w:rPr>
          <w:bCs/>
          <w:sz w:val="28"/>
          <w:szCs w:val="28"/>
          <w:highlight w:val="white"/>
        </w:rPr>
        <w:t>ОСОБА2</w:t>
      </w:r>
      <w:r w:rsidRPr="0083144F">
        <w:rPr>
          <w:color w:val="000000"/>
          <w:sz w:val="28"/>
        </w:rPr>
        <w:t xml:space="preserve"> – адвоката Цімура Я.В. про залучення їх до розгляду апеляційної скарги </w:t>
      </w:r>
      <w:r w:rsidR="008A0D45">
        <w:rPr>
          <w:bCs/>
          <w:color w:val="000000"/>
          <w:sz w:val="28"/>
          <w:szCs w:val="28"/>
          <w:highlight w:val="white"/>
          <w:bdr w:val="none" w:sz="0" w:space="0" w:color="000000"/>
          <w:shd w:val="clear" w:color="auto" w:fill="FFFFFF"/>
        </w:rPr>
        <w:t>ОСОБА1</w:t>
      </w:r>
      <w:r w:rsidRPr="0083144F">
        <w:rPr>
          <w:color w:val="000000"/>
          <w:sz w:val="28"/>
        </w:rPr>
        <w:t>, мотивувавши це тим, що прохальна частина заяв не містить вказівки на процесуальне становище заявника, тобто не відповідає загальним вимогам щодо форми т</w:t>
      </w:r>
      <w:r w:rsidR="0083144F">
        <w:rPr>
          <w:color w:val="000000"/>
          <w:sz w:val="28"/>
        </w:rPr>
        <w:t>а змісту клопотання, визначеним</w:t>
      </w:r>
      <w:r w:rsidRPr="0083144F">
        <w:rPr>
          <w:color w:val="000000"/>
          <w:sz w:val="28"/>
        </w:rPr>
        <w:t xml:space="preserve"> частиною першою статті 167 КАС України.</w:t>
      </w:r>
    </w:p>
    <w:p w:rsidR="00504E67" w:rsidRPr="0083144F" w:rsidRDefault="00504E67">
      <w:pPr>
        <w:pStyle w:val="af5"/>
        <w:spacing w:line="276" w:lineRule="auto"/>
        <w:ind w:firstLine="567"/>
      </w:pPr>
      <w:r w:rsidRPr="0083144F">
        <w:rPr>
          <w:color w:val="000000"/>
          <w:sz w:val="28"/>
        </w:rPr>
        <w:t xml:space="preserve">10 серпня 2020 року </w:t>
      </w:r>
      <w:r w:rsidR="00E31423" w:rsidRPr="0083144F">
        <w:rPr>
          <w:color w:val="000000"/>
          <w:sz w:val="28"/>
        </w:rPr>
        <w:t>в</w:t>
      </w:r>
      <w:r w:rsidRPr="0083144F">
        <w:rPr>
          <w:color w:val="000000"/>
          <w:sz w:val="28"/>
        </w:rPr>
        <w:t xml:space="preserve"> судовому засіданні щодо розгляду апеляційної скарги </w:t>
      </w:r>
      <w:r w:rsidR="008A0D45">
        <w:rPr>
          <w:bCs/>
          <w:color w:val="000000"/>
          <w:sz w:val="28"/>
          <w:szCs w:val="28"/>
          <w:highlight w:val="white"/>
          <w:bdr w:val="none" w:sz="0" w:space="0" w:color="000000"/>
          <w:shd w:val="clear" w:color="auto" w:fill="FFFFFF"/>
        </w:rPr>
        <w:t>ОСОБА1</w:t>
      </w:r>
      <w:r w:rsidRPr="0083144F">
        <w:rPr>
          <w:color w:val="000000"/>
          <w:sz w:val="28"/>
        </w:rPr>
        <w:t xml:space="preserve"> колегія суддів Восьмого апеляційного адміністративного суду у складі головуючого </w:t>
      </w:r>
      <w:r w:rsidRPr="0083144F">
        <w:rPr>
          <w:bCs/>
          <w:sz w:val="28"/>
          <w:szCs w:val="28"/>
        </w:rPr>
        <w:t>Глушка І.В., суддів Довгої О.І.,</w:t>
      </w:r>
      <w:r w:rsidRPr="0083144F">
        <w:rPr>
          <w:color w:val="000000"/>
          <w:sz w:val="28"/>
        </w:rPr>
        <w:t xml:space="preserve"> Бруновської Н.В. ухвалила постанову, якою апеляційну скаргу </w:t>
      </w:r>
      <w:r w:rsidR="008A0D45">
        <w:rPr>
          <w:bCs/>
          <w:color w:val="000000"/>
          <w:sz w:val="28"/>
          <w:szCs w:val="28"/>
          <w:highlight w:val="white"/>
          <w:bdr w:val="none" w:sz="0" w:space="0" w:color="000000"/>
          <w:shd w:val="clear" w:color="auto" w:fill="FFFFFF"/>
        </w:rPr>
        <w:t>ОСОБА1</w:t>
      </w:r>
      <w:r w:rsidRPr="0083144F">
        <w:rPr>
          <w:color w:val="000000"/>
          <w:sz w:val="28"/>
        </w:rPr>
        <w:t xml:space="preserve"> задовольнила, ухвалу Львівського окружного адміністративного суду від 9 липня 2020 року</w:t>
      </w:r>
      <w:r w:rsidRPr="0083144F">
        <w:rPr>
          <w:color w:val="000000"/>
          <w:sz w:val="28"/>
        </w:rPr>
        <w:br/>
        <w:t xml:space="preserve">з питань забезпечення позову у справі № 380/5217/20 скасувала. </w:t>
      </w:r>
    </w:p>
    <w:p w:rsidR="00504E67" w:rsidRPr="0083144F" w:rsidRDefault="00504E67">
      <w:pPr>
        <w:pStyle w:val="af5"/>
        <w:spacing w:line="276" w:lineRule="auto"/>
        <w:ind w:firstLine="567"/>
      </w:pPr>
      <w:r w:rsidRPr="0083144F">
        <w:rPr>
          <w:color w:val="000000"/>
          <w:sz w:val="28"/>
        </w:rPr>
        <w:t xml:space="preserve">Вказаною постановою заяву </w:t>
      </w:r>
      <w:r w:rsidR="008A0D45">
        <w:rPr>
          <w:bCs/>
          <w:color w:val="000000"/>
          <w:sz w:val="28"/>
          <w:szCs w:val="28"/>
          <w:highlight w:val="white"/>
          <w:bdr w:val="none" w:sz="0" w:space="0" w:color="000000"/>
          <w:shd w:val="clear" w:color="auto" w:fill="FFFFFF"/>
        </w:rPr>
        <w:t>ОСОБА1</w:t>
      </w:r>
      <w:r w:rsidRPr="0083144F">
        <w:rPr>
          <w:color w:val="000000"/>
          <w:sz w:val="28"/>
        </w:rPr>
        <w:t xml:space="preserve"> про вжиття заходів забезпечення позову задоволено та забезпечено його позов у справі</w:t>
      </w:r>
      <w:r w:rsidRPr="0083144F">
        <w:rPr>
          <w:color w:val="000000"/>
          <w:sz w:val="28"/>
        </w:rPr>
        <w:br/>
        <w:t>№ 380/5217/20 у спосіб, визначений позивачем</w:t>
      </w:r>
      <w:r w:rsidR="00E9205D" w:rsidRPr="0083144F">
        <w:rPr>
          <w:color w:val="000000"/>
          <w:sz w:val="28"/>
        </w:rPr>
        <w:t>, а саме</w:t>
      </w:r>
      <w:r w:rsidRPr="0083144F">
        <w:rPr>
          <w:color w:val="000000"/>
          <w:sz w:val="28"/>
        </w:rPr>
        <w:t>:</w:t>
      </w:r>
    </w:p>
    <w:p w:rsidR="00504E67" w:rsidRPr="0083144F" w:rsidRDefault="00504E67">
      <w:pPr>
        <w:pStyle w:val="af5"/>
        <w:spacing w:line="276" w:lineRule="auto"/>
        <w:ind w:firstLine="567"/>
      </w:pPr>
      <w:r w:rsidRPr="0083144F">
        <w:rPr>
          <w:color w:val="000000"/>
          <w:sz w:val="28"/>
        </w:rPr>
        <w:t>1) заборонити приватному виконавцю Білецькому І.М. вчиняти будь-які дії, в тому числі виконавчі дії, щодо боржника у виконавчому провадженні</w:t>
      </w:r>
      <w:r w:rsidRPr="0083144F">
        <w:rPr>
          <w:color w:val="000000"/>
          <w:sz w:val="28"/>
        </w:rPr>
        <w:br/>
        <w:t xml:space="preserve">№ 61245673, спрямовані на реалізацію через систему прилюдних (електронних) торгів </w:t>
      </w:r>
      <w:r w:rsidRPr="0083144F">
        <w:rPr>
          <w:bCs/>
          <w:color w:val="000000"/>
          <w:sz w:val="28"/>
          <w:szCs w:val="28"/>
          <w:highlight w:val="white"/>
          <w:lang w:eastAsia="uk-UA"/>
        </w:rPr>
        <w:t xml:space="preserve">«СЕТАМ» </w:t>
      </w:r>
      <w:r w:rsidRPr="0083144F">
        <w:rPr>
          <w:color w:val="000000"/>
          <w:sz w:val="28"/>
        </w:rPr>
        <w:t>нерухомого майна;</w:t>
      </w:r>
    </w:p>
    <w:p w:rsidR="00504E67" w:rsidRPr="0083144F" w:rsidRDefault="00504E67">
      <w:pPr>
        <w:pStyle w:val="af5"/>
        <w:spacing w:line="276" w:lineRule="auto"/>
        <w:ind w:firstLine="567"/>
      </w:pPr>
      <w:r w:rsidRPr="0083144F">
        <w:rPr>
          <w:color w:val="000000"/>
          <w:sz w:val="28"/>
        </w:rPr>
        <w:t xml:space="preserve">2) заборонити ДП </w:t>
      </w:r>
      <w:r w:rsidRPr="0083144F">
        <w:rPr>
          <w:bCs/>
          <w:color w:val="000000"/>
          <w:sz w:val="28"/>
          <w:szCs w:val="28"/>
          <w:highlight w:val="white"/>
          <w:lang w:eastAsia="uk-UA"/>
        </w:rPr>
        <w:t xml:space="preserve">«СЕТАМ» </w:t>
      </w:r>
      <w:r w:rsidRPr="0083144F">
        <w:rPr>
          <w:color w:val="000000"/>
          <w:sz w:val="28"/>
        </w:rPr>
        <w:t xml:space="preserve">вчиняти будь-які дії з проведення електронних торгів та оформлення результатів електронних торгів </w:t>
      </w:r>
      <w:r w:rsidR="00E9205D" w:rsidRPr="0083144F">
        <w:rPr>
          <w:color w:val="000000"/>
          <w:sz w:val="28"/>
        </w:rPr>
        <w:t>і</w:t>
      </w:r>
      <w:r w:rsidRPr="0083144F">
        <w:rPr>
          <w:color w:val="000000"/>
          <w:sz w:val="28"/>
        </w:rPr>
        <w:t>з реалізації нерухомого майна в межах виконавчого провадження № 61245673, в тому числі підписувати протокол електронних торгів, проводити розрахунки за продане майно, складати акт про проведені електронні торги.</w:t>
      </w:r>
    </w:p>
    <w:p w:rsidR="00504E67" w:rsidRPr="0083144F" w:rsidRDefault="00504E67">
      <w:pPr>
        <w:pStyle w:val="af5"/>
        <w:spacing w:line="276" w:lineRule="auto"/>
        <w:ind w:firstLine="567"/>
      </w:pPr>
      <w:r w:rsidRPr="0083144F">
        <w:rPr>
          <w:color w:val="000000"/>
          <w:sz w:val="28"/>
        </w:rPr>
        <w:lastRenderedPageBreak/>
        <w:t>У вказаній постанові зазначено, що позивач подав апеляційну скаргу,</w:t>
      </w:r>
      <w:r w:rsidRPr="0083144F">
        <w:rPr>
          <w:color w:val="000000"/>
          <w:sz w:val="28"/>
        </w:rPr>
        <w:br/>
        <w:t>в якій вказав, що оскаржувана ухвала постановлена з порушенням норм матеріального та процесуального права, неповним з’ясуванням судом обставин, що мають значення для справи, та просив її скасувати й ухвалити нове судове рішення, яким задовольнити заяву про вжиття заходів забезпечення позову. Конкретних доводів апеляційної скарги у постанові суду</w:t>
      </w:r>
      <w:r w:rsidRPr="0083144F">
        <w:rPr>
          <w:color w:val="000000"/>
          <w:sz w:val="28"/>
        </w:rPr>
        <w:br/>
        <w:t>від 10 серпня 2020 року не наведено, про надходження чи ненадходження відзивів на апеляційну скаргу від приватного виконавця Білецького І.М.,</w:t>
      </w:r>
      <w:r w:rsidRPr="0083144F">
        <w:rPr>
          <w:color w:val="000000"/>
          <w:sz w:val="28"/>
        </w:rPr>
        <w:br/>
        <w:t xml:space="preserve">ДП </w:t>
      </w:r>
      <w:r w:rsidRPr="0083144F">
        <w:rPr>
          <w:bCs/>
          <w:color w:val="000000"/>
          <w:sz w:val="28"/>
          <w:szCs w:val="28"/>
          <w:highlight w:val="white"/>
          <w:lang w:eastAsia="uk-UA"/>
        </w:rPr>
        <w:t>«СЕТАМ»</w:t>
      </w:r>
      <w:r w:rsidRPr="0083144F">
        <w:rPr>
          <w:color w:val="000000"/>
          <w:sz w:val="28"/>
        </w:rPr>
        <w:t xml:space="preserve"> не зазначено. Як вказано у постанові суду, в судов</w:t>
      </w:r>
      <w:r w:rsidR="00173E28">
        <w:rPr>
          <w:color w:val="000000"/>
          <w:sz w:val="28"/>
        </w:rPr>
        <w:t>е засідання сторони не з’явилися</w:t>
      </w:r>
      <w:r w:rsidRPr="0083144F">
        <w:rPr>
          <w:color w:val="000000"/>
          <w:sz w:val="28"/>
        </w:rPr>
        <w:t xml:space="preserve">, хоча були повідомлені належним чином про час та місце розгляду справи у суді, а тому суд визнав за можливе розглянути справу без їх участі та відповідно до вимог частини четвертої статті 229 КАС України не здійснювати фіксування судового засідання за допомогою звукозаписувального технічного засобу. </w:t>
      </w:r>
    </w:p>
    <w:p w:rsidR="00504E67" w:rsidRPr="0083144F" w:rsidRDefault="00504E67">
      <w:pPr>
        <w:pStyle w:val="af5"/>
        <w:spacing w:line="276" w:lineRule="auto"/>
        <w:ind w:firstLine="567"/>
      </w:pPr>
      <w:r w:rsidRPr="0083144F">
        <w:rPr>
          <w:color w:val="000000"/>
          <w:sz w:val="28"/>
        </w:rPr>
        <w:t>У мотивувальній частині цієї постанови колегія суддів навела положення статей</w:t>
      </w:r>
      <w:r w:rsidR="00173E28">
        <w:rPr>
          <w:color w:val="000000"/>
          <w:sz w:val="28"/>
        </w:rPr>
        <w:t xml:space="preserve"> </w:t>
      </w:r>
      <w:r w:rsidR="005D2200">
        <w:rPr>
          <w:color w:val="000000"/>
          <w:sz w:val="28"/>
        </w:rPr>
        <w:t>150, 151 КАС України, які виклад</w:t>
      </w:r>
      <w:r w:rsidR="00173E28">
        <w:rPr>
          <w:color w:val="000000"/>
          <w:sz w:val="28"/>
        </w:rPr>
        <w:t>е</w:t>
      </w:r>
      <w:r w:rsidRPr="0083144F">
        <w:rPr>
          <w:color w:val="000000"/>
          <w:sz w:val="28"/>
        </w:rPr>
        <w:t xml:space="preserve">ні в оскаржуваній ухвалі суду першої інстанції, та висновки, які з них випливають, подібні до тих, яких дійшов суд першої інстанції, при цьому вказала, що ухвала суду про вжиття заходів забезпечення адміністративного позову не змінює обсягу прав та обов’язків сторін у спорі, а лише спрямована на виконання вимог статті 2 КАС України, на захист прав, свобод та інтересів фізичних осіб, прав та інтересів юридичних осіб у сфері публічно-правових відносин від порушень з боку органів державної влади, органів місцевого самоврядування, їхніх посадових і службових осіб, інших суб’єктів при здійсненні ними владних управлінських функцій на основі законодавства, </w:t>
      </w:r>
      <w:r w:rsidR="005D2200">
        <w:rPr>
          <w:color w:val="000000"/>
          <w:sz w:val="28"/>
        </w:rPr>
        <w:t>зокрема</w:t>
      </w:r>
      <w:r w:rsidRPr="0083144F">
        <w:rPr>
          <w:color w:val="000000"/>
          <w:sz w:val="28"/>
        </w:rPr>
        <w:t xml:space="preserve"> на виконання делегованих повноважень, та має тимчасовий характер </w:t>
      </w:r>
      <w:r w:rsidRPr="0083144F">
        <w:rPr>
          <w:bCs/>
          <w:color w:val="000000"/>
          <w:sz w:val="28"/>
          <w:szCs w:val="28"/>
          <w:highlight w:val="white"/>
          <w:lang w:eastAsia="uk-UA"/>
        </w:rPr>
        <w:t xml:space="preserve">– </w:t>
      </w:r>
      <w:r w:rsidRPr="0083144F">
        <w:rPr>
          <w:color w:val="000000"/>
          <w:sz w:val="28"/>
        </w:rPr>
        <w:t>до вирішення спору по суті.</w:t>
      </w:r>
    </w:p>
    <w:p w:rsidR="00504E67" w:rsidRPr="0083144F" w:rsidRDefault="00504E67">
      <w:pPr>
        <w:pStyle w:val="af5"/>
        <w:spacing w:line="276" w:lineRule="auto"/>
        <w:ind w:firstLine="567"/>
      </w:pPr>
      <w:r w:rsidRPr="0083144F">
        <w:rPr>
          <w:color w:val="000000"/>
          <w:sz w:val="28"/>
        </w:rPr>
        <w:t xml:space="preserve">Навівши доводи </w:t>
      </w:r>
      <w:r w:rsidR="008A0D45">
        <w:rPr>
          <w:bCs/>
          <w:color w:val="000000"/>
          <w:sz w:val="28"/>
          <w:szCs w:val="28"/>
          <w:highlight w:val="white"/>
          <w:bdr w:val="none" w:sz="0" w:space="0" w:color="000000"/>
          <w:shd w:val="clear" w:color="auto" w:fill="FFFFFF"/>
        </w:rPr>
        <w:t>ОСОБА1</w:t>
      </w:r>
      <w:r w:rsidRPr="0083144F">
        <w:rPr>
          <w:color w:val="000000"/>
          <w:sz w:val="28"/>
        </w:rPr>
        <w:t xml:space="preserve"> відповідно до заяви про забезпечення доказів, які викладені в оскаржуваній ухвалі, колегія суддів </w:t>
      </w:r>
      <w:r w:rsidR="005D2200">
        <w:rPr>
          <w:color w:val="000000"/>
          <w:sz w:val="28"/>
        </w:rPr>
        <w:t>з</w:t>
      </w:r>
      <w:r w:rsidR="00A9410A">
        <w:rPr>
          <w:color w:val="000000"/>
          <w:sz w:val="28"/>
        </w:rPr>
        <w:t>ауважила</w:t>
      </w:r>
      <w:r w:rsidRPr="0083144F">
        <w:rPr>
          <w:color w:val="000000"/>
          <w:sz w:val="28"/>
        </w:rPr>
        <w:t xml:space="preserve">, що суд першої інстанції не врахував </w:t>
      </w:r>
      <w:r w:rsidR="005D2200">
        <w:rPr>
          <w:color w:val="000000"/>
          <w:sz w:val="28"/>
        </w:rPr>
        <w:t>вказаних</w:t>
      </w:r>
      <w:r w:rsidR="005D2200" w:rsidRPr="0083144F">
        <w:rPr>
          <w:color w:val="000000"/>
          <w:sz w:val="28"/>
        </w:rPr>
        <w:t xml:space="preserve"> </w:t>
      </w:r>
      <w:r w:rsidRPr="0083144F">
        <w:rPr>
          <w:color w:val="000000"/>
          <w:sz w:val="28"/>
        </w:rPr>
        <w:t>довод</w:t>
      </w:r>
      <w:r w:rsidR="005D2200">
        <w:rPr>
          <w:color w:val="000000"/>
          <w:sz w:val="28"/>
        </w:rPr>
        <w:t>ів</w:t>
      </w:r>
      <w:r w:rsidRPr="0083144F">
        <w:rPr>
          <w:color w:val="000000"/>
          <w:sz w:val="28"/>
        </w:rPr>
        <w:t xml:space="preserve"> позивача, </w:t>
      </w:r>
      <w:r w:rsidR="005D2200" w:rsidRPr="0083144F">
        <w:rPr>
          <w:color w:val="000000"/>
          <w:sz w:val="28"/>
        </w:rPr>
        <w:t>зазнач</w:t>
      </w:r>
      <w:r w:rsidR="005D2200">
        <w:rPr>
          <w:color w:val="000000"/>
          <w:sz w:val="28"/>
        </w:rPr>
        <w:t>ивши</w:t>
      </w:r>
      <w:r w:rsidR="005D2200" w:rsidRPr="0083144F">
        <w:rPr>
          <w:color w:val="000000"/>
          <w:sz w:val="28"/>
        </w:rPr>
        <w:t xml:space="preserve"> </w:t>
      </w:r>
      <w:r w:rsidRPr="0083144F">
        <w:rPr>
          <w:color w:val="000000"/>
          <w:sz w:val="28"/>
        </w:rPr>
        <w:t>про відсутність у заяві вказівки на виникнення к</w:t>
      </w:r>
      <w:r w:rsidR="004B38F2" w:rsidRPr="0083144F">
        <w:rPr>
          <w:color w:val="000000"/>
          <w:sz w:val="28"/>
        </w:rPr>
        <w:t>онкретних та реальних обставин,</w:t>
      </w:r>
      <w:r w:rsidR="004B38F2" w:rsidRPr="0083144F">
        <w:rPr>
          <w:color w:val="000000"/>
          <w:sz w:val="28"/>
        </w:rPr>
        <w:br/>
      </w:r>
      <w:r w:rsidRPr="0083144F">
        <w:rPr>
          <w:color w:val="000000"/>
          <w:sz w:val="28"/>
        </w:rPr>
        <w:t>за яких невжиття заходів забезпечення позову може істотно ускладнити чи унеможливити виконання рішення суду або ефективний захист або поновлення порушених чи оспорюваних прав або інтересів позивача, за захистом яких він звернувся до суду,</w:t>
      </w:r>
      <w:r w:rsidR="004B38F2" w:rsidRPr="0083144F">
        <w:rPr>
          <w:color w:val="000000"/>
          <w:sz w:val="28"/>
        </w:rPr>
        <w:t xml:space="preserve"> а</w:t>
      </w:r>
      <w:r w:rsidRPr="0083144F">
        <w:rPr>
          <w:color w:val="000000"/>
          <w:sz w:val="28"/>
        </w:rPr>
        <w:t xml:space="preserve"> також на відсутність у матеріалах позовної заяви доказів того, що невжиття заходів забезпечення позову будь-яким чином може ускладнити чи зробити неможливим виконання рішення суду чи порушує права та інтереси позивача. Колегія суддів н</w:t>
      </w:r>
      <w:r w:rsidRPr="0083144F">
        <w:rPr>
          <w:bCs/>
          <w:color w:val="000000"/>
          <w:sz w:val="28"/>
          <w:szCs w:val="28"/>
          <w:highlight w:val="white"/>
          <w:lang w:eastAsia="uk-UA"/>
        </w:rPr>
        <w:t>е погодилась із</w:t>
      </w:r>
      <w:r w:rsidRPr="0083144F">
        <w:rPr>
          <w:color w:val="000000"/>
          <w:sz w:val="28"/>
        </w:rPr>
        <w:t xml:space="preserve"> цими висновками суду першої інстанції та </w:t>
      </w:r>
      <w:r w:rsidRPr="0083144F">
        <w:rPr>
          <w:bCs/>
          <w:color w:val="000000"/>
          <w:sz w:val="28"/>
          <w:szCs w:val="28"/>
          <w:highlight w:val="white"/>
          <w:lang w:eastAsia="uk-UA"/>
        </w:rPr>
        <w:t xml:space="preserve">зазначила таке: </w:t>
      </w:r>
    </w:p>
    <w:p w:rsidR="00504E67" w:rsidRPr="0083144F" w:rsidRDefault="00504E67">
      <w:pPr>
        <w:pStyle w:val="af5"/>
        <w:spacing w:line="276" w:lineRule="auto"/>
        <w:ind w:firstLine="567"/>
      </w:pPr>
      <w:r w:rsidRPr="0083144F">
        <w:rPr>
          <w:bCs/>
          <w:color w:val="000000"/>
          <w:sz w:val="28"/>
          <w:szCs w:val="28"/>
          <w:highlight w:val="white"/>
          <w:lang w:eastAsia="uk-UA"/>
        </w:rPr>
        <w:lastRenderedPageBreak/>
        <w:t>«</w:t>
      </w:r>
      <w:r w:rsidRPr="0083144F">
        <w:rPr>
          <w:bCs/>
          <w:i/>
          <w:iCs/>
          <w:color w:val="000000"/>
          <w:sz w:val="28"/>
          <w:szCs w:val="28"/>
          <w:highlight w:val="white"/>
          <w:lang w:eastAsia="uk-UA"/>
        </w:rPr>
        <w:t>З</w:t>
      </w:r>
      <w:r w:rsidRPr="0083144F">
        <w:rPr>
          <w:i/>
          <w:iCs/>
          <w:color w:val="000000"/>
          <w:sz w:val="28"/>
        </w:rPr>
        <w:t xml:space="preserve">аява про вжиття заходів забезпечення позову має бути вмотивованою, містити підстави та обґрунтовані доводи того, що захист прав, свобод та інтересів заявника стане неможливим без вжиття таких заходів, або для відновлення порушених прав необхідно буде докласти значних зусиль та витрат, або буде неможливим повернення виконання судових рішень у разі, якщо вони будуть скасовані. Згідно з доводами заявника, приватним виконавцем було продовжено виконавчі дії щодо реалізації нерухомого майна, на яке звернуто стягнення, що свідчить про реальну загрозу набуття права власності на майно третіми особами шляхом його придбання з публічних торгів. Оцінивши наведені заявником доводи в обґрунтування підстав вжиття заходів забезпечення позову, колегія суддів вважає заяву належним чином мотивованою, наявність посилань на достатні підстави для задоволення заяви. Колегія суддів також зазначає, що забезпечення адміністративного позову є крайнім заходом, вжиття якого можливе виключно за наявності підстав вважати, що рішення, дії або бездіяльність суб'єкта владних повноважень є очевидно протиправними. Водночас висновки суду першої інстанції про відсутність очевидних ознак протиправності дій чи рішень відповідачів є передчасними, оскільки протиправність дій та бездіяльності приватного виконавця у виконавчому провадженні № 61245673 є предметом розгляду при вирішенні даної адміністративної справи по суті позовних вимог. Слід також зазначити, що невжиття заходів забезпечення позову призведе до порушення вимоги щодо справедливого та ефективного захисту порушених прав позивача, оскільки в разі задоволення позовних вимог позивач не зможе їх захистити в межах цього судового провадження за його позовом без нових звернень до суду. Оскільки заявником наведено переконливі підстави обгрунтованості вжиття заходів забезпечення адміністративного позову, наявності очевидної небезпеки його правам, свободам та інтересам до ухвалення рішення в адміністративній справі, неможливості або ускладнення захисту за умови невжиття таких заходів забезпечення позову, апеляційний суд приходить до висновку про необхідність забезпечення адміністративного позову шляхом вжиття запропонованих заходів, які колегія суддів вважає співмірними заявленим позовним вимогам. Наведені обставини в своїй сукупності при розгляді заяви про вжиття заходів забезпечення позову ухвалою суду від 9 липня 2020 року залишилися поза увагою суду першої інстанції, що має наслідком скасування оскаржуваного судового рішення. Відповідно до частини першої статті 242 Кодексу адміністративного судочинства України, рішення суду повинно ґрунтуватися на засадах верховенства права, бути законним і обґрунтованим. Суд першої інстанції не виконав вказані вимоги процесуального закону, оскільки до спірних </w:t>
      </w:r>
      <w:r w:rsidR="00A12D6F" w:rsidRPr="0083144F">
        <w:rPr>
          <w:i/>
          <w:iCs/>
          <w:color w:val="000000"/>
          <w:sz w:val="28"/>
        </w:rPr>
        <w:lastRenderedPageBreak/>
        <w:t>правовідносин не</w:t>
      </w:r>
      <w:r w:rsidRPr="0083144F">
        <w:rPr>
          <w:i/>
          <w:iCs/>
          <w:color w:val="000000"/>
          <w:sz w:val="28"/>
        </w:rPr>
        <w:t>вірно застосував норми матеріального та процесуального права, що призвело до ухвалення незаконного рішення, яке підлягає скасуванню</w:t>
      </w:r>
      <w:r w:rsidRPr="0083144F">
        <w:rPr>
          <w:bCs/>
          <w:color w:val="000000"/>
          <w:sz w:val="28"/>
          <w:szCs w:val="28"/>
          <w:highlight w:val="white"/>
          <w:lang w:eastAsia="uk-UA"/>
        </w:rPr>
        <w:t>»</w:t>
      </w:r>
      <w:r w:rsidRPr="0083144F">
        <w:rPr>
          <w:color w:val="000000"/>
          <w:sz w:val="28"/>
        </w:rPr>
        <w:t>.</w:t>
      </w:r>
    </w:p>
    <w:p w:rsidR="00504E67" w:rsidRPr="0083144F" w:rsidRDefault="00504E67">
      <w:pPr>
        <w:pStyle w:val="af5"/>
        <w:spacing w:line="276" w:lineRule="auto"/>
        <w:ind w:firstLine="567"/>
      </w:pPr>
      <w:r w:rsidRPr="0083144F">
        <w:rPr>
          <w:color w:val="000000"/>
          <w:sz w:val="28"/>
        </w:rPr>
        <w:t>19 серпня 2020 року приватний виконавець Білецький І.М. звернувся</w:t>
      </w:r>
      <w:r w:rsidR="00A9410A" w:rsidRPr="00A9410A">
        <w:rPr>
          <w:color w:val="000000"/>
          <w:sz w:val="28"/>
        </w:rPr>
        <w:t xml:space="preserve"> </w:t>
      </w:r>
      <w:r w:rsidR="00A9410A" w:rsidRPr="0083144F">
        <w:rPr>
          <w:color w:val="000000"/>
          <w:sz w:val="28"/>
        </w:rPr>
        <w:t>до Верховного Суду</w:t>
      </w:r>
      <w:r w:rsidR="00A9410A">
        <w:rPr>
          <w:color w:val="000000"/>
          <w:sz w:val="28"/>
        </w:rPr>
        <w:t xml:space="preserve"> </w:t>
      </w:r>
      <w:r w:rsidRPr="0083144F">
        <w:rPr>
          <w:color w:val="000000"/>
          <w:sz w:val="28"/>
        </w:rPr>
        <w:t>з касаційною скаргою на постанову Восьмого апеляційного адміністративного суду від 10 серпня 2020 року у справі № 380/5217/20.</w:t>
      </w:r>
    </w:p>
    <w:p w:rsidR="00504E67" w:rsidRPr="0083144F" w:rsidRDefault="00504E67">
      <w:pPr>
        <w:pStyle w:val="af5"/>
        <w:spacing w:line="276" w:lineRule="auto"/>
        <w:ind w:firstLine="567"/>
      </w:pPr>
      <w:r w:rsidRPr="0083144F">
        <w:rPr>
          <w:color w:val="000000"/>
          <w:sz w:val="28"/>
        </w:rPr>
        <w:t>Ухвалою від 8 вересня 2020 року у справі № 380/5217/20 (провадження</w:t>
      </w:r>
      <w:r w:rsidRPr="0083144F">
        <w:rPr>
          <w:color w:val="000000"/>
          <w:sz w:val="28"/>
        </w:rPr>
        <w:br/>
        <w:t>№ К/9901/20937/20) Верховний Суд у складі колегії суддів Касаційно</w:t>
      </w:r>
      <w:r w:rsidR="00A9410A">
        <w:rPr>
          <w:color w:val="000000"/>
          <w:sz w:val="28"/>
        </w:rPr>
        <w:t>го адміністративного суду: суддя-доповідача Жук</w:t>
      </w:r>
      <w:r w:rsidRPr="0083144F">
        <w:rPr>
          <w:color w:val="000000"/>
          <w:sz w:val="28"/>
        </w:rPr>
        <w:t xml:space="preserve"> А.В., судді</w:t>
      </w:r>
      <w:r w:rsidR="00A9410A">
        <w:rPr>
          <w:color w:val="000000"/>
          <w:sz w:val="28"/>
        </w:rPr>
        <w:t xml:space="preserve"> Загороднюк</w:t>
      </w:r>
      <w:r w:rsidRPr="0083144F">
        <w:rPr>
          <w:color w:val="000000"/>
          <w:sz w:val="28"/>
        </w:rPr>
        <w:t xml:space="preserve"> А.</w:t>
      </w:r>
      <w:r w:rsidR="00A9410A">
        <w:rPr>
          <w:color w:val="000000"/>
          <w:sz w:val="28"/>
        </w:rPr>
        <w:t>Г., Соколов</w:t>
      </w:r>
      <w:r w:rsidRPr="0083144F">
        <w:rPr>
          <w:color w:val="000000"/>
          <w:sz w:val="28"/>
        </w:rPr>
        <w:t xml:space="preserve"> В.М.</w:t>
      </w:r>
      <w:r w:rsidR="00A9410A">
        <w:rPr>
          <w:color w:val="000000"/>
          <w:sz w:val="28"/>
        </w:rPr>
        <w:t>,</w:t>
      </w:r>
      <w:r w:rsidRPr="0083144F">
        <w:rPr>
          <w:color w:val="000000"/>
          <w:sz w:val="28"/>
        </w:rPr>
        <w:t xml:space="preserve"> відкрив касаційне провадження за цією касаційною скаргою. Ухвалою від 9 червня 2021 року справу призначено до розгляду у порядку письмового провадження </w:t>
      </w:r>
      <w:r w:rsidR="00A9410A">
        <w:rPr>
          <w:color w:val="000000"/>
          <w:sz w:val="28"/>
        </w:rPr>
        <w:t>в</w:t>
      </w:r>
      <w:r w:rsidRPr="0083144F">
        <w:rPr>
          <w:color w:val="000000"/>
          <w:sz w:val="28"/>
        </w:rPr>
        <w:t xml:space="preserve"> суді касаційної інстанції за наявними у справі матеріалами.</w:t>
      </w:r>
    </w:p>
    <w:p w:rsidR="00504E67" w:rsidRPr="0083144F" w:rsidRDefault="00504E67">
      <w:pPr>
        <w:pStyle w:val="af5"/>
        <w:spacing w:line="276" w:lineRule="auto"/>
        <w:ind w:firstLine="567"/>
      </w:pPr>
      <w:r w:rsidRPr="0083144F">
        <w:rPr>
          <w:color w:val="000000"/>
          <w:sz w:val="28"/>
        </w:rPr>
        <w:t>Постановою колегії суддів Кас</w:t>
      </w:r>
      <w:r w:rsidR="003348CE">
        <w:rPr>
          <w:color w:val="000000"/>
          <w:sz w:val="28"/>
        </w:rPr>
        <w:t>аційного адміністративного суду</w:t>
      </w:r>
      <w:r w:rsidR="003348CE">
        <w:rPr>
          <w:color w:val="000000"/>
          <w:sz w:val="28"/>
        </w:rPr>
        <w:br/>
      </w:r>
      <w:r w:rsidRPr="0083144F">
        <w:rPr>
          <w:color w:val="000000"/>
          <w:sz w:val="28"/>
        </w:rPr>
        <w:t>у вказаному складі від 10 червня 2021 року касаційну скаргу приватного виконавця Білецького І.М. задоволено, постанову Восьмого апеляційного адміністративного суду від 10 серпня 2020 року у справі № 380/5217/20 скасовано повністю, ухвалу Львівського о</w:t>
      </w:r>
      <w:r w:rsidR="003348CE">
        <w:rPr>
          <w:color w:val="000000"/>
          <w:sz w:val="28"/>
        </w:rPr>
        <w:t>кружного адміністративного суду</w:t>
      </w:r>
      <w:r w:rsidR="003348CE">
        <w:rPr>
          <w:color w:val="000000"/>
          <w:sz w:val="28"/>
        </w:rPr>
        <w:br/>
      </w:r>
      <w:r w:rsidRPr="0083144F">
        <w:rPr>
          <w:color w:val="000000"/>
          <w:sz w:val="28"/>
        </w:rPr>
        <w:t>від 9 липня 2020 року у цій справі залишено в силі.</w:t>
      </w:r>
    </w:p>
    <w:p w:rsidR="00504E67" w:rsidRPr="0083144F" w:rsidRDefault="003348CE">
      <w:pPr>
        <w:pStyle w:val="af5"/>
        <w:spacing w:line="276" w:lineRule="auto"/>
        <w:ind w:firstLine="567"/>
      </w:pPr>
      <w:r>
        <w:rPr>
          <w:color w:val="000000"/>
          <w:sz w:val="28"/>
        </w:rPr>
        <w:t>У</w:t>
      </w:r>
      <w:r w:rsidR="00504E67" w:rsidRPr="0083144F">
        <w:rPr>
          <w:color w:val="000000"/>
          <w:sz w:val="28"/>
        </w:rPr>
        <w:t xml:space="preserve"> цій постанові</w:t>
      </w:r>
      <w:r>
        <w:rPr>
          <w:color w:val="000000"/>
          <w:sz w:val="28"/>
        </w:rPr>
        <w:t xml:space="preserve"> </w:t>
      </w:r>
      <w:r w:rsidRPr="0083144F">
        <w:rPr>
          <w:color w:val="000000"/>
          <w:sz w:val="28"/>
        </w:rPr>
        <w:t>зазначено</w:t>
      </w:r>
      <w:r w:rsidR="00504E67" w:rsidRPr="0083144F">
        <w:rPr>
          <w:color w:val="000000"/>
          <w:sz w:val="28"/>
        </w:rPr>
        <w:t xml:space="preserve">, </w:t>
      </w:r>
      <w:r>
        <w:rPr>
          <w:color w:val="000000"/>
          <w:sz w:val="28"/>
        </w:rPr>
        <w:t xml:space="preserve">що </w:t>
      </w:r>
      <w:r w:rsidR="00504E67" w:rsidRPr="0083144F">
        <w:rPr>
          <w:color w:val="000000"/>
          <w:sz w:val="28"/>
        </w:rPr>
        <w:t>на обґрунтування вимог касаційної скарги відповідач вказував, що суд апеляційної інстанції не врахував, що позивач, звертаючись із заявою про забезпечення позову, фактично проси</w:t>
      </w:r>
      <w:r w:rsidR="00C94AA1" w:rsidRPr="0083144F">
        <w:rPr>
          <w:color w:val="000000"/>
          <w:sz w:val="28"/>
        </w:rPr>
        <w:t>ть</w:t>
      </w:r>
      <w:r w:rsidR="00504E67" w:rsidRPr="0083144F">
        <w:rPr>
          <w:color w:val="000000"/>
          <w:sz w:val="28"/>
        </w:rPr>
        <w:t xml:space="preserve"> зупинити аукціон </w:t>
      </w:r>
      <w:r>
        <w:rPr>
          <w:color w:val="000000"/>
          <w:sz w:val="28"/>
        </w:rPr>
        <w:t>у</w:t>
      </w:r>
      <w:r w:rsidR="00504E67" w:rsidRPr="0083144F">
        <w:rPr>
          <w:color w:val="000000"/>
          <w:sz w:val="28"/>
        </w:rPr>
        <w:t xml:space="preserve"> рамках виконавчого провадження, яке відкрито на виконання рішення Шевченківського районного суду міста Львова від 16 квітня 2019 року у цивільній справі № 466/2693/19, яким задоволено позов </w:t>
      </w:r>
      <w:r w:rsidR="0020127E" w:rsidRPr="0020127E">
        <w:rPr>
          <w:bCs/>
          <w:color w:val="000000"/>
          <w:sz w:val="28"/>
          <w:szCs w:val="28"/>
          <w:highlight w:val="white"/>
          <w:lang w:eastAsia="uk-UA"/>
        </w:rPr>
        <w:t>ОСОБА6</w:t>
      </w:r>
      <w:r w:rsidR="00F95B94">
        <w:rPr>
          <w:color w:val="000000"/>
          <w:sz w:val="28"/>
        </w:rPr>
        <w:br/>
      </w:r>
      <w:r w:rsidR="00504E67" w:rsidRPr="0083144F">
        <w:rPr>
          <w:color w:val="000000"/>
          <w:sz w:val="28"/>
        </w:rPr>
        <w:t xml:space="preserve">до </w:t>
      </w:r>
      <w:r w:rsidR="00033742">
        <w:rPr>
          <w:bCs/>
          <w:sz w:val="28"/>
          <w:szCs w:val="28"/>
          <w:highlight w:val="white"/>
        </w:rPr>
        <w:t>ОСОБА2</w:t>
      </w:r>
      <w:r w:rsidR="00504E67" w:rsidRPr="0083144F">
        <w:rPr>
          <w:color w:val="000000"/>
          <w:sz w:val="28"/>
        </w:rPr>
        <w:t xml:space="preserve"> та стягнуто із </w:t>
      </w:r>
      <w:r w:rsidR="00033742">
        <w:rPr>
          <w:bCs/>
          <w:sz w:val="28"/>
          <w:szCs w:val="28"/>
          <w:highlight w:val="white"/>
        </w:rPr>
        <w:t>ОСОБА2</w:t>
      </w:r>
      <w:r w:rsidR="00504E67" w:rsidRPr="0083144F">
        <w:rPr>
          <w:color w:val="000000"/>
          <w:sz w:val="28"/>
        </w:rPr>
        <w:t xml:space="preserve"> на користь </w:t>
      </w:r>
      <w:r w:rsidR="0020127E" w:rsidRPr="0020127E">
        <w:rPr>
          <w:bCs/>
          <w:color w:val="000000"/>
          <w:sz w:val="28"/>
          <w:szCs w:val="28"/>
          <w:highlight w:val="white"/>
          <w:lang w:eastAsia="uk-UA"/>
        </w:rPr>
        <w:t>ОСОБА6</w:t>
      </w:r>
      <w:r w:rsidR="00504E67" w:rsidRPr="0083144F">
        <w:rPr>
          <w:color w:val="000000"/>
          <w:sz w:val="28"/>
        </w:rPr>
        <w:t xml:space="preserve"> </w:t>
      </w:r>
      <w:r w:rsidR="00F95B94">
        <w:rPr>
          <w:color w:val="000000"/>
          <w:sz w:val="28"/>
        </w:rPr>
        <w:br/>
      </w:r>
      <w:r w:rsidR="00504E67" w:rsidRPr="0083144F">
        <w:rPr>
          <w:color w:val="000000"/>
          <w:sz w:val="28"/>
        </w:rPr>
        <w:t>80</w:t>
      </w:r>
      <w:r>
        <w:rPr>
          <w:color w:val="000000"/>
          <w:sz w:val="28"/>
        </w:rPr>
        <w:t xml:space="preserve"> </w:t>
      </w:r>
      <w:r w:rsidR="00504E67" w:rsidRPr="0083144F">
        <w:rPr>
          <w:color w:val="000000"/>
          <w:sz w:val="28"/>
        </w:rPr>
        <w:t xml:space="preserve">000,00 доларів США, що еквівалентно 2162400,00 грн. На думку відповідача, позов </w:t>
      </w:r>
      <w:r w:rsidR="008A0D45">
        <w:rPr>
          <w:bCs/>
          <w:color w:val="000000"/>
          <w:sz w:val="28"/>
          <w:szCs w:val="28"/>
          <w:highlight w:val="white"/>
          <w:bdr w:val="none" w:sz="0" w:space="0" w:color="000000"/>
          <w:shd w:val="clear" w:color="auto" w:fill="FFFFFF"/>
        </w:rPr>
        <w:t>ОСОБА1</w:t>
      </w:r>
      <w:r w:rsidR="00504E67" w:rsidRPr="0083144F">
        <w:rPr>
          <w:color w:val="000000"/>
          <w:sz w:val="28"/>
        </w:rPr>
        <w:t xml:space="preserve"> є завідомо безпідставним, має очевидно штучний характ</w:t>
      </w:r>
      <w:r w:rsidR="00F95B94">
        <w:rPr>
          <w:color w:val="000000"/>
          <w:sz w:val="28"/>
        </w:rPr>
        <w:t xml:space="preserve">ер </w:t>
      </w:r>
      <w:r w:rsidR="00504E67" w:rsidRPr="0083144F">
        <w:rPr>
          <w:color w:val="000000"/>
          <w:sz w:val="28"/>
        </w:rPr>
        <w:t>і підлягає залишенню без розгляду на п</w:t>
      </w:r>
      <w:r w:rsidR="00F95B94">
        <w:rPr>
          <w:color w:val="000000"/>
          <w:sz w:val="28"/>
        </w:rPr>
        <w:t xml:space="preserve">ідставі пункту 3 частини першої </w:t>
      </w:r>
      <w:r w:rsidR="00504E67" w:rsidRPr="0083144F">
        <w:rPr>
          <w:color w:val="000000"/>
          <w:sz w:val="28"/>
        </w:rPr>
        <w:t xml:space="preserve">статті 240 КАС України. Скаржник </w:t>
      </w:r>
      <w:r w:rsidR="001C1B22">
        <w:rPr>
          <w:color w:val="000000"/>
          <w:sz w:val="28"/>
        </w:rPr>
        <w:t>вказав</w:t>
      </w:r>
      <w:r w:rsidR="00504E67" w:rsidRPr="0083144F">
        <w:rPr>
          <w:color w:val="000000"/>
          <w:sz w:val="28"/>
        </w:rPr>
        <w:t xml:space="preserve">, що позивач подав </w:t>
      </w:r>
      <w:r w:rsidR="001C1B22">
        <w:rPr>
          <w:color w:val="000000"/>
          <w:sz w:val="28"/>
        </w:rPr>
        <w:br/>
        <w:t>у</w:t>
      </w:r>
      <w:r w:rsidR="00504E67" w:rsidRPr="0083144F">
        <w:rPr>
          <w:color w:val="000000"/>
          <w:sz w:val="28"/>
        </w:rPr>
        <w:t xml:space="preserve"> порядку цивільного судочинства низку позовів, які м</w:t>
      </w:r>
      <w:r w:rsidR="00F95B94">
        <w:rPr>
          <w:color w:val="000000"/>
          <w:sz w:val="28"/>
        </w:rPr>
        <w:t xml:space="preserve">ають схожі предмет та підстави, </w:t>
      </w:r>
      <w:r w:rsidR="00504E67" w:rsidRPr="0083144F">
        <w:rPr>
          <w:color w:val="000000"/>
          <w:sz w:val="28"/>
        </w:rPr>
        <w:t>а також аналогічні заяви про забезпече</w:t>
      </w:r>
      <w:r w:rsidR="001C1B22">
        <w:rPr>
          <w:color w:val="000000"/>
          <w:sz w:val="28"/>
        </w:rPr>
        <w:t>ння позову, однак суд</w:t>
      </w:r>
      <w:r w:rsidR="00504E67" w:rsidRPr="0083144F">
        <w:rPr>
          <w:color w:val="000000"/>
          <w:sz w:val="28"/>
        </w:rPr>
        <w:t xml:space="preserve">и </w:t>
      </w:r>
      <w:r w:rsidR="001C1B22">
        <w:rPr>
          <w:color w:val="000000"/>
          <w:sz w:val="28"/>
        </w:rPr>
        <w:br/>
      </w:r>
      <w:r w:rsidR="00504E67" w:rsidRPr="0083144F">
        <w:rPr>
          <w:color w:val="000000"/>
          <w:sz w:val="28"/>
        </w:rPr>
        <w:t>у</w:t>
      </w:r>
      <w:r w:rsidR="001C1B22">
        <w:rPr>
          <w:color w:val="000000"/>
          <w:sz w:val="28"/>
        </w:rPr>
        <w:t xml:space="preserve"> задоволенні цих заяв відмовили</w:t>
      </w:r>
      <w:r w:rsidR="00504E67" w:rsidRPr="0083144F">
        <w:rPr>
          <w:color w:val="000000"/>
          <w:sz w:val="28"/>
        </w:rPr>
        <w:t xml:space="preserve">. Окрім цього, </w:t>
      </w:r>
      <w:r w:rsidR="001C1B22">
        <w:rPr>
          <w:color w:val="000000"/>
          <w:sz w:val="28"/>
        </w:rPr>
        <w:t>у</w:t>
      </w:r>
      <w:r w:rsidR="00504E67" w:rsidRPr="0083144F">
        <w:rPr>
          <w:color w:val="000000"/>
          <w:sz w:val="28"/>
        </w:rPr>
        <w:t xml:space="preserve"> касаційній скарзі зазначено про протиправність залишення без розгляду апеляційним судом клопотання про залучення до участі у справі як третіх осіб </w:t>
      </w:r>
      <w:r w:rsidR="0020127E" w:rsidRPr="0020127E">
        <w:rPr>
          <w:bCs/>
          <w:color w:val="000000"/>
          <w:sz w:val="28"/>
          <w:szCs w:val="28"/>
          <w:highlight w:val="white"/>
          <w:lang w:eastAsia="uk-UA"/>
        </w:rPr>
        <w:t>ОСОБА6</w:t>
      </w:r>
      <w:r w:rsidR="00504E67" w:rsidRPr="0083144F">
        <w:rPr>
          <w:color w:val="000000"/>
          <w:sz w:val="28"/>
        </w:rPr>
        <w:t xml:space="preserve"> та </w:t>
      </w:r>
      <w:r w:rsidR="00033742">
        <w:rPr>
          <w:bCs/>
          <w:sz w:val="28"/>
          <w:szCs w:val="28"/>
          <w:highlight w:val="white"/>
        </w:rPr>
        <w:t>ОСОБА2</w:t>
      </w:r>
      <w:r w:rsidR="00504E67" w:rsidRPr="0083144F">
        <w:rPr>
          <w:color w:val="000000"/>
          <w:sz w:val="28"/>
        </w:rPr>
        <w:t xml:space="preserve">, оскільки рішення у цій справі впливатиме на їхні права та обов’язки. </w:t>
      </w:r>
      <w:r w:rsidR="001C1B22">
        <w:rPr>
          <w:color w:val="000000"/>
          <w:sz w:val="28"/>
        </w:rPr>
        <w:t>В</w:t>
      </w:r>
      <w:r w:rsidR="00504E67" w:rsidRPr="0083144F">
        <w:rPr>
          <w:color w:val="000000"/>
          <w:sz w:val="28"/>
        </w:rPr>
        <w:t xml:space="preserve">ідповідач </w:t>
      </w:r>
      <w:r w:rsidR="001C1B22">
        <w:rPr>
          <w:color w:val="000000"/>
          <w:sz w:val="28"/>
        </w:rPr>
        <w:t>т</w:t>
      </w:r>
      <w:r w:rsidR="001C1B22" w:rsidRPr="0083144F">
        <w:rPr>
          <w:color w:val="000000"/>
          <w:sz w:val="28"/>
        </w:rPr>
        <w:t xml:space="preserve">акож </w:t>
      </w:r>
      <w:r w:rsidR="001C1B22">
        <w:rPr>
          <w:color w:val="000000"/>
          <w:sz w:val="28"/>
        </w:rPr>
        <w:t>вказував</w:t>
      </w:r>
      <w:r w:rsidR="00504E67" w:rsidRPr="0083144F">
        <w:rPr>
          <w:color w:val="000000"/>
          <w:sz w:val="28"/>
        </w:rPr>
        <w:t xml:space="preserve">, що оскаржувана постанова суперечить частині шостій статті 151 КАС України, відповідно до якої не допускається вжиття заходів забезпечення позову, які полягають у припиненні, зупиненні чи іншому втручанні у </w:t>
      </w:r>
      <w:r w:rsidR="00504E67" w:rsidRPr="0083144F">
        <w:rPr>
          <w:color w:val="000000"/>
          <w:sz w:val="28"/>
        </w:rPr>
        <w:lastRenderedPageBreak/>
        <w:t>проведення аукціону, торгів, що проводяться від імені держави (державного органу), територіальної громади або за участю призначеного державним органом суб’єкта у складі комісії, що проводить аукціон, торги.</w:t>
      </w:r>
    </w:p>
    <w:p w:rsidR="00504E67" w:rsidRPr="0083144F" w:rsidRDefault="00504E67">
      <w:pPr>
        <w:pStyle w:val="af5"/>
        <w:spacing w:line="276" w:lineRule="auto"/>
        <w:ind w:firstLine="567"/>
      </w:pPr>
      <w:r w:rsidRPr="0083144F">
        <w:rPr>
          <w:color w:val="000000"/>
          <w:sz w:val="28"/>
        </w:rPr>
        <w:t>У відзиві на касаційну скаргу позивач зазначив про безпідставність доводів касаційної скарги, просив залишити її без задоволення, а оскаржувану постанову – без змін, оскільки невжи</w:t>
      </w:r>
      <w:r w:rsidR="00C94AA1" w:rsidRPr="0083144F">
        <w:rPr>
          <w:color w:val="000000"/>
          <w:sz w:val="28"/>
        </w:rPr>
        <w:t>ття заходів забезпечення позову</w:t>
      </w:r>
      <w:r w:rsidR="00C94AA1" w:rsidRPr="0083144F">
        <w:rPr>
          <w:color w:val="000000"/>
          <w:sz w:val="28"/>
        </w:rPr>
        <w:br/>
      </w:r>
      <w:r w:rsidRPr="0083144F">
        <w:rPr>
          <w:color w:val="000000"/>
          <w:sz w:val="28"/>
        </w:rPr>
        <w:t>у запропонований ним спосіб, які стосуються предмет</w:t>
      </w:r>
      <w:r w:rsidR="001C1B22">
        <w:rPr>
          <w:color w:val="000000"/>
          <w:sz w:val="28"/>
        </w:rPr>
        <w:t>а</w:t>
      </w:r>
      <w:r w:rsidRPr="0083144F">
        <w:rPr>
          <w:color w:val="000000"/>
          <w:sz w:val="28"/>
        </w:rPr>
        <w:t xml:space="preserve"> спору та є співмірним</w:t>
      </w:r>
      <w:r w:rsidR="001C1B22">
        <w:rPr>
          <w:color w:val="000000"/>
          <w:sz w:val="28"/>
        </w:rPr>
        <w:br/>
      </w:r>
      <w:r w:rsidRPr="0083144F">
        <w:rPr>
          <w:color w:val="000000"/>
          <w:sz w:val="28"/>
        </w:rPr>
        <w:t>із заявленими вимогами, може істотно ускладнити чи унеможливити виконання рішення суду.</w:t>
      </w:r>
    </w:p>
    <w:p w:rsidR="00504E67" w:rsidRPr="0083144F" w:rsidRDefault="00504E67">
      <w:pPr>
        <w:pStyle w:val="af5"/>
        <w:spacing w:line="276" w:lineRule="auto"/>
        <w:ind w:firstLine="567"/>
      </w:pPr>
      <w:r w:rsidRPr="0083144F">
        <w:rPr>
          <w:bCs/>
          <w:color w:val="000000"/>
          <w:sz w:val="28"/>
          <w:szCs w:val="28"/>
          <w:highlight w:val="white"/>
          <w:lang w:eastAsia="uk-UA"/>
        </w:rPr>
        <w:t>Проаналізувавши обставини справи, суд касаційної інстанції вказав, що предметом спору у цій справі є визнання протиправними дій та бездіяльності приватного виконавця Білецького І.М. у виконавчому провадженні</w:t>
      </w:r>
      <w:r w:rsidRPr="0083144F">
        <w:rPr>
          <w:bCs/>
          <w:color w:val="000000"/>
          <w:sz w:val="28"/>
          <w:szCs w:val="28"/>
          <w:highlight w:val="white"/>
          <w:lang w:eastAsia="uk-UA"/>
        </w:rPr>
        <w:br/>
        <w:t xml:space="preserve">№ 61245673, в якому винесено постанову про опис та арешт майна (коштів) боржника та призначено електронні торги, на які передано земельну ділянку і будівлі лазні-пральні та котельні, за рахунок реалізації яких позивач мав намір задовольнити свої майнові вимоги до боржника </w:t>
      </w:r>
      <w:r w:rsidR="00033742">
        <w:rPr>
          <w:bCs/>
          <w:sz w:val="28"/>
          <w:szCs w:val="28"/>
          <w:highlight w:val="white"/>
        </w:rPr>
        <w:t>ОСОБА2</w:t>
      </w:r>
      <w:r w:rsidRPr="0083144F">
        <w:rPr>
          <w:bCs/>
          <w:color w:val="000000"/>
          <w:sz w:val="28"/>
          <w:szCs w:val="28"/>
          <w:highlight w:val="white"/>
          <w:lang w:eastAsia="uk-UA"/>
        </w:rPr>
        <w:t xml:space="preserve"> у виконавчому провадженні № 56737606, відкритому на виконання рішення Залізничного районного суду міста Львова від 31 травня 2017 року у справі № 462/2589/14-ц.</w:t>
      </w:r>
      <w:r w:rsidRPr="0083144F">
        <w:rPr>
          <w:b/>
          <w:bCs/>
          <w:color w:val="000000"/>
          <w:sz w:val="28"/>
          <w:szCs w:val="28"/>
          <w:highlight w:val="white"/>
          <w:lang w:eastAsia="uk-UA"/>
        </w:rPr>
        <w:t xml:space="preserve"> </w:t>
      </w:r>
      <w:r w:rsidRPr="0083144F">
        <w:rPr>
          <w:color w:val="000000"/>
          <w:sz w:val="28"/>
        </w:rPr>
        <w:t>Заява про вжиття заходів забезпечення позову мотивована тим, що вчинення дій з реалізації арештованого майна, зокрема про</w:t>
      </w:r>
      <w:r w:rsidR="008E4455" w:rsidRPr="0083144F">
        <w:rPr>
          <w:color w:val="000000"/>
          <w:sz w:val="28"/>
        </w:rPr>
        <w:t xml:space="preserve">ведення торгів, та як результат відчуження </w:t>
      </w:r>
      <w:r w:rsidRPr="0083144F">
        <w:rPr>
          <w:color w:val="000000"/>
          <w:sz w:val="28"/>
        </w:rPr>
        <w:t xml:space="preserve">вказаного нерухомого майна фактично унеможливлять виконання рішення суду за результатами розгляду адміністративного позову у разі його задоволення. Суд апеляційної інстанції </w:t>
      </w:r>
      <w:r w:rsidR="004731D0">
        <w:rPr>
          <w:color w:val="000000"/>
          <w:sz w:val="28"/>
        </w:rPr>
        <w:t xml:space="preserve">під час </w:t>
      </w:r>
      <w:r w:rsidRPr="0083144F">
        <w:rPr>
          <w:color w:val="000000"/>
          <w:sz w:val="28"/>
        </w:rPr>
        <w:t>прийнятт</w:t>
      </w:r>
      <w:r w:rsidR="004731D0">
        <w:rPr>
          <w:color w:val="000000"/>
          <w:sz w:val="28"/>
        </w:rPr>
        <w:t>я</w:t>
      </w:r>
      <w:r w:rsidRPr="0083144F">
        <w:rPr>
          <w:color w:val="000000"/>
          <w:sz w:val="28"/>
        </w:rPr>
        <w:t xml:space="preserve"> оскаржуваної постанови керувався тим, що приватни</w:t>
      </w:r>
      <w:r w:rsidR="004731D0">
        <w:rPr>
          <w:color w:val="000000"/>
          <w:sz w:val="28"/>
        </w:rPr>
        <w:t>й</w:t>
      </w:r>
      <w:r w:rsidR="008E4455" w:rsidRPr="0083144F">
        <w:rPr>
          <w:color w:val="000000"/>
          <w:sz w:val="28"/>
        </w:rPr>
        <w:t xml:space="preserve"> виконав</w:t>
      </w:r>
      <w:r w:rsidR="004731D0">
        <w:rPr>
          <w:color w:val="000000"/>
          <w:sz w:val="28"/>
        </w:rPr>
        <w:t>ець</w:t>
      </w:r>
      <w:r w:rsidR="008E4455" w:rsidRPr="0083144F">
        <w:rPr>
          <w:color w:val="000000"/>
          <w:sz w:val="28"/>
        </w:rPr>
        <w:t xml:space="preserve"> Білецьки</w:t>
      </w:r>
      <w:r w:rsidR="004731D0">
        <w:rPr>
          <w:color w:val="000000"/>
          <w:sz w:val="28"/>
        </w:rPr>
        <w:t>й</w:t>
      </w:r>
      <w:r w:rsidR="008E4455" w:rsidRPr="0083144F">
        <w:rPr>
          <w:color w:val="000000"/>
          <w:sz w:val="28"/>
        </w:rPr>
        <w:t xml:space="preserve"> І.М.</w:t>
      </w:r>
      <w:r w:rsidRPr="0083144F">
        <w:rPr>
          <w:color w:val="000000"/>
          <w:sz w:val="28"/>
        </w:rPr>
        <w:t xml:space="preserve"> продов</w:t>
      </w:r>
      <w:r w:rsidR="004731D0">
        <w:rPr>
          <w:color w:val="000000"/>
          <w:sz w:val="28"/>
        </w:rPr>
        <w:t>жив</w:t>
      </w:r>
      <w:r w:rsidRPr="0083144F">
        <w:rPr>
          <w:color w:val="000000"/>
          <w:sz w:val="28"/>
        </w:rPr>
        <w:t xml:space="preserve"> виконавчі дії щодо реалізації нерухомого майна, на яке звернуто стягнення, що свідчить про реальну загрозу набуття права власності на</w:t>
      </w:r>
      <w:r w:rsidR="008E4455" w:rsidRPr="0083144F">
        <w:rPr>
          <w:color w:val="000000"/>
          <w:sz w:val="28"/>
        </w:rPr>
        <w:t xml:space="preserve"> це</w:t>
      </w:r>
      <w:r w:rsidRPr="0083144F">
        <w:rPr>
          <w:color w:val="000000"/>
          <w:sz w:val="28"/>
        </w:rPr>
        <w:t xml:space="preserve"> майно третіми особами шляхом його придбання з публічних торгів.</w:t>
      </w:r>
    </w:p>
    <w:p w:rsidR="00504E67" w:rsidRPr="0083144F" w:rsidRDefault="00504E67" w:rsidP="00B9145D">
      <w:pPr>
        <w:pStyle w:val="af5"/>
        <w:spacing w:line="276" w:lineRule="auto"/>
        <w:ind w:firstLine="567"/>
        <w:rPr>
          <w:color w:val="000000"/>
          <w:sz w:val="28"/>
        </w:rPr>
      </w:pPr>
      <w:r w:rsidRPr="0083144F">
        <w:rPr>
          <w:color w:val="000000"/>
          <w:sz w:val="28"/>
        </w:rPr>
        <w:t xml:space="preserve">Мотивуючи своє рішення, суд касаційної інстанції зазначив, що </w:t>
      </w:r>
      <w:r w:rsidR="00B33980" w:rsidRPr="0083144F">
        <w:rPr>
          <w:color w:val="000000"/>
          <w:sz w:val="28"/>
        </w:rPr>
        <w:br/>
      </w:r>
      <w:r w:rsidR="004731D0">
        <w:rPr>
          <w:color w:val="000000"/>
          <w:sz w:val="28"/>
        </w:rPr>
        <w:t>під час</w:t>
      </w:r>
      <w:r w:rsidRPr="0083144F">
        <w:rPr>
          <w:color w:val="000000"/>
          <w:sz w:val="28"/>
        </w:rPr>
        <w:t xml:space="preserve"> вирішенн</w:t>
      </w:r>
      <w:r w:rsidR="004731D0">
        <w:rPr>
          <w:color w:val="000000"/>
          <w:sz w:val="28"/>
        </w:rPr>
        <w:t>я</w:t>
      </w:r>
      <w:r w:rsidRPr="0083144F">
        <w:rPr>
          <w:color w:val="000000"/>
          <w:sz w:val="28"/>
        </w:rPr>
        <w:t xml:space="preserve"> питання про забезпечення позову суд має здійснити оцінку обґрунтованості доводів заявника щодо необхідності вжиття відповідних заходів з урахуванням розумності, обґрунтованості і адекватності вимог заявника щодо забезпечення позову; забезпечення збалансованості інтересів сторін, а також інших учасників судового процесу; наявності з</w:t>
      </w:r>
      <w:r w:rsidR="00B33980" w:rsidRPr="0083144F">
        <w:rPr>
          <w:color w:val="000000"/>
          <w:sz w:val="28"/>
        </w:rPr>
        <w:t>в’язку між конкретним заходом</w:t>
      </w:r>
      <w:r w:rsidRPr="0083144F">
        <w:rPr>
          <w:color w:val="000000"/>
          <w:sz w:val="28"/>
        </w:rPr>
        <w:t xml:space="preserve"> забезпечення позову і предметом позовної вимоги, зокрема, чи спроможний такий захід забезпечити фактичне виконання судового рішення </w:t>
      </w:r>
      <w:r w:rsidR="00B33980" w:rsidRPr="0083144F">
        <w:rPr>
          <w:color w:val="000000"/>
          <w:sz w:val="28"/>
        </w:rPr>
        <w:t>у</w:t>
      </w:r>
      <w:r w:rsidRPr="0083144F">
        <w:rPr>
          <w:color w:val="000000"/>
          <w:sz w:val="28"/>
        </w:rPr>
        <w:t xml:space="preserve"> разі задоволення позову; імовірності утруднення виконання або невиконання рішення суду в разі невжиття таких заходів; запобігання порушенню у зв’язку </w:t>
      </w:r>
      <w:r w:rsidR="00B33980" w:rsidRPr="0083144F">
        <w:rPr>
          <w:color w:val="000000"/>
          <w:sz w:val="28"/>
        </w:rPr>
        <w:t>і</w:t>
      </w:r>
      <w:r w:rsidRPr="0083144F">
        <w:rPr>
          <w:color w:val="000000"/>
          <w:sz w:val="28"/>
        </w:rPr>
        <w:t xml:space="preserve">з вжиттям таких заходів прав та охоронюваних законом інтересів осіб, </w:t>
      </w:r>
      <w:r w:rsidR="00B33980" w:rsidRPr="0083144F">
        <w:rPr>
          <w:color w:val="000000"/>
          <w:sz w:val="28"/>
        </w:rPr>
        <w:t>які</w:t>
      </w:r>
      <w:r w:rsidRPr="0083144F">
        <w:rPr>
          <w:color w:val="000000"/>
          <w:sz w:val="28"/>
        </w:rPr>
        <w:t xml:space="preserve"> не є учасниками </w:t>
      </w:r>
      <w:r w:rsidR="004731D0">
        <w:rPr>
          <w:color w:val="000000"/>
          <w:sz w:val="28"/>
        </w:rPr>
        <w:t>цього</w:t>
      </w:r>
      <w:r w:rsidR="00B9145D" w:rsidRPr="0083144F">
        <w:rPr>
          <w:color w:val="000000"/>
          <w:sz w:val="28"/>
        </w:rPr>
        <w:t xml:space="preserve"> судового процесу. Заходи</w:t>
      </w:r>
      <w:r w:rsidRPr="0083144F">
        <w:rPr>
          <w:color w:val="000000"/>
          <w:sz w:val="28"/>
        </w:rPr>
        <w:t xml:space="preserve"> </w:t>
      </w:r>
      <w:r w:rsidRPr="0083144F">
        <w:rPr>
          <w:color w:val="000000"/>
          <w:sz w:val="28"/>
        </w:rPr>
        <w:lastRenderedPageBreak/>
        <w:t xml:space="preserve">забезпечення позову повинні бути співмірними </w:t>
      </w:r>
      <w:r w:rsidR="00B9145D" w:rsidRPr="0083144F">
        <w:rPr>
          <w:color w:val="000000"/>
          <w:sz w:val="28"/>
        </w:rPr>
        <w:t>і</w:t>
      </w:r>
      <w:r w:rsidRPr="0083144F">
        <w:rPr>
          <w:color w:val="000000"/>
          <w:sz w:val="28"/>
        </w:rPr>
        <w:t>з заявленими позивачем вимогами. Співмірність передбачає співвідношення судом негативних наслідків від вжиття заходів забезпечення позову з тими негативними наслідками, які можуть настати в р</w:t>
      </w:r>
      <w:r w:rsidR="00B9145D" w:rsidRPr="0083144F">
        <w:rPr>
          <w:color w:val="000000"/>
          <w:sz w:val="28"/>
        </w:rPr>
        <w:t>езультаті невжиття цих заходів,</w:t>
      </w:r>
      <w:r w:rsidR="00B9145D" w:rsidRPr="0083144F">
        <w:rPr>
          <w:color w:val="000000"/>
          <w:sz w:val="28"/>
        </w:rPr>
        <w:br/>
      </w:r>
      <w:r w:rsidRPr="0083144F">
        <w:rPr>
          <w:color w:val="000000"/>
          <w:sz w:val="28"/>
        </w:rPr>
        <w:t xml:space="preserve">з урахуванням відповідності права чи законного інтересу, за захистом яких заявник звертається до суду, та майнових наслідків заборони відповідачу здійснювати певні дії. </w:t>
      </w:r>
      <w:r w:rsidR="00197212">
        <w:rPr>
          <w:color w:val="000000"/>
          <w:sz w:val="28"/>
        </w:rPr>
        <w:t>«</w:t>
      </w:r>
      <w:r w:rsidRPr="0083144F">
        <w:rPr>
          <w:color w:val="000000"/>
          <w:sz w:val="28"/>
        </w:rPr>
        <w:t xml:space="preserve">Отже, достатньо обґрунтованим для забезпечення позову є підтверджена доказами наявність фактичних обставин, з якими пов’язується застосування певного виду забезпечення позову. Про такі обставини може свідчити вчинення відповідачем дій, спрямованих на ухилення від виконання зобов’язання після пред’явлення вимоги чи подання позову до суду (реалізація майна чи підготовчі дії до його реалізації, витрачання коштів не для здійснення розрахунків </w:t>
      </w:r>
      <w:r w:rsidR="00B9145D" w:rsidRPr="0083144F">
        <w:rPr>
          <w:color w:val="000000"/>
          <w:sz w:val="28"/>
        </w:rPr>
        <w:t>і</w:t>
      </w:r>
      <w:r w:rsidRPr="0083144F">
        <w:rPr>
          <w:color w:val="000000"/>
          <w:sz w:val="28"/>
        </w:rPr>
        <w:t xml:space="preserve">з позивачем, укладення договорів поруки чи застави за наявності невиконаного спірного зобов’язання тощо). Саме лише посилання в заяві на потенційну можливість ухилення відповідача від виконання судового рішення без наведення відповідного обґрунтування не є достатньою підставою для задоволення відповідної заяви. </w:t>
      </w:r>
      <w:r w:rsidR="007362A8">
        <w:rPr>
          <w:color w:val="000000"/>
          <w:sz w:val="28"/>
        </w:rPr>
        <w:t xml:space="preserve">При цьому Верховний Суд погоджується </w:t>
      </w:r>
      <w:r w:rsidRPr="0083144F">
        <w:rPr>
          <w:color w:val="000000"/>
          <w:sz w:val="28"/>
        </w:rPr>
        <w:t xml:space="preserve">з висновком суду першої інстанції про те, що сама лише незгода позивача </w:t>
      </w:r>
      <w:r w:rsidR="007362A8">
        <w:rPr>
          <w:color w:val="000000"/>
          <w:sz w:val="28"/>
        </w:rPr>
        <w:t>і</w:t>
      </w:r>
      <w:r w:rsidRPr="0083144F">
        <w:rPr>
          <w:color w:val="000000"/>
          <w:sz w:val="28"/>
        </w:rPr>
        <w:t>з діями суб’єкта владних повноважень та звернення до суду з позовом про визнання їх протиправними і зобов’язання вчинити певні дії ще не є достатньою підставою для застосування су</w:t>
      </w:r>
      <w:r w:rsidR="007362A8">
        <w:rPr>
          <w:color w:val="000000"/>
          <w:sz w:val="28"/>
        </w:rPr>
        <w:t>дом заходів забезпечення позову».</w:t>
      </w:r>
    </w:p>
    <w:p w:rsidR="00504E67" w:rsidRPr="0083144F" w:rsidRDefault="00504E67">
      <w:pPr>
        <w:pStyle w:val="af5"/>
        <w:spacing w:line="276" w:lineRule="auto"/>
        <w:ind w:firstLine="567"/>
      </w:pPr>
      <w:r w:rsidRPr="0083144F">
        <w:rPr>
          <w:color w:val="000000"/>
          <w:sz w:val="28"/>
        </w:rPr>
        <w:t xml:space="preserve">Окрім цього, з приводу доводів скаржника про встановлену КАС України заборону зупинення або іншого втручання в електронні торги, що проводяться від імені держави, у зв’язку із </w:t>
      </w:r>
      <w:r w:rsidR="00B9145D" w:rsidRPr="0083144F">
        <w:rPr>
          <w:color w:val="000000"/>
          <w:sz w:val="28"/>
        </w:rPr>
        <w:t>ч</w:t>
      </w:r>
      <w:r w:rsidRPr="0083144F">
        <w:rPr>
          <w:color w:val="000000"/>
          <w:sz w:val="28"/>
        </w:rPr>
        <w:t xml:space="preserve">им оскаржувана постанова </w:t>
      </w:r>
      <w:r w:rsidR="00B9145D" w:rsidRPr="0083144F">
        <w:rPr>
          <w:color w:val="000000"/>
          <w:sz w:val="28"/>
        </w:rPr>
        <w:t xml:space="preserve">суду </w:t>
      </w:r>
      <w:r w:rsidRPr="0083144F">
        <w:rPr>
          <w:color w:val="000000"/>
          <w:sz w:val="28"/>
        </w:rPr>
        <w:t>апеляційної інстанції підлягає скасуванню, Верховний Суд зазначив таке.</w:t>
      </w:r>
    </w:p>
    <w:p w:rsidR="00504E67" w:rsidRPr="0083144F" w:rsidRDefault="00B9145D">
      <w:pPr>
        <w:pStyle w:val="af5"/>
        <w:spacing w:line="276" w:lineRule="auto"/>
        <w:ind w:firstLine="567"/>
      </w:pPr>
      <w:r w:rsidRPr="0083144F">
        <w:rPr>
          <w:color w:val="000000"/>
          <w:sz w:val="28"/>
        </w:rPr>
        <w:t>«</w:t>
      </w:r>
      <w:r w:rsidR="00504E67" w:rsidRPr="0083144F">
        <w:rPr>
          <w:color w:val="000000"/>
          <w:sz w:val="28"/>
        </w:rPr>
        <w:t>Відповідно до частини шостої статті 151 КАС України не допускається вжиття заходів забезпечення позову, які полягають в (або мають наслідком) припиненні, відкладенні, зупиненні чи іншому втручанні у проведення конкурсу, аукціону, торгів, тендера чи інших публічних конкурсних процедур, що проводяться від імені держави (державного органу), територіальної громади (органу місцевого самоврядування) або за участю призначеного державним органом суб’єкта у складі комісії, що проводить конкурс, аукціон, торги, тендер чи іншу публічну конкурсну процедуру. При цьо</w:t>
      </w:r>
      <w:r w:rsidR="00994CAB">
        <w:rPr>
          <w:color w:val="000000"/>
          <w:sz w:val="28"/>
        </w:rPr>
        <w:t>му</w:t>
      </w:r>
      <w:r w:rsidR="00504E67" w:rsidRPr="0083144F">
        <w:rPr>
          <w:color w:val="000000"/>
          <w:sz w:val="28"/>
        </w:rPr>
        <w:t xml:space="preserve"> статтею 16 Закону України «Про органи та осіб, які здійснюють примусове виконання судових рішень і рішень інших органів» приватним виконавцем може бути громадянин України, уповноважений </w:t>
      </w:r>
      <w:r w:rsidRPr="0083144F">
        <w:rPr>
          <w:color w:val="000000"/>
          <w:sz w:val="28"/>
        </w:rPr>
        <w:t>державою здійснювати діяльність</w:t>
      </w:r>
      <w:r w:rsidRPr="0083144F">
        <w:rPr>
          <w:color w:val="000000"/>
          <w:sz w:val="28"/>
        </w:rPr>
        <w:br/>
        <w:t>і</w:t>
      </w:r>
      <w:r w:rsidR="00504E67" w:rsidRPr="0083144F">
        <w:rPr>
          <w:color w:val="000000"/>
          <w:sz w:val="28"/>
        </w:rPr>
        <w:t>з примусового виконання рішень у порядку, встановленому законом.</w:t>
      </w:r>
      <w:r w:rsidR="00504E67" w:rsidRPr="0083144F">
        <w:rPr>
          <w:color w:val="000000"/>
          <w:sz w:val="28"/>
        </w:rPr>
        <w:br/>
        <w:t xml:space="preserve">На переконання колегії суддів, зі змісту наведених норм вбачається, що </w:t>
      </w:r>
      <w:r w:rsidR="00504E67" w:rsidRPr="0083144F">
        <w:rPr>
          <w:color w:val="000000"/>
          <w:sz w:val="28"/>
        </w:rPr>
        <w:lastRenderedPageBreak/>
        <w:t>електронні торги, що проводяться в межах виконання судового рішення,</w:t>
      </w:r>
      <w:r w:rsidR="00504E67" w:rsidRPr="0083144F">
        <w:rPr>
          <w:color w:val="000000"/>
          <w:sz w:val="28"/>
        </w:rPr>
        <w:br/>
        <w:t>є такими, що проводяться уповноваженою державою особою і саме від імені держави. Отже, на вимоги, заявлені у заяві про вжиття заходів забезпечення позову, розповсюджуються імперативні приписи процесуального закону,</w:t>
      </w:r>
      <w:r w:rsidR="00504E67" w:rsidRPr="0083144F">
        <w:rPr>
          <w:color w:val="000000"/>
          <w:sz w:val="28"/>
        </w:rPr>
        <w:br/>
        <w:t>а саме норми частини шостої статті 151 КАС України щодо неможливості зупинення судом процедури проведення електронних торгів</w:t>
      </w:r>
      <w:r w:rsidR="007362A8">
        <w:rPr>
          <w:color w:val="000000"/>
          <w:sz w:val="28"/>
        </w:rPr>
        <w:t>».</w:t>
      </w:r>
    </w:p>
    <w:p w:rsidR="00504E67" w:rsidRPr="0083144F" w:rsidRDefault="00504E67">
      <w:pPr>
        <w:pStyle w:val="af5"/>
        <w:spacing w:line="276" w:lineRule="auto"/>
        <w:ind w:firstLine="567"/>
      </w:pPr>
      <w:r w:rsidRPr="0083144F">
        <w:rPr>
          <w:color w:val="000000"/>
          <w:sz w:val="28"/>
        </w:rPr>
        <w:t xml:space="preserve">Таким чином, Верховний Суд визнав доводи касаційної скарги в цій частині обґрунтованими та </w:t>
      </w:r>
      <w:r w:rsidR="00994CAB">
        <w:rPr>
          <w:color w:val="000000"/>
          <w:sz w:val="28"/>
        </w:rPr>
        <w:t>правильними</w:t>
      </w:r>
      <w:r w:rsidRPr="0083144F">
        <w:rPr>
          <w:color w:val="000000"/>
          <w:sz w:val="28"/>
        </w:rPr>
        <w:t xml:space="preserve"> висновки суду першої інстанції про наявність підстав для відмови у задоволенні заяви про забезпечення позову</w:t>
      </w:r>
      <w:r w:rsidRPr="0083144F">
        <w:rPr>
          <w:color w:val="000000"/>
          <w:sz w:val="28"/>
        </w:rPr>
        <w:br/>
        <w:t xml:space="preserve">з огляду на наявність прямої заборони вжиття запропонованих позивачем заходів забезпечення позову. </w:t>
      </w:r>
    </w:p>
    <w:p w:rsidR="00504E67" w:rsidRPr="0083144F" w:rsidRDefault="00504E67">
      <w:pPr>
        <w:pStyle w:val="af5"/>
        <w:spacing w:line="276" w:lineRule="auto"/>
        <w:ind w:firstLine="567"/>
      </w:pPr>
      <w:r w:rsidRPr="0083144F">
        <w:rPr>
          <w:bCs/>
          <w:color w:val="000000"/>
          <w:sz w:val="28"/>
          <w:highlight w:val="white"/>
        </w:rPr>
        <w:t>У дисциплінарній скарзі зазначено, що р</w:t>
      </w:r>
      <w:r w:rsidRPr="0083144F">
        <w:rPr>
          <w:bCs/>
          <w:sz w:val="28"/>
          <w:szCs w:val="28"/>
        </w:rPr>
        <w:t xml:space="preserve">озгляд апеляційної скарги </w:t>
      </w:r>
      <w:r w:rsidR="00033742">
        <w:rPr>
          <w:bCs/>
          <w:color w:val="000000"/>
          <w:sz w:val="28"/>
          <w:szCs w:val="28"/>
          <w:highlight w:val="white"/>
          <w:bdr w:val="none" w:sz="0" w:space="0" w:color="000000"/>
          <w:shd w:val="clear" w:color="auto" w:fill="FFFFFF"/>
        </w:rPr>
        <w:t>ОСОБА1</w:t>
      </w:r>
      <w:r w:rsidRPr="0083144F">
        <w:rPr>
          <w:bCs/>
          <w:sz w:val="28"/>
          <w:szCs w:val="28"/>
        </w:rPr>
        <w:t xml:space="preserve"> на ухвалу Львівського окружного адміністративного суду</w:t>
      </w:r>
      <w:r w:rsidRPr="0083144F">
        <w:rPr>
          <w:bCs/>
          <w:sz w:val="28"/>
          <w:szCs w:val="28"/>
        </w:rPr>
        <w:br/>
        <w:t>від 9 липня 2020 року з питань забезпечен</w:t>
      </w:r>
      <w:r w:rsidR="0071666C" w:rsidRPr="0083144F">
        <w:rPr>
          <w:bCs/>
          <w:sz w:val="28"/>
          <w:szCs w:val="28"/>
        </w:rPr>
        <w:t xml:space="preserve">ня позову справи № 380/5217/20 </w:t>
      </w:r>
      <w:r w:rsidRPr="0083144F">
        <w:rPr>
          <w:bCs/>
          <w:sz w:val="28"/>
          <w:szCs w:val="28"/>
        </w:rPr>
        <w:t>здійснено суддями Восьмого апеляційного адміністративного суду</w:t>
      </w:r>
      <w:r w:rsidRPr="0083144F">
        <w:rPr>
          <w:bCs/>
          <w:sz w:val="28"/>
          <w:szCs w:val="28"/>
        </w:rPr>
        <w:br/>
        <w:t>Глушком І.В.</w:t>
      </w:r>
      <w:r w:rsidR="00CC2A22">
        <w:rPr>
          <w:bCs/>
          <w:sz w:val="28"/>
          <w:szCs w:val="28"/>
        </w:rPr>
        <w:t>,</w:t>
      </w:r>
      <w:r w:rsidRPr="0083144F">
        <w:rPr>
          <w:bCs/>
          <w:sz w:val="28"/>
          <w:szCs w:val="28"/>
        </w:rPr>
        <w:t xml:space="preserve"> Бруновською Н.В., Довгою О.І. </w:t>
      </w:r>
      <w:r w:rsidR="004B0EC1" w:rsidRPr="0083144F">
        <w:rPr>
          <w:bCs/>
          <w:sz w:val="28"/>
          <w:szCs w:val="28"/>
        </w:rPr>
        <w:t>«</w:t>
      </w:r>
      <w:r w:rsidRPr="0083144F">
        <w:rPr>
          <w:bCs/>
          <w:sz w:val="28"/>
          <w:szCs w:val="28"/>
        </w:rPr>
        <w:t>з порушенням норм процесуального права, що унеможливило реалізацію одним з учасників судового процесу наданих йому процесуальних прав, а також з порушенням засад рівності всіх учасників судового процесу перед законом і судом, змаг</w:t>
      </w:r>
      <w:r w:rsidR="00CC2A22">
        <w:rPr>
          <w:bCs/>
          <w:sz w:val="28"/>
          <w:szCs w:val="28"/>
        </w:rPr>
        <w:t>альності сторін та свободи в над</w:t>
      </w:r>
      <w:r w:rsidRPr="0083144F">
        <w:rPr>
          <w:bCs/>
          <w:sz w:val="28"/>
          <w:szCs w:val="28"/>
        </w:rPr>
        <w:t xml:space="preserve">анні ними суду своїх доказів і у доведенні перед судом переконливості, адже ще на стадії аналізу заяви </w:t>
      </w:r>
      <w:r w:rsidR="00033742">
        <w:rPr>
          <w:bCs/>
          <w:color w:val="000000"/>
          <w:sz w:val="28"/>
          <w:szCs w:val="28"/>
          <w:highlight w:val="white"/>
          <w:bdr w:val="none" w:sz="0" w:space="0" w:color="000000"/>
          <w:shd w:val="clear" w:color="auto" w:fill="FFFFFF"/>
        </w:rPr>
        <w:t>ОСОБА1</w:t>
      </w:r>
      <w:r w:rsidRPr="0083144F">
        <w:rPr>
          <w:bCs/>
          <w:sz w:val="28"/>
          <w:szCs w:val="28"/>
        </w:rPr>
        <w:t xml:space="preserve"> судді не встановили, чи дійсно між сторонами виник спір та існує реальна загроза невиконання чи утруднення виконання рішення суду про задоволення позову, а також</w:t>
      </w:r>
      <w:r w:rsidR="00700161">
        <w:rPr>
          <w:bCs/>
          <w:sz w:val="28"/>
          <w:szCs w:val="28"/>
        </w:rPr>
        <w:t xml:space="preserve"> не встановили</w:t>
      </w:r>
      <w:r w:rsidRPr="0083144F">
        <w:rPr>
          <w:bCs/>
          <w:sz w:val="28"/>
          <w:szCs w:val="28"/>
        </w:rPr>
        <w:t xml:space="preserve"> відповідн</w:t>
      </w:r>
      <w:r w:rsidR="00700161">
        <w:rPr>
          <w:bCs/>
          <w:sz w:val="28"/>
          <w:szCs w:val="28"/>
        </w:rPr>
        <w:t>ість</w:t>
      </w:r>
      <w:r w:rsidRPr="0083144F">
        <w:rPr>
          <w:bCs/>
          <w:sz w:val="28"/>
          <w:szCs w:val="28"/>
        </w:rPr>
        <w:t xml:space="preserve"> ви</w:t>
      </w:r>
      <w:r w:rsidR="00B915ED">
        <w:rPr>
          <w:bCs/>
          <w:sz w:val="28"/>
          <w:szCs w:val="28"/>
        </w:rPr>
        <w:t>ду забезпечення позову …</w:t>
      </w:r>
      <w:r w:rsidRPr="0083144F">
        <w:rPr>
          <w:bCs/>
          <w:sz w:val="28"/>
          <w:szCs w:val="28"/>
        </w:rPr>
        <w:t xml:space="preserve"> позовним вимогам, чим </w:t>
      </w:r>
      <w:r w:rsidRPr="0083144F">
        <w:rPr>
          <w:bCs/>
          <w:color w:val="000000"/>
          <w:sz w:val="28"/>
          <w:szCs w:val="28"/>
        </w:rPr>
        <w:t xml:space="preserve">допустили </w:t>
      </w:r>
      <w:r w:rsidRPr="0083144F">
        <w:rPr>
          <w:bCs/>
          <w:sz w:val="28"/>
          <w:szCs w:val="28"/>
        </w:rPr>
        <w:t>зловживання однієї зі сторін судового процесу своїми процесуальними правами та не</w:t>
      </w:r>
      <w:r w:rsidR="004B0EC1" w:rsidRPr="0083144F">
        <w:rPr>
          <w:bCs/>
          <w:color w:val="000000"/>
          <w:sz w:val="28"/>
          <w:szCs w:val="28"/>
        </w:rPr>
        <w:t xml:space="preserve"> дотрималася</w:t>
      </w:r>
      <w:r w:rsidRPr="0083144F">
        <w:rPr>
          <w:bCs/>
          <w:color w:val="000000"/>
          <w:sz w:val="28"/>
          <w:szCs w:val="28"/>
        </w:rPr>
        <w:t xml:space="preserve"> принципу обов’язковості судових рішень, що унеможливило звернення стягнення на майно боржника у процесі примусового виконання судових рішень</w:t>
      </w:r>
      <w:r w:rsidR="007E4774" w:rsidRPr="0083144F">
        <w:rPr>
          <w:bCs/>
          <w:color w:val="000000"/>
          <w:sz w:val="28"/>
          <w:szCs w:val="28"/>
        </w:rPr>
        <w:t>»</w:t>
      </w:r>
      <w:r w:rsidRPr="0083144F">
        <w:rPr>
          <w:bCs/>
          <w:color w:val="000000"/>
          <w:sz w:val="28"/>
          <w:szCs w:val="28"/>
        </w:rPr>
        <w:t>. Крім</w:t>
      </w:r>
      <w:r w:rsidRPr="0083144F">
        <w:rPr>
          <w:bCs/>
          <w:sz w:val="28"/>
          <w:szCs w:val="28"/>
        </w:rPr>
        <w:t xml:space="preserve"> того, </w:t>
      </w:r>
      <w:r w:rsidR="00AD5B49">
        <w:rPr>
          <w:bCs/>
          <w:sz w:val="28"/>
          <w:szCs w:val="28"/>
        </w:rPr>
        <w:t>у дисциплінарній скарзі вказано</w:t>
      </w:r>
      <w:r w:rsidRPr="0083144F">
        <w:rPr>
          <w:bCs/>
          <w:sz w:val="28"/>
          <w:szCs w:val="28"/>
        </w:rPr>
        <w:t>, що су</w:t>
      </w:r>
      <w:r w:rsidR="004B0EC1" w:rsidRPr="0083144F">
        <w:rPr>
          <w:bCs/>
          <w:sz w:val="28"/>
          <w:szCs w:val="28"/>
        </w:rPr>
        <w:t xml:space="preserve">дді суду апеляційної інстанції </w:t>
      </w:r>
      <w:r w:rsidR="00B915ED">
        <w:rPr>
          <w:bCs/>
          <w:sz w:val="28"/>
          <w:szCs w:val="28"/>
        </w:rPr>
        <w:br/>
      </w:r>
      <w:r w:rsidR="007E4774" w:rsidRPr="0083144F">
        <w:rPr>
          <w:bCs/>
          <w:sz w:val="28"/>
          <w:szCs w:val="28"/>
        </w:rPr>
        <w:t>Глушко І.В.</w:t>
      </w:r>
      <w:r w:rsidR="00AD5B49">
        <w:rPr>
          <w:bCs/>
          <w:sz w:val="28"/>
          <w:szCs w:val="28"/>
        </w:rPr>
        <w:t>,</w:t>
      </w:r>
      <w:r w:rsidR="00B915ED">
        <w:rPr>
          <w:bCs/>
          <w:sz w:val="28"/>
          <w:szCs w:val="28"/>
        </w:rPr>
        <w:t xml:space="preserve"> </w:t>
      </w:r>
      <w:r w:rsidR="007E4774" w:rsidRPr="0083144F">
        <w:rPr>
          <w:bCs/>
          <w:sz w:val="28"/>
          <w:szCs w:val="28"/>
        </w:rPr>
        <w:t xml:space="preserve">Бруновська Н.В., Довга О.І. </w:t>
      </w:r>
      <w:r w:rsidR="004B0EC1" w:rsidRPr="0083144F">
        <w:rPr>
          <w:bCs/>
          <w:sz w:val="28"/>
          <w:szCs w:val="28"/>
        </w:rPr>
        <w:t>«</w:t>
      </w:r>
      <w:r w:rsidRPr="0083144F">
        <w:rPr>
          <w:bCs/>
          <w:sz w:val="28"/>
          <w:szCs w:val="28"/>
        </w:rPr>
        <w:t xml:space="preserve">проігнорували правові висновки Верховного Суду, на які суд першої інстанції здійснював посилання </w:t>
      </w:r>
      <w:r w:rsidR="007E4774" w:rsidRPr="0083144F">
        <w:rPr>
          <w:bCs/>
          <w:sz w:val="28"/>
          <w:szCs w:val="28"/>
        </w:rPr>
        <w:t>в</w:t>
      </w:r>
      <w:r w:rsidRPr="0083144F">
        <w:rPr>
          <w:bCs/>
          <w:sz w:val="28"/>
          <w:szCs w:val="28"/>
        </w:rPr>
        <w:t xml:space="preserve"> обґрунтування судового рішення про відмову у задоволенні заяви про забезпечення позову, не зазначили мотиви та підстави скасування судового рішення</w:t>
      </w:r>
      <w:r w:rsidR="007E4774" w:rsidRPr="0083144F">
        <w:rPr>
          <w:bCs/>
          <w:sz w:val="28"/>
          <w:szCs w:val="28"/>
        </w:rPr>
        <w:t xml:space="preserve"> суду першої інстанції</w:t>
      </w:r>
      <w:r w:rsidRPr="0083144F">
        <w:rPr>
          <w:bCs/>
          <w:sz w:val="28"/>
          <w:szCs w:val="28"/>
        </w:rPr>
        <w:t>, обмежившись загальними та формальними підставами скасування законного судового рішення</w:t>
      </w:r>
      <w:r w:rsidR="00A3164C" w:rsidRPr="0083144F">
        <w:rPr>
          <w:bCs/>
          <w:sz w:val="28"/>
          <w:szCs w:val="28"/>
        </w:rPr>
        <w:t>»</w:t>
      </w:r>
      <w:r w:rsidRPr="0083144F">
        <w:rPr>
          <w:bCs/>
          <w:sz w:val="28"/>
          <w:szCs w:val="28"/>
        </w:rPr>
        <w:t>.</w:t>
      </w:r>
      <w:r w:rsidR="00AD5B49">
        <w:rPr>
          <w:bCs/>
          <w:sz w:val="28"/>
          <w:szCs w:val="28"/>
        </w:rPr>
        <w:t xml:space="preserve"> </w:t>
      </w:r>
      <w:r w:rsidRPr="0083144F">
        <w:rPr>
          <w:bCs/>
          <w:sz w:val="28"/>
          <w:szCs w:val="28"/>
        </w:rPr>
        <w:t>Крім того,</w:t>
      </w:r>
      <w:r w:rsidR="00955F50">
        <w:rPr>
          <w:bCs/>
          <w:sz w:val="28"/>
          <w:szCs w:val="28"/>
        </w:rPr>
        <w:t xml:space="preserve"> скаржник </w:t>
      </w:r>
      <w:r w:rsidR="00AD5B49">
        <w:rPr>
          <w:bCs/>
          <w:sz w:val="28"/>
          <w:szCs w:val="28"/>
        </w:rPr>
        <w:t>стверджує</w:t>
      </w:r>
      <w:r w:rsidR="00A3164C" w:rsidRPr="0083144F">
        <w:rPr>
          <w:bCs/>
          <w:sz w:val="28"/>
          <w:szCs w:val="28"/>
        </w:rPr>
        <w:t>,</w:t>
      </w:r>
      <w:r w:rsidR="00AD5B49">
        <w:rPr>
          <w:bCs/>
          <w:sz w:val="28"/>
          <w:szCs w:val="28"/>
        </w:rPr>
        <w:t xml:space="preserve"> що</w:t>
      </w:r>
      <w:r w:rsidR="00A3164C" w:rsidRPr="0083144F">
        <w:rPr>
          <w:bCs/>
          <w:sz w:val="28"/>
          <w:szCs w:val="28"/>
        </w:rPr>
        <w:t xml:space="preserve"> </w:t>
      </w:r>
      <w:r w:rsidRPr="0083144F">
        <w:rPr>
          <w:bCs/>
          <w:sz w:val="28"/>
          <w:szCs w:val="28"/>
        </w:rPr>
        <w:t xml:space="preserve">судді </w:t>
      </w:r>
      <w:r w:rsidR="00A3164C" w:rsidRPr="0083144F">
        <w:rPr>
          <w:bCs/>
          <w:sz w:val="28"/>
          <w:szCs w:val="28"/>
        </w:rPr>
        <w:t xml:space="preserve">суду </w:t>
      </w:r>
      <w:r w:rsidRPr="0083144F">
        <w:rPr>
          <w:bCs/>
          <w:sz w:val="28"/>
          <w:szCs w:val="28"/>
        </w:rPr>
        <w:t xml:space="preserve">апеляційної інстанції </w:t>
      </w:r>
      <w:r w:rsidR="00A3164C" w:rsidRPr="0083144F">
        <w:rPr>
          <w:bCs/>
          <w:sz w:val="28"/>
          <w:szCs w:val="28"/>
        </w:rPr>
        <w:t>«</w:t>
      </w:r>
      <w:r w:rsidRPr="0083144F">
        <w:rPr>
          <w:bCs/>
          <w:sz w:val="28"/>
          <w:szCs w:val="28"/>
        </w:rPr>
        <w:t>повністю проігнорували доводи відповідача, не надавши їм жодної оцінки та підстави їх неприйняття</w:t>
      </w:r>
      <w:r w:rsidR="004B0EC1" w:rsidRPr="0083144F">
        <w:rPr>
          <w:bCs/>
          <w:sz w:val="28"/>
          <w:szCs w:val="28"/>
        </w:rPr>
        <w:t>»</w:t>
      </w:r>
      <w:r w:rsidR="00AC065A" w:rsidRPr="0083144F">
        <w:rPr>
          <w:bCs/>
          <w:sz w:val="28"/>
          <w:szCs w:val="28"/>
        </w:rPr>
        <w:t xml:space="preserve"> (</w:t>
      </w:r>
      <w:r w:rsidR="00AD5B49">
        <w:rPr>
          <w:bCs/>
          <w:sz w:val="28"/>
          <w:szCs w:val="28"/>
        </w:rPr>
        <w:t>водночас</w:t>
      </w:r>
      <w:r w:rsidR="00AC065A" w:rsidRPr="0083144F">
        <w:rPr>
          <w:bCs/>
          <w:sz w:val="28"/>
          <w:szCs w:val="28"/>
        </w:rPr>
        <w:t xml:space="preserve"> скаржник вказує про наявність відзиву</w:t>
      </w:r>
      <w:r w:rsidR="00374694" w:rsidRPr="0083144F">
        <w:rPr>
          <w:bCs/>
          <w:sz w:val="28"/>
          <w:szCs w:val="28"/>
        </w:rPr>
        <w:t xml:space="preserve"> на апеляційну скаргу</w:t>
      </w:r>
      <w:r w:rsidR="00AC065A" w:rsidRPr="0083144F">
        <w:rPr>
          <w:bCs/>
          <w:sz w:val="28"/>
          <w:szCs w:val="28"/>
        </w:rPr>
        <w:t xml:space="preserve"> </w:t>
      </w:r>
      <w:r w:rsidR="00AC065A" w:rsidRPr="0083144F">
        <w:rPr>
          <w:bCs/>
          <w:sz w:val="28"/>
          <w:szCs w:val="28"/>
        </w:rPr>
        <w:lastRenderedPageBreak/>
        <w:t xml:space="preserve">приватного виконавця Білецького І.М., але не долучає копії </w:t>
      </w:r>
      <w:r w:rsidR="00955F50">
        <w:rPr>
          <w:bCs/>
          <w:sz w:val="28"/>
          <w:szCs w:val="28"/>
        </w:rPr>
        <w:t xml:space="preserve">цього відзиву </w:t>
      </w:r>
      <w:r w:rsidR="00AC065A" w:rsidRPr="0083144F">
        <w:rPr>
          <w:bCs/>
          <w:sz w:val="28"/>
          <w:szCs w:val="28"/>
        </w:rPr>
        <w:t>до дисциплінарної скарги).</w:t>
      </w:r>
    </w:p>
    <w:p w:rsidR="00504E67" w:rsidRPr="0083144F" w:rsidRDefault="00504E67">
      <w:pPr>
        <w:pStyle w:val="af5"/>
        <w:spacing w:line="276" w:lineRule="auto"/>
        <w:ind w:firstLine="567"/>
      </w:pPr>
      <w:r w:rsidRPr="0083144F">
        <w:rPr>
          <w:bCs/>
          <w:sz w:val="28"/>
          <w:szCs w:val="28"/>
        </w:rPr>
        <w:t xml:space="preserve">На переконання скаржника, судді </w:t>
      </w:r>
      <w:r w:rsidR="002C5F87" w:rsidRPr="0083144F">
        <w:rPr>
          <w:bCs/>
          <w:sz w:val="28"/>
          <w:szCs w:val="28"/>
        </w:rPr>
        <w:t xml:space="preserve">суду </w:t>
      </w:r>
      <w:r w:rsidRPr="0083144F">
        <w:rPr>
          <w:bCs/>
          <w:sz w:val="28"/>
          <w:szCs w:val="28"/>
        </w:rPr>
        <w:t xml:space="preserve">апеляційної інстанції </w:t>
      </w:r>
      <w:r w:rsidR="002C5F87" w:rsidRPr="0083144F">
        <w:rPr>
          <w:bCs/>
          <w:sz w:val="28"/>
          <w:szCs w:val="28"/>
        </w:rPr>
        <w:t>«</w:t>
      </w:r>
      <w:r w:rsidRPr="0083144F">
        <w:rPr>
          <w:bCs/>
          <w:sz w:val="28"/>
          <w:szCs w:val="28"/>
        </w:rPr>
        <w:t>грубо проігнорували вимоги процесуаль</w:t>
      </w:r>
      <w:r w:rsidR="002C5F87" w:rsidRPr="0083144F">
        <w:rPr>
          <w:bCs/>
          <w:sz w:val="28"/>
          <w:szCs w:val="28"/>
        </w:rPr>
        <w:t>ного закону, а саме</w:t>
      </w:r>
      <w:r w:rsidRPr="0083144F">
        <w:rPr>
          <w:bCs/>
          <w:sz w:val="28"/>
          <w:szCs w:val="28"/>
        </w:rPr>
        <w:t xml:space="preserve">, що електронні торги, </w:t>
      </w:r>
      <w:r w:rsidR="002C5F87" w:rsidRPr="0083144F">
        <w:rPr>
          <w:bCs/>
          <w:sz w:val="28"/>
          <w:szCs w:val="28"/>
        </w:rPr>
        <w:t>що</w:t>
      </w:r>
      <w:r w:rsidRPr="0083144F">
        <w:rPr>
          <w:bCs/>
          <w:sz w:val="28"/>
          <w:szCs w:val="28"/>
        </w:rPr>
        <w:t xml:space="preserve"> проводяться в межах виконання судового рішення, є такими, що проводяться уповноваженою державою особою і саме від імені держави</w:t>
      </w:r>
      <w:r w:rsidR="002C5F87" w:rsidRPr="0083144F">
        <w:rPr>
          <w:bCs/>
          <w:sz w:val="28"/>
          <w:szCs w:val="28"/>
        </w:rPr>
        <w:t>»</w:t>
      </w:r>
      <w:r w:rsidRPr="0083144F">
        <w:rPr>
          <w:bCs/>
          <w:sz w:val="28"/>
          <w:szCs w:val="28"/>
        </w:rPr>
        <w:t xml:space="preserve">. Отже, на заявлені вимоги щодо вжиття заходів забезпечення позову </w:t>
      </w:r>
      <w:r w:rsidR="00EB7F2E" w:rsidRPr="0083144F">
        <w:rPr>
          <w:bCs/>
          <w:sz w:val="28"/>
          <w:szCs w:val="28"/>
        </w:rPr>
        <w:t>«</w:t>
      </w:r>
      <w:r w:rsidRPr="0083144F">
        <w:rPr>
          <w:bCs/>
          <w:sz w:val="28"/>
          <w:szCs w:val="28"/>
        </w:rPr>
        <w:t>розповсюджуються імперативні приписи процесуального закону, а саме норми частини шостої статті 151 КАС України щодо неможливості зупинення судом процедури проведення електронних торгів</w:t>
      </w:r>
      <w:r w:rsidR="00EB7F2E" w:rsidRPr="0083144F">
        <w:rPr>
          <w:bCs/>
          <w:sz w:val="28"/>
          <w:szCs w:val="28"/>
        </w:rPr>
        <w:t>»</w:t>
      </w:r>
      <w:r w:rsidRPr="0083144F">
        <w:rPr>
          <w:bCs/>
          <w:sz w:val="28"/>
          <w:szCs w:val="28"/>
        </w:rPr>
        <w:t>.</w:t>
      </w:r>
    </w:p>
    <w:p w:rsidR="00504E67" w:rsidRPr="0083144F" w:rsidRDefault="00504E67">
      <w:pPr>
        <w:spacing w:line="276" w:lineRule="auto"/>
        <w:ind w:firstLine="567"/>
        <w:rPr>
          <w:lang w:val="uk-UA"/>
        </w:rPr>
      </w:pPr>
      <w:r w:rsidRPr="0083144F">
        <w:rPr>
          <w:bCs/>
          <w:sz w:val="28"/>
          <w:szCs w:val="28"/>
          <w:highlight w:val="white"/>
          <w:lang w:val="uk-UA"/>
        </w:rPr>
        <w:t xml:space="preserve">На підставі викладеного скаржник просить притягнути суддів Восьмого апеляційного адміністративного суду Глушка І.В., </w:t>
      </w:r>
      <w:r w:rsidRPr="0083144F">
        <w:rPr>
          <w:bCs/>
          <w:color w:val="000000"/>
          <w:sz w:val="28"/>
          <w:szCs w:val="28"/>
          <w:highlight w:val="white"/>
          <w:bdr w:val="none" w:sz="0" w:space="0" w:color="000000"/>
          <w:shd w:val="clear" w:color="auto" w:fill="FFFFFF"/>
          <w:lang w:val="uk-UA"/>
        </w:rPr>
        <w:t>Бруновськ</w:t>
      </w:r>
      <w:r w:rsidR="006D7E0B" w:rsidRPr="0083144F">
        <w:rPr>
          <w:bCs/>
          <w:color w:val="000000"/>
          <w:sz w:val="28"/>
          <w:szCs w:val="28"/>
          <w:highlight w:val="white"/>
          <w:bdr w:val="none" w:sz="0" w:space="0" w:color="000000"/>
          <w:shd w:val="clear" w:color="auto" w:fill="FFFFFF"/>
          <w:lang w:val="uk-UA"/>
        </w:rPr>
        <w:t>у</w:t>
      </w:r>
      <w:r w:rsidRPr="0083144F">
        <w:rPr>
          <w:bCs/>
          <w:color w:val="000000"/>
          <w:sz w:val="28"/>
          <w:szCs w:val="28"/>
          <w:highlight w:val="white"/>
          <w:bdr w:val="none" w:sz="0" w:space="0" w:color="000000"/>
          <w:shd w:val="clear" w:color="auto" w:fill="FFFFFF"/>
          <w:lang w:val="uk-UA"/>
        </w:rPr>
        <w:t xml:space="preserve"> Н.В.,</w:t>
      </w:r>
      <w:r w:rsidRPr="0083144F">
        <w:rPr>
          <w:bCs/>
          <w:color w:val="000000"/>
          <w:sz w:val="28"/>
          <w:szCs w:val="28"/>
          <w:highlight w:val="white"/>
          <w:bdr w:val="none" w:sz="0" w:space="0" w:color="000000"/>
          <w:shd w:val="clear" w:color="auto" w:fill="FFFFFF"/>
          <w:lang w:val="uk-UA"/>
        </w:rPr>
        <w:br/>
        <w:t>Довг</w:t>
      </w:r>
      <w:r w:rsidR="006D7E0B" w:rsidRPr="0083144F">
        <w:rPr>
          <w:bCs/>
          <w:color w:val="000000"/>
          <w:sz w:val="28"/>
          <w:szCs w:val="28"/>
          <w:highlight w:val="white"/>
          <w:bdr w:val="none" w:sz="0" w:space="0" w:color="000000"/>
          <w:shd w:val="clear" w:color="auto" w:fill="FFFFFF"/>
          <w:lang w:val="uk-UA"/>
        </w:rPr>
        <w:t>у</w:t>
      </w:r>
      <w:r w:rsidRPr="0083144F">
        <w:rPr>
          <w:bCs/>
          <w:color w:val="000000"/>
          <w:sz w:val="28"/>
          <w:szCs w:val="28"/>
          <w:highlight w:val="white"/>
          <w:bdr w:val="none" w:sz="0" w:space="0" w:color="000000"/>
          <w:shd w:val="clear" w:color="auto" w:fill="FFFFFF"/>
          <w:lang w:val="uk-UA"/>
        </w:rPr>
        <w:t xml:space="preserve"> О.І. </w:t>
      </w:r>
      <w:r w:rsidRPr="0083144F">
        <w:rPr>
          <w:bCs/>
          <w:sz w:val="28"/>
          <w:szCs w:val="28"/>
          <w:highlight w:val="white"/>
          <w:lang w:val="uk-UA"/>
        </w:rPr>
        <w:t>до дисциплінарної відповідальності, вказуючи на наявність у їхній поведінці ознак дисциплінарних проступків, визначених підпунктами «а», «б»</w:t>
      </w:r>
      <w:r w:rsidR="000E6135">
        <w:rPr>
          <w:bCs/>
          <w:sz w:val="28"/>
          <w:szCs w:val="28"/>
          <w:highlight w:val="white"/>
          <w:lang w:val="uk-UA"/>
        </w:rPr>
        <w:t>,</w:t>
      </w:r>
      <w:r w:rsidRPr="0083144F">
        <w:rPr>
          <w:bCs/>
          <w:sz w:val="28"/>
          <w:szCs w:val="28"/>
          <w:highlight w:val="white"/>
          <w:lang w:val="uk-UA"/>
        </w:rPr>
        <w:t xml:space="preserve"> «г» пункту 1, пунктом 4 частини першої статті 106 Закону України «Про судоустрій і статус суддів».</w:t>
      </w:r>
    </w:p>
    <w:p w:rsidR="00504E67" w:rsidRPr="0083144F" w:rsidRDefault="00956A38">
      <w:pPr>
        <w:spacing w:line="276" w:lineRule="auto"/>
        <w:ind w:firstLine="567"/>
        <w:rPr>
          <w:lang w:val="uk-UA"/>
        </w:rPr>
      </w:pPr>
      <w:r>
        <w:rPr>
          <w:color w:val="000000"/>
          <w:sz w:val="28"/>
          <w:szCs w:val="28"/>
          <w:highlight w:val="white"/>
          <w:lang w:val="uk-UA" w:eastAsia="uk-UA"/>
        </w:rPr>
        <w:t xml:space="preserve">Під час </w:t>
      </w:r>
      <w:r w:rsidR="00504E67" w:rsidRPr="0083144F">
        <w:rPr>
          <w:color w:val="000000"/>
          <w:sz w:val="28"/>
          <w:szCs w:val="28"/>
          <w:highlight w:val="white"/>
          <w:lang w:val="uk-UA" w:eastAsia="uk-UA"/>
        </w:rPr>
        <w:t>вирішенн</w:t>
      </w:r>
      <w:r>
        <w:rPr>
          <w:color w:val="000000"/>
          <w:sz w:val="28"/>
          <w:szCs w:val="28"/>
          <w:highlight w:val="white"/>
          <w:lang w:val="uk-UA" w:eastAsia="uk-UA"/>
        </w:rPr>
        <w:t>я</w:t>
      </w:r>
      <w:r w:rsidR="00504E67" w:rsidRPr="0083144F">
        <w:rPr>
          <w:color w:val="000000"/>
          <w:sz w:val="28"/>
          <w:szCs w:val="28"/>
          <w:highlight w:val="white"/>
          <w:lang w:val="uk-UA" w:eastAsia="uk-UA"/>
        </w:rPr>
        <w:t xml:space="preserve"> питання щодо наявності підстав для відкриття дисциплінарної справи </w:t>
      </w:r>
      <w:r>
        <w:rPr>
          <w:color w:val="000000"/>
          <w:sz w:val="28"/>
          <w:szCs w:val="28"/>
          <w:highlight w:val="white"/>
          <w:lang w:val="uk-UA" w:eastAsia="uk-UA"/>
        </w:rPr>
        <w:t>стосовно</w:t>
      </w:r>
      <w:r w:rsidR="00504E67" w:rsidRPr="0083144F">
        <w:rPr>
          <w:color w:val="000000"/>
          <w:sz w:val="28"/>
          <w:szCs w:val="28"/>
          <w:highlight w:val="white"/>
          <w:lang w:val="uk-UA" w:eastAsia="uk-UA"/>
        </w:rPr>
        <w:t xml:space="preserve"> </w:t>
      </w:r>
      <w:r w:rsidR="00504E67" w:rsidRPr="0083144F">
        <w:rPr>
          <w:bCs/>
          <w:sz w:val="28"/>
          <w:szCs w:val="28"/>
          <w:highlight w:val="white"/>
          <w:lang w:val="uk-UA"/>
        </w:rPr>
        <w:t>суддів Восьмого апеляційного адміністративного суду Глушка І</w:t>
      </w:r>
      <w:r w:rsidR="00504E67" w:rsidRPr="0083144F">
        <w:rPr>
          <w:bCs/>
          <w:color w:val="000000"/>
          <w:sz w:val="28"/>
          <w:szCs w:val="28"/>
          <w:highlight w:val="white"/>
          <w:lang w:val="uk-UA" w:eastAsia="uk-UA"/>
        </w:rPr>
        <w:t xml:space="preserve">.В., </w:t>
      </w:r>
      <w:r w:rsidR="00504E67" w:rsidRPr="0083144F">
        <w:rPr>
          <w:bCs/>
          <w:color w:val="000000"/>
          <w:sz w:val="28"/>
          <w:szCs w:val="28"/>
          <w:highlight w:val="white"/>
          <w:bdr w:val="none" w:sz="0" w:space="0" w:color="000000"/>
          <w:shd w:val="clear" w:color="auto" w:fill="FFFFFF"/>
          <w:lang w:val="uk-UA" w:eastAsia="uk-UA"/>
        </w:rPr>
        <w:t>Бруновської Н.В.</w:t>
      </w:r>
      <w:r w:rsidR="00060D62" w:rsidRPr="0083144F">
        <w:rPr>
          <w:bCs/>
          <w:color w:val="000000"/>
          <w:sz w:val="28"/>
          <w:szCs w:val="28"/>
          <w:highlight w:val="white"/>
          <w:bdr w:val="none" w:sz="0" w:space="0" w:color="000000"/>
          <w:shd w:val="clear" w:color="auto" w:fill="FFFFFF"/>
          <w:lang w:val="uk-UA" w:eastAsia="uk-UA"/>
        </w:rPr>
        <w:t>, Довгої О.І.</w:t>
      </w:r>
      <w:r w:rsidR="00504E67" w:rsidRPr="0083144F">
        <w:rPr>
          <w:color w:val="000000"/>
          <w:sz w:val="28"/>
          <w:szCs w:val="28"/>
          <w:highlight w:val="white"/>
          <w:lang w:val="uk-UA" w:eastAsia="uk-UA"/>
        </w:rPr>
        <w:t xml:space="preserve"> за скаргою адвоката Деяка Я.М. Друг</w:t>
      </w:r>
      <w:r>
        <w:rPr>
          <w:color w:val="000000"/>
          <w:sz w:val="28"/>
          <w:szCs w:val="28"/>
          <w:highlight w:val="white"/>
          <w:lang w:val="uk-UA" w:eastAsia="uk-UA"/>
        </w:rPr>
        <w:t>а</w:t>
      </w:r>
      <w:r w:rsidR="00504E67" w:rsidRPr="0083144F">
        <w:rPr>
          <w:color w:val="000000"/>
          <w:sz w:val="28"/>
          <w:szCs w:val="28"/>
          <w:highlight w:val="white"/>
          <w:lang w:val="uk-UA" w:eastAsia="uk-UA"/>
        </w:rPr>
        <w:t xml:space="preserve"> Дисциплінарн</w:t>
      </w:r>
      <w:r>
        <w:rPr>
          <w:color w:val="000000"/>
          <w:sz w:val="28"/>
          <w:szCs w:val="28"/>
          <w:highlight w:val="white"/>
          <w:lang w:val="uk-UA" w:eastAsia="uk-UA"/>
        </w:rPr>
        <w:t>а</w:t>
      </w:r>
      <w:r w:rsidR="00504E67" w:rsidRPr="0083144F">
        <w:rPr>
          <w:color w:val="000000"/>
          <w:sz w:val="28"/>
          <w:szCs w:val="28"/>
          <w:highlight w:val="white"/>
          <w:lang w:val="uk-UA" w:eastAsia="uk-UA"/>
        </w:rPr>
        <w:t xml:space="preserve"> палат</w:t>
      </w:r>
      <w:r>
        <w:rPr>
          <w:color w:val="000000"/>
          <w:sz w:val="28"/>
          <w:szCs w:val="28"/>
          <w:highlight w:val="white"/>
          <w:lang w:val="uk-UA" w:eastAsia="uk-UA"/>
        </w:rPr>
        <w:t>а</w:t>
      </w:r>
      <w:r w:rsidR="00504E67" w:rsidRPr="0083144F">
        <w:rPr>
          <w:color w:val="000000"/>
          <w:sz w:val="28"/>
          <w:szCs w:val="28"/>
          <w:highlight w:val="white"/>
          <w:lang w:val="uk-UA" w:eastAsia="uk-UA"/>
        </w:rPr>
        <w:t xml:space="preserve"> Вищої ради правосуддя врах</w:t>
      </w:r>
      <w:r>
        <w:rPr>
          <w:color w:val="000000"/>
          <w:sz w:val="28"/>
          <w:szCs w:val="28"/>
          <w:highlight w:val="white"/>
          <w:lang w:val="uk-UA" w:eastAsia="uk-UA"/>
        </w:rPr>
        <w:t>увала</w:t>
      </w:r>
      <w:r w:rsidR="00504E67" w:rsidRPr="0083144F">
        <w:rPr>
          <w:color w:val="000000"/>
          <w:sz w:val="28"/>
          <w:szCs w:val="28"/>
          <w:highlight w:val="white"/>
          <w:lang w:val="uk-UA" w:eastAsia="uk-UA"/>
        </w:rPr>
        <w:t xml:space="preserve"> таке.</w:t>
      </w:r>
    </w:p>
    <w:p w:rsidR="00504E67" w:rsidRPr="0083144F" w:rsidRDefault="00335231" w:rsidP="00335231">
      <w:pPr>
        <w:spacing w:line="276" w:lineRule="auto"/>
        <w:ind w:firstLine="567"/>
        <w:rPr>
          <w:lang w:val="uk-UA"/>
        </w:rPr>
      </w:pPr>
      <w:r w:rsidRPr="0083144F">
        <w:rPr>
          <w:bCs/>
          <w:color w:val="000000"/>
          <w:sz w:val="28"/>
          <w:szCs w:val="28"/>
          <w:lang w:val="uk-UA" w:eastAsia="uk-UA"/>
        </w:rPr>
        <w:t xml:space="preserve">Підставами звернення до Львівського окружного адміністративного суду за захистом своїх прав </w:t>
      </w:r>
      <w:r w:rsidR="00033742">
        <w:rPr>
          <w:bCs/>
          <w:color w:val="000000"/>
          <w:sz w:val="28"/>
          <w:szCs w:val="28"/>
          <w:highlight w:val="white"/>
          <w:bdr w:val="none" w:sz="0" w:space="0" w:color="000000"/>
          <w:shd w:val="clear" w:color="auto" w:fill="FFFFFF"/>
          <w:lang w:val="uk-UA"/>
        </w:rPr>
        <w:t>ОСОБА1</w:t>
      </w:r>
      <w:r w:rsidRPr="0083144F">
        <w:rPr>
          <w:bCs/>
          <w:color w:val="000000"/>
          <w:sz w:val="28"/>
          <w:szCs w:val="28"/>
          <w:lang w:val="uk-UA" w:eastAsia="uk-UA"/>
        </w:rPr>
        <w:t xml:space="preserve"> вказував, зокрема, порушення приватним виконавцем Білецьким І.М. у виконавчому провадженні № 61245673, відкритому 11 лютого 2020 року (стягувач – </w:t>
      </w:r>
      <w:r w:rsidR="0020127E">
        <w:rPr>
          <w:bCs/>
          <w:color w:val="000000"/>
          <w:sz w:val="28"/>
          <w:szCs w:val="28"/>
          <w:highlight w:val="white"/>
          <w:lang w:val="uk-UA" w:eastAsia="uk-UA"/>
        </w:rPr>
        <w:t>ОСОБА6</w:t>
      </w:r>
      <w:r w:rsidRPr="0083144F">
        <w:rPr>
          <w:bCs/>
          <w:color w:val="000000"/>
          <w:sz w:val="28"/>
          <w:szCs w:val="28"/>
          <w:lang w:val="uk-UA" w:eastAsia="uk-UA"/>
        </w:rPr>
        <w:t xml:space="preserve">), положень пунктів 14, 15 Інструкції з організації примусового виконання рішень, затвердженої наказом Міністерства юстиції України від 2 квітня 2012 року № 512/5 </w:t>
      </w:r>
      <w:r w:rsidRPr="0083144F">
        <w:rPr>
          <w:bCs/>
          <w:color w:val="000000"/>
          <w:sz w:val="28"/>
          <w:szCs w:val="28"/>
          <w:lang w:val="uk-UA" w:eastAsia="uk-UA"/>
        </w:rPr>
        <w:br/>
        <w:t xml:space="preserve">(у редакції наказу Міністерства юстиції України від 29 вересня 2016 року </w:t>
      </w:r>
      <w:r w:rsidRPr="0083144F">
        <w:rPr>
          <w:bCs/>
          <w:color w:val="000000"/>
          <w:sz w:val="28"/>
          <w:szCs w:val="28"/>
          <w:lang w:val="uk-UA" w:eastAsia="uk-UA"/>
        </w:rPr>
        <w:br/>
        <w:t xml:space="preserve">№ 2832/5), якими врегульовано порядок дій виконавця у разі наявності декількох виконавчих проваджень про стягнення коштів з одного боржника або зведеного виконавчого провадження, оскільки </w:t>
      </w:r>
      <w:r w:rsidR="00033742">
        <w:rPr>
          <w:bCs/>
          <w:color w:val="000000"/>
          <w:sz w:val="28"/>
          <w:szCs w:val="28"/>
          <w:highlight w:val="white"/>
          <w:bdr w:val="none" w:sz="0" w:space="0" w:color="000000"/>
          <w:shd w:val="clear" w:color="auto" w:fill="FFFFFF"/>
          <w:lang w:val="uk-UA"/>
        </w:rPr>
        <w:t>ОСОБА1</w:t>
      </w:r>
      <w:r w:rsidRPr="0083144F">
        <w:rPr>
          <w:bCs/>
          <w:color w:val="000000"/>
          <w:sz w:val="28"/>
          <w:szCs w:val="28"/>
          <w:lang w:val="uk-UA" w:eastAsia="uk-UA"/>
        </w:rPr>
        <w:t xml:space="preserve"> був стягувачем </w:t>
      </w:r>
      <w:r w:rsidR="00956A38">
        <w:rPr>
          <w:bCs/>
          <w:color w:val="000000"/>
          <w:sz w:val="28"/>
          <w:szCs w:val="28"/>
          <w:lang w:val="uk-UA" w:eastAsia="uk-UA"/>
        </w:rPr>
        <w:br/>
      </w:r>
      <w:r w:rsidRPr="0083144F">
        <w:rPr>
          <w:bCs/>
          <w:color w:val="000000"/>
          <w:sz w:val="28"/>
          <w:szCs w:val="28"/>
          <w:lang w:val="uk-UA" w:eastAsia="uk-UA"/>
        </w:rPr>
        <w:t xml:space="preserve">в іншому (зведеному) виконавчому провадженні № 56737606, відкритому приватним виконавцем Маковецьким З.В. раніше, та вважав, що ці виконавчі провадження мають бути об’єднані та виконуватися виконавцем, який відкрив перше виконавче провадження. </w:t>
      </w:r>
      <w:r w:rsidR="00504E67" w:rsidRPr="0083144F">
        <w:rPr>
          <w:bCs/>
          <w:color w:val="000000"/>
          <w:sz w:val="28"/>
          <w:szCs w:val="28"/>
          <w:highlight w:val="white"/>
          <w:lang w:val="uk-UA" w:eastAsia="uk-UA"/>
        </w:rPr>
        <w:t>Ухвалою Львівського окружного адм</w:t>
      </w:r>
      <w:r w:rsidRPr="0083144F">
        <w:rPr>
          <w:bCs/>
          <w:color w:val="000000"/>
          <w:sz w:val="28"/>
          <w:szCs w:val="28"/>
          <w:highlight w:val="white"/>
          <w:lang w:val="uk-UA" w:eastAsia="uk-UA"/>
        </w:rPr>
        <w:t xml:space="preserve">іністративного суду від 9 липня </w:t>
      </w:r>
      <w:r w:rsidR="00504E67" w:rsidRPr="0083144F">
        <w:rPr>
          <w:bCs/>
          <w:color w:val="000000"/>
          <w:sz w:val="28"/>
          <w:szCs w:val="28"/>
          <w:highlight w:val="white"/>
          <w:lang w:val="uk-UA" w:eastAsia="uk-UA"/>
        </w:rPr>
        <w:t xml:space="preserve">2020 року у справі № 380/5217/20 </w:t>
      </w:r>
      <w:r w:rsidRPr="0083144F">
        <w:rPr>
          <w:bCs/>
          <w:color w:val="000000"/>
          <w:sz w:val="28"/>
          <w:szCs w:val="28"/>
          <w:highlight w:val="white"/>
          <w:lang w:val="uk-UA" w:eastAsia="uk-UA"/>
        </w:rPr>
        <w:br/>
      </w:r>
      <w:r w:rsidR="00504E67" w:rsidRPr="0083144F">
        <w:rPr>
          <w:bCs/>
          <w:color w:val="000000"/>
          <w:sz w:val="28"/>
          <w:szCs w:val="28"/>
          <w:highlight w:val="white"/>
          <w:lang w:val="uk-UA" w:eastAsia="uk-UA"/>
        </w:rPr>
        <w:t xml:space="preserve">у задоволенні заяви </w:t>
      </w:r>
      <w:r w:rsidR="00033742">
        <w:rPr>
          <w:bCs/>
          <w:color w:val="000000"/>
          <w:sz w:val="28"/>
          <w:szCs w:val="28"/>
          <w:highlight w:val="white"/>
          <w:bdr w:val="none" w:sz="0" w:space="0" w:color="000000"/>
          <w:shd w:val="clear" w:color="auto" w:fill="FFFFFF"/>
          <w:lang w:val="uk-UA"/>
        </w:rPr>
        <w:t>ОСОБА1</w:t>
      </w:r>
      <w:r w:rsidR="00504E67" w:rsidRPr="0083144F">
        <w:rPr>
          <w:bCs/>
          <w:color w:val="000000"/>
          <w:sz w:val="28"/>
          <w:szCs w:val="28"/>
          <w:highlight w:val="white"/>
          <w:lang w:val="uk-UA" w:eastAsia="uk-UA"/>
        </w:rPr>
        <w:t xml:space="preserve"> про забезпечення позову шляхом заборони в</w:t>
      </w:r>
      <w:r w:rsidR="00060553" w:rsidRPr="0083144F">
        <w:rPr>
          <w:bCs/>
          <w:color w:val="000000"/>
          <w:sz w:val="28"/>
          <w:szCs w:val="28"/>
          <w:highlight w:val="white"/>
          <w:lang w:val="uk-UA" w:eastAsia="uk-UA"/>
        </w:rPr>
        <w:t xml:space="preserve">ідповідачам вчиняти певні дії </w:t>
      </w:r>
      <w:r w:rsidR="00504E67" w:rsidRPr="0083144F">
        <w:rPr>
          <w:bCs/>
          <w:color w:val="000000"/>
          <w:sz w:val="28"/>
          <w:szCs w:val="28"/>
          <w:highlight w:val="white"/>
          <w:lang w:val="uk-UA" w:eastAsia="uk-UA"/>
        </w:rPr>
        <w:t>відмовлено.</w:t>
      </w:r>
    </w:p>
    <w:p w:rsidR="00504E67" w:rsidRPr="0083144F" w:rsidRDefault="00504E67">
      <w:pPr>
        <w:spacing w:line="276" w:lineRule="auto"/>
        <w:ind w:firstLine="567"/>
        <w:rPr>
          <w:lang w:val="uk-UA"/>
        </w:rPr>
      </w:pPr>
      <w:r w:rsidRPr="0083144F">
        <w:rPr>
          <w:bCs/>
          <w:color w:val="000000"/>
          <w:sz w:val="28"/>
          <w:szCs w:val="28"/>
          <w:highlight w:val="white"/>
          <w:lang w:val="uk-UA" w:eastAsia="uk-UA"/>
        </w:rPr>
        <w:lastRenderedPageBreak/>
        <w:t>Постановою Львівського апеляцій</w:t>
      </w:r>
      <w:r w:rsidR="00956A38">
        <w:rPr>
          <w:bCs/>
          <w:color w:val="000000"/>
          <w:sz w:val="28"/>
          <w:szCs w:val="28"/>
          <w:highlight w:val="white"/>
          <w:lang w:val="uk-UA" w:eastAsia="uk-UA"/>
        </w:rPr>
        <w:t>ного адміністративного суду</w:t>
      </w:r>
      <w:r w:rsidR="00956A38">
        <w:rPr>
          <w:bCs/>
          <w:color w:val="000000"/>
          <w:sz w:val="28"/>
          <w:szCs w:val="28"/>
          <w:highlight w:val="white"/>
          <w:lang w:val="uk-UA" w:eastAsia="uk-UA"/>
        </w:rPr>
        <w:br/>
      </w:r>
      <w:r w:rsidR="00060553" w:rsidRPr="0083144F">
        <w:rPr>
          <w:bCs/>
          <w:color w:val="000000"/>
          <w:sz w:val="28"/>
          <w:szCs w:val="28"/>
          <w:highlight w:val="white"/>
          <w:lang w:val="uk-UA" w:eastAsia="uk-UA"/>
        </w:rPr>
        <w:t>від</w:t>
      </w:r>
      <w:r w:rsidR="00956A38">
        <w:rPr>
          <w:bCs/>
          <w:color w:val="000000"/>
          <w:sz w:val="28"/>
          <w:szCs w:val="28"/>
          <w:highlight w:val="white"/>
          <w:lang w:val="uk-UA" w:eastAsia="uk-UA"/>
        </w:rPr>
        <w:t xml:space="preserve"> </w:t>
      </w:r>
      <w:r w:rsidRPr="0083144F">
        <w:rPr>
          <w:bCs/>
          <w:color w:val="000000"/>
          <w:sz w:val="28"/>
          <w:szCs w:val="28"/>
          <w:highlight w:val="white"/>
          <w:lang w:val="uk-UA" w:eastAsia="uk-UA"/>
        </w:rPr>
        <w:t xml:space="preserve">10 серпня 2020 року вирішено забезпечити позов </w:t>
      </w:r>
      <w:r w:rsidR="00033742">
        <w:rPr>
          <w:bCs/>
          <w:color w:val="000000"/>
          <w:sz w:val="28"/>
          <w:szCs w:val="28"/>
          <w:highlight w:val="white"/>
          <w:bdr w:val="none" w:sz="0" w:space="0" w:color="000000"/>
          <w:shd w:val="clear" w:color="auto" w:fill="FFFFFF"/>
          <w:lang w:val="uk-UA"/>
        </w:rPr>
        <w:t>ОСОБА1</w:t>
      </w:r>
      <w:r w:rsidRPr="0083144F">
        <w:rPr>
          <w:bCs/>
          <w:color w:val="000000"/>
          <w:sz w:val="28"/>
          <w:szCs w:val="28"/>
          <w:highlight w:val="white"/>
          <w:lang w:val="uk-UA" w:eastAsia="uk-UA"/>
        </w:rPr>
        <w:t xml:space="preserve"> відповідно до вимог заяви про забезпечення позову, а саме:</w:t>
      </w:r>
    </w:p>
    <w:p w:rsidR="00504E67" w:rsidRPr="0083144F" w:rsidRDefault="00504E67">
      <w:pPr>
        <w:pStyle w:val="af5"/>
        <w:spacing w:line="276" w:lineRule="auto"/>
        <w:ind w:firstLine="567"/>
      </w:pPr>
      <w:r w:rsidRPr="0083144F">
        <w:rPr>
          <w:color w:val="000000"/>
          <w:sz w:val="28"/>
        </w:rPr>
        <w:t>1) заборонити приватному виконавцю Білецькому І.М. вчиняти будь-які дії, в тому числі виконавчі дії, щодо боржника у виконавчому провадженні</w:t>
      </w:r>
      <w:r w:rsidRPr="0083144F">
        <w:rPr>
          <w:color w:val="000000"/>
          <w:sz w:val="28"/>
        </w:rPr>
        <w:br/>
        <w:t xml:space="preserve">№ 61245673, спрямовані на реалізацію через систему прилюдних (електронних) торгів </w:t>
      </w:r>
      <w:r w:rsidRPr="0083144F">
        <w:rPr>
          <w:bCs/>
          <w:color w:val="000000"/>
          <w:sz w:val="28"/>
          <w:szCs w:val="28"/>
          <w:highlight w:val="white"/>
          <w:lang w:eastAsia="uk-UA"/>
        </w:rPr>
        <w:t xml:space="preserve">«СЕТАМ» </w:t>
      </w:r>
      <w:r w:rsidRPr="0083144F">
        <w:rPr>
          <w:color w:val="000000"/>
          <w:sz w:val="28"/>
        </w:rPr>
        <w:t>нерухомого майна;</w:t>
      </w:r>
    </w:p>
    <w:p w:rsidR="00504E67" w:rsidRPr="0083144F" w:rsidRDefault="00504E67">
      <w:pPr>
        <w:pStyle w:val="af5"/>
        <w:spacing w:line="276" w:lineRule="auto"/>
        <w:ind w:firstLine="567"/>
      </w:pPr>
      <w:r w:rsidRPr="0083144F">
        <w:rPr>
          <w:bCs/>
          <w:color w:val="000000"/>
          <w:sz w:val="28"/>
          <w:szCs w:val="28"/>
          <w:highlight w:val="white"/>
          <w:lang w:eastAsia="uk-UA"/>
        </w:rPr>
        <w:t>2) заборонити ДП «СЕТАМ» вчиняти будь-які дії з проведення електронних торгів та оформлення результатів електронних торгів з реалізації нерухомого майна в межах виконавчого провадження № 61245673, в тому числі підписувати протокол електронних торгів, проводити розрахунки за продане майно, складати акт про проведені електронні торги.</w:t>
      </w:r>
    </w:p>
    <w:p w:rsidR="00504E67" w:rsidRPr="0083144F" w:rsidRDefault="00504E67">
      <w:pPr>
        <w:spacing w:line="276" w:lineRule="auto"/>
        <w:ind w:firstLine="567"/>
        <w:rPr>
          <w:lang w:val="uk-UA"/>
        </w:rPr>
      </w:pPr>
      <w:r w:rsidRPr="0083144F">
        <w:rPr>
          <w:color w:val="000000"/>
          <w:sz w:val="28"/>
          <w:szCs w:val="28"/>
          <w:highlight w:val="white"/>
          <w:lang w:val="uk-UA" w:eastAsia="uk-UA"/>
        </w:rPr>
        <w:t>Частиною другою статті 150 КАС України визначено, що забезпечення позову допускається як до пред’явлення позову, так і на будь-якій стадії розгляду справи, якщо:</w:t>
      </w:r>
    </w:p>
    <w:p w:rsidR="00504E67" w:rsidRPr="0083144F" w:rsidRDefault="00504E67">
      <w:pPr>
        <w:spacing w:line="276" w:lineRule="auto"/>
        <w:ind w:firstLine="567"/>
        <w:rPr>
          <w:lang w:val="uk-UA"/>
        </w:rPr>
      </w:pPr>
      <w:r w:rsidRPr="0083144F">
        <w:rPr>
          <w:color w:val="000000"/>
          <w:sz w:val="28"/>
          <w:szCs w:val="28"/>
          <w:highlight w:val="white"/>
          <w:lang w:val="uk-UA" w:eastAsia="uk-UA"/>
        </w:rPr>
        <w:t>1) невжиття таких заходів може істотно ускладнити чи унеможливити виконання рішення суду або ефективний захист або поновлення порушених чи оспорюваних прав або інтересів позивача, за захистом яких він звернувся або має намір звернутися до суду; або</w:t>
      </w:r>
    </w:p>
    <w:p w:rsidR="00504E67" w:rsidRPr="0083144F" w:rsidRDefault="00504E67">
      <w:pPr>
        <w:spacing w:line="276" w:lineRule="auto"/>
        <w:ind w:firstLine="567"/>
        <w:rPr>
          <w:lang w:val="uk-UA"/>
        </w:rPr>
      </w:pPr>
      <w:r w:rsidRPr="0083144F">
        <w:rPr>
          <w:color w:val="000000"/>
          <w:sz w:val="28"/>
          <w:szCs w:val="28"/>
          <w:highlight w:val="white"/>
          <w:lang w:val="uk-UA" w:eastAsia="uk-UA"/>
        </w:rPr>
        <w:t>2) очевидними є ознаки протиправності рішення, дії чи бездіяльності суб’єкта владних повноважень, та порушення прав, свобод або інтересів особи, яка звернулася до суду, таким рішенням, дією або бездіяльністю.</w:t>
      </w:r>
    </w:p>
    <w:p w:rsidR="00504E67" w:rsidRPr="0083144F" w:rsidRDefault="00504E67">
      <w:pPr>
        <w:spacing w:line="276" w:lineRule="auto"/>
        <w:ind w:firstLine="567"/>
        <w:rPr>
          <w:lang w:val="uk-UA"/>
        </w:rPr>
      </w:pPr>
      <w:r w:rsidRPr="0083144F">
        <w:rPr>
          <w:color w:val="000000"/>
          <w:sz w:val="28"/>
          <w:szCs w:val="28"/>
          <w:highlight w:val="white"/>
          <w:lang w:val="uk-UA" w:eastAsia="uk-UA"/>
        </w:rPr>
        <w:t>Частиною першою статті 151 КАС України визначено, що позов може бути забезпечено: зупиненням дії індивідуального акта або нормативно-правового акта; забороною відповідачу вчиняти певні дії; забороною іншим особам вчиняти дії, що стосуються предмета спору;  зупиненням стягнення на підставі виконавчого документа або іншого документа, за яким стягнення здійснюється у безспірному порядку.</w:t>
      </w:r>
    </w:p>
    <w:p w:rsidR="00504E67" w:rsidRPr="0083144F" w:rsidRDefault="00504E67">
      <w:pPr>
        <w:spacing w:line="276" w:lineRule="auto"/>
        <w:ind w:firstLine="567"/>
        <w:rPr>
          <w:lang w:val="uk-UA"/>
        </w:rPr>
      </w:pPr>
      <w:r w:rsidRPr="0083144F">
        <w:rPr>
          <w:color w:val="000000"/>
          <w:sz w:val="28"/>
          <w:szCs w:val="28"/>
          <w:highlight w:val="white"/>
          <w:lang w:val="uk-UA" w:eastAsia="uk-UA"/>
        </w:rPr>
        <w:t>Відповідно до припису частини другої статті 151 КАС України заходи забезпечення позову мають бути співмірними із заявленими позивачем вимогами; суд також повинен враховувати співвідношення прав (інтересу), про захист яких просить заявник, із наслідками вжиття заходів забезпечення позову для заінтересованих осіб.</w:t>
      </w:r>
    </w:p>
    <w:p w:rsidR="00504E67" w:rsidRPr="0083144F" w:rsidRDefault="00504E67">
      <w:pPr>
        <w:spacing w:line="276" w:lineRule="auto"/>
        <w:ind w:firstLine="567"/>
        <w:rPr>
          <w:color w:val="000000"/>
          <w:sz w:val="28"/>
          <w:szCs w:val="28"/>
          <w:highlight w:val="white"/>
          <w:lang w:val="uk-UA" w:eastAsia="uk-UA"/>
        </w:rPr>
      </w:pPr>
      <w:r w:rsidRPr="0083144F">
        <w:rPr>
          <w:color w:val="000000"/>
          <w:sz w:val="28"/>
          <w:szCs w:val="28"/>
          <w:highlight w:val="white"/>
          <w:lang w:val="uk-UA" w:eastAsia="uk-UA"/>
        </w:rPr>
        <w:t>Водночас частин</w:t>
      </w:r>
      <w:r w:rsidR="00103B2B">
        <w:rPr>
          <w:color w:val="000000"/>
          <w:sz w:val="28"/>
          <w:szCs w:val="28"/>
          <w:highlight w:val="white"/>
          <w:lang w:val="uk-UA" w:eastAsia="uk-UA"/>
        </w:rPr>
        <w:t>ою</w:t>
      </w:r>
      <w:r w:rsidRPr="0083144F">
        <w:rPr>
          <w:color w:val="000000"/>
          <w:sz w:val="28"/>
          <w:szCs w:val="28"/>
          <w:highlight w:val="white"/>
          <w:lang w:val="uk-UA" w:eastAsia="uk-UA"/>
        </w:rPr>
        <w:t xml:space="preserve"> шост</w:t>
      </w:r>
      <w:r w:rsidR="00103B2B">
        <w:rPr>
          <w:color w:val="000000"/>
          <w:sz w:val="28"/>
          <w:szCs w:val="28"/>
          <w:highlight w:val="white"/>
          <w:lang w:val="uk-UA" w:eastAsia="uk-UA"/>
        </w:rPr>
        <w:t>ою</w:t>
      </w:r>
      <w:r w:rsidRPr="0083144F">
        <w:rPr>
          <w:color w:val="000000"/>
          <w:sz w:val="28"/>
          <w:szCs w:val="28"/>
          <w:highlight w:val="white"/>
          <w:lang w:val="uk-UA" w:eastAsia="uk-UA"/>
        </w:rPr>
        <w:t xml:space="preserve"> статі 151 КАС України встановл</w:t>
      </w:r>
      <w:r w:rsidR="00103B2B">
        <w:rPr>
          <w:color w:val="000000"/>
          <w:sz w:val="28"/>
          <w:szCs w:val="28"/>
          <w:highlight w:val="white"/>
          <w:lang w:val="uk-UA" w:eastAsia="uk-UA"/>
        </w:rPr>
        <w:t>ено</w:t>
      </w:r>
      <w:r w:rsidRPr="0083144F">
        <w:rPr>
          <w:color w:val="000000"/>
          <w:sz w:val="28"/>
          <w:szCs w:val="28"/>
          <w:highlight w:val="white"/>
          <w:lang w:val="uk-UA" w:eastAsia="uk-UA"/>
        </w:rPr>
        <w:t xml:space="preserve"> таке:</w:t>
      </w:r>
      <w:r w:rsidRPr="0083144F">
        <w:rPr>
          <w:color w:val="000000"/>
          <w:sz w:val="28"/>
          <w:szCs w:val="28"/>
          <w:highlight w:val="white"/>
          <w:lang w:val="uk-UA" w:eastAsia="uk-UA"/>
        </w:rPr>
        <w:br/>
      </w:r>
      <w:r w:rsidR="00060553" w:rsidRPr="0083144F">
        <w:rPr>
          <w:color w:val="000000"/>
          <w:sz w:val="28"/>
          <w:szCs w:val="28"/>
          <w:highlight w:val="white"/>
          <w:lang w:val="uk-UA" w:eastAsia="uk-UA"/>
        </w:rPr>
        <w:t>«</w:t>
      </w:r>
      <w:r w:rsidRPr="0083144F">
        <w:rPr>
          <w:color w:val="000000"/>
          <w:sz w:val="28"/>
          <w:szCs w:val="28"/>
          <w:highlight w:val="white"/>
          <w:lang w:val="uk-UA" w:eastAsia="uk-UA"/>
        </w:rPr>
        <w:t xml:space="preserve">Не допускається вжиття заходів забезпечення позову, які полягають в (або мають наслідком) припиненні, відкладенні, зупиненні чи іншому втручанні у проведення конкурсу, аукціону, торгів, тендера чи інших публічних конкурсних процедур, що проводяться від імені держави (державного органу), територіальної громади (органу місцевого самоврядування) або за участю </w:t>
      </w:r>
      <w:r w:rsidRPr="0083144F">
        <w:rPr>
          <w:color w:val="000000"/>
          <w:sz w:val="28"/>
          <w:szCs w:val="28"/>
          <w:highlight w:val="white"/>
          <w:lang w:val="uk-UA" w:eastAsia="uk-UA"/>
        </w:rPr>
        <w:lastRenderedPageBreak/>
        <w:t>призначеного державним органом суб’єкта у складі комісії, що проводить конкурс, аукціон, торги, тендер чи іншу публічну конкурсну процедуру</w:t>
      </w:r>
      <w:r w:rsidR="00060553" w:rsidRPr="0083144F">
        <w:rPr>
          <w:color w:val="000000"/>
          <w:sz w:val="28"/>
          <w:szCs w:val="28"/>
          <w:highlight w:val="white"/>
          <w:lang w:val="uk-UA" w:eastAsia="uk-UA"/>
        </w:rPr>
        <w:t>»</w:t>
      </w:r>
      <w:r w:rsidRPr="0083144F">
        <w:rPr>
          <w:color w:val="000000"/>
          <w:sz w:val="28"/>
          <w:szCs w:val="28"/>
          <w:highlight w:val="white"/>
          <w:lang w:val="uk-UA" w:eastAsia="uk-UA"/>
        </w:rPr>
        <w:t>.</w:t>
      </w:r>
    </w:p>
    <w:p w:rsidR="00D5108D" w:rsidRPr="0083144F" w:rsidRDefault="0036307D" w:rsidP="000665E5">
      <w:pPr>
        <w:spacing w:line="276" w:lineRule="auto"/>
        <w:ind w:firstLine="567"/>
        <w:rPr>
          <w:color w:val="000000"/>
          <w:sz w:val="28"/>
          <w:szCs w:val="28"/>
          <w:lang w:val="uk-UA" w:eastAsia="uk-UA"/>
        </w:rPr>
      </w:pPr>
      <w:r w:rsidRPr="0083144F">
        <w:rPr>
          <w:color w:val="000000"/>
          <w:sz w:val="28"/>
          <w:szCs w:val="28"/>
          <w:highlight w:val="white"/>
          <w:lang w:val="uk-UA" w:eastAsia="uk-UA"/>
        </w:rPr>
        <w:t xml:space="preserve">Згідно зі статтею 1 Закону України «Про органи та осіб, які здійснюють примусове виконання судових рішень і рішень інших органів»  примусове виконання судових рішень і рішень інших органів (посадових осіб) покладається на органи державної виконавчої служби та у визначених </w:t>
      </w:r>
      <w:hyperlink r:id="rId9" w:tgtFrame="_blank" w:history="1">
        <w:r w:rsidRPr="0083144F">
          <w:rPr>
            <w:color w:val="000000"/>
            <w:sz w:val="28"/>
            <w:szCs w:val="28"/>
            <w:highlight w:val="white"/>
            <w:lang w:val="uk-UA" w:eastAsia="uk-UA"/>
          </w:rPr>
          <w:t>Законом України</w:t>
        </w:r>
      </w:hyperlink>
      <w:r w:rsidRPr="0083144F">
        <w:rPr>
          <w:color w:val="000000"/>
          <w:sz w:val="28"/>
          <w:szCs w:val="28"/>
          <w:highlight w:val="white"/>
          <w:lang w:val="uk-UA" w:eastAsia="uk-UA"/>
        </w:rPr>
        <w:t xml:space="preserve"> «Про виконавче провадження» випадках – на приватних виконавців.</w:t>
      </w:r>
      <w:r w:rsidR="00F70954" w:rsidRPr="0083144F">
        <w:rPr>
          <w:color w:val="000000"/>
          <w:sz w:val="28"/>
          <w:szCs w:val="28"/>
          <w:highlight w:val="white"/>
          <w:lang w:val="uk-UA" w:eastAsia="uk-UA"/>
        </w:rPr>
        <w:t xml:space="preserve"> </w:t>
      </w:r>
      <w:r w:rsidR="00603F67">
        <w:rPr>
          <w:color w:val="000000"/>
          <w:sz w:val="28"/>
          <w:szCs w:val="28"/>
          <w:lang w:val="uk-UA" w:eastAsia="uk-UA"/>
        </w:rPr>
        <w:t xml:space="preserve">Відповідно до </w:t>
      </w:r>
      <w:r w:rsidR="00603F67" w:rsidRPr="0083144F">
        <w:rPr>
          <w:color w:val="000000"/>
          <w:sz w:val="28"/>
          <w:szCs w:val="28"/>
          <w:lang w:val="uk-UA" w:eastAsia="uk-UA"/>
        </w:rPr>
        <w:t>статт</w:t>
      </w:r>
      <w:r w:rsidR="00603F67">
        <w:rPr>
          <w:color w:val="000000"/>
          <w:sz w:val="28"/>
          <w:szCs w:val="28"/>
          <w:lang w:val="uk-UA" w:eastAsia="uk-UA"/>
        </w:rPr>
        <w:t>і</w:t>
      </w:r>
      <w:r w:rsidR="00603F67" w:rsidRPr="0083144F">
        <w:rPr>
          <w:color w:val="000000"/>
          <w:sz w:val="28"/>
          <w:szCs w:val="28"/>
          <w:lang w:val="uk-UA" w:eastAsia="uk-UA"/>
        </w:rPr>
        <w:t xml:space="preserve"> 3 </w:t>
      </w:r>
      <w:r w:rsidR="00603F67">
        <w:rPr>
          <w:color w:val="000000"/>
          <w:sz w:val="28"/>
          <w:szCs w:val="28"/>
          <w:lang w:val="uk-UA" w:eastAsia="uk-UA"/>
        </w:rPr>
        <w:t>цього Закону</w:t>
      </w:r>
      <w:r w:rsidR="00603F67" w:rsidRPr="0083144F">
        <w:rPr>
          <w:color w:val="000000"/>
          <w:sz w:val="28"/>
          <w:szCs w:val="28"/>
          <w:lang w:val="uk-UA" w:eastAsia="uk-UA"/>
        </w:rPr>
        <w:t xml:space="preserve"> </w:t>
      </w:r>
      <w:r w:rsidR="00603F67">
        <w:rPr>
          <w:color w:val="000000"/>
          <w:sz w:val="28"/>
          <w:szCs w:val="28"/>
          <w:lang w:val="uk-UA" w:eastAsia="uk-UA"/>
        </w:rPr>
        <w:t>з</w:t>
      </w:r>
      <w:r w:rsidR="00333237" w:rsidRPr="0083144F">
        <w:rPr>
          <w:color w:val="000000"/>
          <w:sz w:val="28"/>
          <w:szCs w:val="28"/>
          <w:lang w:val="uk-UA" w:eastAsia="uk-UA"/>
        </w:rPr>
        <w:t>авданням органів державної виконавчої</w:t>
      </w:r>
      <w:r w:rsidR="00603F67">
        <w:rPr>
          <w:color w:val="000000"/>
          <w:sz w:val="28"/>
          <w:szCs w:val="28"/>
          <w:lang w:val="uk-UA" w:eastAsia="uk-UA"/>
        </w:rPr>
        <w:t xml:space="preserve"> служби та приватних виконавців </w:t>
      </w:r>
      <w:r w:rsidR="00333237" w:rsidRPr="0083144F">
        <w:rPr>
          <w:color w:val="000000"/>
          <w:sz w:val="28"/>
          <w:szCs w:val="28"/>
          <w:lang w:val="uk-UA" w:eastAsia="uk-UA"/>
        </w:rPr>
        <w:t>є своєчасне, повне і неупереджене виконання рішень, примусове виконання яких передбачено законом</w:t>
      </w:r>
      <w:r w:rsidR="00D5108D" w:rsidRPr="0083144F">
        <w:rPr>
          <w:color w:val="000000"/>
          <w:sz w:val="28"/>
          <w:szCs w:val="28"/>
          <w:lang w:val="uk-UA" w:eastAsia="uk-UA"/>
        </w:rPr>
        <w:t xml:space="preserve"> Статтею 16</w:t>
      </w:r>
      <w:r w:rsidR="000665E5" w:rsidRPr="0083144F">
        <w:rPr>
          <w:color w:val="000000"/>
          <w:sz w:val="28"/>
          <w:szCs w:val="28"/>
          <w:highlight w:val="white"/>
          <w:lang w:val="uk-UA" w:eastAsia="uk-UA"/>
        </w:rPr>
        <w:t xml:space="preserve"> Закону України «Про органи та осіб, які здійснюють примусове виконання судових рішень і рішень інших органів» визначено</w:t>
      </w:r>
      <w:r w:rsidR="000665E5" w:rsidRPr="0083144F">
        <w:rPr>
          <w:color w:val="000000"/>
          <w:sz w:val="28"/>
          <w:szCs w:val="28"/>
          <w:lang w:val="uk-UA" w:eastAsia="uk-UA"/>
        </w:rPr>
        <w:t>, що п</w:t>
      </w:r>
      <w:r w:rsidR="00D5108D" w:rsidRPr="0083144F">
        <w:rPr>
          <w:color w:val="000000"/>
          <w:sz w:val="28"/>
          <w:szCs w:val="28"/>
          <w:lang w:val="uk-UA" w:eastAsia="uk-UA"/>
        </w:rPr>
        <w:t xml:space="preserve">риватним виконавцем може бути громадянин України, уповноважений державою здійснювати діяльність </w:t>
      </w:r>
      <w:r w:rsidR="000665E5" w:rsidRPr="0083144F">
        <w:rPr>
          <w:color w:val="000000"/>
          <w:sz w:val="28"/>
          <w:szCs w:val="28"/>
          <w:lang w:val="uk-UA" w:eastAsia="uk-UA"/>
        </w:rPr>
        <w:t>і</w:t>
      </w:r>
      <w:r w:rsidR="00D5108D" w:rsidRPr="0083144F">
        <w:rPr>
          <w:color w:val="000000"/>
          <w:sz w:val="28"/>
          <w:szCs w:val="28"/>
          <w:lang w:val="uk-UA" w:eastAsia="uk-UA"/>
        </w:rPr>
        <w:t>з примусового виконання рішень у порядку, встановленому законом.</w:t>
      </w:r>
    </w:p>
    <w:p w:rsidR="0036307D" w:rsidRPr="0083144F" w:rsidRDefault="00F70954">
      <w:pPr>
        <w:spacing w:line="276" w:lineRule="auto"/>
        <w:ind w:firstLine="567"/>
        <w:rPr>
          <w:color w:val="000000"/>
          <w:sz w:val="28"/>
          <w:szCs w:val="28"/>
          <w:lang w:val="uk-UA" w:eastAsia="uk-UA"/>
        </w:rPr>
      </w:pPr>
      <w:r w:rsidRPr="0083144F">
        <w:rPr>
          <w:color w:val="000000"/>
          <w:sz w:val="28"/>
          <w:szCs w:val="28"/>
          <w:lang w:val="uk-UA" w:eastAsia="uk-UA"/>
        </w:rPr>
        <w:t xml:space="preserve">Відповідно до статті 18 </w:t>
      </w:r>
      <w:hyperlink r:id="rId10" w:tgtFrame="_blank" w:history="1">
        <w:r w:rsidR="00333237" w:rsidRPr="0083144F">
          <w:rPr>
            <w:color w:val="000000"/>
            <w:sz w:val="28"/>
            <w:szCs w:val="28"/>
            <w:highlight w:val="white"/>
            <w:lang w:val="uk-UA" w:eastAsia="uk-UA"/>
          </w:rPr>
          <w:t>Закону України</w:t>
        </w:r>
      </w:hyperlink>
      <w:r w:rsidR="00333237" w:rsidRPr="0083144F">
        <w:rPr>
          <w:color w:val="000000"/>
          <w:sz w:val="28"/>
          <w:szCs w:val="28"/>
          <w:highlight w:val="white"/>
          <w:lang w:val="uk-UA" w:eastAsia="uk-UA"/>
        </w:rPr>
        <w:t xml:space="preserve"> «Про виконавче провадження» </w:t>
      </w:r>
      <w:r w:rsidRPr="0083144F">
        <w:rPr>
          <w:color w:val="000000"/>
          <w:sz w:val="28"/>
          <w:szCs w:val="28"/>
          <w:lang w:val="uk-UA" w:eastAsia="uk-UA"/>
        </w:rPr>
        <w:t xml:space="preserve">виконавець (державний чи приватний) зобов’язаний вживати передбачених цим Законом заходів щодо примусового виконання рішень, неупереджено, ефективно, своєчасно і в повному обсязі вчиняти виконавчі дії. Частина третя вказаної статті </w:t>
      </w:r>
      <w:r w:rsidR="00333237" w:rsidRPr="0083144F">
        <w:rPr>
          <w:color w:val="000000"/>
          <w:sz w:val="28"/>
          <w:szCs w:val="28"/>
          <w:lang w:val="uk-UA" w:eastAsia="uk-UA"/>
        </w:rPr>
        <w:t xml:space="preserve">цього </w:t>
      </w:r>
      <w:r w:rsidRPr="0083144F">
        <w:rPr>
          <w:color w:val="000000"/>
          <w:sz w:val="28"/>
          <w:szCs w:val="28"/>
          <w:lang w:val="uk-UA" w:eastAsia="uk-UA"/>
        </w:rPr>
        <w:t>Закону надає виконавцю</w:t>
      </w:r>
      <w:r w:rsidR="004735CE" w:rsidRPr="0083144F">
        <w:rPr>
          <w:color w:val="000000"/>
          <w:sz w:val="28"/>
          <w:szCs w:val="28"/>
          <w:lang w:val="uk-UA" w:eastAsia="uk-UA"/>
        </w:rPr>
        <w:t>, з-поміж іншого,</w:t>
      </w:r>
      <w:r w:rsidRPr="0083144F">
        <w:rPr>
          <w:color w:val="000000"/>
          <w:sz w:val="28"/>
          <w:szCs w:val="28"/>
          <w:lang w:val="uk-UA" w:eastAsia="uk-UA"/>
        </w:rPr>
        <w:t xml:space="preserve"> право накладати арешт на майно боржника, опечатувати, вилучати, передавати таке майно на зберігання та реалізовувати його в установленому законодавством порядку</w:t>
      </w:r>
      <w:r w:rsidR="00B85224" w:rsidRPr="0083144F">
        <w:rPr>
          <w:color w:val="000000"/>
          <w:sz w:val="28"/>
          <w:szCs w:val="28"/>
          <w:lang w:val="uk-UA" w:eastAsia="uk-UA"/>
        </w:rPr>
        <w:t>.</w:t>
      </w:r>
      <w:r w:rsidR="002D1EFD" w:rsidRPr="0083144F">
        <w:rPr>
          <w:color w:val="000000"/>
          <w:sz w:val="28"/>
          <w:szCs w:val="28"/>
          <w:lang w:val="uk-UA" w:eastAsia="uk-UA"/>
        </w:rPr>
        <w:t xml:space="preserve"> Зокрема, відповідно до статті 61 </w:t>
      </w:r>
      <w:hyperlink r:id="rId11" w:tgtFrame="_blank" w:history="1">
        <w:r w:rsidR="002D1EFD" w:rsidRPr="0083144F">
          <w:rPr>
            <w:color w:val="000000"/>
            <w:sz w:val="28"/>
            <w:szCs w:val="28"/>
            <w:lang w:val="uk-UA" w:eastAsia="uk-UA"/>
          </w:rPr>
          <w:t>Закону України</w:t>
        </w:r>
      </w:hyperlink>
      <w:r w:rsidR="002D1EFD" w:rsidRPr="0083144F">
        <w:rPr>
          <w:color w:val="000000"/>
          <w:sz w:val="28"/>
          <w:szCs w:val="28"/>
          <w:lang w:val="uk-UA" w:eastAsia="uk-UA"/>
        </w:rPr>
        <w:t xml:space="preserve"> «Про виконавче провадження» реалізація арештованого майна (із певними встановленими винятками) здійснюється шляхом проведення електронних аукціонів або за фіксованою ціною.</w:t>
      </w:r>
      <w:r w:rsidR="00197B27" w:rsidRPr="0083144F">
        <w:rPr>
          <w:color w:val="000000"/>
          <w:sz w:val="28"/>
          <w:szCs w:val="28"/>
          <w:lang w:val="uk-UA" w:eastAsia="uk-UA"/>
        </w:rPr>
        <w:t xml:space="preserve"> </w:t>
      </w:r>
    </w:p>
    <w:p w:rsidR="004A23FA" w:rsidRPr="0083144F" w:rsidRDefault="004A23FA" w:rsidP="004A23FA">
      <w:pPr>
        <w:spacing w:line="276" w:lineRule="auto"/>
        <w:ind w:firstLine="567"/>
        <w:rPr>
          <w:color w:val="000000"/>
          <w:sz w:val="28"/>
          <w:szCs w:val="28"/>
          <w:lang w:val="uk-UA" w:eastAsia="uk-UA"/>
        </w:rPr>
      </w:pPr>
      <w:r w:rsidRPr="0083144F">
        <w:rPr>
          <w:color w:val="000000"/>
          <w:sz w:val="28"/>
          <w:szCs w:val="28"/>
          <w:lang w:val="uk-UA" w:eastAsia="uk-UA"/>
        </w:rPr>
        <w:t xml:space="preserve">Відповідно до Порядку реалізації арештованого майна, </w:t>
      </w:r>
      <w:r w:rsidR="00C74A09" w:rsidRPr="0083144F">
        <w:rPr>
          <w:color w:val="000000"/>
          <w:sz w:val="28"/>
          <w:szCs w:val="28"/>
          <w:lang w:val="uk-UA" w:eastAsia="uk-UA"/>
        </w:rPr>
        <w:t>затвердженого наказом Міністерства юстиції України від 29 вересня 2016 року № 2831/5</w:t>
      </w:r>
      <w:r w:rsidR="005628B3">
        <w:rPr>
          <w:color w:val="000000"/>
          <w:sz w:val="28"/>
          <w:szCs w:val="28"/>
          <w:lang w:val="uk-UA" w:eastAsia="uk-UA"/>
        </w:rPr>
        <w:t xml:space="preserve">, </w:t>
      </w:r>
      <w:r w:rsidR="00C74A09" w:rsidRPr="0083144F">
        <w:rPr>
          <w:color w:val="000000"/>
          <w:sz w:val="28"/>
          <w:szCs w:val="28"/>
          <w:lang w:val="uk-UA" w:eastAsia="uk-UA"/>
        </w:rPr>
        <w:t>п</w:t>
      </w:r>
      <w:r w:rsidR="00197B27" w:rsidRPr="0083144F">
        <w:rPr>
          <w:color w:val="000000"/>
          <w:sz w:val="28"/>
          <w:szCs w:val="28"/>
          <w:lang w:val="uk-UA" w:eastAsia="uk-UA"/>
        </w:rPr>
        <w:t xml:space="preserve">риватний виконавець має рівні з державним виконавцем права щодо ініціювання </w:t>
      </w:r>
      <w:r w:rsidRPr="0083144F">
        <w:rPr>
          <w:color w:val="000000"/>
          <w:sz w:val="28"/>
          <w:szCs w:val="28"/>
          <w:lang w:val="uk-UA" w:eastAsia="uk-UA"/>
        </w:rPr>
        <w:t xml:space="preserve">проведення електронних аукціонів або аукціонів за фіксованою ціною шляхом подання їх організатору відповідної заявки на реалізацію арештованого майна. </w:t>
      </w:r>
    </w:p>
    <w:p w:rsidR="00305FD4" w:rsidRDefault="006837BE">
      <w:pPr>
        <w:spacing w:line="276" w:lineRule="auto"/>
        <w:ind w:firstLine="567"/>
        <w:rPr>
          <w:sz w:val="28"/>
          <w:szCs w:val="28"/>
          <w:highlight w:val="white"/>
          <w:lang w:val="uk-UA"/>
        </w:rPr>
      </w:pPr>
      <w:r w:rsidRPr="0083144F">
        <w:rPr>
          <w:color w:val="000000"/>
          <w:sz w:val="28"/>
          <w:szCs w:val="28"/>
          <w:lang w:val="uk-UA" w:eastAsia="uk-UA"/>
        </w:rPr>
        <w:t>Порядок розгляду апеляційної скарги на ухвалу суду першої інстанції врегульовано</w:t>
      </w:r>
      <w:r w:rsidRPr="0083144F">
        <w:rPr>
          <w:color w:val="000000"/>
          <w:sz w:val="28"/>
          <w:szCs w:val="28"/>
          <w:highlight w:val="white"/>
          <w:lang w:val="uk-UA" w:eastAsia="uk-UA"/>
        </w:rPr>
        <w:t xml:space="preserve"> статтею 312 КАС України</w:t>
      </w:r>
      <w:r w:rsidR="00B13257" w:rsidRPr="0083144F">
        <w:rPr>
          <w:color w:val="000000"/>
          <w:sz w:val="28"/>
          <w:szCs w:val="28"/>
          <w:highlight w:val="white"/>
          <w:lang w:val="uk-UA" w:eastAsia="uk-UA"/>
        </w:rPr>
        <w:t>. З</w:t>
      </w:r>
      <w:r w:rsidRPr="0083144F">
        <w:rPr>
          <w:color w:val="000000"/>
          <w:sz w:val="28"/>
          <w:szCs w:val="28"/>
          <w:highlight w:val="white"/>
          <w:lang w:val="uk-UA" w:eastAsia="uk-UA"/>
        </w:rPr>
        <w:t>окрема, відповідно до частини першої цієї статті апеляційні</w:t>
      </w:r>
      <w:r w:rsidRPr="0083144F">
        <w:rPr>
          <w:sz w:val="28"/>
          <w:szCs w:val="28"/>
          <w:highlight w:val="white"/>
          <w:lang w:val="uk-UA"/>
        </w:rPr>
        <w:t xml:space="preserve"> скарги на ухвали суду першої інстанції розглядаються в порядку, передбаченому для розгляду апеляційних скарг на рішення суду першої інстанції з урахуванням особливостей, визначених цією статтею. </w:t>
      </w:r>
    </w:p>
    <w:p w:rsidR="002873A7" w:rsidRPr="0083144F" w:rsidRDefault="002873A7">
      <w:pPr>
        <w:spacing w:line="276" w:lineRule="auto"/>
        <w:ind w:firstLine="567"/>
        <w:rPr>
          <w:bCs/>
          <w:sz w:val="28"/>
          <w:szCs w:val="28"/>
          <w:highlight w:val="white"/>
          <w:lang w:val="uk-UA"/>
        </w:rPr>
      </w:pPr>
      <w:r w:rsidRPr="0083144F">
        <w:rPr>
          <w:bCs/>
          <w:sz w:val="28"/>
          <w:szCs w:val="28"/>
          <w:highlight w:val="white"/>
          <w:lang w:val="uk-UA"/>
        </w:rPr>
        <w:t xml:space="preserve">Частиною першою статті 310 КАС України, якою визначено порядок апеляційного розгляду справи в судовому засіданні, встановлено, що </w:t>
      </w:r>
      <w:r w:rsidRPr="0083144F">
        <w:rPr>
          <w:bCs/>
          <w:sz w:val="28"/>
          <w:szCs w:val="28"/>
          <w:highlight w:val="white"/>
          <w:lang w:val="uk-UA"/>
        </w:rPr>
        <w:lastRenderedPageBreak/>
        <w:t>апеляційний розгляд здійснюється колегією суддів у складі трьох суддів за правилами розгляду справи судом першої інстанції за правилами спрощеного позовного провадження з урахуванням особливостей, встановлених цією главою.</w:t>
      </w:r>
    </w:p>
    <w:p w:rsidR="00504E67" w:rsidRPr="0083144F" w:rsidRDefault="00764E17">
      <w:pPr>
        <w:spacing w:line="276" w:lineRule="auto"/>
        <w:ind w:firstLine="567"/>
        <w:rPr>
          <w:bCs/>
          <w:sz w:val="28"/>
          <w:szCs w:val="28"/>
          <w:highlight w:val="white"/>
          <w:lang w:val="uk-UA"/>
        </w:rPr>
      </w:pPr>
      <w:r w:rsidRPr="0083144F">
        <w:rPr>
          <w:bCs/>
          <w:sz w:val="28"/>
          <w:szCs w:val="28"/>
          <w:highlight w:val="white"/>
          <w:lang w:val="uk-UA"/>
        </w:rPr>
        <w:t>Згідно із частиною восьмою статті 262 КАС України п</w:t>
      </w:r>
      <w:r w:rsidR="002873A7" w:rsidRPr="0083144F">
        <w:rPr>
          <w:bCs/>
          <w:sz w:val="28"/>
          <w:szCs w:val="28"/>
          <w:highlight w:val="white"/>
          <w:lang w:val="uk-UA"/>
        </w:rPr>
        <w:t xml:space="preserve">ри розгляді справи за правилами спрощеного позовного провадження суд досліджує докази і письмові пояснення, викладені у заявах по суті справи, а у випадку розгляду справи з повідомленням (викликом) учасників справи </w:t>
      </w:r>
      <w:r w:rsidRPr="0083144F">
        <w:rPr>
          <w:bCs/>
          <w:sz w:val="28"/>
          <w:szCs w:val="28"/>
          <w:highlight w:val="white"/>
          <w:lang w:val="uk-UA"/>
        </w:rPr>
        <w:t>–</w:t>
      </w:r>
      <w:r w:rsidR="002873A7" w:rsidRPr="0083144F">
        <w:rPr>
          <w:bCs/>
          <w:sz w:val="28"/>
          <w:szCs w:val="28"/>
          <w:highlight w:val="white"/>
          <w:lang w:val="uk-UA"/>
        </w:rPr>
        <w:t xml:space="preserve"> також заслуховує їхні усні пояснення. Судові дебати не проводяться. </w:t>
      </w:r>
    </w:p>
    <w:p w:rsidR="00504E67" w:rsidRPr="0083144F" w:rsidRDefault="00504E67" w:rsidP="00764E17">
      <w:pPr>
        <w:spacing w:line="276" w:lineRule="auto"/>
        <w:ind w:firstLine="567"/>
        <w:rPr>
          <w:lang w:val="uk-UA"/>
        </w:rPr>
      </w:pPr>
      <w:r w:rsidRPr="0083144F">
        <w:rPr>
          <w:bCs/>
          <w:sz w:val="28"/>
          <w:szCs w:val="28"/>
          <w:highlight w:val="white"/>
          <w:lang w:val="uk-UA"/>
        </w:rPr>
        <w:t>Відповідно до частини першої статті 321 КАС України суд апеляційної інстанції за наслідками розгляду апеляційної скарги ухвалює судові рішення</w:t>
      </w:r>
      <w:r w:rsidRPr="0083144F">
        <w:rPr>
          <w:bCs/>
          <w:sz w:val="28"/>
          <w:szCs w:val="28"/>
          <w:highlight w:val="white"/>
          <w:lang w:val="uk-UA"/>
        </w:rPr>
        <w:br/>
        <w:t xml:space="preserve">у формі постанов згідно з вимогами, встановленими статтею 34 та главою 9 </w:t>
      </w:r>
      <w:r w:rsidR="008576FE" w:rsidRPr="0083144F">
        <w:rPr>
          <w:bCs/>
          <w:sz w:val="28"/>
          <w:szCs w:val="28"/>
          <w:highlight w:val="white"/>
          <w:lang w:val="uk-UA"/>
        </w:rPr>
        <w:t>«</w:t>
      </w:r>
      <w:r w:rsidRPr="0083144F">
        <w:rPr>
          <w:bCs/>
          <w:sz w:val="28"/>
          <w:szCs w:val="28"/>
          <w:highlight w:val="white"/>
          <w:lang w:val="uk-UA"/>
        </w:rPr>
        <w:t>Судові рішення</w:t>
      </w:r>
      <w:r w:rsidR="008576FE" w:rsidRPr="0083144F">
        <w:rPr>
          <w:bCs/>
          <w:sz w:val="28"/>
          <w:szCs w:val="28"/>
          <w:highlight w:val="white"/>
          <w:lang w:val="uk-UA"/>
        </w:rPr>
        <w:t>»</w:t>
      </w:r>
      <w:r w:rsidRPr="0083144F">
        <w:rPr>
          <w:bCs/>
          <w:sz w:val="28"/>
          <w:szCs w:val="28"/>
          <w:highlight w:val="white"/>
          <w:lang w:val="uk-UA"/>
        </w:rPr>
        <w:t xml:space="preserve"> розділу II цього Кодексу, з урахуванням особливостей, зазначених у цій главі.</w:t>
      </w:r>
    </w:p>
    <w:p w:rsidR="00504E67" w:rsidRPr="0083144F" w:rsidRDefault="00504E67">
      <w:pPr>
        <w:pStyle w:val="af5"/>
        <w:spacing w:line="276" w:lineRule="auto"/>
        <w:ind w:firstLine="567"/>
      </w:pPr>
      <w:r w:rsidRPr="0083144F">
        <w:rPr>
          <w:bCs/>
          <w:sz w:val="28"/>
          <w:szCs w:val="28"/>
          <w:highlight w:val="white"/>
        </w:rPr>
        <w:t>Статтею 322 КАС України встановлено вимоги до змісту постанови суду апеляційної інстанції, зокрема визначено, що її мотивувальна частина має містити виклад: а) встановлених судом першої інстанції та неоспорених обставин, а також обставин, встановлен</w:t>
      </w:r>
      <w:r w:rsidR="008576FE" w:rsidRPr="0083144F">
        <w:rPr>
          <w:bCs/>
          <w:sz w:val="28"/>
          <w:szCs w:val="28"/>
          <w:highlight w:val="white"/>
        </w:rPr>
        <w:t>их судом апеляційної інстанції,</w:t>
      </w:r>
      <w:r w:rsidR="008576FE" w:rsidRPr="0083144F">
        <w:rPr>
          <w:bCs/>
          <w:sz w:val="28"/>
          <w:szCs w:val="28"/>
          <w:highlight w:val="white"/>
        </w:rPr>
        <w:br/>
      </w:r>
      <w:r w:rsidRPr="0083144F">
        <w:rPr>
          <w:bCs/>
          <w:sz w:val="28"/>
          <w:szCs w:val="28"/>
          <w:highlight w:val="white"/>
        </w:rPr>
        <w:t>і визначених відповідно до них правовідносин; б) доводів, за якими суд апеляційної інстанції погодився або не погодився з висновками суду першої інстанції; в) мотивів прийняття або відхилення кожного аргументу, викладеного учасниками справи в апеляційній скарзі та відзиві на апеляційну скаргу; г) чи були і ким порушені, невизнані або оспорені права, свободи та (або) інтереси, за захистом яких особа звернулася до суду; ґ) висновків за результатами розгляду апеляційної скарги з посиланням на норми права, якими керувався суд апеляційної інстанції.</w:t>
      </w:r>
    </w:p>
    <w:p w:rsidR="00504E67" w:rsidRPr="0083144F" w:rsidRDefault="00504E67">
      <w:pPr>
        <w:pStyle w:val="af5"/>
        <w:spacing w:line="276" w:lineRule="auto"/>
        <w:ind w:firstLine="567"/>
        <w:rPr>
          <w:spacing w:val="-4"/>
        </w:rPr>
      </w:pPr>
      <w:r w:rsidRPr="0083144F">
        <w:rPr>
          <w:bCs/>
          <w:spacing w:val="-4"/>
          <w:sz w:val="28"/>
          <w:szCs w:val="28"/>
          <w:highlight w:val="white"/>
        </w:rPr>
        <w:t>Згідно із частиною п’ятою статті 242 глави 9 розділу II КАС України при виборі і застосуванні норми права до спірних правовідносин суд враховує висновки щодо застосування норм права, викладені в постановах Верховного Суду.</w:t>
      </w:r>
    </w:p>
    <w:p w:rsidR="00504E67" w:rsidRPr="0083144F" w:rsidRDefault="00504E67">
      <w:pPr>
        <w:pStyle w:val="af5"/>
        <w:spacing w:line="276" w:lineRule="auto"/>
        <w:ind w:firstLine="567"/>
      </w:pPr>
      <w:r w:rsidRPr="0083144F">
        <w:rPr>
          <w:bCs/>
          <w:sz w:val="28"/>
          <w:szCs w:val="28"/>
          <w:highlight w:val="white"/>
        </w:rPr>
        <w:t xml:space="preserve">На підставі аналізу ухвали </w:t>
      </w:r>
      <w:r w:rsidRPr="0083144F">
        <w:rPr>
          <w:bCs/>
          <w:color w:val="000000"/>
          <w:sz w:val="28"/>
          <w:szCs w:val="28"/>
          <w:highlight w:val="white"/>
        </w:rPr>
        <w:t>Львівського окружного адміністративного суду у складі г</w:t>
      </w:r>
      <w:r w:rsidR="008576FE" w:rsidRPr="0083144F">
        <w:rPr>
          <w:bCs/>
          <w:color w:val="000000"/>
          <w:sz w:val="28"/>
          <w:szCs w:val="28"/>
          <w:highlight w:val="white"/>
        </w:rPr>
        <w:t xml:space="preserve">оловуючого судді Ланкевича А.З. </w:t>
      </w:r>
      <w:r w:rsidRPr="0083144F">
        <w:rPr>
          <w:bCs/>
          <w:sz w:val="28"/>
          <w:szCs w:val="28"/>
          <w:highlight w:val="white"/>
        </w:rPr>
        <w:t xml:space="preserve">з питань забезпечення позову </w:t>
      </w:r>
      <w:r w:rsidR="00305FD4">
        <w:rPr>
          <w:bCs/>
          <w:sz w:val="28"/>
          <w:szCs w:val="28"/>
          <w:highlight w:val="white"/>
        </w:rPr>
        <w:br/>
      </w:r>
      <w:r w:rsidRPr="0083144F">
        <w:rPr>
          <w:bCs/>
          <w:sz w:val="28"/>
          <w:szCs w:val="28"/>
          <w:highlight w:val="white"/>
        </w:rPr>
        <w:t>від</w:t>
      </w:r>
      <w:r w:rsidR="00305FD4">
        <w:rPr>
          <w:bCs/>
          <w:sz w:val="28"/>
          <w:szCs w:val="28"/>
          <w:highlight w:val="white"/>
        </w:rPr>
        <w:t xml:space="preserve"> </w:t>
      </w:r>
      <w:r w:rsidRPr="0083144F">
        <w:rPr>
          <w:bCs/>
          <w:sz w:val="28"/>
          <w:szCs w:val="28"/>
          <w:highlight w:val="white"/>
        </w:rPr>
        <w:t xml:space="preserve">9 липня 2020 року </w:t>
      </w:r>
      <w:r w:rsidRPr="0083144F">
        <w:rPr>
          <w:bCs/>
          <w:color w:val="000000"/>
          <w:sz w:val="28"/>
          <w:szCs w:val="28"/>
          <w:highlight w:val="white"/>
        </w:rPr>
        <w:t xml:space="preserve">у справі </w:t>
      </w:r>
      <w:r w:rsidRPr="0083144F">
        <w:rPr>
          <w:bCs/>
          <w:sz w:val="28"/>
          <w:szCs w:val="28"/>
          <w:highlight w:val="white"/>
        </w:rPr>
        <w:t xml:space="preserve">№380/5217/20 можна зробити висновок, що це рішення ґрунтується на двох основних висновках, яких дійшов суд, розглядаючи заяву </w:t>
      </w:r>
      <w:r w:rsidR="00033742">
        <w:rPr>
          <w:bCs/>
          <w:color w:val="000000"/>
          <w:sz w:val="28"/>
          <w:szCs w:val="28"/>
          <w:highlight w:val="white"/>
          <w:bdr w:val="none" w:sz="0" w:space="0" w:color="000000"/>
          <w:shd w:val="clear" w:color="auto" w:fill="FFFFFF"/>
        </w:rPr>
        <w:t>ОСОБА1</w:t>
      </w:r>
      <w:r w:rsidRPr="0083144F">
        <w:rPr>
          <w:bCs/>
          <w:sz w:val="28"/>
          <w:szCs w:val="28"/>
          <w:highlight w:val="white"/>
        </w:rPr>
        <w:t xml:space="preserve"> про забезпечення позову, а саме:</w:t>
      </w:r>
    </w:p>
    <w:p w:rsidR="00504E67" w:rsidRPr="0083144F" w:rsidRDefault="00504E67">
      <w:pPr>
        <w:pStyle w:val="af5"/>
        <w:spacing w:line="276" w:lineRule="auto"/>
        <w:ind w:firstLine="567"/>
      </w:pPr>
      <w:r w:rsidRPr="0083144F">
        <w:rPr>
          <w:bCs/>
          <w:sz w:val="28"/>
          <w:szCs w:val="28"/>
          <w:highlight w:val="white"/>
        </w:rPr>
        <w:t xml:space="preserve">1) відсутність доводів і доказів на підтвердження можливості виникнення конкретних та реальних обставин, за яких невжиття заходів забезпечення позову може істотно ускладнити чи унеможливити виконання рішення суду </w:t>
      </w:r>
      <w:r w:rsidRPr="0083144F">
        <w:rPr>
          <w:bCs/>
          <w:sz w:val="28"/>
          <w:szCs w:val="28"/>
          <w:highlight w:val="white"/>
        </w:rPr>
        <w:lastRenderedPageBreak/>
        <w:t>або ефективний захист або поновлення порушених чи оспорюваних прав або інтересів позивача, за захистом яких він звернувся до суду;</w:t>
      </w:r>
    </w:p>
    <w:p w:rsidR="00504E67" w:rsidRPr="0083144F" w:rsidRDefault="008576FE" w:rsidP="00C050A3">
      <w:pPr>
        <w:spacing w:line="276" w:lineRule="auto"/>
        <w:ind w:firstLine="567"/>
        <w:rPr>
          <w:bCs/>
          <w:color w:val="000000"/>
          <w:sz w:val="28"/>
          <w:szCs w:val="28"/>
          <w:highlight w:val="white"/>
          <w:shd w:val="clear" w:color="auto" w:fill="FFFF00"/>
          <w:lang w:val="uk-UA"/>
        </w:rPr>
      </w:pPr>
      <w:r w:rsidRPr="0083144F">
        <w:rPr>
          <w:bCs/>
          <w:sz w:val="28"/>
          <w:szCs w:val="28"/>
          <w:highlight w:val="white"/>
          <w:lang w:val="uk-UA"/>
        </w:rPr>
        <w:t xml:space="preserve">2) </w:t>
      </w:r>
      <w:r w:rsidR="00504E67" w:rsidRPr="0083144F">
        <w:rPr>
          <w:bCs/>
          <w:sz w:val="28"/>
          <w:szCs w:val="28"/>
          <w:highlight w:val="white"/>
          <w:lang w:val="uk-UA"/>
        </w:rPr>
        <w:t>вжиття запропонованих позивачем заходів забезпечення позову буде втручанням у проведення електронних торгів, що прямо не допускається положеннями частини шостої статті 151 КАС України (із посиланням на висновки Великої Палати Верховного Суду у постанові від 5 червня 2018 року у справі № 910/85</w:t>
      </w:r>
      <w:r w:rsidR="00504E67" w:rsidRPr="0083144F">
        <w:rPr>
          <w:bCs/>
          <w:color w:val="000000"/>
          <w:sz w:val="28"/>
          <w:szCs w:val="28"/>
          <w:highlight w:val="white"/>
          <w:shd w:val="clear" w:color="auto" w:fill="FFFF00"/>
          <w:lang w:val="uk-UA"/>
        </w:rPr>
        <w:t>6/17).</w:t>
      </w:r>
    </w:p>
    <w:p w:rsidR="00504E67" w:rsidRPr="0083144F" w:rsidRDefault="00504E67" w:rsidP="00374694">
      <w:pPr>
        <w:spacing w:line="276" w:lineRule="auto"/>
        <w:ind w:firstLine="567"/>
        <w:rPr>
          <w:bCs/>
          <w:color w:val="000000"/>
          <w:sz w:val="28"/>
          <w:szCs w:val="28"/>
          <w:highlight w:val="white"/>
          <w:shd w:val="clear" w:color="auto" w:fill="FFFF00"/>
          <w:lang w:val="uk-UA"/>
        </w:rPr>
      </w:pPr>
      <w:r w:rsidRPr="0083144F">
        <w:rPr>
          <w:bCs/>
          <w:color w:val="000000"/>
          <w:sz w:val="28"/>
          <w:szCs w:val="28"/>
          <w:highlight w:val="white"/>
          <w:shd w:val="clear" w:color="auto" w:fill="FFFF00"/>
          <w:lang w:val="uk-UA"/>
        </w:rPr>
        <w:t xml:space="preserve">Отже, з урахуванням приписів статті 322 КАС України, не погоджуючись </w:t>
      </w:r>
      <w:r w:rsidR="008576FE" w:rsidRPr="0083144F">
        <w:rPr>
          <w:bCs/>
          <w:color w:val="000000"/>
          <w:sz w:val="28"/>
          <w:szCs w:val="28"/>
          <w:highlight w:val="white"/>
          <w:shd w:val="clear" w:color="auto" w:fill="FFFF00"/>
          <w:lang w:val="uk-UA"/>
        </w:rPr>
        <w:t>і</w:t>
      </w:r>
      <w:r w:rsidRPr="0083144F">
        <w:rPr>
          <w:bCs/>
          <w:color w:val="000000"/>
          <w:sz w:val="28"/>
          <w:szCs w:val="28"/>
          <w:highlight w:val="white"/>
          <w:shd w:val="clear" w:color="auto" w:fill="FFFF00"/>
          <w:lang w:val="uk-UA"/>
        </w:rPr>
        <w:t xml:space="preserve">з висновками суду першої інстанції, викладеними </w:t>
      </w:r>
      <w:r w:rsidR="008576FE" w:rsidRPr="0083144F">
        <w:rPr>
          <w:bCs/>
          <w:color w:val="000000"/>
          <w:sz w:val="28"/>
          <w:szCs w:val="28"/>
          <w:highlight w:val="white"/>
          <w:shd w:val="clear" w:color="auto" w:fill="FFFF00"/>
          <w:lang w:val="uk-UA"/>
        </w:rPr>
        <w:t>в</w:t>
      </w:r>
      <w:r w:rsidRPr="0083144F">
        <w:rPr>
          <w:bCs/>
          <w:color w:val="000000"/>
          <w:sz w:val="28"/>
          <w:szCs w:val="28"/>
          <w:highlight w:val="white"/>
          <w:shd w:val="clear" w:color="auto" w:fill="FFFF00"/>
          <w:lang w:val="uk-UA"/>
        </w:rPr>
        <w:t xml:space="preserve"> оскаржуваному судовому рішенн</w:t>
      </w:r>
      <w:r w:rsidR="00305FD4">
        <w:rPr>
          <w:bCs/>
          <w:color w:val="000000"/>
          <w:sz w:val="28"/>
          <w:szCs w:val="28"/>
          <w:highlight w:val="white"/>
          <w:shd w:val="clear" w:color="auto" w:fill="FFFF00"/>
          <w:lang w:val="uk-UA"/>
        </w:rPr>
        <w:t>і</w:t>
      </w:r>
      <w:r w:rsidRPr="0083144F">
        <w:rPr>
          <w:bCs/>
          <w:color w:val="000000"/>
          <w:sz w:val="28"/>
          <w:szCs w:val="28"/>
          <w:highlight w:val="white"/>
          <w:shd w:val="clear" w:color="auto" w:fill="FFFF00"/>
          <w:lang w:val="uk-UA"/>
        </w:rPr>
        <w:t xml:space="preserve">, та скасовуючи його повністю через </w:t>
      </w:r>
      <w:r w:rsidR="00305FD4">
        <w:rPr>
          <w:bCs/>
          <w:color w:val="000000"/>
          <w:sz w:val="28"/>
          <w:szCs w:val="28"/>
          <w:highlight w:val="white"/>
          <w:shd w:val="clear" w:color="auto" w:fill="FFFF00"/>
          <w:lang w:val="uk-UA"/>
        </w:rPr>
        <w:t>неправильне</w:t>
      </w:r>
      <w:r w:rsidRPr="0083144F">
        <w:rPr>
          <w:bCs/>
          <w:color w:val="000000"/>
          <w:sz w:val="28"/>
          <w:szCs w:val="28"/>
          <w:highlight w:val="white"/>
          <w:shd w:val="clear" w:color="auto" w:fill="FFFF00"/>
          <w:lang w:val="uk-UA"/>
        </w:rPr>
        <w:t xml:space="preserve"> застосування норм матеріального та процесуального права, суд апеляційної інстанції мав би навести доводи на обґрунтування помилковості / необґрунтованості висновків суду першої інстанції, зокрема щодо застосування до спірних правовідносин положень частини шостої статті 151 КАС України, проте не зробив</w:t>
      </w:r>
      <w:r w:rsidR="00023732" w:rsidRPr="00023732">
        <w:rPr>
          <w:bCs/>
          <w:color w:val="000000"/>
          <w:sz w:val="28"/>
          <w:szCs w:val="28"/>
          <w:highlight w:val="white"/>
          <w:shd w:val="clear" w:color="auto" w:fill="FFFF00"/>
          <w:lang w:val="uk-UA"/>
        </w:rPr>
        <w:t xml:space="preserve"> </w:t>
      </w:r>
      <w:r w:rsidR="00023732" w:rsidRPr="0083144F">
        <w:rPr>
          <w:bCs/>
          <w:color w:val="000000"/>
          <w:sz w:val="28"/>
          <w:szCs w:val="28"/>
          <w:highlight w:val="white"/>
          <w:shd w:val="clear" w:color="auto" w:fill="FFFF00"/>
          <w:lang w:val="uk-UA"/>
        </w:rPr>
        <w:t>цього</w:t>
      </w:r>
      <w:r w:rsidRPr="0083144F">
        <w:rPr>
          <w:bCs/>
          <w:color w:val="000000"/>
          <w:sz w:val="28"/>
          <w:szCs w:val="28"/>
          <w:highlight w:val="white"/>
          <w:shd w:val="clear" w:color="auto" w:fill="FFFF00"/>
          <w:lang w:val="uk-UA"/>
        </w:rPr>
        <w:t>.</w:t>
      </w:r>
      <w:r w:rsidRPr="0083144F">
        <w:rPr>
          <w:bCs/>
          <w:color w:val="000000"/>
          <w:sz w:val="28"/>
          <w:szCs w:val="28"/>
          <w:highlight w:val="white"/>
          <w:shd w:val="clear" w:color="auto" w:fill="FFFF00"/>
          <w:lang w:val="uk-UA"/>
        </w:rPr>
        <w:br/>
        <w:t>У постанові Восьмого апеляційного адміністративного суду у складі головуючого судді Глушка І.В., суддів Бруновської Н.В., Довгої О.І.</w:t>
      </w:r>
      <w:r w:rsidRPr="0083144F">
        <w:rPr>
          <w:bCs/>
          <w:color w:val="000000"/>
          <w:sz w:val="28"/>
          <w:szCs w:val="28"/>
          <w:highlight w:val="white"/>
          <w:shd w:val="clear" w:color="auto" w:fill="FFFF00"/>
          <w:lang w:val="uk-UA"/>
        </w:rPr>
        <w:br/>
        <w:t xml:space="preserve">від 10 серпня 2020 року не зазначено ні про висновок суду першої інстанції щодо застосування частини шостої статті 151 КАС України, ні доводів на його спростування або </w:t>
      </w:r>
      <w:r w:rsidR="002240A1">
        <w:rPr>
          <w:bCs/>
          <w:color w:val="000000"/>
          <w:sz w:val="28"/>
          <w:szCs w:val="28"/>
          <w:highlight w:val="white"/>
          <w:shd w:val="clear" w:color="auto" w:fill="FFFF00"/>
          <w:lang w:val="uk-UA"/>
        </w:rPr>
        <w:t xml:space="preserve">доводів </w:t>
      </w:r>
      <w:r w:rsidRPr="0083144F">
        <w:rPr>
          <w:bCs/>
          <w:color w:val="000000"/>
          <w:sz w:val="28"/>
          <w:szCs w:val="28"/>
          <w:highlight w:val="white"/>
          <w:shd w:val="clear" w:color="auto" w:fill="FFFF00"/>
          <w:lang w:val="uk-UA"/>
        </w:rPr>
        <w:t xml:space="preserve">щодо відсутності підстав для застосування вказаної норми права у спірних правовідносинах, із зазначенням підстав неврахування висновків Верховного Суду, </w:t>
      </w:r>
      <w:r w:rsidR="00023732">
        <w:rPr>
          <w:bCs/>
          <w:color w:val="000000"/>
          <w:sz w:val="28"/>
          <w:szCs w:val="28"/>
          <w:highlight w:val="white"/>
          <w:shd w:val="clear" w:color="auto" w:fill="FFFF00"/>
          <w:lang w:val="uk-UA"/>
        </w:rPr>
        <w:t>які взяв до уваги суд</w:t>
      </w:r>
      <w:r w:rsidRPr="0083144F">
        <w:rPr>
          <w:bCs/>
          <w:color w:val="000000"/>
          <w:sz w:val="28"/>
          <w:szCs w:val="28"/>
          <w:highlight w:val="white"/>
          <w:shd w:val="clear" w:color="auto" w:fill="FFFF00"/>
          <w:lang w:val="uk-UA"/>
        </w:rPr>
        <w:t xml:space="preserve"> першої інстанції.</w:t>
      </w:r>
    </w:p>
    <w:p w:rsidR="000365DC" w:rsidRPr="0083144F" w:rsidRDefault="00E77E33" w:rsidP="00374694">
      <w:pPr>
        <w:spacing w:line="276" w:lineRule="auto"/>
        <w:ind w:firstLine="567"/>
        <w:rPr>
          <w:bCs/>
          <w:color w:val="000000"/>
          <w:sz w:val="28"/>
          <w:szCs w:val="28"/>
          <w:highlight w:val="white"/>
          <w:shd w:val="clear" w:color="auto" w:fill="FFFF00"/>
          <w:lang w:val="uk-UA"/>
        </w:rPr>
      </w:pPr>
      <w:r w:rsidRPr="0083144F">
        <w:rPr>
          <w:bCs/>
          <w:color w:val="000000"/>
          <w:sz w:val="28"/>
          <w:szCs w:val="28"/>
          <w:highlight w:val="white"/>
          <w:shd w:val="clear" w:color="auto" w:fill="FFFF00"/>
          <w:lang w:val="uk-UA"/>
        </w:rPr>
        <w:t>Відповідно до вказаних вимог закону у</w:t>
      </w:r>
      <w:r w:rsidR="000365DC" w:rsidRPr="0083144F">
        <w:rPr>
          <w:bCs/>
          <w:color w:val="000000"/>
          <w:sz w:val="28"/>
          <w:szCs w:val="28"/>
          <w:highlight w:val="white"/>
          <w:shd w:val="clear" w:color="auto" w:fill="FFFF00"/>
          <w:lang w:val="uk-UA"/>
        </w:rPr>
        <w:t xml:space="preserve"> разі подання</w:t>
      </w:r>
      <w:r w:rsidRPr="0083144F">
        <w:rPr>
          <w:bCs/>
          <w:color w:val="000000"/>
          <w:sz w:val="28"/>
          <w:szCs w:val="28"/>
          <w:highlight w:val="white"/>
          <w:shd w:val="clear" w:color="auto" w:fill="FFFF00"/>
          <w:lang w:val="uk-UA"/>
        </w:rPr>
        <w:t xml:space="preserve"> учасником</w:t>
      </w:r>
      <w:r w:rsidR="000365DC" w:rsidRPr="0083144F">
        <w:rPr>
          <w:bCs/>
          <w:color w:val="000000"/>
          <w:sz w:val="28"/>
          <w:szCs w:val="28"/>
          <w:highlight w:val="white"/>
          <w:shd w:val="clear" w:color="auto" w:fill="FFFF00"/>
          <w:lang w:val="uk-UA"/>
        </w:rPr>
        <w:t xml:space="preserve"> апеляційного розгляду </w:t>
      </w:r>
      <w:r w:rsidRPr="0083144F">
        <w:rPr>
          <w:bCs/>
          <w:color w:val="000000"/>
          <w:sz w:val="28"/>
          <w:szCs w:val="28"/>
          <w:highlight w:val="white"/>
          <w:shd w:val="clear" w:color="auto" w:fill="FFFF00"/>
          <w:lang w:val="uk-UA"/>
        </w:rPr>
        <w:t>відзиву</w:t>
      </w:r>
      <w:r w:rsidR="004E6C01" w:rsidRPr="0083144F">
        <w:rPr>
          <w:bCs/>
          <w:color w:val="000000"/>
          <w:sz w:val="28"/>
          <w:szCs w:val="28"/>
          <w:highlight w:val="white"/>
          <w:shd w:val="clear" w:color="auto" w:fill="FFFF00"/>
          <w:lang w:val="uk-UA"/>
        </w:rPr>
        <w:t xml:space="preserve"> на апеляційну скаргу у постанові суду апеляційної інстанції мали би бути наведені мотиви</w:t>
      </w:r>
      <w:r w:rsidR="000365DC" w:rsidRPr="0083144F">
        <w:rPr>
          <w:bCs/>
          <w:color w:val="000000"/>
          <w:sz w:val="28"/>
          <w:szCs w:val="28"/>
          <w:highlight w:val="white"/>
          <w:shd w:val="clear" w:color="auto" w:fill="FFFF00"/>
          <w:lang w:val="uk-UA"/>
        </w:rPr>
        <w:t xml:space="preserve"> прийняття або відхилення кожного аргументу, викладеного </w:t>
      </w:r>
      <w:r w:rsidRPr="0083144F">
        <w:rPr>
          <w:bCs/>
          <w:color w:val="000000"/>
          <w:sz w:val="28"/>
          <w:szCs w:val="28"/>
          <w:highlight w:val="white"/>
          <w:shd w:val="clear" w:color="auto" w:fill="FFFF00"/>
          <w:lang w:val="uk-UA"/>
        </w:rPr>
        <w:t>у ньому.</w:t>
      </w:r>
    </w:p>
    <w:p w:rsidR="003954E1" w:rsidRPr="0083144F" w:rsidRDefault="00C050A3" w:rsidP="00374694">
      <w:pPr>
        <w:spacing w:line="276" w:lineRule="auto"/>
        <w:ind w:firstLine="567"/>
        <w:rPr>
          <w:bCs/>
          <w:color w:val="000000"/>
          <w:sz w:val="28"/>
          <w:szCs w:val="28"/>
          <w:highlight w:val="white"/>
          <w:shd w:val="clear" w:color="auto" w:fill="FFFF00"/>
          <w:lang w:val="uk-UA"/>
        </w:rPr>
      </w:pPr>
      <w:r w:rsidRPr="0083144F">
        <w:rPr>
          <w:bCs/>
          <w:color w:val="000000"/>
          <w:sz w:val="28"/>
          <w:szCs w:val="28"/>
          <w:highlight w:val="white"/>
          <w:shd w:val="clear" w:color="auto" w:fill="FFFF00"/>
          <w:lang w:val="uk-UA"/>
        </w:rPr>
        <w:t xml:space="preserve">Право на вмотивоване судове рішення є складовою загального права людини на справедливий судовий розгляд. Гарантії пункту 1 статті 6 Конвенції про захист прав людини і основоположних свобод згідно </w:t>
      </w:r>
      <w:r w:rsidR="00023732">
        <w:rPr>
          <w:bCs/>
          <w:color w:val="000000"/>
          <w:sz w:val="28"/>
          <w:szCs w:val="28"/>
          <w:highlight w:val="white"/>
          <w:shd w:val="clear" w:color="auto" w:fill="FFFF00"/>
          <w:lang w:val="uk-UA"/>
        </w:rPr>
        <w:t>з усталеною</w:t>
      </w:r>
      <w:r w:rsidRPr="0083144F">
        <w:rPr>
          <w:bCs/>
          <w:color w:val="000000"/>
          <w:sz w:val="28"/>
          <w:szCs w:val="28"/>
          <w:highlight w:val="white"/>
          <w:shd w:val="clear" w:color="auto" w:fill="FFFF00"/>
          <w:lang w:val="uk-UA"/>
        </w:rPr>
        <w:t xml:space="preserve"> практикою цього суду включають зобов’язання судів наводити достатні підстави того чи іншого вирішення справи та виправдати свої дії, зазначивши у рішенні відповідне обґрунтування для демонстрації сторонам ретельності проведеного розгляду, що відображає принцип належного здійснення правосуддя в контексті вказаної норми. </w:t>
      </w:r>
    </w:p>
    <w:p w:rsidR="00504E67" w:rsidRPr="0083144F" w:rsidRDefault="00504E67" w:rsidP="00374694">
      <w:pPr>
        <w:spacing w:line="276" w:lineRule="auto"/>
        <w:ind w:firstLine="567"/>
        <w:rPr>
          <w:bCs/>
          <w:color w:val="000000"/>
          <w:sz w:val="28"/>
          <w:szCs w:val="28"/>
          <w:highlight w:val="white"/>
          <w:shd w:val="clear" w:color="auto" w:fill="FFFF00"/>
          <w:lang w:val="uk-UA"/>
        </w:rPr>
      </w:pPr>
      <w:r w:rsidRPr="0083144F">
        <w:rPr>
          <w:bCs/>
          <w:color w:val="000000"/>
          <w:sz w:val="28"/>
          <w:szCs w:val="28"/>
          <w:highlight w:val="white"/>
          <w:shd w:val="clear" w:color="auto" w:fill="FFFF00"/>
          <w:lang w:val="uk-UA"/>
        </w:rPr>
        <w:t>За приписами підпункту «б» пункту 1 частини першої статті 106 Закону України «Про судоустрій і статус суддів» суддю може бути притягнуто до дисциплінарної відповідальності в поря</w:t>
      </w:r>
      <w:r w:rsidR="003954E1" w:rsidRPr="0083144F">
        <w:rPr>
          <w:bCs/>
          <w:color w:val="000000"/>
          <w:sz w:val="28"/>
          <w:szCs w:val="28"/>
          <w:highlight w:val="white"/>
          <w:shd w:val="clear" w:color="auto" w:fill="FFFF00"/>
          <w:lang w:val="uk-UA"/>
        </w:rPr>
        <w:t xml:space="preserve">дку дисциплінарного провадження </w:t>
      </w:r>
      <w:r w:rsidRPr="0083144F">
        <w:rPr>
          <w:bCs/>
          <w:color w:val="000000"/>
          <w:sz w:val="28"/>
          <w:szCs w:val="28"/>
          <w:highlight w:val="white"/>
          <w:shd w:val="clear" w:color="auto" w:fill="FFFF00"/>
          <w:lang w:val="uk-UA"/>
        </w:rPr>
        <w:t>у разі умисного або внаслідок недбалості незазначення в судовому рішенні мотивів прийняття або відхилення аргументів сторін щодо суті спору.</w:t>
      </w:r>
    </w:p>
    <w:p w:rsidR="00504E67" w:rsidRPr="0083144F" w:rsidRDefault="00504E67" w:rsidP="00374694">
      <w:pPr>
        <w:spacing w:line="276" w:lineRule="auto"/>
        <w:ind w:firstLine="567"/>
        <w:rPr>
          <w:bCs/>
          <w:color w:val="000000"/>
          <w:sz w:val="28"/>
          <w:szCs w:val="28"/>
          <w:highlight w:val="white"/>
          <w:shd w:val="clear" w:color="auto" w:fill="FFFF00"/>
          <w:lang w:val="uk-UA"/>
        </w:rPr>
      </w:pPr>
      <w:r w:rsidRPr="0083144F">
        <w:rPr>
          <w:bCs/>
          <w:color w:val="000000"/>
          <w:sz w:val="28"/>
          <w:szCs w:val="28"/>
          <w:highlight w:val="white"/>
          <w:shd w:val="clear" w:color="auto" w:fill="FFFF00"/>
          <w:lang w:val="uk-UA"/>
        </w:rPr>
        <w:lastRenderedPageBreak/>
        <w:t>Відповідно до пункту 4 частини першої статті 106 вказаного Закону підставою дисциплінарної відповідальності судді може бути умисне або внаслідок грубої недбалості допущення суддею, який брав участь в ухваленні судового рішення, порушення прав людини і основоположних свобод або інше грубе порушення закону, що призвело до істотних негативних наслідків.</w:t>
      </w:r>
    </w:p>
    <w:p w:rsidR="00504E67" w:rsidRPr="002240A1" w:rsidRDefault="00F46113">
      <w:pPr>
        <w:spacing w:line="276" w:lineRule="auto"/>
        <w:ind w:firstLine="567"/>
        <w:rPr>
          <w:bCs/>
          <w:color w:val="000000"/>
          <w:sz w:val="28"/>
          <w:szCs w:val="28"/>
          <w:highlight w:val="white"/>
          <w:shd w:val="clear" w:color="auto" w:fill="FFFF00"/>
          <w:lang w:val="uk-UA"/>
        </w:rPr>
      </w:pPr>
      <w:r w:rsidRPr="0083144F">
        <w:rPr>
          <w:bCs/>
          <w:color w:val="000000"/>
          <w:sz w:val="28"/>
          <w:szCs w:val="28"/>
          <w:highlight w:val="white"/>
          <w:shd w:val="clear" w:color="auto" w:fill="FFFF00"/>
          <w:lang w:val="uk-UA"/>
        </w:rPr>
        <w:t>Друга Дисциплінарна палата Вищої ради правосуддя</w:t>
      </w:r>
      <w:r>
        <w:rPr>
          <w:bCs/>
          <w:color w:val="000000"/>
          <w:sz w:val="28"/>
          <w:szCs w:val="28"/>
          <w:highlight w:val="white"/>
          <w:shd w:val="clear" w:color="auto" w:fill="FFFF00"/>
          <w:lang w:val="uk-UA"/>
        </w:rPr>
        <w:t>, в</w:t>
      </w:r>
      <w:r w:rsidR="00504E67" w:rsidRPr="0083144F">
        <w:rPr>
          <w:bCs/>
          <w:color w:val="000000"/>
          <w:sz w:val="28"/>
          <w:szCs w:val="28"/>
          <w:highlight w:val="white"/>
          <w:shd w:val="clear" w:color="auto" w:fill="FFFF00"/>
          <w:lang w:val="uk-UA"/>
        </w:rPr>
        <w:t xml:space="preserve">рахувавши доводи дисциплінарної скарги </w:t>
      </w:r>
      <w:r>
        <w:rPr>
          <w:bCs/>
          <w:color w:val="000000"/>
          <w:sz w:val="28"/>
          <w:szCs w:val="28"/>
          <w:highlight w:val="white"/>
          <w:shd w:val="clear" w:color="auto" w:fill="FFFF00"/>
          <w:lang w:val="uk-UA"/>
        </w:rPr>
        <w:t>стосовно</w:t>
      </w:r>
      <w:r w:rsidR="00504E67" w:rsidRPr="0083144F">
        <w:rPr>
          <w:bCs/>
          <w:color w:val="000000"/>
          <w:sz w:val="28"/>
          <w:szCs w:val="28"/>
          <w:highlight w:val="white"/>
          <w:shd w:val="clear" w:color="auto" w:fill="FFFF00"/>
          <w:lang w:val="uk-UA"/>
        </w:rPr>
        <w:t xml:space="preserve"> невмотивованості постанови суду щодо забезпечення позову, порушення імперативної заборони застосовувати захід забезпечення позову, обраний судом, що унеможливило звернення стягнення на майно боржника у процесі примусового виконання судових рішень, проаналізувавши зміст суд</w:t>
      </w:r>
      <w:r>
        <w:rPr>
          <w:bCs/>
          <w:color w:val="000000"/>
          <w:sz w:val="28"/>
          <w:szCs w:val="28"/>
          <w:highlight w:val="white"/>
          <w:shd w:val="clear" w:color="auto" w:fill="FFFF00"/>
          <w:lang w:val="uk-UA"/>
        </w:rPr>
        <w:t xml:space="preserve">ових рішень, ухвалених у справі </w:t>
      </w:r>
      <w:r w:rsidR="00504E67" w:rsidRPr="0083144F">
        <w:rPr>
          <w:bCs/>
          <w:color w:val="000000"/>
          <w:sz w:val="28"/>
          <w:szCs w:val="28"/>
          <w:highlight w:val="white"/>
          <w:shd w:val="clear" w:color="auto" w:fill="FFFF00"/>
          <w:lang w:val="uk-UA"/>
        </w:rPr>
        <w:t>№ 380/5217/20, наведених норм процесуального права та підстав дисциплінарної відповідальності судді, дійшла висновку про наявність у поведінці суддів Восьмого апеляційного адміністративного суду Глушка І.В., Бруновської Н.В.,</w:t>
      </w:r>
      <w:r w:rsidR="00504E67" w:rsidRPr="0083144F">
        <w:rPr>
          <w:bCs/>
          <w:color w:val="000000"/>
          <w:sz w:val="28"/>
          <w:szCs w:val="28"/>
          <w:highlight w:val="white"/>
          <w:shd w:val="clear" w:color="auto" w:fill="FFFF00"/>
          <w:lang w:val="uk-UA"/>
        </w:rPr>
        <w:br/>
        <w:t>Довгої О.І. ознак дисциплінарних проступків, визначених підпунктом «б» пункту 1, пунктом 4 частини першої статті 106 Закону України «Про судоустрій і статус суддів», а саме умисне або внаслідок недбалості незазначення в судовому рішенні мотивів прийняття або відхилення аргументів сторін щодо суті спору,</w:t>
      </w:r>
      <w:r w:rsidR="00504E67" w:rsidRPr="0083144F">
        <w:rPr>
          <w:bCs/>
          <w:color w:val="000000"/>
          <w:sz w:val="28"/>
          <w:szCs w:val="28"/>
          <w:highlight w:val="white"/>
          <w:shd w:val="clear" w:color="auto" w:fill="FFFF00"/>
          <w:lang w:val="uk-UA" w:eastAsia="uk-UA"/>
        </w:rPr>
        <w:t xml:space="preserve"> умисне або внаслідок грубої недбалості допущення суддею, який брав участь в </w:t>
      </w:r>
      <w:r w:rsidR="00504E67" w:rsidRPr="0083144F">
        <w:rPr>
          <w:bCs/>
          <w:color w:val="000000"/>
          <w:sz w:val="28"/>
          <w:szCs w:val="28"/>
          <w:highlight w:val="white"/>
          <w:shd w:val="clear" w:color="auto" w:fill="FFFF00"/>
          <w:lang w:val="uk-UA"/>
        </w:rPr>
        <w:t xml:space="preserve">ухваленні судового рішення, порушення прав людини і основоположних свобод </w:t>
      </w:r>
      <w:r w:rsidR="00504E67" w:rsidRPr="002240A1">
        <w:rPr>
          <w:bCs/>
          <w:color w:val="000000"/>
          <w:sz w:val="28"/>
          <w:szCs w:val="28"/>
          <w:highlight w:val="white"/>
          <w:shd w:val="clear" w:color="auto" w:fill="FFFF00"/>
          <w:lang w:val="uk-UA"/>
        </w:rPr>
        <w:t xml:space="preserve">та/або </w:t>
      </w:r>
      <w:r w:rsidR="00504E67" w:rsidRPr="0083144F">
        <w:rPr>
          <w:bCs/>
          <w:color w:val="000000"/>
          <w:sz w:val="28"/>
          <w:szCs w:val="28"/>
          <w:highlight w:val="white"/>
          <w:shd w:val="clear" w:color="auto" w:fill="FFFF00"/>
          <w:lang w:val="uk-UA"/>
        </w:rPr>
        <w:t>інше грубе порушення закону, що призвело до істотних негативних наслідків.</w:t>
      </w:r>
    </w:p>
    <w:p w:rsidR="00504E67" w:rsidRPr="0083144F" w:rsidRDefault="00504E67" w:rsidP="002240A1">
      <w:pPr>
        <w:spacing w:line="276" w:lineRule="auto"/>
        <w:ind w:firstLine="567"/>
        <w:rPr>
          <w:lang w:val="uk-UA"/>
        </w:rPr>
      </w:pPr>
      <w:r w:rsidRPr="002240A1">
        <w:rPr>
          <w:bCs/>
          <w:color w:val="000000"/>
          <w:sz w:val="28"/>
          <w:szCs w:val="28"/>
          <w:highlight w:val="white"/>
          <w:shd w:val="clear" w:color="auto" w:fill="FFFF00"/>
          <w:lang w:val="uk-UA"/>
        </w:rPr>
        <w:t>Доводи скаржника про наявність</w:t>
      </w:r>
      <w:r w:rsidRPr="0083144F">
        <w:rPr>
          <w:bCs/>
          <w:sz w:val="28"/>
          <w:szCs w:val="28"/>
          <w:highlight w:val="white"/>
          <w:lang w:val="uk-UA"/>
        </w:rPr>
        <w:t xml:space="preserve"> у поведінці вказаних суддів ознак дисциплінарних проступків, визначених підпунктами «а», «г» пункту 1 частини першої </w:t>
      </w:r>
      <w:r w:rsidR="00F82919" w:rsidRPr="008A0D45">
        <w:rPr>
          <w:bCs/>
          <w:sz w:val="28"/>
          <w:szCs w:val="28"/>
          <w:highlight w:val="white"/>
          <w:lang w:val="uk-UA"/>
        </w:rPr>
        <w:t xml:space="preserve">статті 106 </w:t>
      </w:r>
      <w:r w:rsidRPr="0083144F">
        <w:rPr>
          <w:bCs/>
          <w:sz w:val="28"/>
          <w:szCs w:val="28"/>
          <w:highlight w:val="white"/>
          <w:lang w:val="uk-UA"/>
        </w:rPr>
        <w:t>Закону України «Про судоустрій і статус суддів», а саме щодо істотного порушення норм процесуального права під час здійснення правосуддя, що унеможливило реалізацію учасниками судового процесу наданих їм процесуальних прав та виконання процесуальних обов’язків, порушення засад рівності всіх учасників судового процесу перед законом</w:t>
      </w:r>
      <w:r w:rsidRPr="0083144F">
        <w:rPr>
          <w:bCs/>
          <w:sz w:val="28"/>
          <w:szCs w:val="28"/>
          <w:highlight w:val="white"/>
          <w:lang w:val="uk-UA"/>
        </w:rPr>
        <w:br/>
        <w:t>і судом, змагальності сторін та свободи в наданні ними суду своїх доказів</w:t>
      </w:r>
      <w:r w:rsidRPr="0083144F">
        <w:rPr>
          <w:bCs/>
          <w:sz w:val="28"/>
          <w:szCs w:val="28"/>
          <w:highlight w:val="white"/>
          <w:lang w:val="uk-UA"/>
        </w:rPr>
        <w:br/>
        <w:t xml:space="preserve">і у доведенні перед судом їх переконливості, Друга Дисциплінарна палата Вищої ради правосуддя вважає обґрунтованими </w:t>
      </w:r>
      <w:r w:rsidR="009E7475" w:rsidRPr="0083144F">
        <w:rPr>
          <w:bCs/>
          <w:sz w:val="28"/>
          <w:szCs w:val="28"/>
          <w:highlight w:val="white"/>
          <w:lang w:val="uk-UA"/>
        </w:rPr>
        <w:t>в частині</w:t>
      </w:r>
      <w:r w:rsidRPr="0083144F">
        <w:rPr>
          <w:bCs/>
          <w:sz w:val="28"/>
          <w:szCs w:val="28"/>
          <w:highlight w:val="white"/>
          <w:lang w:val="uk-UA"/>
        </w:rPr>
        <w:t xml:space="preserve"> можлив</w:t>
      </w:r>
      <w:r w:rsidR="009E7475" w:rsidRPr="0083144F">
        <w:rPr>
          <w:bCs/>
          <w:sz w:val="28"/>
          <w:szCs w:val="28"/>
          <w:highlight w:val="white"/>
          <w:lang w:val="uk-UA"/>
        </w:rPr>
        <w:t>ого</w:t>
      </w:r>
      <w:r w:rsidRPr="0083144F">
        <w:rPr>
          <w:bCs/>
          <w:sz w:val="28"/>
          <w:szCs w:val="28"/>
          <w:highlight w:val="white"/>
          <w:lang w:val="uk-UA"/>
        </w:rPr>
        <w:t xml:space="preserve"> порушення під час апеляційного розгляду прав </w:t>
      </w:r>
      <w:r w:rsidR="00374694" w:rsidRPr="0083144F">
        <w:rPr>
          <w:bCs/>
          <w:sz w:val="28"/>
          <w:szCs w:val="28"/>
          <w:highlight w:val="white"/>
          <w:lang w:val="uk-UA"/>
        </w:rPr>
        <w:t xml:space="preserve">учасників судового процесу, зокрема </w:t>
      </w:r>
      <w:r w:rsidRPr="0083144F">
        <w:rPr>
          <w:bCs/>
          <w:sz w:val="28"/>
          <w:szCs w:val="28"/>
          <w:highlight w:val="white"/>
          <w:lang w:val="uk-UA"/>
        </w:rPr>
        <w:t xml:space="preserve">відповідача </w:t>
      </w:r>
      <w:r w:rsidR="005802CB" w:rsidRPr="0083144F">
        <w:rPr>
          <w:bCs/>
          <w:sz w:val="28"/>
          <w:szCs w:val="28"/>
          <w:highlight w:val="white"/>
          <w:lang w:val="uk-UA"/>
        </w:rPr>
        <w:t>–</w:t>
      </w:r>
      <w:r w:rsidRPr="0083144F">
        <w:rPr>
          <w:bCs/>
          <w:sz w:val="28"/>
          <w:szCs w:val="28"/>
          <w:highlight w:val="white"/>
          <w:lang w:val="uk-UA"/>
        </w:rPr>
        <w:t xml:space="preserve"> приватного виконавця Білецького І.М., оскільки під час попередньої перевірки дисциплінарної скарги </w:t>
      </w:r>
      <w:r w:rsidRPr="002240A1">
        <w:rPr>
          <w:bCs/>
          <w:sz w:val="28"/>
          <w:szCs w:val="28"/>
          <w:highlight w:val="white"/>
          <w:lang w:val="uk-UA"/>
        </w:rPr>
        <w:t xml:space="preserve">не </w:t>
      </w:r>
      <w:r w:rsidR="001B2836" w:rsidRPr="002240A1">
        <w:rPr>
          <w:bCs/>
          <w:sz w:val="28"/>
          <w:szCs w:val="28"/>
          <w:highlight w:val="white"/>
          <w:lang w:val="uk-UA"/>
        </w:rPr>
        <w:t>отримано</w:t>
      </w:r>
      <w:r w:rsidR="00AF682E" w:rsidRPr="002240A1">
        <w:rPr>
          <w:bCs/>
          <w:sz w:val="28"/>
          <w:szCs w:val="28"/>
          <w:highlight w:val="white"/>
          <w:lang w:val="uk-UA"/>
        </w:rPr>
        <w:t xml:space="preserve"> відомостей</w:t>
      </w:r>
      <w:r w:rsidRPr="002240A1">
        <w:rPr>
          <w:bCs/>
          <w:sz w:val="28"/>
          <w:szCs w:val="28"/>
          <w:highlight w:val="white"/>
          <w:lang w:val="uk-UA"/>
        </w:rPr>
        <w:t xml:space="preserve"> про </w:t>
      </w:r>
      <w:r w:rsidRPr="0083144F">
        <w:rPr>
          <w:bCs/>
          <w:sz w:val="28"/>
          <w:szCs w:val="28"/>
          <w:highlight w:val="white"/>
          <w:lang w:val="uk-UA"/>
        </w:rPr>
        <w:t xml:space="preserve">належність його повідомлення про апеляційний розгляд та можливість </w:t>
      </w:r>
      <w:r w:rsidR="009E7475" w:rsidRPr="0083144F">
        <w:rPr>
          <w:bCs/>
          <w:sz w:val="28"/>
          <w:szCs w:val="28"/>
          <w:highlight w:val="white"/>
          <w:lang w:val="uk-UA"/>
        </w:rPr>
        <w:t xml:space="preserve">реалізації ним як учасником </w:t>
      </w:r>
      <w:r w:rsidR="005C781D" w:rsidRPr="0083144F">
        <w:rPr>
          <w:bCs/>
          <w:sz w:val="28"/>
          <w:szCs w:val="28"/>
          <w:highlight w:val="white"/>
          <w:lang w:val="uk-UA"/>
        </w:rPr>
        <w:t xml:space="preserve">судового </w:t>
      </w:r>
      <w:r w:rsidR="009E7475" w:rsidRPr="0083144F">
        <w:rPr>
          <w:bCs/>
          <w:sz w:val="28"/>
          <w:szCs w:val="28"/>
          <w:highlight w:val="white"/>
          <w:lang w:val="uk-UA"/>
        </w:rPr>
        <w:t xml:space="preserve">процесу наданих </w:t>
      </w:r>
      <w:r w:rsidR="004A05CA" w:rsidRPr="0083144F">
        <w:rPr>
          <w:bCs/>
          <w:sz w:val="28"/>
          <w:szCs w:val="28"/>
          <w:highlight w:val="white"/>
          <w:lang w:val="uk-UA"/>
        </w:rPr>
        <w:t>процесуальних прав</w:t>
      </w:r>
      <w:r w:rsidR="005C781D" w:rsidRPr="0083144F">
        <w:rPr>
          <w:bCs/>
          <w:sz w:val="28"/>
          <w:szCs w:val="28"/>
          <w:highlight w:val="white"/>
          <w:lang w:val="uk-UA"/>
        </w:rPr>
        <w:t xml:space="preserve">, зокрема шляхом </w:t>
      </w:r>
      <w:r w:rsidRPr="0083144F">
        <w:rPr>
          <w:bCs/>
          <w:sz w:val="28"/>
          <w:szCs w:val="28"/>
          <w:highlight w:val="white"/>
          <w:lang w:val="uk-UA"/>
        </w:rPr>
        <w:t>подання відзиву на апеляційну скаргу</w:t>
      </w:r>
      <w:r w:rsidR="005802CB" w:rsidRPr="0083144F">
        <w:rPr>
          <w:bCs/>
          <w:sz w:val="28"/>
          <w:szCs w:val="28"/>
          <w:highlight w:val="white"/>
          <w:lang w:val="uk-UA"/>
        </w:rPr>
        <w:t xml:space="preserve"> </w:t>
      </w:r>
      <w:r w:rsidRPr="0083144F">
        <w:rPr>
          <w:bCs/>
          <w:sz w:val="28"/>
          <w:szCs w:val="28"/>
          <w:highlight w:val="white"/>
          <w:lang w:val="uk-UA"/>
        </w:rPr>
        <w:t>(</w:t>
      </w:r>
      <w:r w:rsidR="00EC50A6" w:rsidRPr="008A0D45">
        <w:rPr>
          <w:bCs/>
          <w:sz w:val="28"/>
          <w:szCs w:val="28"/>
          <w:highlight w:val="white"/>
          <w:lang w:val="uk-UA"/>
        </w:rPr>
        <w:t>щодо</w:t>
      </w:r>
      <w:r w:rsidRPr="0083144F">
        <w:rPr>
          <w:bCs/>
          <w:sz w:val="28"/>
          <w:szCs w:val="28"/>
          <w:highlight w:val="white"/>
          <w:lang w:val="uk-UA"/>
        </w:rPr>
        <w:t xml:space="preserve"> неповід</w:t>
      </w:r>
      <w:r w:rsidR="005802CB" w:rsidRPr="0083144F">
        <w:rPr>
          <w:bCs/>
          <w:sz w:val="28"/>
          <w:szCs w:val="28"/>
          <w:highlight w:val="white"/>
          <w:lang w:val="uk-UA"/>
        </w:rPr>
        <w:t>омлення про апеляційний розгляд</w:t>
      </w:r>
      <w:r w:rsidR="00AF6FE8" w:rsidRPr="0083144F">
        <w:rPr>
          <w:bCs/>
          <w:sz w:val="28"/>
          <w:szCs w:val="28"/>
          <w:highlight w:val="white"/>
          <w:lang w:val="uk-UA"/>
        </w:rPr>
        <w:t xml:space="preserve"> </w:t>
      </w:r>
      <w:r w:rsidRPr="0083144F">
        <w:rPr>
          <w:bCs/>
          <w:sz w:val="28"/>
          <w:szCs w:val="28"/>
          <w:highlight w:val="white"/>
          <w:lang w:val="uk-UA"/>
        </w:rPr>
        <w:t xml:space="preserve">ДП </w:t>
      </w:r>
      <w:r w:rsidR="005802CB" w:rsidRPr="0083144F">
        <w:rPr>
          <w:bCs/>
          <w:sz w:val="28"/>
          <w:szCs w:val="28"/>
          <w:highlight w:val="white"/>
          <w:lang w:val="uk-UA"/>
        </w:rPr>
        <w:t>«</w:t>
      </w:r>
      <w:r w:rsidRPr="0083144F">
        <w:rPr>
          <w:bCs/>
          <w:sz w:val="28"/>
          <w:szCs w:val="28"/>
          <w:highlight w:val="white"/>
          <w:lang w:val="uk-UA"/>
        </w:rPr>
        <w:t>СЕТАМ</w:t>
      </w:r>
      <w:r w:rsidR="005802CB" w:rsidRPr="0083144F">
        <w:rPr>
          <w:bCs/>
          <w:sz w:val="28"/>
          <w:szCs w:val="28"/>
          <w:highlight w:val="white"/>
          <w:lang w:val="uk-UA"/>
        </w:rPr>
        <w:t>»</w:t>
      </w:r>
      <w:r w:rsidRPr="0083144F">
        <w:rPr>
          <w:bCs/>
          <w:sz w:val="28"/>
          <w:szCs w:val="28"/>
          <w:highlight w:val="white"/>
          <w:lang w:val="uk-UA"/>
        </w:rPr>
        <w:t xml:space="preserve"> у скарзі не </w:t>
      </w:r>
      <w:r w:rsidR="00EC50A6" w:rsidRPr="008A0D45">
        <w:rPr>
          <w:bCs/>
          <w:sz w:val="28"/>
          <w:szCs w:val="28"/>
          <w:highlight w:val="white"/>
          <w:lang w:val="uk-UA"/>
        </w:rPr>
        <w:t>вказано</w:t>
      </w:r>
      <w:r w:rsidRPr="0083144F">
        <w:rPr>
          <w:bCs/>
          <w:sz w:val="28"/>
          <w:szCs w:val="28"/>
          <w:highlight w:val="white"/>
          <w:lang w:val="uk-UA"/>
        </w:rPr>
        <w:t>).</w:t>
      </w:r>
    </w:p>
    <w:p w:rsidR="005C781D" w:rsidRPr="0083144F" w:rsidRDefault="00504E67" w:rsidP="005C781D">
      <w:pPr>
        <w:spacing w:line="276" w:lineRule="auto"/>
        <w:ind w:firstLine="567"/>
        <w:rPr>
          <w:iCs/>
          <w:color w:val="000000"/>
          <w:sz w:val="28"/>
          <w:szCs w:val="28"/>
          <w:highlight w:val="white"/>
          <w:lang w:val="uk-UA" w:eastAsia="uk-UA"/>
        </w:rPr>
      </w:pPr>
      <w:r w:rsidRPr="0083144F">
        <w:rPr>
          <w:iCs/>
          <w:sz w:val="28"/>
          <w:szCs w:val="28"/>
          <w:highlight w:val="white"/>
          <w:lang w:val="uk-UA"/>
        </w:rPr>
        <w:lastRenderedPageBreak/>
        <w:t xml:space="preserve">З </w:t>
      </w:r>
      <w:r w:rsidRPr="0083144F">
        <w:rPr>
          <w:color w:val="000000"/>
          <w:sz w:val="28"/>
          <w:szCs w:val="28"/>
          <w:highlight w:val="white"/>
          <w:lang w:val="uk-UA" w:eastAsia="uk-UA"/>
        </w:rPr>
        <w:t>огляду</w:t>
      </w:r>
      <w:r w:rsidRPr="0083144F">
        <w:rPr>
          <w:iCs/>
          <w:color w:val="000000"/>
          <w:sz w:val="28"/>
          <w:szCs w:val="28"/>
          <w:highlight w:val="white"/>
          <w:lang w:val="uk-UA" w:eastAsia="uk-UA"/>
        </w:rPr>
        <w:t xml:space="preserve"> на зазначене Друга Дисциплінарна палата Вищої ради правосуддя дійшла висновку про наявність підстав для відкриття дисциплінарної справи </w:t>
      </w:r>
      <w:r w:rsidR="00EC50A6">
        <w:rPr>
          <w:iCs/>
          <w:color w:val="000000"/>
          <w:sz w:val="28"/>
          <w:szCs w:val="28"/>
          <w:highlight w:val="white"/>
          <w:lang w:val="uk-UA" w:eastAsia="uk-UA"/>
        </w:rPr>
        <w:t>щодо</w:t>
      </w:r>
      <w:r w:rsidRPr="0083144F">
        <w:rPr>
          <w:iCs/>
          <w:color w:val="000000"/>
          <w:sz w:val="28"/>
          <w:szCs w:val="28"/>
          <w:highlight w:val="white"/>
          <w:lang w:val="uk-UA" w:eastAsia="uk-UA"/>
        </w:rPr>
        <w:t xml:space="preserve"> суддів </w:t>
      </w:r>
      <w:r w:rsidRPr="0083144F">
        <w:rPr>
          <w:bCs/>
          <w:iCs/>
          <w:sz w:val="28"/>
          <w:szCs w:val="28"/>
          <w:highlight w:val="white"/>
          <w:lang w:val="uk-UA"/>
        </w:rPr>
        <w:t xml:space="preserve">Восьмого апеляційного адміністративного суду Глушка І.В., Бруновської Н.В., Довгої О.І. </w:t>
      </w:r>
      <w:r w:rsidRPr="0083144F">
        <w:rPr>
          <w:iCs/>
          <w:color w:val="000000"/>
          <w:sz w:val="28"/>
          <w:szCs w:val="28"/>
          <w:highlight w:val="white"/>
          <w:lang w:val="uk-UA" w:eastAsia="uk-UA"/>
        </w:rPr>
        <w:t>за скаргою адвоката Деяка Я.М. за озн</w:t>
      </w:r>
      <w:r w:rsidR="00675AFD">
        <w:rPr>
          <w:iCs/>
          <w:color w:val="000000"/>
          <w:sz w:val="28"/>
          <w:szCs w:val="28"/>
          <w:highlight w:val="white"/>
          <w:lang w:val="uk-UA" w:eastAsia="uk-UA"/>
        </w:rPr>
        <w:t>аками дисциплінарних проступків</w:t>
      </w:r>
      <w:r w:rsidR="005C781D" w:rsidRPr="0083144F">
        <w:rPr>
          <w:iCs/>
          <w:color w:val="000000"/>
          <w:sz w:val="28"/>
          <w:szCs w:val="28"/>
          <w:highlight w:val="white"/>
          <w:lang w:val="uk-UA" w:eastAsia="uk-UA"/>
        </w:rPr>
        <w:t>,</w:t>
      </w:r>
      <w:r w:rsidRPr="0083144F">
        <w:rPr>
          <w:iCs/>
          <w:color w:val="000000"/>
          <w:sz w:val="28"/>
          <w:szCs w:val="28"/>
          <w:highlight w:val="white"/>
          <w:lang w:val="uk-UA" w:eastAsia="uk-UA"/>
        </w:rPr>
        <w:t xml:space="preserve"> </w:t>
      </w:r>
      <w:r w:rsidR="005C781D" w:rsidRPr="0083144F">
        <w:rPr>
          <w:bCs/>
          <w:sz w:val="28"/>
          <w:szCs w:val="28"/>
          <w:highlight w:val="white"/>
          <w:lang w:val="uk-UA"/>
        </w:rPr>
        <w:t>визначених підпунктами «а», «б», «г» пункту 1, пунктом 4 частини першої статті 106 Закону України «Про судоустрій і статус суддів</w:t>
      </w:r>
      <w:r w:rsidR="005C781D" w:rsidRPr="0083144F">
        <w:rPr>
          <w:iCs/>
          <w:color w:val="000000"/>
          <w:sz w:val="28"/>
          <w:szCs w:val="28"/>
          <w:highlight w:val="white"/>
          <w:lang w:val="uk-UA" w:eastAsia="uk-UA"/>
        </w:rPr>
        <w:t>».</w:t>
      </w:r>
    </w:p>
    <w:p w:rsidR="00FB4704" w:rsidRPr="0083144F" w:rsidRDefault="00FB4704">
      <w:pPr>
        <w:spacing w:line="276" w:lineRule="auto"/>
        <w:ind w:firstLine="567"/>
        <w:rPr>
          <w:iCs/>
          <w:color w:val="000000"/>
          <w:sz w:val="28"/>
          <w:szCs w:val="28"/>
          <w:highlight w:val="white"/>
          <w:lang w:val="uk-UA" w:eastAsia="uk-UA"/>
        </w:rPr>
      </w:pPr>
      <w:r w:rsidRPr="0083144F">
        <w:rPr>
          <w:iCs/>
          <w:color w:val="000000"/>
          <w:sz w:val="28"/>
          <w:szCs w:val="28"/>
          <w:highlight w:val="white"/>
          <w:lang w:val="uk-UA" w:eastAsia="uk-UA"/>
        </w:rPr>
        <w:t>Наявність або відсутність підстав для притягнення судді</w:t>
      </w:r>
      <w:r w:rsidR="001B2836" w:rsidRPr="0083144F">
        <w:rPr>
          <w:iCs/>
          <w:color w:val="000000"/>
          <w:sz w:val="28"/>
          <w:szCs w:val="28"/>
          <w:highlight w:val="white"/>
          <w:lang w:val="uk-UA" w:eastAsia="uk-UA"/>
        </w:rPr>
        <w:t>в</w:t>
      </w:r>
      <w:r w:rsidRPr="0083144F">
        <w:rPr>
          <w:iCs/>
          <w:color w:val="000000"/>
          <w:sz w:val="28"/>
          <w:szCs w:val="28"/>
          <w:highlight w:val="white"/>
          <w:lang w:val="uk-UA" w:eastAsia="uk-UA"/>
        </w:rPr>
        <w:t xml:space="preserve"> до дисциплінарної відповідальності Дисциплінарн</w:t>
      </w:r>
      <w:r w:rsidR="00675AFD">
        <w:rPr>
          <w:iCs/>
          <w:color w:val="000000"/>
          <w:sz w:val="28"/>
          <w:szCs w:val="28"/>
          <w:highlight w:val="white"/>
          <w:lang w:val="uk-UA" w:eastAsia="uk-UA"/>
        </w:rPr>
        <w:t>а</w:t>
      </w:r>
      <w:r w:rsidRPr="0083144F">
        <w:rPr>
          <w:iCs/>
          <w:color w:val="000000"/>
          <w:sz w:val="28"/>
          <w:szCs w:val="28"/>
          <w:highlight w:val="white"/>
          <w:lang w:val="uk-UA" w:eastAsia="uk-UA"/>
        </w:rPr>
        <w:t xml:space="preserve"> палат</w:t>
      </w:r>
      <w:r w:rsidR="00675AFD">
        <w:rPr>
          <w:iCs/>
          <w:color w:val="000000"/>
          <w:sz w:val="28"/>
          <w:szCs w:val="28"/>
          <w:highlight w:val="white"/>
          <w:lang w:val="uk-UA" w:eastAsia="uk-UA"/>
        </w:rPr>
        <w:t xml:space="preserve">а буде </w:t>
      </w:r>
      <w:r w:rsidR="00675AFD" w:rsidRPr="0083144F">
        <w:rPr>
          <w:iCs/>
          <w:color w:val="000000"/>
          <w:sz w:val="28"/>
          <w:szCs w:val="28"/>
          <w:highlight w:val="white"/>
          <w:lang w:val="uk-UA" w:eastAsia="uk-UA"/>
        </w:rPr>
        <w:t>встановлювати</w:t>
      </w:r>
      <w:r w:rsidR="00675AFD">
        <w:rPr>
          <w:iCs/>
          <w:color w:val="000000"/>
          <w:sz w:val="28"/>
          <w:szCs w:val="28"/>
          <w:highlight w:val="white"/>
          <w:lang w:val="uk-UA" w:eastAsia="uk-UA"/>
        </w:rPr>
        <w:br/>
      </w:r>
      <w:r w:rsidR="00675AFD" w:rsidRPr="0083144F">
        <w:rPr>
          <w:iCs/>
          <w:color w:val="000000"/>
          <w:sz w:val="28"/>
          <w:szCs w:val="28"/>
          <w:highlight w:val="white"/>
          <w:lang w:val="uk-UA" w:eastAsia="uk-UA"/>
        </w:rPr>
        <w:t xml:space="preserve"> </w:t>
      </w:r>
      <w:r w:rsidRPr="0083144F">
        <w:rPr>
          <w:iCs/>
          <w:color w:val="000000"/>
          <w:sz w:val="28"/>
          <w:szCs w:val="28"/>
          <w:highlight w:val="white"/>
          <w:lang w:val="uk-UA" w:eastAsia="uk-UA"/>
        </w:rPr>
        <w:t>за результатами розгляду дисциплінарної справи щодо судді</w:t>
      </w:r>
      <w:r w:rsidR="001B2836" w:rsidRPr="0083144F">
        <w:rPr>
          <w:iCs/>
          <w:color w:val="000000"/>
          <w:sz w:val="28"/>
          <w:szCs w:val="28"/>
          <w:highlight w:val="white"/>
          <w:lang w:val="uk-UA" w:eastAsia="uk-UA"/>
        </w:rPr>
        <w:t xml:space="preserve">в </w:t>
      </w:r>
      <w:r w:rsidRPr="0083144F">
        <w:rPr>
          <w:iCs/>
          <w:color w:val="000000"/>
          <w:sz w:val="28"/>
          <w:szCs w:val="28"/>
          <w:highlight w:val="white"/>
          <w:lang w:val="uk-UA" w:eastAsia="uk-UA"/>
        </w:rPr>
        <w:t xml:space="preserve">на підставі оцінки доказів, наданих та отриманих </w:t>
      </w:r>
      <w:r w:rsidR="00675AFD">
        <w:rPr>
          <w:iCs/>
          <w:color w:val="000000"/>
          <w:sz w:val="28"/>
          <w:szCs w:val="28"/>
          <w:highlight w:val="white"/>
          <w:lang w:val="uk-UA" w:eastAsia="uk-UA"/>
        </w:rPr>
        <w:t>у</w:t>
      </w:r>
      <w:r w:rsidRPr="0083144F">
        <w:rPr>
          <w:iCs/>
          <w:color w:val="000000"/>
          <w:sz w:val="28"/>
          <w:szCs w:val="28"/>
          <w:highlight w:val="white"/>
          <w:lang w:val="uk-UA" w:eastAsia="uk-UA"/>
        </w:rPr>
        <w:t xml:space="preserve"> межах дисциплінарного провадження.</w:t>
      </w:r>
    </w:p>
    <w:p w:rsidR="00504E67" w:rsidRPr="0083144F" w:rsidRDefault="00504E67">
      <w:pPr>
        <w:spacing w:line="276" w:lineRule="auto"/>
        <w:ind w:firstLine="567"/>
        <w:rPr>
          <w:lang w:val="uk-UA"/>
        </w:rPr>
      </w:pPr>
      <w:r w:rsidRPr="0083144F">
        <w:rPr>
          <w:iCs/>
          <w:color w:val="000000"/>
          <w:sz w:val="28"/>
          <w:szCs w:val="28"/>
          <w:highlight w:val="white"/>
          <w:lang w:val="uk-UA" w:eastAsia="uk-UA"/>
        </w:rPr>
        <w:t>Визначених законом підстав для залишення дисциплінарної скарги без розгляду та її повернення скаржнику або для відмови у відкритті дисциплінарної справи щодо судді Дисциплінарною палатою не встановлено.</w:t>
      </w:r>
    </w:p>
    <w:p w:rsidR="00504E67" w:rsidRPr="0083144F" w:rsidRDefault="00504E67">
      <w:pPr>
        <w:pStyle w:val="TimesNewRoman"/>
        <w:tabs>
          <w:tab w:val="clear" w:pos="9540"/>
        </w:tabs>
        <w:spacing w:line="276" w:lineRule="auto"/>
        <w:ind w:firstLine="567"/>
      </w:pPr>
      <w:r w:rsidRPr="0083144F">
        <w:rPr>
          <w:bCs w:val="0"/>
          <w:iCs/>
          <w:color w:val="000000"/>
          <w:highlight w:val="white"/>
          <w:lang w:eastAsia="uk-UA"/>
        </w:rPr>
        <w:t>Керуючись статтею 4</w:t>
      </w:r>
      <w:r w:rsidRPr="0083144F">
        <w:rPr>
          <w:iCs/>
          <w:color w:val="000000"/>
          <w:highlight w:val="white"/>
          <w:lang w:eastAsia="uk-UA"/>
        </w:rPr>
        <w:t>6 Закону України «Про Вищу раду правосуддя», статтею 106 Закону України «Про судоустрій і статус суддів», пунктом 13.21 Регламенту Вищої ради правосуддя, Друга Дисциплінарна палата Вищої ради правосуддя</w:t>
      </w:r>
    </w:p>
    <w:p w:rsidR="00504E67" w:rsidRPr="0083144F" w:rsidRDefault="00504E67">
      <w:pPr>
        <w:pStyle w:val="TimesNewRoman"/>
        <w:tabs>
          <w:tab w:val="clear" w:pos="9540"/>
        </w:tabs>
        <w:spacing w:line="276" w:lineRule="auto"/>
        <w:ind w:firstLine="0"/>
        <w:jc w:val="center"/>
      </w:pPr>
      <w:r w:rsidRPr="0083144F">
        <w:rPr>
          <w:b/>
        </w:rPr>
        <w:t>ухвалила:</w:t>
      </w:r>
    </w:p>
    <w:p w:rsidR="00504E67" w:rsidRPr="0083144F" w:rsidRDefault="00504E67">
      <w:pPr>
        <w:spacing w:line="276" w:lineRule="auto"/>
        <w:rPr>
          <w:b/>
          <w:sz w:val="28"/>
          <w:szCs w:val="28"/>
          <w:lang w:val="uk-UA"/>
        </w:rPr>
      </w:pPr>
    </w:p>
    <w:p w:rsidR="00504E67" w:rsidRPr="0083144F" w:rsidRDefault="00504E67">
      <w:pPr>
        <w:pStyle w:val="TimesNewRoman"/>
        <w:tabs>
          <w:tab w:val="clear" w:pos="9540"/>
        </w:tabs>
        <w:spacing w:line="276" w:lineRule="auto"/>
        <w:ind w:firstLine="0"/>
      </w:pPr>
      <w:r w:rsidRPr="0083144F">
        <w:rPr>
          <w:lang w:eastAsia="en-US"/>
        </w:rPr>
        <w:t>відкрити дисциплінарну справу</w:t>
      </w:r>
      <w:r w:rsidRPr="0083144F">
        <w:rPr>
          <w:bCs w:val="0"/>
          <w:highlight w:val="white"/>
          <w:lang w:eastAsia="en-US"/>
        </w:rPr>
        <w:t xml:space="preserve"> щодо</w:t>
      </w:r>
      <w:r w:rsidRPr="0083144F">
        <w:rPr>
          <w:highlight w:val="white"/>
        </w:rPr>
        <w:t xml:space="preserve"> суддів Восьмого апеляційного адміністративного суду Глушка Ігоря Володимировича, </w:t>
      </w:r>
      <w:r w:rsidRPr="0083144F">
        <w:rPr>
          <w:color w:val="000000"/>
          <w:highlight w:val="white"/>
          <w:bdr w:val="none" w:sz="0" w:space="0" w:color="000000"/>
          <w:shd w:val="clear" w:color="auto" w:fill="FFFFFF"/>
        </w:rPr>
        <w:t>Бруновської Надії Володимирівни, Довгої Ольги Іванівни</w:t>
      </w:r>
      <w:r w:rsidRPr="0083144F">
        <w:t xml:space="preserve"> </w:t>
      </w:r>
      <w:r w:rsidRPr="0083144F">
        <w:rPr>
          <w:bCs w:val="0"/>
          <w:highlight w:val="white"/>
          <w:lang w:eastAsia="en-US"/>
        </w:rPr>
        <w:t xml:space="preserve">за скаргою </w:t>
      </w:r>
      <w:r w:rsidRPr="0083144F">
        <w:rPr>
          <w:bCs w:val="0"/>
          <w:highlight w:val="white"/>
        </w:rPr>
        <w:t>адвоката Деяка Ярос</w:t>
      </w:r>
      <w:r w:rsidRPr="0083144F">
        <w:rPr>
          <w:highlight w:val="white"/>
        </w:rPr>
        <w:t>лава Михайловича.</w:t>
      </w:r>
    </w:p>
    <w:p w:rsidR="00504E67" w:rsidRPr="0083144F" w:rsidRDefault="00504E67">
      <w:pPr>
        <w:pStyle w:val="TimesNewRoman"/>
        <w:tabs>
          <w:tab w:val="clear" w:pos="9540"/>
        </w:tabs>
        <w:spacing w:line="276" w:lineRule="auto"/>
        <w:ind w:firstLine="0"/>
      </w:pPr>
      <w:r w:rsidRPr="0083144F">
        <w:rPr>
          <w:highlight w:val="white"/>
        </w:rPr>
        <w:tab/>
      </w:r>
      <w:r w:rsidRPr="0083144F">
        <w:rPr>
          <w:lang w:eastAsia="en-US"/>
        </w:rPr>
        <w:t>Ухвала оскарженню не підлягає.</w:t>
      </w:r>
    </w:p>
    <w:p w:rsidR="00504E67" w:rsidRPr="0083144F" w:rsidRDefault="00504E67">
      <w:pPr>
        <w:pStyle w:val="HTML0"/>
        <w:shd w:val="clear" w:color="auto" w:fill="FFFFFF"/>
        <w:spacing w:line="276" w:lineRule="auto"/>
        <w:rPr>
          <w:rFonts w:ascii="Times New Roman" w:hAnsi="Times New Roman" w:cs="Times New Roman"/>
          <w:sz w:val="28"/>
          <w:szCs w:val="28"/>
          <w:lang w:val="uk-UA" w:eastAsia="en-US"/>
        </w:rPr>
      </w:pPr>
    </w:p>
    <w:p w:rsidR="00504E67" w:rsidRPr="0083144F" w:rsidRDefault="00504E67">
      <w:pPr>
        <w:spacing w:line="276" w:lineRule="auto"/>
        <w:ind w:firstLine="0"/>
        <w:rPr>
          <w:lang w:val="uk-UA"/>
        </w:rPr>
      </w:pPr>
      <w:r w:rsidRPr="0083144F">
        <w:rPr>
          <w:b/>
          <w:sz w:val="28"/>
          <w:szCs w:val="28"/>
          <w:lang w:val="uk-UA"/>
        </w:rPr>
        <w:t>Головуючий на засіданні</w:t>
      </w:r>
    </w:p>
    <w:p w:rsidR="00504E67" w:rsidRPr="0083144F" w:rsidRDefault="00504E67">
      <w:pPr>
        <w:spacing w:line="276" w:lineRule="auto"/>
        <w:ind w:firstLine="0"/>
        <w:rPr>
          <w:lang w:val="uk-UA"/>
        </w:rPr>
      </w:pPr>
      <w:r w:rsidRPr="0083144F">
        <w:rPr>
          <w:b/>
          <w:sz w:val="28"/>
          <w:szCs w:val="28"/>
          <w:lang w:val="uk-UA"/>
        </w:rPr>
        <w:t xml:space="preserve">Другої Дисциплінарної палати </w:t>
      </w:r>
    </w:p>
    <w:p w:rsidR="00820670" w:rsidRPr="0083144F" w:rsidRDefault="00504E67" w:rsidP="00820670">
      <w:pPr>
        <w:spacing w:line="276" w:lineRule="auto"/>
        <w:ind w:firstLine="0"/>
        <w:jc w:val="left"/>
        <w:rPr>
          <w:b/>
          <w:sz w:val="28"/>
          <w:szCs w:val="28"/>
          <w:lang w:val="uk-UA"/>
        </w:rPr>
      </w:pPr>
      <w:r w:rsidRPr="0083144F">
        <w:rPr>
          <w:b/>
          <w:sz w:val="28"/>
          <w:szCs w:val="28"/>
          <w:lang w:val="uk-UA"/>
        </w:rPr>
        <w:t xml:space="preserve">Вищої ради правосуддя </w:t>
      </w:r>
      <w:r w:rsidR="00820670" w:rsidRPr="0083144F">
        <w:rPr>
          <w:b/>
          <w:sz w:val="28"/>
          <w:szCs w:val="28"/>
          <w:lang w:val="uk-UA"/>
        </w:rPr>
        <w:t xml:space="preserve">– член </w:t>
      </w:r>
    </w:p>
    <w:p w:rsidR="00675AFD" w:rsidRDefault="00820670" w:rsidP="00820670">
      <w:pPr>
        <w:spacing w:line="276" w:lineRule="auto"/>
        <w:ind w:firstLine="0"/>
        <w:jc w:val="left"/>
        <w:rPr>
          <w:b/>
          <w:sz w:val="28"/>
          <w:szCs w:val="28"/>
          <w:lang w:val="uk-UA"/>
        </w:rPr>
      </w:pPr>
      <w:r w:rsidRPr="0083144F">
        <w:rPr>
          <w:b/>
          <w:sz w:val="28"/>
          <w:szCs w:val="28"/>
          <w:lang w:val="uk-UA"/>
        </w:rPr>
        <w:t>Першої Дисциплінарної палати</w:t>
      </w:r>
    </w:p>
    <w:p w:rsidR="00504E67" w:rsidRPr="0083144F" w:rsidRDefault="00675AFD" w:rsidP="00820670">
      <w:pPr>
        <w:spacing w:line="276" w:lineRule="auto"/>
        <w:ind w:firstLine="0"/>
        <w:jc w:val="left"/>
        <w:rPr>
          <w:lang w:val="uk-UA"/>
        </w:rPr>
      </w:pPr>
      <w:r>
        <w:rPr>
          <w:b/>
          <w:sz w:val="28"/>
          <w:szCs w:val="28"/>
          <w:lang w:val="uk-UA"/>
        </w:rPr>
        <w:t>Вищої ради правосуддя</w:t>
      </w:r>
      <w:r>
        <w:rPr>
          <w:b/>
          <w:sz w:val="28"/>
          <w:szCs w:val="28"/>
          <w:lang w:val="uk-UA"/>
        </w:rPr>
        <w:tab/>
      </w:r>
      <w:r w:rsidR="00820670" w:rsidRPr="0083144F">
        <w:rPr>
          <w:b/>
          <w:sz w:val="28"/>
          <w:szCs w:val="28"/>
          <w:lang w:val="uk-UA"/>
        </w:rPr>
        <w:tab/>
      </w:r>
      <w:r w:rsidR="00820670" w:rsidRPr="0083144F">
        <w:rPr>
          <w:b/>
          <w:sz w:val="28"/>
          <w:szCs w:val="28"/>
          <w:lang w:val="uk-UA"/>
        </w:rPr>
        <w:tab/>
      </w:r>
      <w:r w:rsidR="00820670" w:rsidRPr="0083144F">
        <w:rPr>
          <w:b/>
          <w:sz w:val="28"/>
          <w:szCs w:val="28"/>
          <w:lang w:val="uk-UA"/>
        </w:rPr>
        <w:tab/>
      </w:r>
      <w:r w:rsidR="00820670" w:rsidRPr="0083144F">
        <w:rPr>
          <w:b/>
          <w:sz w:val="28"/>
          <w:szCs w:val="28"/>
          <w:lang w:val="uk-UA"/>
        </w:rPr>
        <w:tab/>
        <w:t xml:space="preserve">   Тетяна БОНДАРЕНКО</w:t>
      </w:r>
    </w:p>
    <w:p w:rsidR="00504E67" w:rsidRPr="0083144F" w:rsidRDefault="00504E67">
      <w:pPr>
        <w:spacing w:line="276" w:lineRule="auto"/>
        <w:rPr>
          <w:b/>
          <w:sz w:val="28"/>
          <w:szCs w:val="28"/>
          <w:lang w:val="uk-UA"/>
        </w:rPr>
      </w:pPr>
    </w:p>
    <w:p w:rsidR="00504E67" w:rsidRPr="0083144F" w:rsidRDefault="00504E67">
      <w:pPr>
        <w:spacing w:line="276" w:lineRule="auto"/>
        <w:rPr>
          <w:b/>
          <w:sz w:val="28"/>
          <w:szCs w:val="28"/>
          <w:lang w:val="uk-UA"/>
        </w:rPr>
      </w:pPr>
    </w:p>
    <w:p w:rsidR="00504E67" w:rsidRPr="0083144F" w:rsidRDefault="00504E67">
      <w:pPr>
        <w:spacing w:line="276" w:lineRule="auto"/>
        <w:ind w:firstLine="0"/>
        <w:rPr>
          <w:lang w:val="uk-UA"/>
        </w:rPr>
      </w:pPr>
      <w:r w:rsidRPr="0083144F">
        <w:rPr>
          <w:b/>
          <w:sz w:val="28"/>
          <w:szCs w:val="28"/>
          <w:lang w:val="uk-UA"/>
        </w:rPr>
        <w:t xml:space="preserve">Члени Другої Дисциплінарної палати </w:t>
      </w:r>
    </w:p>
    <w:p w:rsidR="00504E67" w:rsidRPr="0083144F" w:rsidRDefault="00504E67">
      <w:pPr>
        <w:spacing w:line="276" w:lineRule="auto"/>
        <w:ind w:firstLine="0"/>
        <w:rPr>
          <w:lang w:val="uk-UA"/>
        </w:rPr>
      </w:pPr>
      <w:r w:rsidRPr="0083144F">
        <w:rPr>
          <w:b/>
          <w:sz w:val="28"/>
          <w:szCs w:val="28"/>
          <w:lang w:val="uk-UA"/>
        </w:rPr>
        <w:t xml:space="preserve">Вищої ради правосуддя </w:t>
      </w:r>
      <w:r w:rsidRPr="0083144F">
        <w:rPr>
          <w:b/>
          <w:sz w:val="28"/>
          <w:szCs w:val="28"/>
          <w:lang w:val="uk-UA"/>
        </w:rPr>
        <w:tab/>
      </w:r>
      <w:r w:rsidRPr="0083144F">
        <w:rPr>
          <w:b/>
          <w:sz w:val="28"/>
          <w:szCs w:val="28"/>
          <w:lang w:val="uk-UA"/>
        </w:rPr>
        <w:tab/>
      </w:r>
      <w:r w:rsidRPr="0083144F">
        <w:rPr>
          <w:b/>
          <w:sz w:val="28"/>
          <w:szCs w:val="28"/>
          <w:lang w:val="uk-UA"/>
        </w:rPr>
        <w:tab/>
      </w:r>
      <w:r w:rsidRPr="0083144F">
        <w:rPr>
          <w:b/>
          <w:sz w:val="28"/>
          <w:szCs w:val="28"/>
          <w:lang w:val="uk-UA"/>
        </w:rPr>
        <w:tab/>
        <w:t xml:space="preserve">                    Сергій БУРЛАКОВ </w:t>
      </w:r>
    </w:p>
    <w:p w:rsidR="00504E67" w:rsidRPr="0083144F" w:rsidRDefault="00504E67">
      <w:pPr>
        <w:spacing w:line="276" w:lineRule="auto"/>
        <w:ind w:firstLine="0"/>
        <w:rPr>
          <w:b/>
          <w:sz w:val="28"/>
          <w:szCs w:val="28"/>
          <w:lang w:val="uk-UA"/>
        </w:rPr>
      </w:pPr>
    </w:p>
    <w:p w:rsidR="00504E67" w:rsidRPr="0083144F" w:rsidRDefault="00504E67">
      <w:pPr>
        <w:spacing w:line="276" w:lineRule="auto"/>
        <w:ind w:firstLine="0"/>
        <w:rPr>
          <w:b/>
          <w:sz w:val="28"/>
          <w:szCs w:val="28"/>
          <w:lang w:val="uk-UA"/>
        </w:rPr>
      </w:pPr>
    </w:p>
    <w:p w:rsidR="00504E67" w:rsidRPr="0083144F" w:rsidRDefault="00504E67">
      <w:pPr>
        <w:spacing w:line="276" w:lineRule="auto"/>
        <w:ind w:firstLine="0"/>
        <w:rPr>
          <w:b/>
          <w:sz w:val="28"/>
          <w:szCs w:val="28"/>
          <w:lang w:val="uk-UA"/>
        </w:rPr>
      </w:pPr>
    </w:p>
    <w:p w:rsidR="00504E67" w:rsidRPr="0083144F" w:rsidRDefault="00504E67">
      <w:pPr>
        <w:spacing w:line="276" w:lineRule="auto"/>
        <w:ind w:firstLine="0"/>
        <w:rPr>
          <w:lang w:val="uk-UA"/>
        </w:rPr>
      </w:pPr>
      <w:r w:rsidRPr="0083144F">
        <w:rPr>
          <w:b/>
          <w:sz w:val="28"/>
          <w:szCs w:val="28"/>
          <w:lang w:val="uk-UA"/>
        </w:rPr>
        <w:tab/>
      </w:r>
      <w:r w:rsidRPr="0083144F">
        <w:rPr>
          <w:b/>
          <w:sz w:val="28"/>
          <w:szCs w:val="28"/>
          <w:lang w:val="uk-UA"/>
        </w:rPr>
        <w:tab/>
      </w:r>
      <w:r w:rsidRPr="0083144F">
        <w:rPr>
          <w:b/>
          <w:sz w:val="28"/>
          <w:szCs w:val="28"/>
          <w:lang w:val="uk-UA"/>
        </w:rPr>
        <w:tab/>
      </w:r>
      <w:r w:rsidRPr="0083144F">
        <w:rPr>
          <w:b/>
          <w:sz w:val="28"/>
          <w:szCs w:val="28"/>
          <w:lang w:val="uk-UA"/>
        </w:rPr>
        <w:tab/>
      </w:r>
      <w:r w:rsidRPr="0083144F">
        <w:rPr>
          <w:b/>
          <w:sz w:val="28"/>
          <w:szCs w:val="28"/>
          <w:lang w:val="uk-UA"/>
        </w:rPr>
        <w:tab/>
      </w:r>
      <w:r w:rsidRPr="0083144F">
        <w:rPr>
          <w:b/>
          <w:sz w:val="28"/>
          <w:szCs w:val="28"/>
          <w:lang w:val="uk-UA"/>
        </w:rPr>
        <w:tab/>
      </w:r>
      <w:r w:rsidRPr="0083144F">
        <w:rPr>
          <w:b/>
          <w:sz w:val="28"/>
          <w:szCs w:val="28"/>
          <w:lang w:val="uk-UA"/>
        </w:rPr>
        <w:tab/>
      </w:r>
      <w:r w:rsidRPr="0083144F">
        <w:rPr>
          <w:b/>
          <w:sz w:val="28"/>
          <w:szCs w:val="28"/>
          <w:lang w:val="uk-UA"/>
        </w:rPr>
        <w:tab/>
      </w:r>
      <w:r w:rsidRPr="0083144F">
        <w:rPr>
          <w:b/>
          <w:sz w:val="28"/>
          <w:szCs w:val="28"/>
          <w:lang w:val="uk-UA"/>
        </w:rPr>
        <w:tab/>
        <w:t xml:space="preserve">        Олексій МЕЛЬНИК</w:t>
      </w:r>
    </w:p>
    <w:sectPr w:rsidR="00504E67" w:rsidRPr="0083144F">
      <w:headerReference w:type="default" r:id="rId12"/>
      <w:headerReference w:type="first" r:id="rId13"/>
      <w:pgSz w:w="11906" w:h="16838"/>
      <w:pgMar w:top="1134" w:right="674" w:bottom="1134" w:left="1644" w:header="709" w:footer="708" w:gutter="0"/>
      <w:cols w:space="720"/>
      <w:titlePg/>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80A43" w:rsidRDefault="00B80A43">
      <w:r>
        <w:separator/>
      </w:r>
    </w:p>
  </w:endnote>
  <w:endnote w:type="continuationSeparator" w:id="0">
    <w:p w:rsidR="00B80A43" w:rsidRDefault="00B80A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ylfaen">
    <w:panose1 w:val="010A0502050306030303"/>
    <w:charset w:val="CC"/>
    <w:family w:val="roman"/>
    <w:pitch w:val="variable"/>
    <w:sig w:usb0="04000687" w:usb1="00000000" w:usb2="00000000" w:usb3="00000000" w:csb0="0000009F" w:csb1="00000000"/>
  </w:font>
  <w:font w:name="Antiqua">
    <w:altName w:val="Arial"/>
    <w:charset w:val="00"/>
    <w:family w:val="swiss"/>
    <w:pitch w:val="variable"/>
  </w:font>
  <w:font w:name="Arial Narrow">
    <w:panose1 w:val="020B0606020202030204"/>
    <w:charset w:val="CC"/>
    <w:family w:val="swiss"/>
    <w:pitch w:val="variable"/>
    <w:sig w:usb0="00000287" w:usb1="00000800" w:usb2="00000000" w:usb3="00000000" w:csb0="0000009F" w:csb1="00000000"/>
  </w:font>
  <w:font w:name="OpenSymbol">
    <w:panose1 w:val="05010000000000000000"/>
    <w:charset w:val="00"/>
    <w:family w:val="auto"/>
    <w:pitch w:val="variable"/>
    <w:sig w:usb0="800000AF" w:usb1="1001ECEA" w:usb2="00000000" w:usb3="00000000" w:csb0="00000001" w:csb1="00000000"/>
  </w:font>
  <w:font w:name="Lohit Devanagari">
    <w:altName w:val="Times New Roman"/>
    <w:panose1 w:val="00000000000000000000"/>
    <w:charset w:val="00"/>
    <w:family w:val="roman"/>
    <w:notTrueType/>
    <w:pitch w:val="default"/>
  </w:font>
  <w:font w:name="Arial Unicode MS">
    <w:panose1 w:val="020B0604020202020204"/>
    <w:charset w:val="00"/>
    <w:family w:val="roman"/>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Liberation Mono">
    <w:panose1 w:val="02070409020205020404"/>
    <w:charset w:val="CC"/>
    <w:family w:val="modern"/>
    <w:pitch w:val="fixed"/>
    <w:sig w:usb0="E0000AFF" w:usb1="400078FF" w:usb2="00000001" w:usb3="00000000" w:csb0="000001BF" w:csb1="00000000"/>
  </w:font>
  <w:font w:name="AcademyC">
    <w:panose1 w:val="00000800000000000000"/>
    <w:charset w:val="CC"/>
    <w:family w:val="modern"/>
    <w:notTrueType/>
    <w:pitch w:val="variable"/>
    <w:sig w:usb0="80000283" w:usb1="0000004A" w:usb2="00000000" w:usb3="00000000" w:csb0="00000005" w:csb1="00000000"/>
  </w:font>
  <w:font w:name="Bookman Old Style">
    <w:panose1 w:val="02050604050505020204"/>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80A43" w:rsidRDefault="00B80A43">
      <w:r>
        <w:separator/>
      </w:r>
    </w:p>
  </w:footnote>
  <w:footnote w:type="continuationSeparator" w:id="0">
    <w:p w:rsidR="00B80A43" w:rsidRDefault="00B80A43">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04E67" w:rsidRDefault="00504E67">
    <w:pPr>
      <w:pStyle w:val="afc"/>
      <w:ind w:firstLine="0"/>
      <w:jc w:val="center"/>
      <w:rPr>
        <w:color w:val="000000"/>
        <w:sz w:val="28"/>
        <w:szCs w:val="28"/>
        <w:highlight w:val="white"/>
        <w:lang w:val="uk-UA" w:eastAsia="uk-UA"/>
      </w:rPr>
    </w:pPr>
    <w:r>
      <w:rPr>
        <w:sz w:val="24"/>
        <w:szCs w:val="24"/>
      </w:rPr>
      <w:fldChar w:fldCharType="begin"/>
    </w:r>
    <w:r>
      <w:rPr>
        <w:sz w:val="24"/>
        <w:szCs w:val="24"/>
      </w:rPr>
      <w:instrText xml:space="preserve"> PAGE </w:instrText>
    </w:r>
    <w:r>
      <w:rPr>
        <w:sz w:val="24"/>
        <w:szCs w:val="24"/>
      </w:rPr>
      <w:fldChar w:fldCharType="separate"/>
    </w:r>
    <w:r w:rsidR="00197189">
      <w:rPr>
        <w:noProof/>
        <w:sz w:val="24"/>
        <w:szCs w:val="24"/>
      </w:rPr>
      <w:t>2</w:t>
    </w:r>
    <w:r>
      <w:rPr>
        <w:sz w:val="24"/>
        <w:szCs w:val="24"/>
      </w:rPr>
      <w:fldChar w:fldCharType="end"/>
    </w:r>
  </w:p>
  <w:p w:rsidR="00504E67" w:rsidRDefault="00504E67">
    <w:pPr>
      <w:pStyle w:val="afc"/>
      <w:rPr>
        <w:color w:val="000000"/>
        <w:sz w:val="28"/>
        <w:szCs w:val="28"/>
        <w:highlight w:val="white"/>
        <w:lang w:val="uk-UA" w:eastAsia="uk-UA"/>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04E67" w:rsidRDefault="00504E67">
    <w:pPr>
      <w:pStyle w:val="afc"/>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709"/>
  <w:defaultTableStyle w:val="a"/>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75404"/>
    <w:rsid w:val="00023732"/>
    <w:rsid w:val="0002500D"/>
    <w:rsid w:val="0003168E"/>
    <w:rsid w:val="00033742"/>
    <w:rsid w:val="000365DC"/>
    <w:rsid w:val="00047A57"/>
    <w:rsid w:val="00060553"/>
    <w:rsid w:val="000605A6"/>
    <w:rsid w:val="00060D62"/>
    <w:rsid w:val="000665E5"/>
    <w:rsid w:val="0008585D"/>
    <w:rsid w:val="000E58C6"/>
    <w:rsid w:val="000E6135"/>
    <w:rsid w:val="00103B2B"/>
    <w:rsid w:val="00122809"/>
    <w:rsid w:val="00173E28"/>
    <w:rsid w:val="00186D90"/>
    <w:rsid w:val="00197189"/>
    <w:rsid w:val="00197212"/>
    <w:rsid w:val="00197B27"/>
    <w:rsid w:val="001A5A19"/>
    <w:rsid w:val="001B2836"/>
    <w:rsid w:val="001C1653"/>
    <w:rsid w:val="001C1B22"/>
    <w:rsid w:val="001C571E"/>
    <w:rsid w:val="0020127E"/>
    <w:rsid w:val="002240A1"/>
    <w:rsid w:val="002873A7"/>
    <w:rsid w:val="002A0BD3"/>
    <w:rsid w:val="002B4487"/>
    <w:rsid w:val="002C5F87"/>
    <w:rsid w:val="002C6BE4"/>
    <w:rsid w:val="002D1EFD"/>
    <w:rsid w:val="002F2AD5"/>
    <w:rsid w:val="00305FD4"/>
    <w:rsid w:val="00333237"/>
    <w:rsid w:val="003348CE"/>
    <w:rsid w:val="00335231"/>
    <w:rsid w:val="0036307D"/>
    <w:rsid w:val="00374694"/>
    <w:rsid w:val="003954E1"/>
    <w:rsid w:val="003C0C34"/>
    <w:rsid w:val="00403ED9"/>
    <w:rsid w:val="004526E3"/>
    <w:rsid w:val="004731D0"/>
    <w:rsid w:val="004735CE"/>
    <w:rsid w:val="00475404"/>
    <w:rsid w:val="00482897"/>
    <w:rsid w:val="004A05CA"/>
    <w:rsid w:val="004A23FA"/>
    <w:rsid w:val="004B0EC1"/>
    <w:rsid w:val="004B38F2"/>
    <w:rsid w:val="004B79ED"/>
    <w:rsid w:val="004E6C01"/>
    <w:rsid w:val="004E7B80"/>
    <w:rsid w:val="00504E67"/>
    <w:rsid w:val="00523020"/>
    <w:rsid w:val="005628B3"/>
    <w:rsid w:val="005748DC"/>
    <w:rsid w:val="00576114"/>
    <w:rsid w:val="005802CB"/>
    <w:rsid w:val="005C200A"/>
    <w:rsid w:val="005C781D"/>
    <w:rsid w:val="005D2200"/>
    <w:rsid w:val="005F2394"/>
    <w:rsid w:val="00603F67"/>
    <w:rsid w:val="006421FB"/>
    <w:rsid w:val="006505B8"/>
    <w:rsid w:val="00664248"/>
    <w:rsid w:val="00675AFD"/>
    <w:rsid w:val="006837BE"/>
    <w:rsid w:val="006917C9"/>
    <w:rsid w:val="006D7E0B"/>
    <w:rsid w:val="006F1406"/>
    <w:rsid w:val="00700161"/>
    <w:rsid w:val="0071666C"/>
    <w:rsid w:val="007204A2"/>
    <w:rsid w:val="007362A8"/>
    <w:rsid w:val="00752DB1"/>
    <w:rsid w:val="00764E17"/>
    <w:rsid w:val="007749EC"/>
    <w:rsid w:val="007E4774"/>
    <w:rsid w:val="00820670"/>
    <w:rsid w:val="00824E2A"/>
    <w:rsid w:val="0083144F"/>
    <w:rsid w:val="00837947"/>
    <w:rsid w:val="008576FE"/>
    <w:rsid w:val="008A0D45"/>
    <w:rsid w:val="008B75AE"/>
    <w:rsid w:val="008D396F"/>
    <w:rsid w:val="008E4455"/>
    <w:rsid w:val="00955AD3"/>
    <w:rsid w:val="00955F50"/>
    <w:rsid w:val="00956A38"/>
    <w:rsid w:val="00994CAB"/>
    <w:rsid w:val="009A57DA"/>
    <w:rsid w:val="009E7475"/>
    <w:rsid w:val="00A12D6F"/>
    <w:rsid w:val="00A3164C"/>
    <w:rsid w:val="00A9410A"/>
    <w:rsid w:val="00AA1F4E"/>
    <w:rsid w:val="00AA418B"/>
    <w:rsid w:val="00AB01F1"/>
    <w:rsid w:val="00AC065A"/>
    <w:rsid w:val="00AD5B49"/>
    <w:rsid w:val="00AF1B53"/>
    <w:rsid w:val="00AF682E"/>
    <w:rsid w:val="00AF6FE8"/>
    <w:rsid w:val="00B04B73"/>
    <w:rsid w:val="00B066DB"/>
    <w:rsid w:val="00B13257"/>
    <w:rsid w:val="00B31988"/>
    <w:rsid w:val="00B32AF0"/>
    <w:rsid w:val="00B33980"/>
    <w:rsid w:val="00B46179"/>
    <w:rsid w:val="00B61F49"/>
    <w:rsid w:val="00B80A43"/>
    <w:rsid w:val="00B85224"/>
    <w:rsid w:val="00B9145D"/>
    <w:rsid w:val="00B915ED"/>
    <w:rsid w:val="00C050A3"/>
    <w:rsid w:val="00C74A09"/>
    <w:rsid w:val="00C90B7B"/>
    <w:rsid w:val="00C94AA1"/>
    <w:rsid w:val="00CC2A22"/>
    <w:rsid w:val="00CD2554"/>
    <w:rsid w:val="00CD39F5"/>
    <w:rsid w:val="00CE53DE"/>
    <w:rsid w:val="00CF2949"/>
    <w:rsid w:val="00D22763"/>
    <w:rsid w:val="00D5108D"/>
    <w:rsid w:val="00DD4D7E"/>
    <w:rsid w:val="00E31423"/>
    <w:rsid w:val="00E56261"/>
    <w:rsid w:val="00E77E33"/>
    <w:rsid w:val="00E9205D"/>
    <w:rsid w:val="00EB7F2E"/>
    <w:rsid w:val="00EC50A6"/>
    <w:rsid w:val="00EF29C5"/>
    <w:rsid w:val="00F07C11"/>
    <w:rsid w:val="00F107C1"/>
    <w:rsid w:val="00F46113"/>
    <w:rsid w:val="00F70954"/>
    <w:rsid w:val="00F82919"/>
    <w:rsid w:val="00F842F8"/>
    <w:rsid w:val="00F957D0"/>
    <w:rsid w:val="00F95B94"/>
    <w:rsid w:val="00FA086A"/>
    <w:rsid w:val="00FA1DD1"/>
    <w:rsid w:val="00FB4704"/>
    <w:rsid w:val="00FD45B1"/>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oNotEmbedSmartTags/>
  <w:decimalSymbol w:val=","/>
  <w:listSeparator w:val=";"/>
  <w14:docId w14:val="2FEC2C14"/>
  <w15:chartTrackingRefBased/>
  <w15:docId w15:val="{C37975D3-B026-4559-80F5-7E6B887508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uk-UA" w:eastAsia="uk-UA"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semiHidden="1" w:uiPriority="9" w:unhideWhenUsed="1"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uppressAutoHyphens/>
      <w:autoSpaceDE w:val="0"/>
      <w:ind w:firstLine="851"/>
      <w:jc w:val="both"/>
      <w:textAlignment w:val="baseline"/>
    </w:pPr>
    <w:rPr>
      <w:sz w:val="24"/>
      <w:szCs w:val="24"/>
      <w:lang w:val="ru-RU" w:eastAsia="zh-CN"/>
    </w:rPr>
  </w:style>
  <w:style w:type="paragraph" w:styleId="1">
    <w:name w:val="heading 1"/>
    <w:basedOn w:val="a"/>
    <w:next w:val="a"/>
    <w:qFormat/>
    <w:pPr>
      <w:keepNext/>
      <w:numPr>
        <w:numId w:val="1"/>
      </w:numPr>
      <w:autoSpaceDE/>
      <w:jc w:val="center"/>
      <w:outlineLvl w:val="0"/>
    </w:pPr>
    <w:rPr>
      <w:sz w:val="28"/>
    </w:rPr>
  </w:style>
  <w:style w:type="paragraph" w:styleId="2">
    <w:name w:val="heading 2"/>
    <w:basedOn w:val="a"/>
    <w:next w:val="a"/>
    <w:qFormat/>
    <w:pPr>
      <w:keepNext/>
      <w:numPr>
        <w:ilvl w:val="1"/>
        <w:numId w:val="1"/>
      </w:numPr>
      <w:jc w:val="center"/>
      <w:outlineLvl w:val="1"/>
    </w:pPr>
    <w:rPr>
      <w:b/>
      <w:bCs/>
      <w:sz w:val="26"/>
      <w:szCs w:val="26"/>
      <w:lang w:val="uk-UA"/>
    </w:rPr>
  </w:style>
  <w:style w:type="paragraph" w:styleId="3">
    <w:name w:val="heading 3"/>
    <w:basedOn w:val="a"/>
    <w:next w:val="a"/>
    <w:qFormat/>
    <w:pPr>
      <w:keepNext/>
      <w:numPr>
        <w:ilvl w:val="2"/>
        <w:numId w:val="1"/>
      </w:numPr>
      <w:spacing w:before="240" w:after="60" w:line="400" w:lineRule="exact"/>
      <w:jc w:val="center"/>
      <w:outlineLvl w:val="2"/>
    </w:pPr>
    <w:rPr>
      <w:rFonts w:ascii="Arial" w:hAnsi="Arial" w:cs="Arial"/>
      <w:b/>
      <w:bCs/>
      <w:sz w:val="28"/>
      <w:szCs w:val="28"/>
    </w:rPr>
  </w:style>
  <w:style w:type="paragraph" w:styleId="4">
    <w:name w:val="heading 4"/>
    <w:basedOn w:val="a"/>
    <w:next w:val="a"/>
    <w:qFormat/>
    <w:pPr>
      <w:keepNext/>
      <w:numPr>
        <w:ilvl w:val="3"/>
        <w:numId w:val="1"/>
      </w:numPr>
      <w:spacing w:before="240" w:after="60"/>
      <w:outlineLvl w:val="3"/>
    </w:pPr>
    <w:rPr>
      <w:rFonts w:ascii="Calibri" w:hAnsi="Calibri" w:cs="Calibri"/>
      <w:b/>
      <w:bCs/>
      <w:sz w:val="28"/>
      <w:szCs w:val="28"/>
    </w:rPr>
  </w:style>
  <w:style w:type="paragraph" w:styleId="5">
    <w:name w:val="heading 5"/>
    <w:basedOn w:val="a"/>
    <w:next w:val="a"/>
    <w:qFormat/>
    <w:pPr>
      <w:numPr>
        <w:ilvl w:val="4"/>
        <w:numId w:val="1"/>
      </w:numPr>
      <w:autoSpaceDE/>
      <w:spacing w:before="240" w:after="60"/>
      <w:outlineLvl w:val="4"/>
    </w:pPr>
    <w:rPr>
      <w:b/>
      <w:bCs/>
      <w:i/>
      <w:iCs/>
      <w:sz w:val="26"/>
      <w:szCs w:val="26"/>
    </w:rPr>
  </w:style>
  <w:style w:type="paragraph" w:styleId="6">
    <w:name w:val="heading 6"/>
    <w:basedOn w:val="a"/>
    <w:next w:val="a"/>
    <w:qFormat/>
    <w:pPr>
      <w:keepNext/>
      <w:numPr>
        <w:ilvl w:val="5"/>
        <w:numId w:val="1"/>
      </w:numPr>
      <w:jc w:val="center"/>
      <w:outlineLvl w:val="5"/>
    </w:pPr>
    <w:rPr>
      <w:b/>
      <w:bCs/>
      <w:i/>
      <w:iCs/>
      <w:sz w:val="26"/>
      <w:szCs w:val="26"/>
      <w:lang w:val="uk-UA"/>
    </w:rPr>
  </w:style>
  <w:style w:type="paragraph" w:styleId="7">
    <w:name w:val="heading 7"/>
    <w:basedOn w:val="a"/>
    <w:next w:val="a"/>
    <w:qFormat/>
    <w:pPr>
      <w:numPr>
        <w:ilvl w:val="6"/>
        <w:numId w:val="1"/>
      </w:numPr>
      <w:autoSpaceDE/>
      <w:spacing w:before="240" w:after="60"/>
      <w:outlineLvl w:val="6"/>
    </w:pPr>
  </w:style>
  <w:style w:type="paragraph" w:styleId="9">
    <w:name w:val="heading 9"/>
    <w:basedOn w:val="a"/>
    <w:next w:val="a"/>
    <w:qFormat/>
    <w:pPr>
      <w:numPr>
        <w:ilvl w:val="8"/>
        <w:numId w:val="1"/>
      </w:numPr>
      <w:autoSpaceDE/>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Шрифт абзацу за промовчанням3"/>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20">
    <w:name w:val="Шрифт абзацу за промовчанням2"/>
  </w:style>
  <w:style w:type="character" w:customStyle="1" w:styleId="10">
    <w:name w:val="Шрифт абзацу за промовчанням1"/>
  </w:style>
  <w:style w:type="character" w:customStyle="1" w:styleId="11">
    <w:name w:val="Заголовок 1 Знак"/>
    <w:rPr>
      <w:rFonts w:cs="Times New Roman"/>
      <w:sz w:val="24"/>
    </w:rPr>
  </w:style>
  <w:style w:type="character" w:customStyle="1" w:styleId="21">
    <w:name w:val="Заголовок 2 Знак"/>
    <w:rPr>
      <w:rFonts w:cs="Times New Roman"/>
      <w:b/>
      <w:sz w:val="26"/>
      <w:lang w:val="uk-UA"/>
    </w:rPr>
  </w:style>
  <w:style w:type="character" w:customStyle="1" w:styleId="31">
    <w:name w:val="Заголовок 3 Знак"/>
    <w:rPr>
      <w:rFonts w:ascii="Arial" w:hAnsi="Arial" w:cs="Times New Roman"/>
      <w:b/>
      <w:sz w:val="28"/>
    </w:rPr>
  </w:style>
  <w:style w:type="character" w:customStyle="1" w:styleId="40">
    <w:name w:val="Заголовок 4 Знак"/>
    <w:rPr>
      <w:rFonts w:ascii="Calibri" w:hAnsi="Calibri" w:cs="Times New Roman"/>
      <w:b/>
      <w:sz w:val="28"/>
    </w:rPr>
  </w:style>
  <w:style w:type="character" w:customStyle="1" w:styleId="50">
    <w:name w:val="Заголовок 5 Знак"/>
    <w:rPr>
      <w:rFonts w:cs="Times New Roman"/>
      <w:b/>
      <w:i/>
      <w:sz w:val="26"/>
    </w:rPr>
  </w:style>
  <w:style w:type="character" w:customStyle="1" w:styleId="60">
    <w:name w:val="Заголовок 6 Знак"/>
    <w:rPr>
      <w:rFonts w:ascii="Calibri" w:hAnsi="Calibri" w:cs="Times New Roman"/>
      <w:b/>
      <w:bCs/>
    </w:rPr>
  </w:style>
  <w:style w:type="character" w:customStyle="1" w:styleId="70">
    <w:name w:val="Заголовок 7 Знак"/>
    <w:rPr>
      <w:rFonts w:cs="Times New Roman"/>
      <w:sz w:val="24"/>
    </w:rPr>
  </w:style>
  <w:style w:type="character" w:customStyle="1" w:styleId="90">
    <w:name w:val="Заголовок 9 Знак"/>
    <w:rPr>
      <w:rFonts w:ascii="Arial" w:hAnsi="Arial" w:cs="Times New Roman"/>
      <w:sz w:val="22"/>
    </w:rPr>
  </w:style>
  <w:style w:type="character" w:customStyle="1" w:styleId="32">
    <w:name w:val="Основний текст 3 Знак"/>
    <w:rPr>
      <w:rFonts w:cs="Times New Roman"/>
      <w:b/>
      <w:sz w:val="26"/>
    </w:rPr>
  </w:style>
  <w:style w:type="character" w:customStyle="1" w:styleId="33">
    <w:name w:val="Основний текст з відступом 3 Знак"/>
    <w:rPr>
      <w:rFonts w:cs="Times New Roman"/>
      <w:sz w:val="16"/>
      <w:szCs w:val="16"/>
    </w:rPr>
  </w:style>
  <w:style w:type="character" w:customStyle="1" w:styleId="a3">
    <w:name w:val="Основний текст з відступом Знак"/>
    <w:rPr>
      <w:rFonts w:cs="Times New Roman"/>
      <w:sz w:val="24"/>
      <w:szCs w:val="24"/>
    </w:rPr>
  </w:style>
  <w:style w:type="character" w:styleId="a4">
    <w:name w:val="Hyperlink"/>
    <w:rPr>
      <w:rFonts w:cs="Times New Roman"/>
      <w:color w:val="0000FF"/>
      <w:u w:val="single"/>
    </w:rPr>
  </w:style>
  <w:style w:type="character" w:customStyle="1" w:styleId="a5">
    <w:name w:val="Текст Знак"/>
    <w:rPr>
      <w:rFonts w:ascii="Courier New" w:hAnsi="Courier New" w:cs="Courier New"/>
      <w:sz w:val="20"/>
      <w:szCs w:val="20"/>
    </w:rPr>
  </w:style>
  <w:style w:type="character" w:customStyle="1" w:styleId="a6">
    <w:name w:val="Основний текст Знак"/>
    <w:rPr>
      <w:rFonts w:cs="Times New Roman"/>
      <w:sz w:val="24"/>
      <w:szCs w:val="24"/>
    </w:rPr>
  </w:style>
  <w:style w:type="character" w:styleId="a7">
    <w:name w:val="page number"/>
    <w:rPr>
      <w:rFonts w:cs="Times New Roman"/>
    </w:rPr>
  </w:style>
  <w:style w:type="character" w:customStyle="1" w:styleId="a8">
    <w:name w:val="Верхній колонтитул Знак"/>
    <w:rPr>
      <w:rFonts w:cs="Times New Roman"/>
      <w:sz w:val="26"/>
    </w:rPr>
  </w:style>
  <w:style w:type="character" w:customStyle="1" w:styleId="a9">
    <w:name w:val="Нижній колонтитул Знак"/>
    <w:rPr>
      <w:rFonts w:cs="Times New Roman"/>
      <w:sz w:val="24"/>
      <w:szCs w:val="24"/>
    </w:rPr>
  </w:style>
  <w:style w:type="character" w:customStyle="1" w:styleId="22">
    <w:name w:val="Основний текст з відступом 2 Знак"/>
    <w:rPr>
      <w:rFonts w:cs="Times New Roman"/>
      <w:sz w:val="24"/>
      <w:szCs w:val="24"/>
    </w:rPr>
  </w:style>
  <w:style w:type="character" w:customStyle="1" w:styleId="23">
    <w:name w:val="Основний текст 2 Знак"/>
    <w:rPr>
      <w:rFonts w:cs="Times New Roman"/>
      <w:sz w:val="24"/>
      <w:szCs w:val="24"/>
    </w:rPr>
  </w:style>
  <w:style w:type="character" w:customStyle="1" w:styleId="aa">
    <w:name w:val="Текст у виносці Знак"/>
    <w:rPr>
      <w:rFonts w:ascii="Tahoma" w:hAnsi="Tahoma" w:cs="Times New Roman"/>
      <w:sz w:val="16"/>
      <w:lang w:val="ru-RU"/>
    </w:rPr>
  </w:style>
  <w:style w:type="character" w:customStyle="1" w:styleId="rvts6">
    <w:name w:val="rvts6"/>
    <w:rPr>
      <w:rFonts w:cs="Times New Roman"/>
    </w:rPr>
  </w:style>
  <w:style w:type="character" w:customStyle="1" w:styleId="rvts7">
    <w:name w:val="rvts7"/>
    <w:rPr>
      <w:rFonts w:ascii="Times New Roman" w:hAnsi="Times New Roman" w:cs="Times New Roman"/>
      <w:sz w:val="24"/>
    </w:rPr>
  </w:style>
  <w:style w:type="character" w:customStyle="1" w:styleId="rvts13">
    <w:name w:val="rvts13"/>
    <w:rPr>
      <w:rFonts w:ascii="Times New Roman" w:hAnsi="Times New Roman" w:cs="Times New Roman"/>
      <w:sz w:val="24"/>
    </w:rPr>
  </w:style>
  <w:style w:type="character" w:customStyle="1" w:styleId="rvts8">
    <w:name w:val="rvts8"/>
    <w:rPr>
      <w:rFonts w:ascii="Times New Roman" w:hAnsi="Times New Roman" w:cs="Times New Roman"/>
      <w:sz w:val="24"/>
    </w:rPr>
  </w:style>
  <w:style w:type="character" w:customStyle="1" w:styleId="rvts12">
    <w:name w:val="rvts12"/>
    <w:rPr>
      <w:rFonts w:ascii="Times New Roman" w:hAnsi="Times New Roman" w:cs="Times New Roman"/>
      <w:b/>
      <w:sz w:val="24"/>
    </w:rPr>
  </w:style>
  <w:style w:type="character" w:styleId="ab">
    <w:name w:val="Strong"/>
    <w:qFormat/>
    <w:rPr>
      <w:rFonts w:cs="Times New Roman"/>
      <w:b/>
    </w:rPr>
  </w:style>
  <w:style w:type="character" w:customStyle="1" w:styleId="12">
    <w:name w:val="Знак Знак1"/>
    <w:rPr>
      <w:b/>
      <w:kern w:val="2"/>
      <w:sz w:val="32"/>
      <w:lang w:val="ru-RU"/>
    </w:rPr>
  </w:style>
  <w:style w:type="character" w:customStyle="1" w:styleId="HTML">
    <w:name w:val="Стандартний HTML Знак"/>
    <w:rPr>
      <w:rFonts w:ascii="Courier New" w:hAnsi="Courier New" w:cs="Times New Roman"/>
    </w:rPr>
  </w:style>
  <w:style w:type="character" w:customStyle="1" w:styleId="ac">
    <w:name w:val="Назва Знак"/>
    <w:rPr>
      <w:rFonts w:cs="Times New Roman"/>
      <w:b/>
      <w:sz w:val="28"/>
      <w:lang w:val="uk-UA"/>
    </w:rPr>
  </w:style>
  <w:style w:type="character" w:customStyle="1" w:styleId="ad">
    <w:name w:val="Текст виноски Знак"/>
    <w:rPr>
      <w:rFonts w:cs="Times New Roman"/>
      <w:lang w:val="ru-RU"/>
    </w:rPr>
  </w:style>
  <w:style w:type="character" w:customStyle="1" w:styleId="ae">
    <w:name w:val="Символи виноски"/>
    <w:rPr>
      <w:rFonts w:cs="Times New Roman"/>
      <w:vertAlign w:val="superscript"/>
    </w:rPr>
  </w:style>
  <w:style w:type="character" w:customStyle="1" w:styleId="rvts10">
    <w:name w:val="rvts10"/>
    <w:rPr>
      <w:rFonts w:ascii="Times New Roman" w:hAnsi="Times New Roman" w:cs="Times New Roman"/>
      <w:sz w:val="24"/>
    </w:rPr>
  </w:style>
  <w:style w:type="character" w:customStyle="1" w:styleId="FontStyle48">
    <w:name w:val="Font Style48"/>
    <w:rPr>
      <w:rFonts w:ascii="Times New Roman" w:hAnsi="Times New Roman" w:cs="Times New Roman"/>
      <w:sz w:val="24"/>
    </w:rPr>
  </w:style>
  <w:style w:type="character" w:customStyle="1" w:styleId="FontStyle44">
    <w:name w:val="Font Style44"/>
    <w:rPr>
      <w:rFonts w:ascii="Times New Roman" w:hAnsi="Times New Roman" w:cs="Times New Roman"/>
      <w:b/>
      <w:sz w:val="24"/>
    </w:rPr>
  </w:style>
  <w:style w:type="character" w:customStyle="1" w:styleId="FontStyle49">
    <w:name w:val="Font Style49"/>
    <w:rPr>
      <w:rFonts w:ascii="Times New Roman" w:hAnsi="Times New Roman" w:cs="Times New Roman"/>
      <w:i/>
      <w:smallCaps/>
      <w:spacing w:val="-20"/>
      <w:sz w:val="24"/>
    </w:rPr>
  </w:style>
  <w:style w:type="character" w:customStyle="1" w:styleId="FontStyle53">
    <w:name w:val="Font Style53"/>
    <w:rPr>
      <w:rFonts w:ascii="Times New Roman" w:hAnsi="Times New Roman" w:cs="Times New Roman"/>
      <w:b/>
      <w:sz w:val="20"/>
    </w:rPr>
  </w:style>
  <w:style w:type="character" w:styleId="af">
    <w:name w:val="FollowedHyperlink"/>
    <w:rPr>
      <w:rFonts w:cs="Times New Roman"/>
      <w:color w:val="800080"/>
      <w:u w:val="single"/>
    </w:rPr>
  </w:style>
  <w:style w:type="character" w:customStyle="1" w:styleId="FontStyle50">
    <w:name w:val="Font Style50"/>
    <w:rPr>
      <w:rFonts w:ascii="Times New Roman" w:hAnsi="Times New Roman" w:cs="Times New Roman"/>
      <w:spacing w:val="30"/>
      <w:sz w:val="16"/>
    </w:rPr>
  </w:style>
  <w:style w:type="character" w:customStyle="1" w:styleId="FontStyle22">
    <w:name w:val="Font Style22"/>
    <w:rPr>
      <w:rFonts w:ascii="Sylfaen" w:hAnsi="Sylfaen" w:cs="Sylfaen"/>
      <w:sz w:val="24"/>
    </w:rPr>
  </w:style>
  <w:style w:type="character" w:customStyle="1" w:styleId="stlink">
    <w:name w:val="st_link"/>
    <w:rPr>
      <w:rFonts w:cs="Times New Roman"/>
    </w:rPr>
  </w:style>
  <w:style w:type="character" w:customStyle="1" w:styleId="af0">
    <w:name w:val="Нормальний текст Знак Знак"/>
    <w:rPr>
      <w:rFonts w:ascii="Antiqua" w:hAnsi="Antiqua" w:cs="Antiqua"/>
      <w:sz w:val="26"/>
      <w:lang w:val="uk-UA"/>
    </w:rPr>
  </w:style>
  <w:style w:type="character" w:customStyle="1" w:styleId="FontStyle11">
    <w:name w:val="Font Style11"/>
    <w:rPr>
      <w:rFonts w:ascii="Arial Narrow" w:hAnsi="Arial Narrow" w:cs="Arial Narrow"/>
      <w:b/>
      <w:sz w:val="18"/>
    </w:rPr>
  </w:style>
  <w:style w:type="character" w:customStyle="1" w:styleId="FontStyle12">
    <w:name w:val="Font Style12"/>
    <w:rPr>
      <w:rFonts w:ascii="Arial Narrow" w:hAnsi="Arial Narrow" w:cs="Arial Narrow"/>
      <w:sz w:val="18"/>
    </w:rPr>
  </w:style>
  <w:style w:type="character" w:customStyle="1" w:styleId="24">
    <w:name w:val="Основной текст (2)_"/>
    <w:rPr>
      <w:b/>
      <w:sz w:val="26"/>
      <w:shd w:val="clear" w:color="auto" w:fill="FFFFFF"/>
    </w:rPr>
  </w:style>
  <w:style w:type="character" w:customStyle="1" w:styleId="FontStyle14">
    <w:name w:val="Font Style14"/>
    <w:rPr>
      <w:rFonts w:ascii="Times New Roman" w:hAnsi="Times New Roman" w:cs="Times New Roman"/>
      <w:sz w:val="26"/>
      <w:szCs w:val="26"/>
    </w:rPr>
  </w:style>
  <w:style w:type="character" w:customStyle="1" w:styleId="FontStyle16">
    <w:name w:val="Font Style16"/>
    <w:rPr>
      <w:rFonts w:ascii="Times New Roman" w:hAnsi="Times New Roman" w:cs="Times New Roman"/>
      <w:sz w:val="28"/>
      <w:szCs w:val="28"/>
    </w:rPr>
  </w:style>
  <w:style w:type="character" w:customStyle="1" w:styleId="FontStyle19">
    <w:name w:val="Font Style19"/>
    <w:rPr>
      <w:rFonts w:ascii="Times New Roman" w:hAnsi="Times New Roman" w:cs="Times New Roman"/>
      <w:b/>
      <w:bCs/>
      <w:sz w:val="24"/>
      <w:szCs w:val="24"/>
    </w:rPr>
  </w:style>
  <w:style w:type="character" w:customStyle="1" w:styleId="13">
    <w:name w:val="Верхній колонтитул Знак1"/>
    <w:rPr>
      <w:sz w:val="26"/>
      <w:szCs w:val="26"/>
      <w:lang w:val="ru-RU"/>
    </w:rPr>
  </w:style>
  <w:style w:type="character" w:customStyle="1" w:styleId="FontStyle20">
    <w:name w:val="Font Style20"/>
    <w:rPr>
      <w:rFonts w:ascii="Times New Roman" w:hAnsi="Times New Roman" w:cs="Times New Roman" w:hint="default"/>
      <w:b/>
      <w:bCs/>
      <w:sz w:val="26"/>
      <w:szCs w:val="26"/>
    </w:rPr>
  </w:style>
  <w:style w:type="character" w:customStyle="1" w:styleId="FontStyle24">
    <w:name w:val="Font Style24"/>
    <w:rPr>
      <w:rFonts w:ascii="Times New Roman" w:hAnsi="Times New Roman" w:cs="Times New Roman" w:hint="default"/>
      <w:sz w:val="26"/>
      <w:szCs w:val="26"/>
    </w:rPr>
  </w:style>
  <w:style w:type="character" w:customStyle="1" w:styleId="apple-converted-space">
    <w:name w:val="apple-converted-space"/>
    <w:basedOn w:val="10"/>
  </w:style>
  <w:style w:type="character" w:customStyle="1" w:styleId="rvts9">
    <w:name w:val="rvts9"/>
    <w:basedOn w:val="10"/>
  </w:style>
  <w:style w:type="character" w:customStyle="1" w:styleId="rvts23">
    <w:name w:val="rvts23"/>
  </w:style>
  <w:style w:type="character" w:customStyle="1" w:styleId="rvts24">
    <w:name w:val="rvts24"/>
  </w:style>
  <w:style w:type="character" w:customStyle="1" w:styleId="af1">
    <w:name w:val="Маркери списку"/>
    <w:rPr>
      <w:rFonts w:ascii="OpenSymbol" w:eastAsia="OpenSymbol" w:hAnsi="OpenSymbol" w:cs="OpenSymbol"/>
    </w:rPr>
  </w:style>
  <w:style w:type="character" w:customStyle="1" w:styleId="DefaultParagraphFont">
    <w:name w:val="Default Paragraph Font"/>
  </w:style>
  <w:style w:type="character" w:customStyle="1" w:styleId="FootnoteCharacters">
    <w:name w:val="Footnote Characters"/>
    <w:rPr>
      <w:rFonts w:cs="Times New Roman"/>
      <w:vertAlign w:val="superscript"/>
    </w:rPr>
  </w:style>
  <w:style w:type="character" w:customStyle="1" w:styleId="14">
    <w:name w:val="Знак виноски1"/>
    <w:rPr>
      <w:vertAlign w:val="superscript"/>
    </w:rPr>
  </w:style>
  <w:style w:type="character" w:customStyle="1" w:styleId="af2">
    <w:name w:val="Символ нумерації"/>
  </w:style>
  <w:style w:type="character" w:styleId="af3">
    <w:name w:val="Emphasis"/>
    <w:qFormat/>
    <w:rPr>
      <w:i/>
      <w:iCs/>
    </w:rPr>
  </w:style>
  <w:style w:type="character" w:customStyle="1" w:styleId="rvts17">
    <w:name w:val="rvts17"/>
  </w:style>
  <w:style w:type="character" w:customStyle="1" w:styleId="rvts19">
    <w:name w:val="rvts19"/>
  </w:style>
  <w:style w:type="paragraph" w:customStyle="1" w:styleId="af4">
    <w:name w:val="Заголовок"/>
    <w:basedOn w:val="a"/>
    <w:next w:val="af5"/>
    <w:pPr>
      <w:autoSpaceDE/>
      <w:ind w:firstLine="708"/>
      <w:jc w:val="center"/>
    </w:pPr>
    <w:rPr>
      <w:b/>
      <w:bCs/>
      <w:sz w:val="26"/>
      <w:szCs w:val="28"/>
      <w:lang w:val="uk-UA"/>
    </w:rPr>
  </w:style>
  <w:style w:type="paragraph" w:styleId="af5">
    <w:name w:val="Body Text"/>
    <w:basedOn w:val="a"/>
    <w:rPr>
      <w:sz w:val="26"/>
      <w:szCs w:val="26"/>
      <w:lang w:val="uk-UA"/>
    </w:rPr>
  </w:style>
  <w:style w:type="paragraph" w:styleId="af6">
    <w:name w:val="List"/>
    <w:basedOn w:val="af5"/>
    <w:rPr>
      <w:rFonts w:cs="Lohit Devanagari"/>
    </w:rPr>
  </w:style>
  <w:style w:type="paragraph" w:styleId="af7">
    <w:name w:val="caption"/>
    <w:basedOn w:val="a"/>
    <w:qFormat/>
    <w:pPr>
      <w:suppressLineNumbers/>
      <w:spacing w:before="120" w:after="120"/>
    </w:pPr>
    <w:rPr>
      <w:rFonts w:cs="Lohit Devanagari"/>
      <w:i/>
      <w:iCs/>
    </w:rPr>
  </w:style>
  <w:style w:type="paragraph" w:customStyle="1" w:styleId="af8">
    <w:name w:val="Покажчик"/>
    <w:basedOn w:val="a"/>
    <w:pPr>
      <w:suppressLineNumbers/>
    </w:pPr>
    <w:rPr>
      <w:rFonts w:cs="Lohit Devanagari"/>
    </w:rPr>
  </w:style>
  <w:style w:type="paragraph" w:customStyle="1" w:styleId="25">
    <w:name w:val="Назва об'єкта2"/>
    <w:basedOn w:val="a"/>
    <w:pPr>
      <w:suppressLineNumbers/>
      <w:spacing w:before="120" w:after="120"/>
    </w:pPr>
    <w:rPr>
      <w:rFonts w:cs="Lohit Devanagari"/>
      <w:i/>
      <w:iCs/>
    </w:rPr>
  </w:style>
  <w:style w:type="paragraph" w:customStyle="1" w:styleId="15">
    <w:name w:val="Назва об'єкта1"/>
    <w:basedOn w:val="a"/>
    <w:pPr>
      <w:suppressLineNumbers/>
      <w:spacing w:before="120" w:after="120"/>
    </w:pPr>
    <w:rPr>
      <w:rFonts w:cs="Lohit Devanagari"/>
      <w:i/>
      <w:iCs/>
    </w:rPr>
  </w:style>
  <w:style w:type="paragraph" w:customStyle="1" w:styleId="310">
    <w:name w:val="Основний текст 31"/>
    <w:basedOn w:val="a"/>
    <w:pPr>
      <w:jc w:val="center"/>
    </w:pPr>
    <w:rPr>
      <w:b/>
      <w:bCs/>
      <w:sz w:val="26"/>
      <w:szCs w:val="26"/>
    </w:rPr>
  </w:style>
  <w:style w:type="paragraph" w:customStyle="1" w:styleId="311">
    <w:name w:val="Основний текст з відступом 31"/>
    <w:basedOn w:val="a"/>
    <w:pPr>
      <w:spacing w:line="400" w:lineRule="exact"/>
      <w:ind w:firstLine="720"/>
    </w:pPr>
    <w:rPr>
      <w:sz w:val="26"/>
      <w:szCs w:val="26"/>
      <w:lang w:val="uk-UA"/>
    </w:rPr>
  </w:style>
  <w:style w:type="paragraph" w:styleId="af9">
    <w:name w:val="Body Text Indent"/>
    <w:basedOn w:val="a"/>
    <w:pPr>
      <w:jc w:val="center"/>
    </w:pPr>
    <w:rPr>
      <w:sz w:val="26"/>
      <w:szCs w:val="26"/>
      <w:lang w:val="uk-UA"/>
    </w:rPr>
  </w:style>
  <w:style w:type="paragraph" w:customStyle="1" w:styleId="BodyText21">
    <w:name w:val="Body Text 21"/>
    <w:basedOn w:val="a"/>
    <w:pPr>
      <w:spacing w:line="400" w:lineRule="exact"/>
      <w:ind w:firstLine="720"/>
    </w:pPr>
    <w:rPr>
      <w:sz w:val="26"/>
      <w:szCs w:val="26"/>
      <w:lang w:val="uk-UA"/>
    </w:rPr>
  </w:style>
  <w:style w:type="paragraph" w:styleId="26">
    <w:name w:val="toc 2"/>
    <w:basedOn w:val="a"/>
    <w:next w:val="a"/>
    <w:pPr>
      <w:spacing w:line="400" w:lineRule="exact"/>
      <w:ind w:firstLine="709"/>
    </w:pPr>
    <w:rPr>
      <w:lang w:val="uk-UA"/>
    </w:rPr>
  </w:style>
  <w:style w:type="paragraph" w:styleId="34">
    <w:name w:val="toc 3"/>
    <w:basedOn w:val="a"/>
    <w:next w:val="a"/>
    <w:pPr>
      <w:spacing w:line="400" w:lineRule="exact"/>
      <w:ind w:left="520"/>
    </w:pPr>
    <w:rPr>
      <w:sz w:val="26"/>
      <w:szCs w:val="26"/>
      <w:lang w:val="uk-UA"/>
    </w:rPr>
  </w:style>
  <w:style w:type="paragraph" w:styleId="afa">
    <w:name w:val="Normal (Web)"/>
    <w:basedOn w:val="a"/>
    <w:pPr>
      <w:ind w:firstLine="240"/>
    </w:pPr>
    <w:rPr>
      <w:rFonts w:ascii="Arial Unicode MS" w:eastAsia="Arial Unicode MS" w:hAnsi="Arial Unicode MS" w:cs="Arial Unicode MS"/>
      <w:sz w:val="22"/>
      <w:szCs w:val="22"/>
      <w:lang w:val="en-US"/>
    </w:rPr>
  </w:style>
  <w:style w:type="paragraph" w:customStyle="1" w:styleId="16">
    <w:name w:val="Текст1"/>
    <w:basedOn w:val="a"/>
    <w:pPr>
      <w:spacing w:before="100" w:after="100"/>
    </w:pPr>
    <w:rPr>
      <w:rFonts w:ascii="Arial Unicode MS" w:eastAsia="Arial Unicode MS" w:hAnsi="Arial Unicode MS" w:cs="Arial Unicode MS"/>
      <w:color w:val="000000"/>
      <w:lang w:val="en-US"/>
    </w:rPr>
  </w:style>
  <w:style w:type="paragraph" w:customStyle="1" w:styleId="afb">
    <w:name w:val="Верхній і нижній колонтитули"/>
    <w:basedOn w:val="a"/>
    <w:pPr>
      <w:suppressLineNumbers/>
      <w:tabs>
        <w:tab w:val="center" w:pos="4819"/>
        <w:tab w:val="right" w:pos="9638"/>
      </w:tabs>
    </w:pPr>
  </w:style>
  <w:style w:type="paragraph" w:styleId="afc">
    <w:name w:val="header"/>
    <w:basedOn w:val="a"/>
    <w:rPr>
      <w:sz w:val="26"/>
      <w:szCs w:val="26"/>
    </w:rPr>
  </w:style>
  <w:style w:type="paragraph" w:styleId="afd">
    <w:name w:val="footer"/>
    <w:basedOn w:val="a"/>
  </w:style>
  <w:style w:type="paragraph" w:customStyle="1" w:styleId="210">
    <w:name w:val="Основний текст з відступом 21"/>
    <w:basedOn w:val="a"/>
    <w:pPr>
      <w:autoSpaceDE/>
      <w:ind w:firstLine="684"/>
    </w:pPr>
    <w:rPr>
      <w:sz w:val="26"/>
      <w:szCs w:val="26"/>
      <w:lang w:val="uk-UA"/>
    </w:rPr>
  </w:style>
  <w:style w:type="paragraph" w:customStyle="1" w:styleId="211">
    <w:name w:val="Основний текст 21"/>
    <w:basedOn w:val="a"/>
    <w:rPr>
      <w:sz w:val="26"/>
      <w:szCs w:val="26"/>
      <w:lang w:val="uk-UA"/>
    </w:rPr>
  </w:style>
  <w:style w:type="paragraph" w:styleId="17">
    <w:name w:val="toc 1"/>
    <w:basedOn w:val="a"/>
    <w:next w:val="a"/>
  </w:style>
  <w:style w:type="paragraph" w:styleId="41">
    <w:name w:val="toc 4"/>
    <w:basedOn w:val="a"/>
    <w:next w:val="a"/>
    <w:pPr>
      <w:ind w:left="720"/>
    </w:pPr>
  </w:style>
  <w:style w:type="paragraph" w:styleId="51">
    <w:name w:val="toc 5"/>
    <w:basedOn w:val="a"/>
    <w:next w:val="a"/>
    <w:pPr>
      <w:ind w:left="960"/>
    </w:pPr>
  </w:style>
  <w:style w:type="paragraph" w:styleId="61">
    <w:name w:val="toc 6"/>
    <w:basedOn w:val="a"/>
    <w:next w:val="a"/>
    <w:pPr>
      <w:ind w:left="1200"/>
    </w:pPr>
  </w:style>
  <w:style w:type="paragraph" w:styleId="71">
    <w:name w:val="toc 7"/>
    <w:basedOn w:val="a"/>
    <w:next w:val="a"/>
    <w:pPr>
      <w:ind w:left="1440"/>
    </w:pPr>
  </w:style>
  <w:style w:type="paragraph" w:styleId="8">
    <w:name w:val="toc 8"/>
    <w:basedOn w:val="a"/>
    <w:next w:val="a"/>
    <w:pPr>
      <w:ind w:left="1680"/>
    </w:pPr>
  </w:style>
  <w:style w:type="paragraph" w:styleId="91">
    <w:name w:val="toc 9"/>
    <w:basedOn w:val="a"/>
    <w:next w:val="a"/>
    <w:pPr>
      <w:ind w:left="1920"/>
    </w:pPr>
  </w:style>
  <w:style w:type="paragraph" w:styleId="afe">
    <w:name w:val="Balloon Text"/>
    <w:basedOn w:val="a"/>
    <w:rPr>
      <w:rFonts w:ascii="Tahoma" w:hAnsi="Tahoma" w:cs="Tahoma"/>
      <w:sz w:val="16"/>
      <w:szCs w:val="16"/>
    </w:rPr>
  </w:style>
  <w:style w:type="paragraph" w:customStyle="1" w:styleId="rvps2">
    <w:name w:val="rvps2"/>
    <w:basedOn w:val="a"/>
    <w:pPr>
      <w:autoSpaceDE/>
      <w:spacing w:before="100" w:after="100"/>
    </w:pPr>
    <w:rPr>
      <w:lang w:val="uk-UA"/>
    </w:rPr>
  </w:style>
  <w:style w:type="paragraph" w:customStyle="1" w:styleId="rvps19">
    <w:name w:val="rvps19"/>
    <w:basedOn w:val="a"/>
    <w:pPr>
      <w:autoSpaceDE/>
      <w:ind w:firstLine="345"/>
    </w:pPr>
  </w:style>
  <w:style w:type="paragraph" w:customStyle="1" w:styleId="aff">
    <w:name w:val="Знак Знак Знак Знак"/>
    <w:basedOn w:val="a"/>
    <w:pPr>
      <w:autoSpaceDE/>
    </w:pPr>
    <w:rPr>
      <w:rFonts w:ascii="Verdana" w:hAnsi="Verdana" w:cs="Verdana"/>
      <w:spacing w:val="-20"/>
      <w:sz w:val="20"/>
      <w:szCs w:val="20"/>
      <w:lang w:val="en-US"/>
    </w:rPr>
  </w:style>
  <w:style w:type="paragraph" w:customStyle="1" w:styleId="Default">
    <w:name w:val="Default"/>
    <w:pPr>
      <w:suppressAutoHyphens/>
      <w:autoSpaceDE w:val="0"/>
      <w:ind w:firstLine="851"/>
      <w:jc w:val="both"/>
      <w:textAlignment w:val="baseline"/>
    </w:pPr>
    <w:rPr>
      <w:color w:val="000000"/>
      <w:sz w:val="24"/>
      <w:szCs w:val="24"/>
      <w:lang w:eastAsia="zh-CN"/>
    </w:rPr>
  </w:style>
  <w:style w:type="paragraph" w:customStyle="1" w:styleId="212">
    <w:name w:val="Основной текст 21"/>
    <w:basedOn w:val="a"/>
    <w:pPr>
      <w:autoSpaceDE/>
      <w:spacing w:line="400" w:lineRule="exact"/>
      <w:ind w:firstLine="709"/>
    </w:pPr>
    <w:rPr>
      <w:sz w:val="26"/>
      <w:szCs w:val="20"/>
      <w:lang w:val="uk-UA"/>
    </w:rPr>
  </w:style>
  <w:style w:type="paragraph" w:styleId="HTML0">
    <w:name w:val="HTML Preformatted"/>
    <w:basedOn w:val="a"/>
    <w:pPr>
      <w:autoSpaceDE/>
    </w:pPr>
    <w:rPr>
      <w:rFonts w:ascii="Courier New" w:hAnsi="Courier New" w:cs="Courier New"/>
      <w:sz w:val="20"/>
      <w:szCs w:val="20"/>
    </w:rPr>
  </w:style>
  <w:style w:type="paragraph" w:styleId="aff0">
    <w:name w:val="footnote text"/>
    <w:basedOn w:val="a"/>
    <w:pPr>
      <w:autoSpaceDE/>
    </w:pPr>
    <w:rPr>
      <w:sz w:val="20"/>
      <w:szCs w:val="20"/>
    </w:rPr>
  </w:style>
  <w:style w:type="paragraph" w:customStyle="1" w:styleId="rvps10">
    <w:name w:val="rvps10"/>
    <w:basedOn w:val="a"/>
    <w:pPr>
      <w:autoSpaceDE/>
      <w:ind w:left="705"/>
    </w:pPr>
  </w:style>
  <w:style w:type="paragraph" w:customStyle="1" w:styleId="18">
    <w:name w:val="Абзац списка1"/>
    <w:basedOn w:val="a"/>
    <w:pPr>
      <w:ind w:left="720"/>
    </w:pPr>
  </w:style>
  <w:style w:type="paragraph" w:customStyle="1" w:styleId="Style12">
    <w:name w:val="Style12"/>
    <w:basedOn w:val="a"/>
    <w:pPr>
      <w:widowControl w:val="0"/>
    </w:pPr>
  </w:style>
  <w:style w:type="paragraph" w:customStyle="1" w:styleId="Style8">
    <w:name w:val="Style8"/>
    <w:basedOn w:val="a"/>
    <w:pPr>
      <w:widowControl w:val="0"/>
    </w:pPr>
  </w:style>
  <w:style w:type="paragraph" w:customStyle="1" w:styleId="Style28">
    <w:name w:val="Style28"/>
    <w:basedOn w:val="a"/>
    <w:pPr>
      <w:widowControl w:val="0"/>
    </w:pPr>
  </w:style>
  <w:style w:type="paragraph" w:customStyle="1" w:styleId="aff1">
    <w:name w:val="Назва документа"/>
    <w:basedOn w:val="a"/>
    <w:next w:val="a"/>
    <w:pPr>
      <w:keepNext/>
      <w:keepLines/>
      <w:autoSpaceDE/>
      <w:spacing w:before="240" w:after="240"/>
      <w:jc w:val="center"/>
    </w:pPr>
    <w:rPr>
      <w:rFonts w:ascii="Antiqua" w:hAnsi="Antiqua" w:cs="Antiqua"/>
      <w:b/>
      <w:sz w:val="26"/>
      <w:szCs w:val="20"/>
      <w:lang w:val="uk-UA"/>
    </w:rPr>
  </w:style>
  <w:style w:type="paragraph" w:customStyle="1" w:styleId="Style9">
    <w:name w:val="Style9"/>
    <w:basedOn w:val="a"/>
    <w:pPr>
      <w:widowControl w:val="0"/>
      <w:spacing w:line="454" w:lineRule="exact"/>
    </w:pPr>
    <w:rPr>
      <w:rFonts w:ascii="Sylfaen" w:hAnsi="Sylfaen" w:cs="Sylfaen"/>
    </w:rPr>
  </w:style>
  <w:style w:type="paragraph" w:customStyle="1" w:styleId="aff2">
    <w:name w:val="Нормальний текст Знак"/>
    <w:basedOn w:val="a"/>
    <w:pPr>
      <w:autoSpaceDE/>
      <w:spacing w:before="120"/>
      <w:ind w:firstLine="567"/>
    </w:pPr>
    <w:rPr>
      <w:rFonts w:ascii="Antiqua" w:hAnsi="Antiqua" w:cs="Antiqua"/>
      <w:sz w:val="26"/>
      <w:szCs w:val="20"/>
      <w:lang w:val="uk-UA"/>
    </w:rPr>
  </w:style>
  <w:style w:type="paragraph" w:customStyle="1" w:styleId="aff3">
    <w:name w:val="Содержимое таблицы"/>
    <w:basedOn w:val="a"/>
    <w:pPr>
      <w:widowControl w:val="0"/>
      <w:suppressLineNumbers/>
      <w:autoSpaceDE/>
    </w:pPr>
    <w:rPr>
      <w:kern w:val="2"/>
      <w:lang w:val="uk-UA"/>
    </w:rPr>
  </w:style>
  <w:style w:type="paragraph" w:customStyle="1" w:styleId="Style1">
    <w:name w:val="Style1"/>
    <w:basedOn w:val="a"/>
    <w:pPr>
      <w:widowControl w:val="0"/>
    </w:pPr>
    <w:rPr>
      <w:rFonts w:ascii="Arial Narrow" w:hAnsi="Arial Narrow" w:cs="Arial Narrow"/>
    </w:rPr>
  </w:style>
  <w:style w:type="paragraph" w:customStyle="1" w:styleId="Style2">
    <w:name w:val="Style2"/>
    <w:basedOn w:val="a"/>
    <w:pPr>
      <w:widowControl w:val="0"/>
    </w:pPr>
    <w:rPr>
      <w:rFonts w:ascii="Arial Narrow" w:hAnsi="Arial Narrow" w:cs="Arial Narrow"/>
    </w:rPr>
  </w:style>
  <w:style w:type="paragraph" w:customStyle="1" w:styleId="Style4">
    <w:name w:val="Style4"/>
    <w:basedOn w:val="a"/>
    <w:pPr>
      <w:widowControl w:val="0"/>
    </w:pPr>
    <w:rPr>
      <w:rFonts w:ascii="Arial Narrow" w:hAnsi="Arial Narrow" w:cs="Arial Narrow"/>
    </w:rPr>
  </w:style>
  <w:style w:type="paragraph" w:customStyle="1" w:styleId="aff4">
    <w:name w:val="Нормальний текст"/>
    <w:basedOn w:val="a"/>
    <w:pPr>
      <w:autoSpaceDE/>
      <w:spacing w:before="120"/>
      <w:ind w:firstLine="567"/>
    </w:pPr>
    <w:rPr>
      <w:rFonts w:ascii="Antiqua" w:hAnsi="Antiqua" w:cs="Antiqua"/>
      <w:sz w:val="26"/>
      <w:szCs w:val="20"/>
      <w:lang w:val="uk-UA"/>
    </w:rPr>
  </w:style>
  <w:style w:type="paragraph" w:customStyle="1" w:styleId="Ienuii">
    <w:name w:val="Ienuii"/>
    <w:basedOn w:val="a"/>
    <w:pPr>
      <w:overflowPunct w:val="0"/>
      <w:ind w:firstLine="680"/>
    </w:pPr>
    <w:rPr>
      <w:rFonts w:ascii="Antiqua" w:hAnsi="Antiqua" w:cs="Antiqua"/>
      <w:sz w:val="28"/>
      <w:szCs w:val="20"/>
      <w:lang w:val="uk-UA"/>
    </w:rPr>
  </w:style>
  <w:style w:type="paragraph" w:customStyle="1" w:styleId="aff5">
    <w:name w:val="Письмо"/>
    <w:basedOn w:val="a"/>
    <w:pPr>
      <w:autoSpaceDE/>
      <w:ind w:firstLine="680"/>
    </w:pPr>
    <w:rPr>
      <w:sz w:val="28"/>
      <w:szCs w:val="20"/>
      <w:lang w:val="uk-UA"/>
    </w:rPr>
  </w:style>
  <w:style w:type="paragraph" w:styleId="aff6">
    <w:name w:val="List Paragraph"/>
    <w:basedOn w:val="a"/>
    <w:qFormat/>
    <w:pPr>
      <w:autoSpaceDE/>
      <w:spacing w:after="200" w:line="276" w:lineRule="auto"/>
      <w:ind w:left="720" w:firstLine="0"/>
      <w:jc w:val="left"/>
    </w:pPr>
    <w:rPr>
      <w:rFonts w:ascii="Calibri" w:hAnsi="Calibri" w:cs="Calibri"/>
      <w:sz w:val="22"/>
      <w:szCs w:val="22"/>
    </w:rPr>
  </w:style>
  <w:style w:type="paragraph" w:customStyle="1" w:styleId="Style98">
    <w:name w:val="Style98"/>
    <w:basedOn w:val="a"/>
    <w:pPr>
      <w:widowControl w:val="0"/>
      <w:spacing w:line="320" w:lineRule="exact"/>
      <w:ind w:firstLine="542"/>
    </w:pPr>
    <w:rPr>
      <w:sz w:val="28"/>
      <w:szCs w:val="28"/>
      <w:lang w:val="uk-UA"/>
    </w:rPr>
  </w:style>
  <w:style w:type="paragraph" w:customStyle="1" w:styleId="27">
    <w:name w:val="Основной текст (2)"/>
    <w:basedOn w:val="a"/>
    <w:pPr>
      <w:widowControl w:val="0"/>
      <w:shd w:val="clear" w:color="auto" w:fill="FFFFFF"/>
      <w:autoSpaceDE/>
      <w:spacing w:after="1020" w:line="240" w:lineRule="atLeast"/>
      <w:ind w:firstLine="0"/>
      <w:jc w:val="center"/>
    </w:pPr>
    <w:rPr>
      <w:b/>
      <w:sz w:val="26"/>
      <w:szCs w:val="20"/>
    </w:rPr>
  </w:style>
  <w:style w:type="paragraph" w:customStyle="1" w:styleId="19">
    <w:name w:val="Без интервала1"/>
    <w:pPr>
      <w:suppressAutoHyphens/>
      <w:textAlignment w:val="baseline"/>
    </w:pPr>
    <w:rPr>
      <w:sz w:val="28"/>
      <w:szCs w:val="22"/>
      <w:lang w:eastAsia="zh-CN"/>
    </w:rPr>
  </w:style>
  <w:style w:type="paragraph" w:styleId="aff7">
    <w:name w:val="No Spacing"/>
    <w:qFormat/>
    <w:pPr>
      <w:widowControl w:val="0"/>
      <w:suppressAutoHyphens/>
      <w:autoSpaceDE w:val="0"/>
    </w:pPr>
    <w:rPr>
      <w:rFonts w:ascii="Sylfaen" w:hAnsi="Sylfaen" w:cs="Sylfaen"/>
      <w:sz w:val="24"/>
      <w:szCs w:val="24"/>
      <w:lang w:val="ru-RU" w:eastAsia="zh-CN"/>
    </w:rPr>
  </w:style>
  <w:style w:type="paragraph" w:customStyle="1" w:styleId="rvps13">
    <w:name w:val="rvps13"/>
    <w:basedOn w:val="a"/>
    <w:pPr>
      <w:suppressAutoHyphens w:val="0"/>
      <w:autoSpaceDE/>
      <w:spacing w:before="280" w:after="280"/>
      <w:ind w:firstLine="0"/>
      <w:jc w:val="left"/>
      <w:textAlignment w:val="auto"/>
    </w:pPr>
    <w:rPr>
      <w:lang w:val="uk-UA"/>
    </w:rPr>
  </w:style>
  <w:style w:type="paragraph" w:customStyle="1" w:styleId="ps5">
    <w:name w:val="ps5"/>
    <w:basedOn w:val="a"/>
    <w:pPr>
      <w:suppressAutoHyphens w:val="0"/>
      <w:autoSpaceDE/>
      <w:spacing w:before="280" w:after="280"/>
      <w:ind w:firstLine="0"/>
      <w:jc w:val="left"/>
      <w:textAlignment w:val="auto"/>
    </w:pPr>
    <w:rPr>
      <w:lang w:val="uk-UA"/>
    </w:rPr>
  </w:style>
  <w:style w:type="paragraph" w:customStyle="1" w:styleId="ps2">
    <w:name w:val="ps2"/>
    <w:basedOn w:val="a"/>
    <w:pPr>
      <w:suppressAutoHyphens w:val="0"/>
      <w:autoSpaceDE/>
      <w:spacing w:before="280" w:after="280"/>
      <w:ind w:firstLine="0"/>
      <w:jc w:val="left"/>
      <w:textAlignment w:val="auto"/>
    </w:pPr>
    <w:rPr>
      <w:lang w:val="uk-UA"/>
    </w:rPr>
  </w:style>
  <w:style w:type="paragraph" w:customStyle="1" w:styleId="ps1">
    <w:name w:val="ps1"/>
    <w:basedOn w:val="a"/>
    <w:pPr>
      <w:suppressAutoHyphens w:val="0"/>
      <w:autoSpaceDE/>
      <w:spacing w:before="280" w:after="280"/>
      <w:ind w:firstLine="0"/>
      <w:jc w:val="left"/>
      <w:textAlignment w:val="auto"/>
    </w:pPr>
    <w:rPr>
      <w:lang w:val="uk-UA"/>
    </w:rPr>
  </w:style>
  <w:style w:type="paragraph" w:customStyle="1" w:styleId="TimesNewRoman">
    <w:name w:val="Звичайний + Times New Roman"/>
    <w:basedOn w:val="a"/>
    <w:pPr>
      <w:tabs>
        <w:tab w:val="left" w:pos="9540"/>
      </w:tabs>
      <w:autoSpaceDE/>
      <w:ind w:firstLine="709"/>
      <w:textAlignment w:val="auto"/>
    </w:pPr>
    <w:rPr>
      <w:bCs/>
      <w:sz w:val="28"/>
      <w:szCs w:val="28"/>
      <w:lang w:val="uk-UA"/>
    </w:rPr>
  </w:style>
  <w:style w:type="paragraph" w:customStyle="1" w:styleId="aff8">
    <w:name w:val="Вміст таблиці"/>
    <w:basedOn w:val="a"/>
    <w:pPr>
      <w:suppressLineNumbers/>
    </w:pPr>
  </w:style>
  <w:style w:type="paragraph" w:customStyle="1" w:styleId="aff9">
    <w:name w:val="Заголовок таблиці"/>
    <w:basedOn w:val="aff8"/>
    <w:pPr>
      <w:jc w:val="center"/>
    </w:pPr>
    <w:rPr>
      <w:b/>
      <w:bCs/>
    </w:rPr>
  </w:style>
  <w:style w:type="paragraph" w:customStyle="1" w:styleId="affa">
    <w:name w:val="Текст у вказаному форматі"/>
    <w:basedOn w:val="a"/>
    <w:rPr>
      <w:rFonts w:ascii="Liberation Mono" w:eastAsia="Courier New" w:hAnsi="Liberation Mono" w:cs="Liberation Mono"/>
      <w:sz w:val="20"/>
      <w:szCs w:val="20"/>
    </w:rPr>
  </w:style>
  <w:style w:type="paragraph" w:customStyle="1" w:styleId="rvps5">
    <w:name w:val="rvps5"/>
    <w:basedOn w:val="a"/>
    <w:pPr>
      <w:suppressAutoHyphens w:val="0"/>
      <w:autoSpaceDE/>
      <w:spacing w:before="280" w:after="280"/>
      <w:ind w:firstLine="0"/>
      <w:jc w:val="left"/>
      <w:textAlignment w:val="auto"/>
    </w:pPr>
    <w:rPr>
      <w:lang w:val="uk-UA"/>
    </w:rPr>
  </w:style>
  <w:style w:type="paragraph" w:customStyle="1" w:styleId="rvps6">
    <w:name w:val="rvps6"/>
    <w:basedOn w:val="a"/>
    <w:pPr>
      <w:suppressAutoHyphens w:val="0"/>
      <w:autoSpaceDE/>
      <w:spacing w:before="280" w:after="280"/>
      <w:ind w:firstLine="0"/>
      <w:jc w:val="left"/>
      <w:textAlignment w:val="auto"/>
    </w:pPr>
    <w:rPr>
      <w:lang w:val="uk-UA"/>
    </w:rPr>
  </w:style>
  <w:style w:type="paragraph" w:customStyle="1" w:styleId="rtejustify">
    <w:name w:val="rtejustify"/>
    <w:basedOn w:val="a"/>
    <w:pPr>
      <w:suppressAutoHyphens w:val="0"/>
      <w:autoSpaceDE/>
      <w:spacing w:before="280" w:after="280"/>
      <w:ind w:firstLine="0"/>
      <w:jc w:val="left"/>
      <w:textAlignment w:val="auto"/>
    </w:pPr>
    <w:rPr>
      <w:lang w:val="uk-UA"/>
    </w:rPr>
  </w:style>
  <w:style w:type="character" w:customStyle="1" w:styleId="rvts44">
    <w:name w:val="rvts44"/>
    <w:rsid w:val="00CE53DE"/>
  </w:style>
  <w:style w:type="character" w:styleId="affb">
    <w:name w:val="annotation reference"/>
    <w:uiPriority w:val="99"/>
    <w:semiHidden/>
    <w:unhideWhenUsed/>
    <w:rsid w:val="00AC065A"/>
    <w:rPr>
      <w:sz w:val="16"/>
      <w:szCs w:val="16"/>
    </w:rPr>
  </w:style>
  <w:style w:type="paragraph" w:styleId="affc">
    <w:name w:val="annotation text"/>
    <w:basedOn w:val="a"/>
    <w:link w:val="affd"/>
    <w:uiPriority w:val="99"/>
    <w:semiHidden/>
    <w:unhideWhenUsed/>
    <w:rsid w:val="00AC065A"/>
    <w:rPr>
      <w:sz w:val="20"/>
      <w:szCs w:val="20"/>
    </w:rPr>
  </w:style>
  <w:style w:type="character" w:customStyle="1" w:styleId="affd">
    <w:name w:val="Текст примітки Знак"/>
    <w:link w:val="affc"/>
    <w:uiPriority w:val="99"/>
    <w:semiHidden/>
    <w:rsid w:val="00AC065A"/>
    <w:rPr>
      <w:lang w:val="ru-RU" w:eastAsia="zh-CN"/>
    </w:rPr>
  </w:style>
  <w:style w:type="paragraph" w:styleId="affe">
    <w:name w:val="annotation subject"/>
    <w:basedOn w:val="affc"/>
    <w:next w:val="affc"/>
    <w:link w:val="afff"/>
    <w:uiPriority w:val="99"/>
    <w:semiHidden/>
    <w:unhideWhenUsed/>
    <w:rsid w:val="00AC065A"/>
    <w:rPr>
      <w:b/>
      <w:bCs/>
    </w:rPr>
  </w:style>
  <w:style w:type="character" w:customStyle="1" w:styleId="afff">
    <w:name w:val="Тема примітки Знак"/>
    <w:link w:val="affe"/>
    <w:uiPriority w:val="99"/>
    <w:semiHidden/>
    <w:rsid w:val="00AC065A"/>
    <w:rPr>
      <w:b/>
      <w:bCs/>
      <w:lang w:val="ru-RU" w:eastAsia="zh-CN"/>
    </w:rPr>
  </w:style>
  <w:style w:type="paragraph" w:styleId="afff0">
    <w:name w:val="Revision"/>
    <w:hidden/>
    <w:uiPriority w:val="99"/>
    <w:semiHidden/>
    <w:rsid w:val="00AC065A"/>
    <w:rPr>
      <w:sz w:val="24"/>
      <w:szCs w:val="24"/>
      <w:lang w:val="ru-RU" w:eastAsia="zh-CN"/>
    </w:rPr>
  </w:style>
  <w:style w:type="paragraph" w:customStyle="1" w:styleId="rvps7">
    <w:name w:val="rvps7"/>
    <w:basedOn w:val="a"/>
    <w:rsid w:val="0036307D"/>
    <w:pPr>
      <w:suppressAutoHyphens w:val="0"/>
      <w:autoSpaceDE/>
      <w:spacing w:before="100" w:beforeAutospacing="1" w:after="100" w:afterAutospacing="1"/>
      <w:ind w:firstLine="0"/>
      <w:jc w:val="left"/>
      <w:textAlignment w:val="auto"/>
    </w:pPr>
    <w:rPr>
      <w:lang w:val="uk-UA" w:eastAsia="uk-UA"/>
    </w:rPr>
  </w:style>
  <w:style w:type="character" w:customStyle="1" w:styleId="rvts15">
    <w:name w:val="rvts15"/>
    <w:rsid w:val="0036307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2430713">
      <w:bodyDiv w:val="1"/>
      <w:marLeft w:val="0"/>
      <w:marRight w:val="0"/>
      <w:marTop w:val="0"/>
      <w:marBottom w:val="0"/>
      <w:divBdr>
        <w:top w:val="none" w:sz="0" w:space="0" w:color="auto"/>
        <w:left w:val="none" w:sz="0" w:space="0" w:color="auto"/>
        <w:bottom w:val="none" w:sz="0" w:space="0" w:color="auto"/>
        <w:right w:val="none" w:sz="0" w:space="0" w:color="auto"/>
      </w:divBdr>
    </w:div>
    <w:div w:id="698160985">
      <w:bodyDiv w:val="1"/>
      <w:marLeft w:val="0"/>
      <w:marRight w:val="0"/>
      <w:marTop w:val="0"/>
      <w:marBottom w:val="0"/>
      <w:divBdr>
        <w:top w:val="none" w:sz="0" w:space="0" w:color="auto"/>
        <w:left w:val="none" w:sz="0" w:space="0" w:color="auto"/>
        <w:bottom w:val="none" w:sz="0" w:space="0" w:color="auto"/>
        <w:right w:val="none" w:sz="0" w:space="0" w:color="auto"/>
      </w:divBdr>
    </w:div>
    <w:div w:id="1934170780">
      <w:bodyDiv w:val="1"/>
      <w:marLeft w:val="0"/>
      <w:marRight w:val="0"/>
      <w:marTop w:val="0"/>
      <w:marBottom w:val="0"/>
      <w:divBdr>
        <w:top w:val="none" w:sz="0" w:space="0" w:color="auto"/>
        <w:left w:val="none" w:sz="0" w:space="0" w:color="auto"/>
        <w:bottom w:val="none" w:sz="0" w:space="0" w:color="auto"/>
        <w:right w:val="none" w:sz="0" w:space="0" w:color="auto"/>
      </w:divBdr>
      <w:divsChild>
        <w:div w:id="909729088">
          <w:marLeft w:val="0"/>
          <w:marRight w:val="0"/>
          <w:marTop w:val="0"/>
          <w:marBottom w:val="150"/>
          <w:divBdr>
            <w:top w:val="none" w:sz="0" w:space="0" w:color="auto"/>
            <w:left w:val="none" w:sz="0" w:space="0" w:color="auto"/>
            <w:bottom w:val="none" w:sz="0" w:space="0" w:color="auto"/>
            <w:right w:val="none" w:sz="0" w:space="0" w:color="auto"/>
          </w:divBdr>
        </w:div>
      </w:divsChild>
    </w:div>
    <w:div w:id="19520845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zakon.rada.gov.ua/laws/show/1404-19"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zakon.rada.gov.ua/laws/show/1404-19" TargetMode="External"/><Relationship Id="rId4" Type="http://schemas.openxmlformats.org/officeDocument/2006/relationships/settings" Target="settings.xml"/><Relationship Id="rId9" Type="http://schemas.openxmlformats.org/officeDocument/2006/relationships/hyperlink" Target="https://zakon.rada.gov.ua/laws/show/1404-19"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3BC418-FB1B-4538-A899-98C79367B4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24</Pages>
  <Words>39073</Words>
  <Characters>22272</Characters>
  <Application>Microsoft Office Word</Application>
  <DocSecurity>0</DocSecurity>
  <Lines>185</Lines>
  <Paragraphs>122</Paragraphs>
  <ScaleCrop>false</ScaleCrop>
  <HeadingPairs>
    <vt:vector size="2" baseType="variant">
      <vt:variant>
        <vt:lpstr>Назва</vt:lpstr>
      </vt:variant>
      <vt:variant>
        <vt:i4>1</vt:i4>
      </vt:variant>
    </vt:vector>
  </HeadingPairs>
  <TitlesOfParts>
    <vt:vector size="1" baseType="lpstr">
      <vt:lpstr>ЗМІСТ</vt:lpstr>
    </vt:vector>
  </TitlesOfParts>
  <Company>Microsoft</Company>
  <LinksUpToDate>false</LinksUpToDate>
  <CharactersWithSpaces>61223</CharactersWithSpaces>
  <SharedDoc>false</SharedDoc>
  <HLinks>
    <vt:vector size="18" baseType="variant">
      <vt:variant>
        <vt:i4>6946848</vt:i4>
      </vt:variant>
      <vt:variant>
        <vt:i4>6</vt:i4>
      </vt:variant>
      <vt:variant>
        <vt:i4>0</vt:i4>
      </vt:variant>
      <vt:variant>
        <vt:i4>5</vt:i4>
      </vt:variant>
      <vt:variant>
        <vt:lpwstr>https://zakon.rada.gov.ua/laws/show/1404-19</vt:lpwstr>
      </vt:variant>
      <vt:variant>
        <vt:lpwstr/>
      </vt:variant>
      <vt:variant>
        <vt:i4>6946848</vt:i4>
      </vt:variant>
      <vt:variant>
        <vt:i4>3</vt:i4>
      </vt:variant>
      <vt:variant>
        <vt:i4>0</vt:i4>
      </vt:variant>
      <vt:variant>
        <vt:i4>5</vt:i4>
      </vt:variant>
      <vt:variant>
        <vt:lpwstr>https://zakon.rada.gov.ua/laws/show/1404-19</vt:lpwstr>
      </vt:variant>
      <vt:variant>
        <vt:lpwstr/>
      </vt:variant>
      <vt:variant>
        <vt:i4>6946848</vt:i4>
      </vt:variant>
      <vt:variant>
        <vt:i4>0</vt:i4>
      </vt:variant>
      <vt:variant>
        <vt:i4>0</vt:i4>
      </vt:variant>
      <vt:variant>
        <vt:i4>5</vt:i4>
      </vt:variant>
      <vt:variant>
        <vt:lpwstr>https://zakon.rada.gov.ua/laws/show/1404-19</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ЗМІСТ</dc:title>
  <dc:subject/>
  <dc:creator>Степченко</dc:creator>
  <cp:keywords/>
  <cp:lastModifiedBy>Оксана Костанян (HCJ-IMP0472 - o.kostanyan)</cp:lastModifiedBy>
  <cp:revision>2</cp:revision>
  <cp:lastPrinted>2024-02-01T10:07:00Z</cp:lastPrinted>
  <dcterms:created xsi:type="dcterms:W3CDTF">2024-02-01T14:40:00Z</dcterms:created>
  <dcterms:modified xsi:type="dcterms:W3CDTF">2024-02-01T14:40:00Z</dcterms:modified>
</cp:coreProperties>
</file>