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A6E" w:rsidRPr="00445A1F" w:rsidRDefault="003D1A6E" w:rsidP="003D1A6E">
      <w:pPr>
        <w:pStyle w:val="a3"/>
        <w:spacing w:after="0"/>
        <w:ind w:left="5954"/>
        <w:rPr>
          <w:sz w:val="28"/>
          <w:szCs w:val="28"/>
          <w:lang w:val="uk-UA"/>
        </w:rPr>
      </w:pPr>
      <w:r w:rsidRPr="00445A1F">
        <w:rPr>
          <w:rFonts w:ascii="Calibri" w:hAnsi="Calibri"/>
          <w:noProof/>
          <w:lang w:val="uk-UA" w:eastAsia="uk-UA"/>
        </w:rPr>
        <w:drawing>
          <wp:anchor distT="0" distB="0" distL="114300" distR="114300" simplePos="0" relativeHeight="251659264" behindDoc="0" locked="0" layoutInCell="1" allowOverlap="1" wp14:anchorId="6D3CDCC7" wp14:editId="52EEAE89">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D1A6E" w:rsidRPr="00445A1F" w:rsidRDefault="003D1A6E" w:rsidP="003D1A6E">
      <w:pPr>
        <w:pStyle w:val="a3"/>
        <w:spacing w:after="0"/>
        <w:ind w:left="5954"/>
        <w:rPr>
          <w:sz w:val="28"/>
          <w:szCs w:val="28"/>
          <w:lang w:val="uk-UA"/>
        </w:rPr>
      </w:pPr>
    </w:p>
    <w:p w:rsidR="003D1A6E" w:rsidRPr="00445A1F" w:rsidRDefault="003D1A6E" w:rsidP="003D1A6E">
      <w:pPr>
        <w:pStyle w:val="a3"/>
        <w:ind w:left="0"/>
        <w:jc w:val="both"/>
        <w:rPr>
          <w:sz w:val="28"/>
          <w:szCs w:val="28"/>
          <w:lang w:val="uk-UA"/>
        </w:rPr>
      </w:pPr>
    </w:p>
    <w:p w:rsidR="00A65D38" w:rsidRDefault="00A65D38" w:rsidP="003D1A6E">
      <w:pPr>
        <w:pStyle w:val="a9"/>
        <w:jc w:val="center"/>
        <w:rPr>
          <w:rFonts w:ascii="AcademyC" w:hAnsi="AcademyC"/>
        </w:rPr>
      </w:pPr>
    </w:p>
    <w:p w:rsidR="003D1A6E" w:rsidRPr="00445A1F" w:rsidRDefault="003D1A6E" w:rsidP="003D1A6E">
      <w:pPr>
        <w:pStyle w:val="a9"/>
        <w:jc w:val="center"/>
        <w:rPr>
          <w:rFonts w:ascii="AcademyC" w:hAnsi="AcademyC"/>
        </w:rPr>
      </w:pPr>
      <w:r w:rsidRPr="00445A1F">
        <w:rPr>
          <w:rFonts w:ascii="AcademyC" w:hAnsi="AcademyC"/>
        </w:rPr>
        <w:t>УКРАЇНА</w:t>
      </w:r>
    </w:p>
    <w:p w:rsidR="003D1A6E" w:rsidRPr="00445A1F" w:rsidRDefault="003D1A6E" w:rsidP="003D1A6E">
      <w:pPr>
        <w:pStyle w:val="a9"/>
        <w:jc w:val="center"/>
        <w:rPr>
          <w:rFonts w:ascii="AcademyC" w:hAnsi="AcademyC"/>
          <w:szCs w:val="28"/>
        </w:rPr>
      </w:pPr>
      <w:r w:rsidRPr="00445A1F">
        <w:rPr>
          <w:rFonts w:ascii="AcademyC" w:hAnsi="AcademyC"/>
          <w:szCs w:val="28"/>
        </w:rPr>
        <w:t>ВИЩА  РАДА  ПРАВОСУДДЯ</w:t>
      </w:r>
    </w:p>
    <w:p w:rsidR="003D1A6E" w:rsidRPr="00445A1F" w:rsidRDefault="003D1A6E" w:rsidP="003D1A6E">
      <w:pPr>
        <w:pStyle w:val="a9"/>
        <w:jc w:val="center"/>
        <w:rPr>
          <w:rFonts w:ascii="AcademyC" w:hAnsi="AcademyC"/>
          <w:szCs w:val="28"/>
        </w:rPr>
      </w:pPr>
      <w:r w:rsidRPr="00445A1F">
        <w:rPr>
          <w:rFonts w:ascii="AcademyC" w:hAnsi="AcademyC"/>
          <w:szCs w:val="28"/>
        </w:rPr>
        <w:t>ДРУГА ДИСЦИПЛІНАРНА ПАЛАТА</w:t>
      </w:r>
    </w:p>
    <w:p w:rsidR="003D1A6E" w:rsidRDefault="003D1A6E" w:rsidP="00BA2C0F">
      <w:pPr>
        <w:pStyle w:val="a9"/>
        <w:jc w:val="center"/>
        <w:rPr>
          <w:rFonts w:ascii="AcademyC" w:hAnsi="AcademyC"/>
          <w:szCs w:val="28"/>
        </w:rPr>
      </w:pPr>
      <w:r w:rsidRPr="00445A1F">
        <w:rPr>
          <w:rFonts w:ascii="AcademyC" w:hAnsi="AcademyC"/>
          <w:szCs w:val="28"/>
        </w:rPr>
        <w:t>УХВАЛА</w:t>
      </w:r>
    </w:p>
    <w:p w:rsidR="009B6F0D" w:rsidRPr="00445A1F" w:rsidRDefault="009B6F0D" w:rsidP="00BA2C0F">
      <w:pPr>
        <w:pStyle w:val="a9"/>
        <w:jc w:val="center"/>
        <w:rPr>
          <w:rFonts w:ascii="AcademyC" w:hAnsi="AcademyC"/>
          <w:szCs w:val="28"/>
        </w:rPr>
      </w:pPr>
    </w:p>
    <w:tbl>
      <w:tblPr>
        <w:tblW w:w="10166" w:type="dxa"/>
        <w:tblLook w:val="04A0" w:firstRow="1" w:lastRow="0" w:firstColumn="1" w:lastColumn="0" w:noHBand="0" w:noVBand="1"/>
      </w:tblPr>
      <w:tblGrid>
        <w:gridCol w:w="3098"/>
        <w:gridCol w:w="3444"/>
        <w:gridCol w:w="3624"/>
      </w:tblGrid>
      <w:tr w:rsidR="003D1A6E" w:rsidRPr="00445A1F" w:rsidTr="003B3A38">
        <w:trPr>
          <w:trHeight w:val="188"/>
        </w:trPr>
        <w:tc>
          <w:tcPr>
            <w:tcW w:w="3098" w:type="dxa"/>
          </w:tcPr>
          <w:p w:rsidR="003D1A6E" w:rsidRPr="00F54A85" w:rsidRDefault="00BA2C0F" w:rsidP="00BA2C0F">
            <w:pPr>
              <w:spacing w:after="0"/>
              <w:ind w:left="-105" w:right="-2"/>
              <w:rPr>
                <w:rFonts w:ascii="Times New Roman" w:hAnsi="Times New Roman" w:cs="Times New Roman"/>
                <w:noProof/>
                <w:sz w:val="28"/>
                <w:szCs w:val="28"/>
                <w:lang w:val="uk-UA"/>
              </w:rPr>
            </w:pPr>
            <w:r>
              <w:rPr>
                <w:rFonts w:ascii="Times New Roman" w:hAnsi="Times New Roman" w:cs="Times New Roman"/>
                <w:noProof/>
                <w:sz w:val="28"/>
                <w:szCs w:val="28"/>
                <w:lang w:val="uk-UA"/>
              </w:rPr>
              <w:t>31</w:t>
            </w:r>
            <w:r w:rsidR="00F54A85">
              <w:rPr>
                <w:rFonts w:ascii="Times New Roman" w:hAnsi="Times New Roman" w:cs="Times New Roman"/>
                <w:noProof/>
                <w:sz w:val="28"/>
                <w:szCs w:val="28"/>
                <w:lang w:val="uk-UA"/>
              </w:rPr>
              <w:t xml:space="preserve"> </w:t>
            </w:r>
            <w:r>
              <w:rPr>
                <w:rFonts w:ascii="Times New Roman" w:hAnsi="Times New Roman" w:cs="Times New Roman"/>
                <w:noProof/>
                <w:sz w:val="28"/>
                <w:szCs w:val="28"/>
                <w:lang w:val="uk-UA"/>
              </w:rPr>
              <w:t>січня</w:t>
            </w:r>
            <w:r w:rsidR="00F54A85">
              <w:rPr>
                <w:rFonts w:ascii="Times New Roman" w:hAnsi="Times New Roman" w:cs="Times New Roman"/>
                <w:noProof/>
                <w:sz w:val="28"/>
                <w:szCs w:val="28"/>
                <w:lang w:val="uk-UA"/>
              </w:rPr>
              <w:t xml:space="preserve"> 202</w:t>
            </w:r>
            <w:r>
              <w:rPr>
                <w:rFonts w:ascii="Times New Roman" w:hAnsi="Times New Roman" w:cs="Times New Roman"/>
                <w:noProof/>
                <w:sz w:val="28"/>
                <w:szCs w:val="28"/>
                <w:lang w:val="uk-UA"/>
              </w:rPr>
              <w:t>4</w:t>
            </w:r>
            <w:r w:rsidR="00F54A85">
              <w:rPr>
                <w:rFonts w:ascii="Times New Roman" w:hAnsi="Times New Roman" w:cs="Times New Roman"/>
                <w:noProof/>
                <w:sz w:val="28"/>
                <w:szCs w:val="28"/>
                <w:lang w:val="uk-UA"/>
              </w:rPr>
              <w:t xml:space="preserve"> року</w:t>
            </w:r>
          </w:p>
        </w:tc>
        <w:tc>
          <w:tcPr>
            <w:tcW w:w="3444" w:type="dxa"/>
          </w:tcPr>
          <w:p w:rsidR="003D1A6E" w:rsidRPr="00445A1F" w:rsidRDefault="003D1A6E" w:rsidP="00BA2C0F">
            <w:pPr>
              <w:spacing w:after="0"/>
              <w:ind w:right="-2"/>
              <w:rPr>
                <w:rFonts w:ascii="Book Antiqua" w:hAnsi="Book Antiqua"/>
                <w:noProof/>
                <w:lang w:val="uk-UA"/>
              </w:rPr>
            </w:pPr>
            <w:r w:rsidRPr="00445A1F">
              <w:rPr>
                <w:rFonts w:ascii="Bookman Old Style" w:hAnsi="Bookman Old Style"/>
                <w:sz w:val="20"/>
                <w:szCs w:val="20"/>
                <w:lang w:val="uk-UA"/>
              </w:rPr>
              <w:t xml:space="preserve">                  </w:t>
            </w:r>
            <w:r w:rsidRPr="00445A1F">
              <w:rPr>
                <w:rFonts w:ascii="Book Antiqua" w:hAnsi="Book Antiqua"/>
                <w:lang w:val="uk-UA"/>
              </w:rPr>
              <w:t>Київ</w:t>
            </w:r>
          </w:p>
        </w:tc>
        <w:tc>
          <w:tcPr>
            <w:tcW w:w="3624" w:type="dxa"/>
          </w:tcPr>
          <w:p w:rsidR="003D1A6E" w:rsidRPr="00600439" w:rsidRDefault="003D1A6E" w:rsidP="00600439">
            <w:pPr>
              <w:spacing w:after="0"/>
              <w:ind w:right="-2"/>
              <w:jc w:val="center"/>
              <w:rPr>
                <w:rFonts w:ascii="Times New Roman" w:hAnsi="Times New Roman" w:cs="Times New Roman"/>
                <w:noProof/>
                <w:sz w:val="28"/>
                <w:szCs w:val="28"/>
                <w:lang w:val="uk-UA"/>
              </w:rPr>
            </w:pPr>
            <w:r w:rsidRPr="00445A1F">
              <w:rPr>
                <w:rFonts w:ascii="Book Antiqua" w:hAnsi="Book Antiqua"/>
                <w:noProof/>
                <w:lang w:val="uk-UA"/>
              </w:rPr>
              <w:t xml:space="preserve">   </w:t>
            </w:r>
            <w:r w:rsidRPr="00445A1F">
              <w:rPr>
                <w:rFonts w:ascii="Bookman Old Style" w:hAnsi="Bookman Old Style"/>
                <w:noProof/>
                <w:sz w:val="28"/>
                <w:szCs w:val="28"/>
                <w:lang w:val="uk-UA"/>
              </w:rPr>
              <w:t xml:space="preserve"> </w:t>
            </w:r>
            <w:r w:rsidR="00600439">
              <w:rPr>
                <w:rFonts w:ascii="Times New Roman" w:hAnsi="Times New Roman" w:cs="Times New Roman"/>
                <w:noProof/>
                <w:sz w:val="28"/>
                <w:szCs w:val="28"/>
                <w:lang w:val="uk-UA"/>
              </w:rPr>
              <w:t>№ 301/2дп/15-24</w:t>
            </w:r>
          </w:p>
        </w:tc>
      </w:tr>
    </w:tbl>
    <w:p w:rsidR="00445A1F" w:rsidRPr="00445A1F" w:rsidRDefault="00445A1F" w:rsidP="00BA2C0F">
      <w:pPr>
        <w:spacing w:after="0" w:line="240" w:lineRule="auto"/>
        <w:ind w:right="5954"/>
        <w:jc w:val="both"/>
        <w:rPr>
          <w:rFonts w:ascii="Times New Roman" w:hAnsi="Times New Roman" w:cs="Times New Roman"/>
          <w:b/>
          <w:sz w:val="24"/>
          <w:szCs w:val="24"/>
          <w:lang w:val="uk-UA" w:eastAsia="ru-RU"/>
        </w:rPr>
      </w:pPr>
    </w:p>
    <w:p w:rsidR="003D1A6E" w:rsidRPr="00445A1F" w:rsidRDefault="003D1A6E" w:rsidP="00BA2C0F">
      <w:pPr>
        <w:spacing w:after="0" w:line="240" w:lineRule="auto"/>
        <w:ind w:right="5954"/>
        <w:jc w:val="both"/>
        <w:rPr>
          <w:rFonts w:ascii="Times New Roman" w:hAnsi="Times New Roman" w:cs="Times New Roman"/>
          <w:b/>
          <w:sz w:val="24"/>
          <w:szCs w:val="24"/>
          <w:lang w:val="uk-UA" w:eastAsia="ru-RU"/>
        </w:rPr>
      </w:pPr>
      <w:r w:rsidRPr="00445A1F">
        <w:rPr>
          <w:rFonts w:ascii="Times New Roman" w:hAnsi="Times New Roman" w:cs="Times New Roman"/>
          <w:b/>
          <w:sz w:val="24"/>
          <w:szCs w:val="24"/>
          <w:lang w:val="uk-UA" w:eastAsia="ru-RU"/>
        </w:rPr>
        <w:t xml:space="preserve">Про відкриття дисциплінарної справи стосовно судді </w:t>
      </w:r>
      <w:r w:rsidR="00BA2C0F" w:rsidRPr="00BA2C0F">
        <w:rPr>
          <w:rFonts w:ascii="Times New Roman" w:hAnsi="Times New Roman" w:cs="Times New Roman"/>
          <w:b/>
          <w:sz w:val="24"/>
          <w:szCs w:val="24"/>
          <w:lang w:val="uk-UA" w:eastAsia="ru-RU"/>
        </w:rPr>
        <w:t xml:space="preserve">Дарницького районного суду міста Києва </w:t>
      </w:r>
      <w:proofErr w:type="spellStart"/>
      <w:r w:rsidR="00BA2C0F" w:rsidRPr="00BA2C0F">
        <w:rPr>
          <w:rFonts w:ascii="Times New Roman" w:hAnsi="Times New Roman" w:cs="Times New Roman"/>
          <w:b/>
          <w:sz w:val="24"/>
          <w:szCs w:val="24"/>
          <w:lang w:val="uk-UA" w:eastAsia="ru-RU"/>
        </w:rPr>
        <w:t>Якусика</w:t>
      </w:r>
      <w:proofErr w:type="spellEnd"/>
      <w:r w:rsidR="00BA2C0F" w:rsidRPr="00BA2C0F">
        <w:rPr>
          <w:rFonts w:ascii="Times New Roman" w:hAnsi="Times New Roman" w:cs="Times New Roman"/>
          <w:b/>
          <w:sz w:val="24"/>
          <w:szCs w:val="24"/>
          <w:lang w:val="uk-UA" w:eastAsia="ru-RU"/>
        </w:rPr>
        <w:t xml:space="preserve"> О.В.</w:t>
      </w:r>
    </w:p>
    <w:p w:rsidR="00445A1F" w:rsidRPr="00445A1F" w:rsidRDefault="00445A1F" w:rsidP="00BA2C0F">
      <w:pPr>
        <w:spacing w:after="0" w:line="240" w:lineRule="auto"/>
        <w:ind w:firstLine="709"/>
        <w:contextualSpacing/>
        <w:jc w:val="both"/>
        <w:rPr>
          <w:rFonts w:ascii="Times New Roman" w:hAnsi="Times New Roman"/>
          <w:sz w:val="28"/>
          <w:szCs w:val="28"/>
          <w:lang w:val="uk-UA"/>
        </w:rPr>
      </w:pPr>
    </w:p>
    <w:p w:rsidR="005E4E8F" w:rsidRDefault="005E4E8F" w:rsidP="00BA2C0F">
      <w:pPr>
        <w:spacing w:after="0" w:line="240" w:lineRule="auto"/>
        <w:ind w:firstLine="709"/>
        <w:contextualSpacing/>
        <w:jc w:val="both"/>
        <w:rPr>
          <w:rFonts w:ascii="Times New Roman" w:hAnsi="Times New Roman"/>
          <w:sz w:val="28"/>
          <w:szCs w:val="28"/>
          <w:lang w:val="uk-UA"/>
        </w:rPr>
      </w:pPr>
    </w:p>
    <w:p w:rsidR="003D1A6E" w:rsidRDefault="003617E8" w:rsidP="00BA2C0F">
      <w:pPr>
        <w:spacing w:after="0" w:line="240" w:lineRule="auto"/>
        <w:ind w:firstLine="709"/>
        <w:contextualSpacing/>
        <w:jc w:val="both"/>
        <w:rPr>
          <w:rFonts w:ascii="Times New Roman" w:hAnsi="Times New Roman"/>
          <w:sz w:val="28"/>
          <w:szCs w:val="28"/>
          <w:lang w:val="uk-UA"/>
        </w:rPr>
      </w:pPr>
      <w:r w:rsidRPr="003617E8">
        <w:rPr>
          <w:rFonts w:ascii="Times New Roman" w:hAnsi="Times New Roman"/>
          <w:sz w:val="28"/>
          <w:szCs w:val="28"/>
          <w:lang w:val="uk-UA"/>
        </w:rPr>
        <w:t xml:space="preserve">Друга Дисциплінарна палата Вищої ради правосуддя у складі </w:t>
      </w:r>
      <w:r>
        <w:rPr>
          <w:rFonts w:ascii="Times New Roman" w:hAnsi="Times New Roman"/>
          <w:sz w:val="28"/>
          <w:szCs w:val="28"/>
          <w:lang w:val="uk-UA"/>
        </w:rPr>
        <w:t xml:space="preserve">            </w:t>
      </w:r>
      <w:r w:rsidRPr="003617E8">
        <w:rPr>
          <w:rFonts w:ascii="Times New Roman" w:hAnsi="Times New Roman"/>
          <w:sz w:val="28"/>
          <w:szCs w:val="28"/>
          <w:lang w:val="uk-UA"/>
        </w:rPr>
        <w:t xml:space="preserve">головуючого – </w:t>
      </w:r>
      <w:proofErr w:type="spellStart"/>
      <w:r w:rsidRPr="003617E8">
        <w:rPr>
          <w:rFonts w:ascii="Times New Roman" w:hAnsi="Times New Roman"/>
          <w:sz w:val="28"/>
          <w:szCs w:val="28"/>
          <w:lang w:val="uk-UA"/>
        </w:rPr>
        <w:t>Маселка</w:t>
      </w:r>
      <w:proofErr w:type="spellEnd"/>
      <w:r w:rsidRPr="003617E8">
        <w:rPr>
          <w:rFonts w:ascii="Times New Roman" w:hAnsi="Times New Roman"/>
          <w:sz w:val="28"/>
          <w:szCs w:val="28"/>
          <w:lang w:val="uk-UA"/>
        </w:rPr>
        <w:t xml:space="preserve"> Р.А., членів Другої Дисциплінарної палати Вищої ради правосуддя Мельника О.П., </w:t>
      </w:r>
      <w:proofErr w:type="spellStart"/>
      <w:r w:rsidRPr="003617E8">
        <w:rPr>
          <w:rFonts w:ascii="Times New Roman" w:hAnsi="Times New Roman"/>
          <w:sz w:val="28"/>
          <w:szCs w:val="28"/>
          <w:lang w:val="uk-UA"/>
        </w:rPr>
        <w:t>Саліхова</w:t>
      </w:r>
      <w:proofErr w:type="spellEnd"/>
      <w:r w:rsidRPr="003617E8">
        <w:rPr>
          <w:rFonts w:ascii="Times New Roman" w:hAnsi="Times New Roman"/>
          <w:sz w:val="28"/>
          <w:szCs w:val="28"/>
          <w:lang w:val="uk-UA"/>
        </w:rPr>
        <w:t xml:space="preserve"> В.В. та залученого з Першої Дисциплінарної палати члена Вищої ради правосуддя Бондаренко Т.З.,     </w:t>
      </w:r>
      <w:r w:rsidR="00BA2C0F" w:rsidRPr="00BA2C0F">
        <w:rPr>
          <w:rFonts w:ascii="Times New Roman" w:hAnsi="Times New Roman"/>
          <w:sz w:val="28"/>
          <w:szCs w:val="28"/>
          <w:lang w:val="uk-UA"/>
        </w:rPr>
        <w:t xml:space="preserve">розглянувши висновок доповідача – члена Другої Дисциплінарної палати Вищої ради правосуддя </w:t>
      </w:r>
      <w:proofErr w:type="spellStart"/>
      <w:r w:rsidR="00BA2C0F" w:rsidRPr="00BA2C0F">
        <w:rPr>
          <w:rFonts w:ascii="Times New Roman" w:hAnsi="Times New Roman"/>
          <w:sz w:val="28"/>
          <w:szCs w:val="28"/>
          <w:lang w:val="uk-UA"/>
        </w:rPr>
        <w:t>Бурлакова</w:t>
      </w:r>
      <w:proofErr w:type="spellEnd"/>
      <w:r w:rsidR="00BA2C0F" w:rsidRPr="00BA2C0F">
        <w:rPr>
          <w:rFonts w:ascii="Times New Roman" w:hAnsi="Times New Roman"/>
          <w:sz w:val="28"/>
          <w:szCs w:val="28"/>
          <w:lang w:val="uk-UA"/>
        </w:rPr>
        <w:t xml:space="preserve"> С.Ю. </w:t>
      </w:r>
      <w:r w:rsidR="003D1A6E" w:rsidRPr="00445A1F">
        <w:rPr>
          <w:rFonts w:ascii="Times New Roman" w:hAnsi="Times New Roman"/>
          <w:sz w:val="28"/>
          <w:szCs w:val="28"/>
          <w:lang w:val="uk-UA"/>
        </w:rPr>
        <w:t>за результатами попередньої перевірки дисциплінарн</w:t>
      </w:r>
      <w:r w:rsidR="00BA2C0F">
        <w:rPr>
          <w:rFonts w:ascii="Times New Roman" w:hAnsi="Times New Roman"/>
          <w:sz w:val="28"/>
          <w:szCs w:val="28"/>
          <w:lang w:val="uk-UA"/>
        </w:rPr>
        <w:t xml:space="preserve">ої </w:t>
      </w:r>
      <w:r w:rsidR="003D1A6E" w:rsidRPr="00445A1F">
        <w:rPr>
          <w:rFonts w:ascii="Times New Roman" w:hAnsi="Times New Roman"/>
          <w:sz w:val="28"/>
          <w:szCs w:val="28"/>
          <w:lang w:val="uk-UA"/>
        </w:rPr>
        <w:t>скарг</w:t>
      </w:r>
      <w:r w:rsidR="00BA2C0F">
        <w:rPr>
          <w:rFonts w:ascii="Times New Roman" w:hAnsi="Times New Roman"/>
          <w:sz w:val="28"/>
          <w:szCs w:val="28"/>
          <w:lang w:val="uk-UA"/>
        </w:rPr>
        <w:t>и</w:t>
      </w:r>
      <w:r w:rsidR="003D1A6E" w:rsidRPr="00445A1F">
        <w:rPr>
          <w:rFonts w:ascii="Times New Roman" w:hAnsi="Times New Roman"/>
          <w:sz w:val="28"/>
          <w:szCs w:val="28"/>
          <w:lang w:val="uk-UA"/>
        </w:rPr>
        <w:t xml:space="preserve"> </w:t>
      </w:r>
      <w:proofErr w:type="spellStart"/>
      <w:r w:rsidR="00BA2C0F" w:rsidRPr="00BA2C0F">
        <w:rPr>
          <w:rFonts w:ascii="Times New Roman" w:hAnsi="Times New Roman"/>
          <w:sz w:val="28"/>
          <w:szCs w:val="28"/>
          <w:lang w:val="uk-UA"/>
        </w:rPr>
        <w:t>Боровенс</w:t>
      </w:r>
      <w:r w:rsidR="00BA2C0F">
        <w:rPr>
          <w:rFonts w:ascii="Times New Roman" w:hAnsi="Times New Roman"/>
          <w:sz w:val="28"/>
          <w:szCs w:val="28"/>
          <w:lang w:val="uk-UA"/>
        </w:rPr>
        <w:t>ької</w:t>
      </w:r>
      <w:proofErr w:type="spellEnd"/>
      <w:r w:rsidR="00BA2C0F">
        <w:rPr>
          <w:rFonts w:ascii="Times New Roman" w:hAnsi="Times New Roman"/>
          <w:sz w:val="28"/>
          <w:szCs w:val="28"/>
          <w:lang w:val="uk-UA"/>
        </w:rPr>
        <w:t xml:space="preserve"> Тетяни Вікторівни, Редька Віталія Володимировича </w:t>
      </w:r>
      <w:r w:rsidR="00BA2C0F" w:rsidRPr="00BA2C0F">
        <w:rPr>
          <w:rFonts w:ascii="Times New Roman" w:hAnsi="Times New Roman"/>
          <w:sz w:val="28"/>
          <w:szCs w:val="28"/>
          <w:lang w:val="uk-UA"/>
        </w:rPr>
        <w:t>стосовно судді Дарницьк</w:t>
      </w:r>
      <w:r w:rsidR="00BA2C0F">
        <w:rPr>
          <w:rFonts w:ascii="Times New Roman" w:hAnsi="Times New Roman"/>
          <w:sz w:val="28"/>
          <w:szCs w:val="28"/>
          <w:lang w:val="uk-UA"/>
        </w:rPr>
        <w:t xml:space="preserve">ого районного суду міста Києва </w:t>
      </w:r>
      <w:proofErr w:type="spellStart"/>
      <w:r w:rsidR="00BA2C0F" w:rsidRPr="00BA2C0F">
        <w:rPr>
          <w:rFonts w:ascii="Times New Roman" w:hAnsi="Times New Roman"/>
          <w:sz w:val="28"/>
          <w:szCs w:val="28"/>
          <w:lang w:val="uk-UA"/>
        </w:rPr>
        <w:t>Якусика</w:t>
      </w:r>
      <w:proofErr w:type="spellEnd"/>
      <w:r w:rsidR="00BA2C0F" w:rsidRPr="00BA2C0F">
        <w:rPr>
          <w:rFonts w:ascii="Times New Roman" w:hAnsi="Times New Roman"/>
          <w:sz w:val="28"/>
          <w:szCs w:val="28"/>
          <w:lang w:val="uk-UA"/>
        </w:rPr>
        <w:t xml:space="preserve"> Олександра Васильовича</w:t>
      </w:r>
      <w:r w:rsidR="003D1A6E" w:rsidRPr="00445A1F">
        <w:rPr>
          <w:rFonts w:ascii="Times New Roman" w:hAnsi="Times New Roman"/>
          <w:sz w:val="28"/>
          <w:szCs w:val="28"/>
          <w:lang w:val="uk-UA"/>
        </w:rPr>
        <w:t>,</w:t>
      </w:r>
    </w:p>
    <w:p w:rsidR="00BA2C0F" w:rsidRPr="00445A1F" w:rsidRDefault="00BA2C0F" w:rsidP="00BA2C0F">
      <w:pPr>
        <w:spacing w:after="0" w:line="240" w:lineRule="auto"/>
        <w:ind w:firstLine="709"/>
        <w:contextualSpacing/>
        <w:jc w:val="both"/>
        <w:rPr>
          <w:rFonts w:ascii="Times New Roman" w:hAnsi="Times New Roman"/>
          <w:sz w:val="28"/>
          <w:szCs w:val="28"/>
          <w:lang w:val="uk-UA"/>
        </w:rPr>
      </w:pPr>
    </w:p>
    <w:p w:rsidR="003D1A6E" w:rsidRPr="00445A1F" w:rsidRDefault="003D1A6E" w:rsidP="003D1A6E">
      <w:pPr>
        <w:spacing w:after="0" w:line="240" w:lineRule="auto"/>
        <w:ind w:right="-1"/>
        <w:jc w:val="center"/>
        <w:rPr>
          <w:rFonts w:ascii="Times New Roman" w:hAnsi="Times New Roman" w:cs="Times New Roman"/>
          <w:b/>
          <w:sz w:val="28"/>
          <w:szCs w:val="28"/>
          <w:lang w:val="uk-UA" w:eastAsia="ru-RU"/>
        </w:rPr>
      </w:pPr>
      <w:r w:rsidRPr="00445A1F">
        <w:rPr>
          <w:rFonts w:ascii="Times New Roman" w:hAnsi="Times New Roman" w:cs="Times New Roman"/>
          <w:b/>
          <w:sz w:val="28"/>
          <w:szCs w:val="28"/>
          <w:lang w:val="uk-UA" w:eastAsia="ru-RU"/>
        </w:rPr>
        <w:t>встановила:</w:t>
      </w:r>
    </w:p>
    <w:p w:rsidR="003D1A6E" w:rsidRPr="00445A1F" w:rsidRDefault="003D1A6E" w:rsidP="003D1A6E">
      <w:pPr>
        <w:spacing w:after="0" w:line="240" w:lineRule="auto"/>
        <w:ind w:right="-1"/>
        <w:jc w:val="center"/>
        <w:rPr>
          <w:rFonts w:ascii="Times New Roman" w:hAnsi="Times New Roman" w:cs="Times New Roman"/>
          <w:b/>
          <w:sz w:val="28"/>
          <w:szCs w:val="28"/>
          <w:lang w:val="uk-UA" w:eastAsia="ru-RU"/>
        </w:rPr>
      </w:pPr>
    </w:p>
    <w:p w:rsidR="00BA2C0F" w:rsidRPr="00BA2C0F" w:rsidRDefault="00BA2C0F" w:rsidP="00BA2C0F">
      <w:pPr>
        <w:tabs>
          <w:tab w:val="left" w:pos="6804"/>
        </w:tabs>
        <w:spacing w:after="0" w:line="240" w:lineRule="auto"/>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до Вищої ради правосуддя 2 грудня 2022 року надійшла дисциплінарна скарга </w:t>
      </w:r>
      <w:proofErr w:type="spellStart"/>
      <w:r w:rsidRPr="00BA2C0F">
        <w:rPr>
          <w:rFonts w:ascii="Times New Roman" w:hAnsi="Times New Roman" w:cs="Times New Roman"/>
          <w:sz w:val="28"/>
          <w:szCs w:val="28"/>
          <w:lang w:val="uk-UA"/>
        </w:rPr>
        <w:t>Боровенської</w:t>
      </w:r>
      <w:proofErr w:type="spellEnd"/>
      <w:r w:rsidRPr="00BA2C0F">
        <w:rPr>
          <w:rFonts w:ascii="Times New Roman" w:hAnsi="Times New Roman" w:cs="Times New Roman"/>
          <w:sz w:val="28"/>
          <w:szCs w:val="28"/>
          <w:lang w:val="uk-UA"/>
        </w:rPr>
        <w:t xml:space="preserve"> Т.В., Редька В.В. </w:t>
      </w:r>
      <w:r>
        <w:rPr>
          <w:rFonts w:ascii="Times New Roman" w:hAnsi="Times New Roman" w:cs="Times New Roman"/>
          <w:sz w:val="28"/>
          <w:szCs w:val="28"/>
          <w:lang w:val="uk-UA"/>
        </w:rPr>
        <w:t>(</w:t>
      </w:r>
      <w:r w:rsidRPr="00BA2C0F">
        <w:rPr>
          <w:rFonts w:ascii="Times New Roman" w:hAnsi="Times New Roman" w:cs="Times New Roman"/>
          <w:sz w:val="28"/>
          <w:szCs w:val="28"/>
          <w:lang w:val="uk-UA"/>
        </w:rPr>
        <w:t>№ КО-2074/0/7-22</w:t>
      </w:r>
      <w:r>
        <w:rPr>
          <w:rFonts w:ascii="Times New Roman" w:hAnsi="Times New Roman" w:cs="Times New Roman"/>
          <w:sz w:val="28"/>
          <w:szCs w:val="28"/>
          <w:lang w:val="uk-UA"/>
        </w:rPr>
        <w:t>)</w:t>
      </w:r>
      <w:r w:rsidRPr="00BA2C0F">
        <w:rPr>
          <w:rFonts w:ascii="Times New Roman" w:hAnsi="Times New Roman" w:cs="Times New Roman"/>
          <w:sz w:val="28"/>
          <w:szCs w:val="28"/>
          <w:lang w:val="uk-UA"/>
        </w:rPr>
        <w:t xml:space="preserve"> стосовно судді Дарницького районного суду міста Києва </w:t>
      </w:r>
      <w:proofErr w:type="spellStart"/>
      <w:r w:rsidRPr="00BA2C0F">
        <w:rPr>
          <w:rFonts w:ascii="Times New Roman" w:hAnsi="Times New Roman" w:cs="Times New Roman"/>
          <w:sz w:val="28"/>
          <w:szCs w:val="28"/>
          <w:lang w:val="uk-UA"/>
        </w:rPr>
        <w:t>Якусика</w:t>
      </w:r>
      <w:proofErr w:type="spellEnd"/>
      <w:r w:rsidRPr="00BA2C0F">
        <w:rPr>
          <w:rFonts w:ascii="Times New Roman" w:hAnsi="Times New Roman" w:cs="Times New Roman"/>
          <w:sz w:val="28"/>
          <w:szCs w:val="28"/>
          <w:lang w:val="uk-UA"/>
        </w:rPr>
        <w:t xml:space="preserve"> О.В. під час розгляду справи</w:t>
      </w:r>
      <w:r w:rsidR="00960BD9">
        <w:rPr>
          <w:rFonts w:ascii="Times New Roman" w:hAnsi="Times New Roman" w:cs="Times New Roman"/>
          <w:sz w:val="28"/>
          <w:szCs w:val="28"/>
          <w:lang w:val="uk-UA"/>
        </w:rPr>
        <w:t xml:space="preserve">                                       </w:t>
      </w:r>
      <w:r w:rsidRPr="00BA2C0F">
        <w:rPr>
          <w:rFonts w:ascii="Times New Roman" w:hAnsi="Times New Roman" w:cs="Times New Roman"/>
          <w:sz w:val="28"/>
          <w:szCs w:val="28"/>
          <w:lang w:val="uk-UA"/>
        </w:rPr>
        <w:t xml:space="preserve"> № 753/17919/21.</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У скарзі висловлено прохання притягнути вказаного суддю </w:t>
      </w:r>
      <w:r w:rsidRPr="00BA2C0F">
        <w:rPr>
          <w:rFonts w:ascii="Times New Roman" w:hAnsi="Times New Roman" w:cs="Times New Roman"/>
          <w:sz w:val="28"/>
          <w:szCs w:val="28"/>
          <w:lang w:val="uk-UA"/>
        </w:rPr>
        <w:br/>
        <w:t xml:space="preserve">до дисциплінарної відповідальності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w:t>
      </w:r>
      <w:r w:rsidRPr="00BA2C0F">
        <w:rPr>
          <w:rFonts w:ascii="Times New Roman" w:hAnsi="Times New Roman" w:cs="Times New Roman"/>
          <w:sz w:val="28"/>
          <w:szCs w:val="28"/>
          <w:lang w:val="uk-UA"/>
        </w:rPr>
        <w:br/>
        <w:t>до Єдиного державного реєстру судових рішень (межі дисциплінарної скарги).</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Pr="00BA2C0F">
        <w:rPr>
          <w:rFonts w:ascii="Times New Roman" w:hAnsi="Times New Roman" w:cs="Times New Roman"/>
          <w:sz w:val="28"/>
          <w:szCs w:val="28"/>
          <w:lang w:val="uk-UA"/>
        </w:rPr>
        <w:br/>
        <w:t xml:space="preserve">та діяльності дисциплінарних інспекторів Вищої ради правосуддя», яким </w:t>
      </w:r>
      <w:proofErr w:type="spellStart"/>
      <w:r w:rsidRPr="00BA2C0F">
        <w:rPr>
          <w:rFonts w:ascii="Times New Roman" w:hAnsi="Times New Roman" w:cs="Times New Roman"/>
          <w:sz w:val="28"/>
          <w:szCs w:val="28"/>
          <w:lang w:val="uk-UA"/>
        </w:rPr>
        <w:lastRenderedPageBreak/>
        <w:t>внесено</w:t>
      </w:r>
      <w:proofErr w:type="spellEnd"/>
      <w:r w:rsidRPr="00BA2C0F">
        <w:rPr>
          <w:rFonts w:ascii="Times New Roman" w:hAnsi="Times New Roman" w:cs="Times New Roman"/>
          <w:sz w:val="28"/>
          <w:szCs w:val="28"/>
          <w:lang w:val="uk-UA"/>
        </w:rPr>
        <w:t xml:space="preserve"> зміни до Закону України «Про Вищу раду правосуддя», зокрема </w:t>
      </w:r>
      <w:r w:rsidRPr="00BA2C0F">
        <w:rPr>
          <w:rFonts w:ascii="Times New Roman" w:hAnsi="Times New Roman" w:cs="Times New Roman"/>
          <w:sz w:val="28"/>
          <w:szCs w:val="28"/>
          <w:lang w:val="uk-UA"/>
        </w:rPr>
        <w:br/>
        <w:t>в частині здійснення дисциплінарних проваджень щодо суддів.</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BA2C0F">
        <w:rPr>
          <w:rFonts w:ascii="Times New Roman" w:hAnsi="Times New Roman" w:cs="Times New Roman"/>
          <w:sz w:val="28"/>
          <w:szCs w:val="28"/>
          <w:lang w:val="uk-UA"/>
        </w:rPr>
        <w:t>зупинено</w:t>
      </w:r>
      <w:proofErr w:type="spellEnd"/>
      <w:r w:rsidRPr="00BA2C0F">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BA2C0F">
        <w:rPr>
          <w:rFonts w:ascii="Times New Roman" w:hAnsi="Times New Roman" w:cs="Times New Roman"/>
          <w:sz w:val="28"/>
          <w:szCs w:val="28"/>
          <w:lang w:val="uk-UA"/>
        </w:rPr>
        <w:br/>
        <w:t xml:space="preserve">на рішення про притягнення до дисциплінарної відповідальності судді </w:t>
      </w:r>
      <w:r w:rsidRPr="00BA2C0F">
        <w:rPr>
          <w:rFonts w:ascii="Times New Roman" w:hAnsi="Times New Roman" w:cs="Times New Roman"/>
          <w:sz w:val="28"/>
          <w:szCs w:val="28"/>
          <w:lang w:val="uk-UA"/>
        </w:rPr>
        <w:br/>
        <w:t>чи прокурора.</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19 жовтня 2023 року введено в дію Закон України від 9 серпня 2023 року </w:t>
      </w:r>
      <w:r w:rsidRPr="00BA2C0F">
        <w:rPr>
          <w:rFonts w:ascii="Times New Roman" w:hAnsi="Times New Roman" w:cs="Times New Roman"/>
          <w:sz w:val="28"/>
          <w:szCs w:val="28"/>
          <w:lang w:val="uk-UA"/>
        </w:rPr>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BA2C0F">
        <w:rPr>
          <w:rFonts w:ascii="Times New Roman" w:hAnsi="Times New Roman" w:cs="Times New Roman"/>
          <w:sz w:val="28"/>
          <w:szCs w:val="28"/>
          <w:lang w:val="uk-UA"/>
        </w:rPr>
        <w:br/>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BA2C0F">
        <w:rPr>
          <w:rFonts w:ascii="Times New Roman" w:hAnsi="Times New Roman" w:cs="Times New Roman"/>
          <w:sz w:val="28"/>
          <w:szCs w:val="28"/>
          <w:lang w:val="uk-UA"/>
        </w:rPr>
        <w:t>зупинено</w:t>
      </w:r>
      <w:proofErr w:type="spellEnd"/>
      <w:r w:rsidRPr="00BA2C0F">
        <w:rPr>
          <w:rFonts w:ascii="Times New Roman" w:hAnsi="Times New Roman" w:cs="Times New Roman"/>
          <w:sz w:val="28"/>
          <w:szCs w:val="28"/>
          <w:lang w:val="uk-UA"/>
        </w:rPr>
        <w:t xml:space="preserve"> рішенням Вищої ради правосуддя від 5 серпня 2021 року </w:t>
      </w:r>
      <w:r w:rsidRPr="00BA2C0F">
        <w:rPr>
          <w:rFonts w:ascii="Times New Roman" w:hAnsi="Times New Roman" w:cs="Times New Roman"/>
          <w:sz w:val="28"/>
          <w:szCs w:val="28"/>
          <w:lang w:val="uk-UA"/>
        </w:rPr>
        <w:br/>
        <w:t>№ 1809/0/15-21, з 1 листопада 2023 року.</w:t>
      </w:r>
    </w:p>
    <w:p w:rsidR="00BA2C0F" w:rsidRPr="00BA2C0F" w:rsidRDefault="00BA2C0F" w:rsidP="00BA2C0F">
      <w:pPr>
        <w:tabs>
          <w:tab w:val="left" w:pos="6804"/>
        </w:tabs>
        <w:spacing w:after="0" w:line="240" w:lineRule="auto"/>
        <w:ind w:firstLine="709"/>
        <w:jc w:val="both"/>
        <w:rPr>
          <w:rFonts w:ascii="Times New Roman" w:hAnsi="Times New Roman" w:cs="Times New Roman"/>
          <w:sz w:val="28"/>
          <w:szCs w:val="28"/>
          <w:lang w:val="uk-UA"/>
        </w:rPr>
      </w:pPr>
      <w:r w:rsidRPr="00BA2C0F">
        <w:rPr>
          <w:rFonts w:ascii="Times New Roman" w:hAnsi="Times New Roman" w:cs="Times New Roman"/>
          <w:sz w:val="28"/>
          <w:szCs w:val="28"/>
          <w:lang w:val="uk-UA"/>
        </w:rPr>
        <w:t>Протоколом автоматизованого розподілу справ між членами Вищої ради правосуддя від 21 листопада 2023 року вказана скарга передан</w:t>
      </w:r>
      <w:r w:rsidR="009B6F0D">
        <w:rPr>
          <w:rFonts w:ascii="Times New Roman" w:hAnsi="Times New Roman" w:cs="Times New Roman"/>
          <w:sz w:val="28"/>
          <w:szCs w:val="28"/>
          <w:lang w:val="uk-UA"/>
        </w:rPr>
        <w:t>а</w:t>
      </w:r>
      <w:r w:rsidRPr="00BA2C0F">
        <w:rPr>
          <w:rFonts w:ascii="Times New Roman" w:hAnsi="Times New Roman" w:cs="Times New Roman"/>
          <w:sz w:val="28"/>
          <w:szCs w:val="28"/>
          <w:lang w:val="uk-UA"/>
        </w:rPr>
        <w:t xml:space="preserve"> для попередньої перевірки члену Другої Дисциплінарної палати Вищої ради правосуддя </w:t>
      </w:r>
      <w:proofErr w:type="spellStart"/>
      <w:r w:rsidRPr="00BA2C0F">
        <w:rPr>
          <w:rFonts w:ascii="Times New Roman" w:hAnsi="Times New Roman" w:cs="Times New Roman"/>
          <w:sz w:val="28"/>
          <w:szCs w:val="28"/>
          <w:lang w:val="uk-UA"/>
        </w:rPr>
        <w:t>Бурлакову</w:t>
      </w:r>
      <w:proofErr w:type="spellEnd"/>
      <w:r w:rsidRPr="00BA2C0F">
        <w:rPr>
          <w:rFonts w:ascii="Times New Roman" w:hAnsi="Times New Roman" w:cs="Times New Roman"/>
          <w:sz w:val="28"/>
          <w:szCs w:val="28"/>
          <w:lang w:val="uk-UA"/>
        </w:rPr>
        <w:t xml:space="preserve"> С.Ю. (доповідач), який відповідно до пункту 23</w:t>
      </w:r>
      <w:r w:rsidRPr="00BA2C0F">
        <w:rPr>
          <w:rFonts w:ascii="Times New Roman" w:hAnsi="Times New Roman" w:cs="Times New Roman"/>
          <w:sz w:val="28"/>
          <w:szCs w:val="28"/>
          <w:vertAlign w:val="superscript"/>
          <w:lang w:val="uk-UA"/>
        </w:rPr>
        <w:t xml:space="preserve">7 </w:t>
      </w:r>
      <w:r w:rsidRPr="00BA2C0F">
        <w:rPr>
          <w:rFonts w:ascii="Times New Roman" w:hAnsi="Times New Roman" w:cs="Times New Roman"/>
          <w:sz w:val="28"/>
          <w:szCs w:val="28"/>
          <w:lang w:val="uk-UA"/>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A2C0F" w:rsidRPr="00BA2C0F" w:rsidRDefault="00BA2C0F" w:rsidP="00BA2C0F">
      <w:pPr>
        <w:pStyle w:val="a9"/>
        <w:ind w:firstLine="708"/>
        <w:jc w:val="both"/>
        <w:rPr>
          <w:rFonts w:eastAsia="Times New Roman"/>
          <w:szCs w:val="28"/>
          <w:lang w:eastAsia="ru-RU"/>
        </w:rPr>
      </w:pPr>
      <w:r w:rsidRPr="00BA2C0F">
        <w:rPr>
          <w:rFonts w:eastAsia="Times New Roman"/>
          <w:szCs w:val="28"/>
          <w:lang w:eastAsia="ru-RU"/>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BA2C0F" w:rsidRPr="00BA2C0F" w:rsidRDefault="00BA2C0F" w:rsidP="00BA2C0F">
      <w:pPr>
        <w:pStyle w:val="a9"/>
        <w:ind w:firstLine="708"/>
        <w:jc w:val="both"/>
        <w:rPr>
          <w:rFonts w:eastAsia="Times New Roman"/>
          <w:szCs w:val="28"/>
          <w:lang w:eastAsia="ru-RU"/>
        </w:rPr>
      </w:pPr>
      <w:r w:rsidRPr="00BA2C0F">
        <w:rPr>
          <w:rFonts w:eastAsia="Times New Roman"/>
          <w:szCs w:val="28"/>
          <w:lang w:eastAsia="ru-RU"/>
        </w:rPr>
        <w:t>Порядок здійснення дисциплінарного провадження визначено главою 4 розділу ІІ Закону України «Про Вищу раду правосуддя».</w:t>
      </w:r>
    </w:p>
    <w:p w:rsidR="00BA2C0F" w:rsidRPr="00BA2C0F" w:rsidRDefault="00BA2C0F" w:rsidP="00BA2C0F">
      <w:pPr>
        <w:pStyle w:val="a9"/>
        <w:ind w:firstLine="708"/>
        <w:jc w:val="both"/>
        <w:rPr>
          <w:rFonts w:eastAsia="Times New Roman"/>
          <w:szCs w:val="28"/>
          <w:lang w:eastAsia="ru-RU"/>
        </w:rPr>
      </w:pPr>
      <w:r w:rsidRPr="00BA2C0F">
        <w:rPr>
          <w:rFonts w:eastAsia="Times New Roman"/>
          <w:szCs w:val="28"/>
          <w:lang w:eastAsia="ru-RU"/>
        </w:rPr>
        <w:t>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(пункт 1 частини третьої статті 42 Закону України «Про Вищу раду правосуддя»).</w:t>
      </w:r>
    </w:p>
    <w:p w:rsidR="00BA2C0F" w:rsidRPr="00BA2C0F" w:rsidRDefault="00BA2C0F" w:rsidP="00BA2C0F">
      <w:pPr>
        <w:pStyle w:val="a9"/>
        <w:ind w:firstLine="708"/>
        <w:jc w:val="both"/>
        <w:rPr>
          <w:rFonts w:eastAsia="Times New Roman"/>
          <w:szCs w:val="28"/>
          <w:lang w:eastAsia="ru-RU"/>
        </w:rPr>
      </w:pPr>
      <w:r w:rsidRPr="00BA2C0F">
        <w:rPr>
          <w:rFonts w:eastAsia="Times New Roman"/>
          <w:szCs w:val="28"/>
          <w:lang w:eastAsia="ru-RU"/>
        </w:rPr>
        <w:t xml:space="preserve">За результатами попередньої перевірки дисциплінарної скарги член </w:t>
      </w:r>
      <w:r>
        <w:rPr>
          <w:rFonts w:eastAsia="Times New Roman"/>
          <w:szCs w:val="28"/>
          <w:lang w:eastAsia="ru-RU"/>
        </w:rPr>
        <w:t>Другої</w:t>
      </w:r>
      <w:r w:rsidRPr="00BA2C0F">
        <w:rPr>
          <w:rFonts w:eastAsia="Times New Roman"/>
          <w:szCs w:val="28"/>
          <w:lang w:eastAsia="ru-RU"/>
        </w:rPr>
        <w:t xml:space="preserve"> Дисциплінарної палати Вищої ради правосуддя </w:t>
      </w:r>
      <w:proofErr w:type="spellStart"/>
      <w:r>
        <w:rPr>
          <w:rFonts w:eastAsia="Times New Roman"/>
          <w:szCs w:val="28"/>
          <w:lang w:eastAsia="ru-RU"/>
        </w:rPr>
        <w:t>Бурлаков</w:t>
      </w:r>
      <w:proofErr w:type="spellEnd"/>
      <w:r>
        <w:rPr>
          <w:rFonts w:eastAsia="Times New Roman"/>
          <w:szCs w:val="28"/>
          <w:lang w:eastAsia="ru-RU"/>
        </w:rPr>
        <w:t xml:space="preserve"> С.Ю</w:t>
      </w:r>
      <w:r w:rsidRPr="00BA2C0F">
        <w:rPr>
          <w:rFonts w:eastAsia="Times New Roman"/>
          <w:szCs w:val="28"/>
          <w:lang w:eastAsia="ru-RU"/>
        </w:rPr>
        <w:t xml:space="preserve">. </w:t>
      </w:r>
      <w:proofErr w:type="spellStart"/>
      <w:r w:rsidRPr="00BA2C0F">
        <w:rPr>
          <w:rFonts w:eastAsia="Times New Roman"/>
          <w:szCs w:val="28"/>
          <w:lang w:eastAsia="ru-RU"/>
        </w:rPr>
        <w:t>вн</w:t>
      </w:r>
      <w:r>
        <w:rPr>
          <w:rFonts w:eastAsia="Times New Roman"/>
          <w:szCs w:val="28"/>
          <w:lang w:eastAsia="ru-RU"/>
        </w:rPr>
        <w:t>іс</w:t>
      </w:r>
      <w:proofErr w:type="spellEnd"/>
      <w:r w:rsidRPr="00BA2C0F">
        <w:rPr>
          <w:rFonts w:eastAsia="Times New Roman"/>
          <w:szCs w:val="28"/>
          <w:lang w:eastAsia="ru-RU"/>
        </w:rPr>
        <w:t xml:space="preserve"> пропозицію відкрити дисциплінарну справу щодо судді Дарницького районного суду міста Києва </w:t>
      </w:r>
      <w:proofErr w:type="spellStart"/>
      <w:r w:rsidRPr="00BA2C0F">
        <w:rPr>
          <w:rFonts w:eastAsia="Times New Roman"/>
          <w:szCs w:val="28"/>
          <w:lang w:eastAsia="ru-RU"/>
        </w:rPr>
        <w:t>Якусика</w:t>
      </w:r>
      <w:proofErr w:type="spellEnd"/>
      <w:r w:rsidRPr="00BA2C0F">
        <w:rPr>
          <w:rFonts w:eastAsia="Times New Roman"/>
          <w:szCs w:val="28"/>
          <w:lang w:eastAsia="ru-RU"/>
        </w:rPr>
        <w:t xml:space="preserve"> О.В.</w:t>
      </w:r>
    </w:p>
    <w:p w:rsidR="00BA2C0F" w:rsidRPr="00BA2C0F" w:rsidRDefault="00BA2C0F" w:rsidP="00BA2C0F">
      <w:pPr>
        <w:pStyle w:val="a9"/>
        <w:ind w:firstLine="708"/>
        <w:jc w:val="both"/>
        <w:rPr>
          <w:rFonts w:eastAsia="Times New Roman"/>
          <w:szCs w:val="28"/>
          <w:lang w:eastAsia="ru-RU"/>
        </w:rPr>
      </w:pPr>
      <w:r w:rsidRPr="00BA2C0F">
        <w:rPr>
          <w:rFonts w:eastAsia="Times New Roman"/>
          <w:szCs w:val="28"/>
          <w:lang w:eastAsia="ru-RU"/>
        </w:rPr>
        <w:t xml:space="preserve">Здійснивши попереднє вивчення та перевірку дисциплінарної скарги, заслухавши доповідача – члена </w:t>
      </w:r>
      <w:r>
        <w:rPr>
          <w:rFonts w:eastAsia="Times New Roman"/>
          <w:szCs w:val="28"/>
          <w:lang w:eastAsia="ru-RU"/>
        </w:rPr>
        <w:t>Другої</w:t>
      </w:r>
      <w:r w:rsidRPr="00BA2C0F">
        <w:rPr>
          <w:rFonts w:eastAsia="Times New Roman"/>
          <w:szCs w:val="28"/>
          <w:lang w:eastAsia="ru-RU"/>
        </w:rPr>
        <w:t xml:space="preserve"> Дисциплінарної палати </w:t>
      </w:r>
      <w:proofErr w:type="spellStart"/>
      <w:r w:rsidRPr="00BA2C0F">
        <w:rPr>
          <w:rFonts w:eastAsia="Times New Roman"/>
          <w:szCs w:val="28"/>
          <w:lang w:eastAsia="ru-RU"/>
        </w:rPr>
        <w:t>Бурлаков</w:t>
      </w:r>
      <w:r>
        <w:rPr>
          <w:rFonts w:eastAsia="Times New Roman"/>
          <w:szCs w:val="28"/>
          <w:lang w:eastAsia="ru-RU"/>
        </w:rPr>
        <w:t>а</w:t>
      </w:r>
      <w:proofErr w:type="spellEnd"/>
      <w:r w:rsidRPr="00BA2C0F">
        <w:rPr>
          <w:rFonts w:eastAsia="Times New Roman"/>
          <w:szCs w:val="28"/>
          <w:lang w:eastAsia="ru-RU"/>
        </w:rPr>
        <w:t xml:space="preserve"> С.Ю., </w:t>
      </w:r>
      <w:r>
        <w:rPr>
          <w:rFonts w:eastAsia="Times New Roman"/>
          <w:szCs w:val="28"/>
          <w:lang w:eastAsia="ru-RU"/>
        </w:rPr>
        <w:t>Друга</w:t>
      </w:r>
      <w:r w:rsidRPr="00BA2C0F">
        <w:rPr>
          <w:rFonts w:eastAsia="Times New Roman"/>
          <w:szCs w:val="28"/>
          <w:lang w:eastAsia="ru-RU"/>
        </w:rPr>
        <w:t xml:space="preserve"> Дисциплінарна палата Вищої ради правосуддя дійшла висновку про </w:t>
      </w:r>
      <w:r w:rsidRPr="00BA2C0F">
        <w:rPr>
          <w:rFonts w:eastAsia="Times New Roman"/>
          <w:szCs w:val="28"/>
          <w:lang w:eastAsia="ru-RU"/>
        </w:rPr>
        <w:lastRenderedPageBreak/>
        <w:t xml:space="preserve">наявність підстав для відкриття дисциплінарної справи щодо судді Дарницького районного суду міста Києва </w:t>
      </w:r>
      <w:proofErr w:type="spellStart"/>
      <w:r w:rsidRPr="00BA2C0F">
        <w:rPr>
          <w:rFonts w:eastAsia="Times New Roman"/>
          <w:szCs w:val="28"/>
          <w:lang w:eastAsia="ru-RU"/>
        </w:rPr>
        <w:t>Якусика</w:t>
      </w:r>
      <w:proofErr w:type="spellEnd"/>
      <w:r w:rsidRPr="00BA2C0F">
        <w:rPr>
          <w:rFonts w:eastAsia="Times New Roman"/>
          <w:szCs w:val="28"/>
          <w:lang w:eastAsia="ru-RU"/>
        </w:rPr>
        <w:t xml:space="preserve"> О.В. з огляду на таке.</w:t>
      </w:r>
    </w:p>
    <w:p w:rsidR="00207352" w:rsidRPr="00207352" w:rsidRDefault="00BA2C0F" w:rsidP="00207352">
      <w:pPr>
        <w:pStyle w:val="a9"/>
        <w:ind w:firstLine="708"/>
        <w:jc w:val="both"/>
        <w:rPr>
          <w:rFonts w:eastAsia="Times New Roman" w:cs="Times New Roman"/>
          <w:szCs w:val="28"/>
          <w:lang w:eastAsia="uk-UA" w:bidi="uk-UA"/>
        </w:rPr>
      </w:pPr>
      <w:r w:rsidRPr="00BA2C0F">
        <w:rPr>
          <w:rFonts w:eastAsia="Times New Roman"/>
          <w:szCs w:val="28"/>
          <w:lang w:eastAsia="ru-RU"/>
        </w:rPr>
        <w:t xml:space="preserve">Попередньою перевіркою встановлено, що </w:t>
      </w:r>
      <w:r w:rsidR="009B6F0D">
        <w:rPr>
          <w:rFonts w:eastAsia="Times New Roman" w:cs="Times New Roman"/>
          <w:szCs w:val="28"/>
          <w:lang w:eastAsia="uk-UA" w:bidi="uk-UA"/>
        </w:rPr>
        <w:t>у</w:t>
      </w:r>
      <w:r w:rsidR="00207352" w:rsidRPr="00207352">
        <w:rPr>
          <w:rFonts w:eastAsia="Times New Roman" w:cs="Times New Roman"/>
          <w:szCs w:val="28"/>
          <w:lang w:eastAsia="uk-UA" w:bidi="uk-UA"/>
        </w:rPr>
        <w:t xml:space="preserve"> вересні 2021 року </w:t>
      </w:r>
      <w:r w:rsidR="00F1267F">
        <w:rPr>
          <w:rFonts w:eastAsia="Times New Roman" w:cs="Times New Roman"/>
          <w:szCs w:val="28"/>
          <w:lang w:eastAsia="uk-UA" w:bidi="uk-UA"/>
        </w:rPr>
        <w:t xml:space="preserve">ОСОБА1 </w:t>
      </w:r>
      <w:r w:rsidR="009B6F0D">
        <w:rPr>
          <w:rFonts w:eastAsia="Times New Roman" w:cs="Times New Roman"/>
          <w:szCs w:val="28"/>
          <w:lang w:eastAsia="uk-UA" w:bidi="uk-UA"/>
        </w:rPr>
        <w:t xml:space="preserve"> та </w:t>
      </w:r>
      <w:r w:rsidR="00F1267F">
        <w:rPr>
          <w:rFonts w:eastAsia="Times New Roman" w:cs="Times New Roman"/>
          <w:szCs w:val="28"/>
          <w:lang w:eastAsia="uk-UA" w:bidi="uk-UA"/>
        </w:rPr>
        <w:t xml:space="preserve">ОСОБА2 </w:t>
      </w:r>
      <w:r w:rsidR="009B6F0D">
        <w:rPr>
          <w:rFonts w:eastAsia="Times New Roman" w:cs="Times New Roman"/>
          <w:szCs w:val="28"/>
          <w:lang w:eastAsia="uk-UA" w:bidi="uk-UA"/>
        </w:rPr>
        <w:t xml:space="preserve"> звернулися </w:t>
      </w:r>
      <w:r w:rsidR="00207352" w:rsidRPr="00207352">
        <w:rPr>
          <w:rFonts w:eastAsia="Times New Roman" w:cs="Times New Roman"/>
          <w:szCs w:val="28"/>
          <w:lang w:eastAsia="uk-UA" w:bidi="uk-UA"/>
        </w:rPr>
        <w:t>до Дарницького районного суду м</w:t>
      </w:r>
      <w:r w:rsidR="009B6F0D">
        <w:rPr>
          <w:rFonts w:eastAsia="Times New Roman" w:cs="Times New Roman"/>
          <w:szCs w:val="28"/>
          <w:lang w:eastAsia="uk-UA" w:bidi="uk-UA"/>
        </w:rPr>
        <w:t>іста</w:t>
      </w:r>
      <w:r w:rsidR="00207352" w:rsidRPr="00207352">
        <w:rPr>
          <w:rFonts w:eastAsia="Times New Roman" w:cs="Times New Roman"/>
          <w:szCs w:val="28"/>
          <w:lang w:eastAsia="uk-UA" w:bidi="uk-UA"/>
        </w:rPr>
        <w:t xml:space="preserve"> Києва з позовом до ТОВ «Авіакомпанія </w:t>
      </w:r>
      <w:proofErr w:type="spellStart"/>
      <w:r w:rsidR="00207352" w:rsidRPr="00207352">
        <w:rPr>
          <w:rFonts w:eastAsia="Times New Roman" w:cs="Times New Roman"/>
          <w:szCs w:val="28"/>
          <w:lang w:eastAsia="uk-UA" w:bidi="uk-UA"/>
        </w:rPr>
        <w:t>скайап</w:t>
      </w:r>
      <w:proofErr w:type="spellEnd"/>
      <w:r w:rsidR="00207352" w:rsidRPr="00207352">
        <w:rPr>
          <w:rFonts w:eastAsia="Times New Roman" w:cs="Times New Roman"/>
          <w:szCs w:val="28"/>
          <w:lang w:eastAsia="uk-UA" w:bidi="uk-UA"/>
        </w:rPr>
        <w:t>», в якому просили стягнути на їх користь кошти за невикористані квитки у розмірі 16 218,00 грн, неустойку у розмірі 10 379,52 г</w:t>
      </w:r>
      <w:r w:rsidR="009B6F0D">
        <w:rPr>
          <w:rFonts w:eastAsia="Times New Roman" w:cs="Times New Roman"/>
          <w:szCs w:val="28"/>
          <w:lang w:eastAsia="uk-UA" w:bidi="uk-UA"/>
        </w:rPr>
        <w:t xml:space="preserve">рн та моральну шкоду </w:t>
      </w:r>
      <w:r w:rsidR="00207352" w:rsidRPr="00207352">
        <w:rPr>
          <w:rFonts w:eastAsia="Times New Roman" w:cs="Times New Roman"/>
          <w:szCs w:val="28"/>
          <w:lang w:eastAsia="uk-UA" w:bidi="uk-UA"/>
        </w:rPr>
        <w:t>у розмірі 15 000,00 грн</w:t>
      </w:r>
      <w:r w:rsidR="00F1267F">
        <w:rPr>
          <w:rFonts w:eastAsia="Times New Roman" w:cs="Times New Roman"/>
          <w:szCs w:val="28"/>
          <w:lang w:eastAsia="uk-UA" w:bidi="uk-UA"/>
        </w:rPr>
        <w:t xml:space="preserve">  </w:t>
      </w:r>
      <w:r w:rsidR="00207352" w:rsidRPr="00207352">
        <w:rPr>
          <w:rFonts w:eastAsia="Times New Roman" w:cs="Times New Roman"/>
          <w:szCs w:val="28"/>
          <w:lang w:eastAsia="uk-UA" w:bidi="uk-UA"/>
        </w:rPr>
        <w:t>(№ 753/17919/21).</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Головуючим суддею визначено суддю Дарницького районного суду міста Києва </w:t>
      </w:r>
      <w:proofErr w:type="spellStart"/>
      <w:r w:rsidRPr="00207352">
        <w:rPr>
          <w:rFonts w:ascii="Times New Roman" w:eastAsia="Times New Roman" w:hAnsi="Times New Roman" w:cs="Times New Roman"/>
          <w:sz w:val="28"/>
          <w:szCs w:val="28"/>
          <w:lang w:val="uk-UA" w:eastAsia="uk-UA" w:bidi="uk-UA"/>
        </w:rPr>
        <w:t>Якусика</w:t>
      </w:r>
      <w:proofErr w:type="spellEnd"/>
      <w:r w:rsidRPr="00207352">
        <w:rPr>
          <w:rFonts w:ascii="Times New Roman" w:eastAsia="Times New Roman" w:hAnsi="Times New Roman" w:cs="Times New Roman"/>
          <w:sz w:val="28"/>
          <w:szCs w:val="28"/>
          <w:lang w:val="uk-UA" w:eastAsia="uk-UA" w:bidi="uk-UA"/>
        </w:rPr>
        <w:t xml:space="preserve"> О.В.</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З відомостей ЄДРСР (https://reyestr.court.gov.ua/Review/103060291) встановлено, що 13 вересня 2021 року суддею постановлено ухвалу, якою позовну заяву </w:t>
      </w:r>
      <w:r w:rsidR="00F1267F" w:rsidRPr="00F1267F">
        <w:rPr>
          <w:rFonts w:ascii="Times New Roman" w:eastAsia="Times New Roman" w:hAnsi="Times New Roman" w:cs="Times New Roman"/>
          <w:sz w:val="28"/>
          <w:szCs w:val="28"/>
          <w:lang w:eastAsia="uk-UA" w:bidi="uk-UA"/>
        </w:rPr>
        <w:t>ОСОБА1</w:t>
      </w:r>
      <w:r w:rsidRPr="00207352">
        <w:rPr>
          <w:rFonts w:ascii="Times New Roman" w:eastAsia="Times New Roman" w:hAnsi="Times New Roman" w:cs="Times New Roman"/>
          <w:sz w:val="28"/>
          <w:szCs w:val="28"/>
          <w:lang w:val="uk-UA" w:eastAsia="uk-UA" w:bidi="uk-UA"/>
        </w:rPr>
        <w:t xml:space="preserve"> та </w:t>
      </w:r>
      <w:r w:rsidR="00F1267F">
        <w:rPr>
          <w:rFonts w:ascii="Times New Roman" w:eastAsia="Times New Roman" w:hAnsi="Times New Roman" w:cs="Times New Roman"/>
          <w:sz w:val="28"/>
          <w:szCs w:val="28"/>
          <w:lang w:val="uk-UA" w:eastAsia="uk-UA" w:bidi="uk-UA"/>
        </w:rPr>
        <w:t>О</w:t>
      </w:r>
      <w:bookmarkStart w:id="0" w:name="_GoBack"/>
      <w:bookmarkEnd w:id="0"/>
      <w:r w:rsidR="00F1267F" w:rsidRPr="00F1267F">
        <w:rPr>
          <w:rFonts w:ascii="Times New Roman" w:eastAsia="Times New Roman" w:hAnsi="Times New Roman" w:cs="Times New Roman"/>
          <w:sz w:val="28"/>
          <w:szCs w:val="28"/>
          <w:lang w:eastAsia="uk-UA" w:bidi="uk-UA"/>
        </w:rPr>
        <w:t>СОБА2</w:t>
      </w:r>
      <w:r w:rsidRPr="00F1267F">
        <w:rPr>
          <w:rFonts w:ascii="Times New Roman" w:eastAsia="Times New Roman" w:hAnsi="Times New Roman" w:cs="Times New Roman"/>
          <w:sz w:val="28"/>
          <w:szCs w:val="28"/>
          <w:lang w:val="uk-UA" w:eastAsia="uk-UA" w:bidi="uk-UA"/>
        </w:rPr>
        <w:t xml:space="preserve"> </w:t>
      </w:r>
      <w:r w:rsidRPr="00207352">
        <w:rPr>
          <w:rFonts w:ascii="Times New Roman" w:eastAsia="Times New Roman" w:hAnsi="Times New Roman" w:cs="Times New Roman"/>
          <w:sz w:val="28"/>
          <w:szCs w:val="28"/>
          <w:lang w:val="uk-UA" w:eastAsia="uk-UA" w:bidi="uk-UA"/>
        </w:rPr>
        <w:t>залишено без руху та встановлено строк для усунення недоліків.</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Копію вказаної ухвали надіслано судом для оприлюднення в ЄДРСР </w:t>
      </w:r>
      <w:r w:rsidRPr="00207352">
        <w:rPr>
          <w:rFonts w:ascii="Times New Roman" w:eastAsia="Times New Roman" w:hAnsi="Times New Roman" w:cs="Times New Roman"/>
          <w:sz w:val="28"/>
          <w:szCs w:val="28"/>
          <w:lang w:val="uk-UA" w:eastAsia="uk-UA" w:bidi="uk-UA"/>
        </w:rPr>
        <w:br/>
        <w:t>9 лютого 2022 року, зареєстровано 9 лютого 2022 року, оприлюднено 10 лютого 2022 року, тобто з порушенням встановлених законом строків.</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З відомостей </w:t>
      </w:r>
      <w:r w:rsidR="008D69E4" w:rsidRPr="008D69E4">
        <w:rPr>
          <w:rFonts w:ascii="Times New Roman" w:eastAsia="Times New Roman" w:hAnsi="Times New Roman" w:cs="Times New Roman"/>
          <w:sz w:val="28"/>
          <w:szCs w:val="28"/>
          <w:lang w:val="uk-UA" w:eastAsia="uk-UA" w:bidi="uk-UA"/>
        </w:rPr>
        <w:t>Єдин</w:t>
      </w:r>
      <w:r w:rsidR="008D69E4">
        <w:rPr>
          <w:rFonts w:ascii="Times New Roman" w:eastAsia="Times New Roman" w:hAnsi="Times New Roman" w:cs="Times New Roman"/>
          <w:sz w:val="28"/>
          <w:szCs w:val="28"/>
          <w:lang w:val="uk-UA" w:eastAsia="uk-UA" w:bidi="uk-UA"/>
        </w:rPr>
        <w:t>ого</w:t>
      </w:r>
      <w:r w:rsidR="008D69E4" w:rsidRPr="008D69E4">
        <w:rPr>
          <w:rFonts w:ascii="Times New Roman" w:eastAsia="Times New Roman" w:hAnsi="Times New Roman" w:cs="Times New Roman"/>
          <w:sz w:val="28"/>
          <w:szCs w:val="28"/>
          <w:lang w:val="uk-UA" w:eastAsia="uk-UA" w:bidi="uk-UA"/>
        </w:rPr>
        <w:t xml:space="preserve"> державн</w:t>
      </w:r>
      <w:r w:rsidR="008D69E4">
        <w:rPr>
          <w:rFonts w:ascii="Times New Roman" w:eastAsia="Times New Roman" w:hAnsi="Times New Roman" w:cs="Times New Roman"/>
          <w:sz w:val="28"/>
          <w:szCs w:val="28"/>
          <w:lang w:val="uk-UA" w:eastAsia="uk-UA" w:bidi="uk-UA"/>
        </w:rPr>
        <w:t>ого</w:t>
      </w:r>
      <w:r w:rsidR="008D69E4" w:rsidRPr="008D69E4">
        <w:rPr>
          <w:rFonts w:ascii="Times New Roman" w:eastAsia="Times New Roman" w:hAnsi="Times New Roman" w:cs="Times New Roman"/>
          <w:sz w:val="28"/>
          <w:szCs w:val="28"/>
          <w:lang w:val="uk-UA" w:eastAsia="uk-UA" w:bidi="uk-UA"/>
        </w:rPr>
        <w:t xml:space="preserve"> реєстр</w:t>
      </w:r>
      <w:r w:rsidR="008D69E4">
        <w:rPr>
          <w:rFonts w:ascii="Times New Roman" w:eastAsia="Times New Roman" w:hAnsi="Times New Roman" w:cs="Times New Roman"/>
          <w:sz w:val="28"/>
          <w:szCs w:val="28"/>
          <w:lang w:val="uk-UA" w:eastAsia="uk-UA" w:bidi="uk-UA"/>
        </w:rPr>
        <w:t>у</w:t>
      </w:r>
      <w:r w:rsidR="008D69E4" w:rsidRPr="008D69E4">
        <w:rPr>
          <w:rFonts w:ascii="Times New Roman" w:eastAsia="Times New Roman" w:hAnsi="Times New Roman" w:cs="Times New Roman"/>
          <w:sz w:val="28"/>
          <w:szCs w:val="28"/>
          <w:lang w:val="uk-UA" w:eastAsia="uk-UA" w:bidi="uk-UA"/>
        </w:rPr>
        <w:t xml:space="preserve"> судових рішень</w:t>
      </w:r>
      <w:r w:rsidR="008D69E4">
        <w:rPr>
          <w:rFonts w:ascii="Times New Roman" w:eastAsia="Times New Roman" w:hAnsi="Times New Roman" w:cs="Times New Roman"/>
          <w:sz w:val="28"/>
          <w:szCs w:val="28"/>
          <w:lang w:val="uk-UA" w:eastAsia="uk-UA" w:bidi="uk-UA"/>
        </w:rPr>
        <w:t xml:space="preserve"> (далі ‒</w:t>
      </w:r>
      <w:r w:rsidR="008D69E4" w:rsidRPr="008D69E4">
        <w:rPr>
          <w:rFonts w:ascii="Times New Roman" w:eastAsia="Times New Roman" w:hAnsi="Times New Roman" w:cs="Times New Roman"/>
          <w:sz w:val="28"/>
          <w:szCs w:val="28"/>
          <w:lang w:val="uk-UA" w:eastAsia="uk-UA" w:bidi="uk-UA"/>
        </w:rPr>
        <w:t xml:space="preserve"> </w:t>
      </w:r>
      <w:r w:rsidRPr="00207352">
        <w:rPr>
          <w:rFonts w:ascii="Times New Roman" w:eastAsia="Times New Roman" w:hAnsi="Times New Roman" w:cs="Times New Roman"/>
          <w:sz w:val="28"/>
          <w:szCs w:val="28"/>
          <w:lang w:val="uk-UA" w:eastAsia="uk-UA" w:bidi="uk-UA"/>
        </w:rPr>
        <w:t>ЄДРСР</w:t>
      </w:r>
      <w:r w:rsidR="008D69E4">
        <w:rPr>
          <w:rFonts w:ascii="Times New Roman" w:eastAsia="Times New Roman" w:hAnsi="Times New Roman" w:cs="Times New Roman"/>
          <w:sz w:val="28"/>
          <w:szCs w:val="28"/>
          <w:lang w:val="uk-UA" w:eastAsia="uk-UA" w:bidi="uk-UA"/>
        </w:rPr>
        <w:t>)</w:t>
      </w:r>
      <w:r w:rsidRPr="00207352">
        <w:rPr>
          <w:rFonts w:ascii="Times New Roman" w:eastAsia="Times New Roman" w:hAnsi="Times New Roman" w:cs="Times New Roman"/>
          <w:sz w:val="28"/>
          <w:szCs w:val="28"/>
          <w:lang w:val="uk-UA" w:eastAsia="uk-UA" w:bidi="uk-UA"/>
        </w:rPr>
        <w:t xml:space="preserve"> (https://reyestr.court.gov.ua/Review/104319824) встановлено, що 18 лютого </w:t>
      </w:r>
      <w:r w:rsidR="008D69E4">
        <w:rPr>
          <w:rFonts w:ascii="Times New Roman" w:eastAsia="Times New Roman" w:hAnsi="Times New Roman" w:cs="Times New Roman"/>
          <w:sz w:val="28"/>
          <w:szCs w:val="28"/>
          <w:lang w:val="uk-UA" w:eastAsia="uk-UA" w:bidi="uk-UA"/>
        </w:rPr>
        <w:t xml:space="preserve">              </w:t>
      </w:r>
      <w:r w:rsidRPr="00207352">
        <w:rPr>
          <w:rFonts w:ascii="Times New Roman" w:eastAsia="Times New Roman" w:hAnsi="Times New Roman" w:cs="Times New Roman"/>
          <w:sz w:val="28"/>
          <w:szCs w:val="28"/>
          <w:lang w:val="uk-UA" w:eastAsia="uk-UA" w:bidi="uk-UA"/>
        </w:rPr>
        <w:t>2022 року суддею постановлено ухвалу, якою прийнято позовну заяву до розгляду та відкрито провадження в цивільній справі № 753/17919/21. Розгляд справи ухвалено проводити за правилами спрощеного провадження без повідомлення сторін за наявними у справі матеріалами.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Копію вказаної ухвали надіслано судом для оприлюднення в ЄДРСР </w:t>
      </w:r>
      <w:r w:rsidRPr="00207352">
        <w:rPr>
          <w:rFonts w:ascii="Times New Roman" w:eastAsia="Times New Roman" w:hAnsi="Times New Roman" w:cs="Times New Roman"/>
          <w:sz w:val="28"/>
          <w:szCs w:val="28"/>
          <w:lang w:val="uk-UA" w:eastAsia="uk-UA" w:bidi="uk-UA"/>
        </w:rPr>
        <w:br/>
        <w:t>16 травня 2022 року, зареєстровано 17 травня 2022 року, оприлюднено 19 травня 2022 року, тобто з порушенням встановлених законом строків.</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Статтею 2 Закону України «Про доступ до судових рішень» передбачено, зокрема, що рішення суду проголошується прилюдно, крім випадків, коли розгляд справи проводився у закритому судовому засіданні. Кожен має право на доступ до судових рішень у порядку, визначеному цим Законом.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Судові рішення також можуть публікуватися в друкованих виданнях із додержанням вимог цього Закону.</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Згідно із частиною третьою статті 3 вказаного Закону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Порядок ведення Єдиного державного реєстру судових рішень, затверджений рішенням Вищої ради правосуддя від 19 квітня 2018 року </w:t>
      </w:r>
      <w:r w:rsidRPr="00207352">
        <w:rPr>
          <w:rFonts w:ascii="Times New Roman" w:eastAsia="Times New Roman" w:hAnsi="Times New Roman" w:cs="Times New Roman"/>
          <w:sz w:val="28"/>
          <w:szCs w:val="28"/>
          <w:lang w:val="uk-UA" w:eastAsia="uk-UA" w:bidi="uk-UA"/>
        </w:rPr>
        <w:br/>
        <w:t xml:space="preserve">№ 1200/0/15-18, згідно з яким обов’язок щодо своєчасного надсилання електронних примірників судового рішення для його внесення до Реєстру шляхом формування та підписання відповідного електронного примірника </w:t>
      </w:r>
      <w:r w:rsidRPr="00207352">
        <w:rPr>
          <w:rFonts w:ascii="Times New Roman" w:eastAsia="Times New Roman" w:hAnsi="Times New Roman" w:cs="Times New Roman"/>
          <w:sz w:val="28"/>
          <w:szCs w:val="28"/>
          <w:lang w:val="uk-UA" w:eastAsia="uk-UA" w:bidi="uk-UA"/>
        </w:rPr>
        <w:br/>
        <w:t xml:space="preserve">в АСДС покладено на суддю (суддю-доповідача), який ухвалив таке рішення, </w:t>
      </w:r>
      <w:r w:rsidRPr="00207352">
        <w:rPr>
          <w:rFonts w:ascii="Times New Roman" w:eastAsia="Times New Roman" w:hAnsi="Times New Roman" w:cs="Times New Roman"/>
          <w:sz w:val="28"/>
          <w:szCs w:val="28"/>
          <w:lang w:val="uk-UA" w:eastAsia="uk-UA" w:bidi="uk-UA"/>
        </w:rPr>
        <w:br/>
        <w:t xml:space="preserve">а відповідальність за внесення до Реєстру надісланих інформаційних ресурсів, надання доступу до них відповідно до вимог цього Порядку, забезпечення захисту внесеної до Реєстру інформації від її викрадення, перекручення </w:t>
      </w:r>
      <w:r w:rsidRPr="00207352">
        <w:rPr>
          <w:rFonts w:ascii="Times New Roman" w:eastAsia="Times New Roman" w:hAnsi="Times New Roman" w:cs="Times New Roman"/>
          <w:sz w:val="28"/>
          <w:szCs w:val="28"/>
          <w:lang w:val="uk-UA" w:eastAsia="uk-UA" w:bidi="uk-UA"/>
        </w:rPr>
        <w:br/>
        <w:t>чи знищення, покладена на адміністратора (п. 1 розділу X п. 1 розділу XI Порядку).</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Отже встановлено, що на порушення вказаних вимог ухвали від 13 вересня 2022 року та 18 лютого 2022 року надіслані для оприлюднення в Реєстрі поза межами встановлених законом строків.</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Щодо дотримання строків розгляду справи судом, встановлено таке.</w:t>
      </w:r>
    </w:p>
    <w:p w:rsidR="00207352" w:rsidRPr="009B6F0D"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9B6F0D">
        <w:rPr>
          <w:rFonts w:ascii="Times New Roman" w:eastAsia="Times New Roman" w:hAnsi="Times New Roman" w:cs="Times New Roman"/>
          <w:sz w:val="28"/>
          <w:szCs w:val="28"/>
          <w:lang w:val="uk-UA" w:eastAsia="uk-UA" w:bidi="uk-UA"/>
        </w:rPr>
        <w:t xml:space="preserve">З дня відкриття провадження у справі в порядку спрощеного позовного порядку (18 лютого 2022 року) та на час проведення попередньої перевірки </w:t>
      </w:r>
      <w:r w:rsidRPr="009B6F0D">
        <w:rPr>
          <w:rFonts w:ascii="Times New Roman" w:eastAsia="Times New Roman" w:hAnsi="Times New Roman" w:cs="Times New Roman"/>
          <w:sz w:val="28"/>
          <w:szCs w:val="28"/>
          <w:lang w:val="uk-UA" w:eastAsia="uk-UA" w:bidi="uk-UA"/>
        </w:rPr>
        <w:br/>
        <w:t xml:space="preserve">за дисциплінарною скаргою </w:t>
      </w:r>
      <w:proofErr w:type="spellStart"/>
      <w:r w:rsidRPr="009B6F0D">
        <w:rPr>
          <w:rFonts w:ascii="Times New Roman" w:eastAsia="Times New Roman" w:hAnsi="Times New Roman" w:cs="Times New Roman"/>
          <w:sz w:val="28"/>
          <w:szCs w:val="28"/>
          <w:lang w:val="uk-UA" w:eastAsia="uk-UA" w:bidi="uk-UA"/>
        </w:rPr>
        <w:t>Боровенської</w:t>
      </w:r>
      <w:proofErr w:type="spellEnd"/>
      <w:r w:rsidRPr="009B6F0D">
        <w:rPr>
          <w:rFonts w:ascii="Times New Roman" w:eastAsia="Times New Roman" w:hAnsi="Times New Roman" w:cs="Times New Roman"/>
          <w:sz w:val="28"/>
          <w:szCs w:val="28"/>
          <w:lang w:val="uk-UA" w:eastAsia="uk-UA" w:bidi="uk-UA"/>
        </w:rPr>
        <w:t xml:space="preserve"> Т.В., Редька В.В. тривалість провадження у цивільній справі № 753/17919/21 становить понад 1 рік 9 місяці, що може свідчити про недотримання розумних строків розгляду справи.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9B6F0D">
        <w:rPr>
          <w:rFonts w:ascii="Times New Roman" w:eastAsia="Times New Roman" w:hAnsi="Times New Roman" w:cs="Times New Roman"/>
          <w:sz w:val="28"/>
          <w:szCs w:val="28"/>
          <w:lang w:val="uk-UA" w:eastAsia="uk-UA" w:bidi="uk-UA"/>
        </w:rPr>
        <w:t>Як убачається з ЄДРСР, відомості щодо ухвалення судом рішення</w:t>
      </w:r>
      <w:r w:rsidRPr="00207352">
        <w:rPr>
          <w:rFonts w:ascii="Times New Roman" w:eastAsia="Times New Roman" w:hAnsi="Times New Roman" w:cs="Times New Roman"/>
          <w:sz w:val="28"/>
          <w:szCs w:val="28"/>
          <w:lang w:val="uk-UA" w:eastAsia="uk-UA" w:bidi="uk-UA"/>
        </w:rPr>
        <w:t xml:space="preserve"> на час проведення попередньої перевірки у справі № 753/17919/21 відсутні.</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Відповідно до частини першої статті 2 Цивільного процесуального кодексу України (далі – ЦПК України) завданням цивільного судочинства </w:t>
      </w:r>
      <w:r w:rsidRPr="00207352">
        <w:rPr>
          <w:rFonts w:ascii="Times New Roman" w:eastAsia="Times New Roman" w:hAnsi="Times New Roman" w:cs="Times New Roman"/>
          <w:sz w:val="28"/>
          <w:szCs w:val="28"/>
          <w:lang w:val="uk-UA" w:eastAsia="uk-UA" w:bidi="uk-UA"/>
        </w:rPr>
        <w:br/>
        <w:t>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Строки розгляду справ у порядку спрощеного позовного провадження регламентуються статтею 275 ЦПК України.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Зокрема, вказаною статтею визначено, що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Водночас стаття 3 ЦПК України як одну із засад (принципів) цивільного судочинства визначає розумність строків розгляду справи судом.</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Скаржник вказувала на тривалий розгляд цивільної справи.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Розумним, зокрема, вважається строк, що є об’єктивно необхідним для виконання процесуальних дій, прийняття процесуальних рішень та розгляду </w:t>
      </w:r>
      <w:r w:rsidRPr="00207352">
        <w:rPr>
          <w:rFonts w:ascii="Times New Roman" w:eastAsia="Times New Roman" w:hAnsi="Times New Roman" w:cs="Times New Roman"/>
          <w:sz w:val="28"/>
          <w:szCs w:val="28"/>
          <w:lang w:val="uk-UA" w:eastAsia="uk-UA" w:bidi="uk-UA"/>
        </w:rPr>
        <w:br/>
        <w:t>і вирішення справи з метою забезпечення своєчасного (без невиправданих зволікань) судового захисту.</w:t>
      </w:r>
    </w:p>
    <w:p w:rsidR="005E4E8F" w:rsidRDefault="005E4E8F" w:rsidP="00207352">
      <w:pPr>
        <w:spacing w:after="0" w:line="240" w:lineRule="auto"/>
        <w:ind w:firstLine="708"/>
        <w:jc w:val="both"/>
        <w:rPr>
          <w:rFonts w:ascii="Times New Roman" w:eastAsia="Times New Roman" w:hAnsi="Times New Roman" w:cs="Times New Roman"/>
          <w:sz w:val="28"/>
          <w:szCs w:val="28"/>
          <w:lang w:val="uk-UA" w:eastAsia="uk-UA" w:bidi="uk-UA"/>
        </w:rPr>
      </w:pP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Відповідно до пункту 1 частини сьомої статті 56 Закону України «Про судоустрій і статус суддів» суддя зобов’язаний своєчасно, справедливо </w:t>
      </w:r>
      <w:r w:rsidRPr="00207352">
        <w:rPr>
          <w:rFonts w:ascii="Times New Roman" w:eastAsia="Times New Roman" w:hAnsi="Times New Roman" w:cs="Times New Roman"/>
          <w:sz w:val="28"/>
          <w:szCs w:val="28"/>
          <w:lang w:val="uk-UA" w:eastAsia="uk-UA" w:bidi="uk-UA"/>
        </w:rPr>
        <w:br/>
        <w:t xml:space="preserve">та безсторонньо розглядати і вирішувати судові справи відповідно до закону </w:t>
      </w:r>
      <w:r w:rsidRPr="00207352">
        <w:rPr>
          <w:rFonts w:ascii="Times New Roman" w:eastAsia="Times New Roman" w:hAnsi="Times New Roman" w:cs="Times New Roman"/>
          <w:sz w:val="28"/>
          <w:szCs w:val="28"/>
          <w:lang w:val="uk-UA" w:eastAsia="uk-UA" w:bidi="uk-UA"/>
        </w:rPr>
        <w:br/>
        <w:t>з дотриманням засад і правил судочинства.</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Пунктом 2 частини першої статті 106 Закону України «Про судоустрій </w:t>
      </w:r>
      <w:r w:rsidRPr="00207352">
        <w:rPr>
          <w:rFonts w:ascii="Times New Roman" w:eastAsia="Times New Roman" w:hAnsi="Times New Roman" w:cs="Times New Roman"/>
          <w:sz w:val="28"/>
          <w:szCs w:val="28"/>
          <w:lang w:val="uk-UA" w:eastAsia="uk-UA" w:bidi="uk-UA"/>
        </w:rPr>
        <w:br/>
        <w:t>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а також за несвоєчасне надання суддею копії судового рішення для її внесення до Єдиного державного реєстру судових рішень.</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Статтею 2 Закону України «Про судоустрій і статус суддів» визначено, </w:t>
      </w:r>
      <w:r w:rsidRPr="00207352">
        <w:rPr>
          <w:rFonts w:ascii="Times New Roman" w:eastAsia="Times New Roman" w:hAnsi="Times New Roman" w:cs="Times New Roman"/>
          <w:sz w:val="28"/>
          <w:szCs w:val="28"/>
          <w:lang w:val="uk-UA" w:eastAsia="uk-UA" w:bidi="uk-UA"/>
        </w:rPr>
        <w:br/>
        <w:t>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07352" w:rsidRPr="00207352" w:rsidRDefault="00207352" w:rsidP="00207352">
      <w:pPr>
        <w:spacing w:after="0" w:line="240" w:lineRule="auto"/>
        <w:ind w:firstLine="708"/>
        <w:jc w:val="both"/>
        <w:rPr>
          <w:rFonts w:ascii="Times New Roman" w:eastAsia="Times New Roman" w:hAnsi="Times New Roman" w:cs="Times New Roman"/>
          <w:sz w:val="28"/>
          <w:szCs w:val="28"/>
          <w:lang w:val="uk-UA" w:eastAsia="uk-UA" w:bidi="uk-UA"/>
        </w:rPr>
      </w:pPr>
      <w:r w:rsidRPr="00207352">
        <w:rPr>
          <w:rFonts w:ascii="Times New Roman" w:eastAsia="Times New Roman" w:hAnsi="Times New Roman" w:cs="Times New Roman"/>
          <w:sz w:val="28"/>
          <w:szCs w:val="28"/>
          <w:lang w:val="uk-UA" w:eastAsia="uk-UA" w:bidi="uk-UA"/>
        </w:rPr>
        <w:t xml:space="preserve">Під час попередньої перевірки встановлено, що розгляд справи триває. </w:t>
      </w:r>
      <w:r w:rsidRPr="00207352">
        <w:rPr>
          <w:rFonts w:ascii="Times New Roman" w:eastAsia="Times New Roman" w:hAnsi="Times New Roman" w:cs="Times New Roman"/>
          <w:sz w:val="28"/>
          <w:szCs w:val="28"/>
          <w:lang w:val="uk-UA" w:eastAsia="uk-UA" w:bidi="uk-UA"/>
        </w:rPr>
        <w:br/>
        <w:t xml:space="preserve">У провадженні судді Дарницького районного суду міста Києва </w:t>
      </w:r>
      <w:proofErr w:type="spellStart"/>
      <w:r w:rsidRPr="00207352">
        <w:rPr>
          <w:rFonts w:ascii="Times New Roman" w:eastAsia="Times New Roman" w:hAnsi="Times New Roman" w:cs="Times New Roman"/>
          <w:sz w:val="28"/>
          <w:szCs w:val="28"/>
          <w:lang w:val="uk-UA" w:eastAsia="uk-UA" w:bidi="uk-UA"/>
        </w:rPr>
        <w:t>Якусика</w:t>
      </w:r>
      <w:proofErr w:type="spellEnd"/>
      <w:r w:rsidRPr="00207352">
        <w:rPr>
          <w:rFonts w:ascii="Times New Roman" w:eastAsia="Times New Roman" w:hAnsi="Times New Roman" w:cs="Times New Roman"/>
          <w:sz w:val="28"/>
          <w:szCs w:val="28"/>
          <w:lang w:val="uk-UA" w:eastAsia="uk-UA" w:bidi="uk-UA"/>
        </w:rPr>
        <w:t xml:space="preserve"> О.В. справа № 753/17919/21 перебуває майже два роки, відомості про ухвалення судового рішення відсутні.</w:t>
      </w:r>
    </w:p>
    <w:p w:rsidR="00BA2C0F" w:rsidRPr="009B6F0D" w:rsidRDefault="00BA2C0F" w:rsidP="00BA2C0F">
      <w:pPr>
        <w:pStyle w:val="a9"/>
        <w:ind w:firstLine="708"/>
        <w:jc w:val="both"/>
        <w:rPr>
          <w:rFonts w:eastAsia="Times New Roman"/>
          <w:szCs w:val="28"/>
          <w:lang w:eastAsia="ru-RU"/>
        </w:rPr>
      </w:pPr>
      <w:r w:rsidRPr="009B6F0D">
        <w:rPr>
          <w:rFonts w:eastAsia="Times New Roman"/>
          <w:szCs w:val="28"/>
          <w:lang w:eastAsia="ru-RU"/>
        </w:rPr>
        <w:t xml:space="preserve">З огляду на викладене </w:t>
      </w:r>
      <w:r w:rsidR="009B6F0D">
        <w:rPr>
          <w:rFonts w:eastAsia="Times New Roman"/>
          <w:szCs w:val="28"/>
          <w:lang w:eastAsia="ru-RU"/>
        </w:rPr>
        <w:t>Друга</w:t>
      </w:r>
      <w:r w:rsidRPr="009B6F0D">
        <w:rPr>
          <w:rFonts w:eastAsia="Times New Roman"/>
          <w:szCs w:val="28"/>
          <w:lang w:eastAsia="ru-RU"/>
        </w:rPr>
        <w:t xml:space="preserve"> Дисциплінарна палата Вищої ради правосуддя вважає, що слід відкрити дисциплінарну справу щодо судді Дарницького районного суду міста Києва </w:t>
      </w:r>
      <w:proofErr w:type="spellStart"/>
      <w:r w:rsidRPr="009B6F0D">
        <w:rPr>
          <w:rFonts w:eastAsia="Times New Roman"/>
          <w:szCs w:val="28"/>
          <w:lang w:eastAsia="ru-RU"/>
        </w:rPr>
        <w:t>Якусика</w:t>
      </w:r>
      <w:proofErr w:type="spellEnd"/>
      <w:r w:rsidRPr="009B6F0D">
        <w:rPr>
          <w:rFonts w:eastAsia="Times New Roman"/>
          <w:szCs w:val="28"/>
          <w:lang w:eastAsia="ru-RU"/>
        </w:rPr>
        <w:t xml:space="preserve"> О.В., оскільки зазначені у скарзі обставини можуть свідчити про наявність у діях судді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w:t>
      </w:r>
    </w:p>
    <w:p w:rsidR="005E4E8F" w:rsidRDefault="005E4E8F" w:rsidP="00BA2C0F">
      <w:pPr>
        <w:pStyle w:val="a9"/>
        <w:ind w:firstLine="708"/>
        <w:jc w:val="both"/>
        <w:rPr>
          <w:rFonts w:eastAsia="Times New Roman"/>
          <w:szCs w:val="28"/>
          <w:lang w:eastAsia="ru-RU"/>
        </w:rPr>
      </w:pPr>
    </w:p>
    <w:p w:rsidR="00BA2C0F" w:rsidRDefault="00AB59DF" w:rsidP="00BA2C0F">
      <w:pPr>
        <w:pStyle w:val="a9"/>
        <w:ind w:firstLine="708"/>
        <w:jc w:val="both"/>
        <w:rPr>
          <w:rFonts w:eastAsia="Times New Roman"/>
          <w:szCs w:val="28"/>
          <w:lang w:eastAsia="ru-RU"/>
        </w:rPr>
      </w:pPr>
      <w:r w:rsidRPr="00AB59DF">
        <w:rPr>
          <w:rFonts w:eastAsia="Times New Roman"/>
          <w:szCs w:val="28"/>
          <w:lang w:eastAsia="ru-RU"/>
        </w:rPr>
        <w:t>Друга Дисциплінарна палата Вищої ради правосуддя, враховуючи викладені обставини, керуючись статтею 46 Закону України «Про Вищу раду правосуддя» та статтею 106 Закону України «Про судоустрій і статус суддів», пунктом 12.12 Регламенту Вищої ради правосуддя,</w:t>
      </w:r>
    </w:p>
    <w:p w:rsidR="00AB59DF" w:rsidRPr="009B6F0D" w:rsidRDefault="00AB59DF" w:rsidP="00BA2C0F">
      <w:pPr>
        <w:pStyle w:val="a9"/>
        <w:ind w:firstLine="708"/>
        <w:jc w:val="both"/>
        <w:rPr>
          <w:rFonts w:eastAsia="Times New Roman"/>
          <w:szCs w:val="28"/>
          <w:lang w:eastAsia="ru-RU"/>
        </w:rPr>
      </w:pPr>
    </w:p>
    <w:p w:rsidR="00BA2C0F" w:rsidRPr="00AB59DF" w:rsidRDefault="00BA2C0F" w:rsidP="00FC4A64">
      <w:pPr>
        <w:pStyle w:val="a9"/>
        <w:ind w:firstLine="708"/>
        <w:jc w:val="center"/>
        <w:rPr>
          <w:rFonts w:eastAsia="Times New Roman"/>
          <w:b/>
          <w:szCs w:val="28"/>
          <w:lang w:eastAsia="ru-RU"/>
        </w:rPr>
      </w:pPr>
      <w:r w:rsidRPr="00AB59DF">
        <w:rPr>
          <w:rFonts w:eastAsia="Times New Roman"/>
          <w:b/>
          <w:szCs w:val="28"/>
          <w:lang w:eastAsia="ru-RU"/>
        </w:rPr>
        <w:t>ухвалила:</w:t>
      </w:r>
    </w:p>
    <w:p w:rsidR="005E4E8F" w:rsidRDefault="005E4E8F" w:rsidP="00BA2C0F">
      <w:pPr>
        <w:pStyle w:val="a9"/>
        <w:ind w:firstLine="708"/>
        <w:jc w:val="both"/>
        <w:rPr>
          <w:rFonts w:eastAsia="Times New Roman"/>
          <w:szCs w:val="28"/>
          <w:lang w:eastAsia="ru-RU"/>
        </w:rPr>
      </w:pPr>
    </w:p>
    <w:p w:rsidR="00BA2C0F" w:rsidRPr="009B6F0D" w:rsidRDefault="00BA2C0F" w:rsidP="005E4E8F">
      <w:pPr>
        <w:pStyle w:val="a9"/>
        <w:jc w:val="both"/>
        <w:rPr>
          <w:rFonts w:eastAsia="Times New Roman"/>
          <w:szCs w:val="28"/>
          <w:lang w:eastAsia="ru-RU"/>
        </w:rPr>
      </w:pPr>
      <w:r w:rsidRPr="009B6F0D">
        <w:rPr>
          <w:rFonts w:eastAsia="Times New Roman"/>
          <w:szCs w:val="28"/>
          <w:lang w:eastAsia="ru-RU"/>
        </w:rPr>
        <w:t xml:space="preserve">відкрити дисциплінарну справу щодо судді Дарницького районного суду міста Києва </w:t>
      </w:r>
      <w:proofErr w:type="spellStart"/>
      <w:r w:rsidRPr="009B6F0D">
        <w:rPr>
          <w:rFonts w:eastAsia="Times New Roman"/>
          <w:szCs w:val="28"/>
          <w:lang w:eastAsia="ru-RU"/>
        </w:rPr>
        <w:t>Якусика</w:t>
      </w:r>
      <w:proofErr w:type="spellEnd"/>
      <w:r w:rsidRPr="009B6F0D">
        <w:rPr>
          <w:rFonts w:eastAsia="Times New Roman"/>
          <w:szCs w:val="28"/>
          <w:lang w:eastAsia="ru-RU"/>
        </w:rPr>
        <w:t xml:space="preserve"> Олександра Васильовича.</w:t>
      </w:r>
    </w:p>
    <w:p w:rsidR="00BA2C0F" w:rsidRDefault="00BA2C0F" w:rsidP="00BA2C0F">
      <w:pPr>
        <w:pStyle w:val="a9"/>
        <w:ind w:firstLine="708"/>
        <w:jc w:val="both"/>
        <w:rPr>
          <w:rFonts w:eastAsia="Times New Roman"/>
          <w:szCs w:val="28"/>
          <w:lang w:eastAsia="ru-RU"/>
        </w:rPr>
      </w:pPr>
      <w:r w:rsidRPr="009B6F0D">
        <w:rPr>
          <w:rFonts w:eastAsia="Times New Roman"/>
          <w:szCs w:val="28"/>
          <w:lang w:eastAsia="ru-RU"/>
        </w:rPr>
        <w:t>Ухвала оскарженню не підлягає.</w:t>
      </w:r>
    </w:p>
    <w:p w:rsidR="00BA2C0F" w:rsidRDefault="00BA2C0F" w:rsidP="00B72E6C">
      <w:pPr>
        <w:pStyle w:val="a9"/>
        <w:ind w:firstLine="708"/>
        <w:jc w:val="both"/>
        <w:rPr>
          <w:rFonts w:eastAsia="Times New Roman"/>
          <w:szCs w:val="28"/>
          <w:lang w:eastAsia="ru-RU"/>
        </w:rPr>
      </w:pPr>
    </w:p>
    <w:p w:rsidR="00445A1F" w:rsidRPr="00445A1F" w:rsidRDefault="00445A1F" w:rsidP="003D1A6E">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9963"/>
        <w:gridCol w:w="9963"/>
      </w:tblGrid>
      <w:tr w:rsidR="00BA2C0F" w:rsidRPr="00445A1F" w:rsidTr="00585D3D">
        <w:tc>
          <w:tcPr>
            <w:tcW w:w="5353" w:type="dxa"/>
          </w:tcPr>
          <w:tbl>
            <w:tblPr>
              <w:tblW w:w="9747" w:type="dxa"/>
              <w:tblLook w:val="04A0" w:firstRow="1" w:lastRow="0" w:firstColumn="1" w:lastColumn="0" w:noHBand="0" w:noVBand="1"/>
            </w:tblPr>
            <w:tblGrid>
              <w:gridCol w:w="5353"/>
              <w:gridCol w:w="4394"/>
            </w:tblGrid>
            <w:tr w:rsidR="00BA2C0F" w:rsidRPr="00BA2C0F" w:rsidTr="005E4E8F">
              <w:trPr>
                <w:trHeight w:val="4946"/>
              </w:trPr>
              <w:tc>
                <w:tcPr>
                  <w:tcW w:w="5353" w:type="dxa"/>
                </w:tcPr>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Головуючий на засіданні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Другої Дисциплінарної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палати Вищої ради правосуддя</w:t>
                  </w: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Члени Другої Дисциплінарної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палати Вищої ради правосуддя</w:t>
                  </w: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5E4E8F" w:rsidRDefault="005E4E8F" w:rsidP="005E4E8F">
                  <w:pPr>
                    <w:spacing w:after="0" w:line="240" w:lineRule="auto"/>
                    <w:jc w:val="both"/>
                    <w:rPr>
                      <w:rFonts w:ascii="Times New Roman" w:hAnsi="Times New Roman"/>
                      <w:b/>
                      <w:sz w:val="28"/>
                      <w:szCs w:val="28"/>
                    </w:rPr>
                  </w:pPr>
                </w:p>
                <w:p w:rsidR="005E4E8F" w:rsidRPr="005E4E8F" w:rsidRDefault="005E4E8F" w:rsidP="005E4E8F">
                  <w:pPr>
                    <w:spacing w:after="0" w:line="240" w:lineRule="auto"/>
                    <w:jc w:val="both"/>
                    <w:rPr>
                      <w:rFonts w:ascii="Times New Roman" w:hAnsi="Times New Roman"/>
                      <w:b/>
                      <w:sz w:val="28"/>
                      <w:szCs w:val="28"/>
                      <w:lang w:val="uk-UA"/>
                    </w:rPr>
                  </w:pPr>
                  <w:r w:rsidRPr="005E4E8F">
                    <w:rPr>
                      <w:rFonts w:ascii="Times New Roman" w:hAnsi="Times New Roman"/>
                      <w:b/>
                      <w:sz w:val="28"/>
                      <w:szCs w:val="28"/>
                      <w:lang w:val="uk-UA"/>
                    </w:rPr>
                    <w:t xml:space="preserve">Член Першої Дисциплінарної </w:t>
                  </w:r>
                </w:p>
                <w:p w:rsidR="00BA2C0F" w:rsidRPr="005E4E8F" w:rsidRDefault="005E4E8F" w:rsidP="005E4E8F">
                  <w:pPr>
                    <w:spacing w:after="0" w:line="240" w:lineRule="auto"/>
                    <w:jc w:val="both"/>
                    <w:rPr>
                      <w:rFonts w:ascii="Times New Roman" w:hAnsi="Times New Roman"/>
                      <w:b/>
                      <w:sz w:val="28"/>
                      <w:szCs w:val="28"/>
                      <w:lang w:val="uk-UA"/>
                    </w:rPr>
                  </w:pPr>
                  <w:r w:rsidRPr="005E4E8F">
                    <w:rPr>
                      <w:rFonts w:ascii="Times New Roman" w:hAnsi="Times New Roman"/>
                      <w:b/>
                      <w:sz w:val="28"/>
                      <w:szCs w:val="28"/>
                      <w:lang w:val="uk-UA"/>
                    </w:rPr>
                    <w:t>палати Вищої ради правосуддя</w:t>
                  </w:r>
                  <w:r>
                    <w:rPr>
                      <w:rFonts w:ascii="Times New Roman" w:hAnsi="Times New Roman"/>
                      <w:b/>
                      <w:sz w:val="28"/>
                      <w:szCs w:val="28"/>
                      <w:lang w:val="uk-UA"/>
                    </w:rPr>
                    <w:t xml:space="preserve">                                   </w:t>
                  </w:r>
                </w:p>
              </w:tc>
              <w:tc>
                <w:tcPr>
                  <w:tcW w:w="4394" w:type="dxa"/>
                </w:tcPr>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5E4E8F" w:rsidP="00BA2C0F">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00BA2C0F" w:rsidRPr="00BA2C0F">
                    <w:rPr>
                      <w:rFonts w:ascii="Times New Roman" w:hAnsi="Times New Roman"/>
                      <w:b/>
                      <w:sz w:val="28"/>
                      <w:szCs w:val="28"/>
                      <w:lang w:val="uk-UA"/>
                    </w:rPr>
                    <w:t xml:space="preserve">Роман МАСЕЛКО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5E4E8F" w:rsidP="00BA2C0F">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BA2C0F">
                    <w:rPr>
                      <w:rFonts w:ascii="Times New Roman" w:hAnsi="Times New Roman"/>
                      <w:b/>
                      <w:sz w:val="28"/>
                      <w:szCs w:val="28"/>
                      <w:lang w:val="uk-UA"/>
                    </w:rPr>
                    <w:t>Олексій МЕЛЬНИК</w:t>
                  </w:r>
                  <w:r w:rsidR="00BA2C0F"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Default="005E4E8F" w:rsidP="00BA2C0F">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00BA2C0F" w:rsidRPr="00BA2C0F">
                    <w:rPr>
                      <w:rFonts w:ascii="Times New Roman" w:hAnsi="Times New Roman"/>
                      <w:b/>
                      <w:sz w:val="28"/>
                      <w:szCs w:val="28"/>
                      <w:lang w:val="uk-UA"/>
                    </w:rPr>
                    <w:t>Віталій САЛІХОВ</w:t>
                  </w:r>
                </w:p>
                <w:p w:rsidR="005E4E8F" w:rsidRDefault="005E4E8F" w:rsidP="00BA2C0F">
                  <w:pPr>
                    <w:spacing w:after="0" w:line="240" w:lineRule="auto"/>
                    <w:jc w:val="both"/>
                    <w:rPr>
                      <w:rFonts w:ascii="Times New Roman" w:hAnsi="Times New Roman"/>
                      <w:b/>
                      <w:sz w:val="28"/>
                      <w:szCs w:val="28"/>
                      <w:lang w:val="uk-UA"/>
                    </w:rPr>
                  </w:pPr>
                </w:p>
                <w:p w:rsidR="005E4E8F" w:rsidRDefault="005E4E8F" w:rsidP="00BA2C0F">
                  <w:pPr>
                    <w:spacing w:after="0" w:line="240" w:lineRule="auto"/>
                    <w:jc w:val="both"/>
                    <w:rPr>
                      <w:rFonts w:ascii="Times New Roman" w:hAnsi="Times New Roman"/>
                      <w:b/>
                      <w:sz w:val="28"/>
                      <w:szCs w:val="28"/>
                      <w:lang w:val="uk-UA"/>
                    </w:rPr>
                  </w:pPr>
                </w:p>
                <w:p w:rsidR="005E4E8F" w:rsidRDefault="005E4E8F" w:rsidP="00BA2C0F">
                  <w:pPr>
                    <w:spacing w:after="0" w:line="240" w:lineRule="auto"/>
                    <w:jc w:val="both"/>
                    <w:rPr>
                      <w:rFonts w:ascii="Times New Roman" w:hAnsi="Times New Roman"/>
                      <w:b/>
                      <w:sz w:val="28"/>
                      <w:szCs w:val="28"/>
                      <w:lang w:val="uk-UA"/>
                    </w:rPr>
                  </w:pPr>
                </w:p>
                <w:p w:rsidR="005E4E8F" w:rsidRPr="00BA2C0F" w:rsidRDefault="005E4E8F" w:rsidP="00BA2C0F">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5E4E8F">
                    <w:rPr>
                      <w:rFonts w:ascii="Times New Roman" w:hAnsi="Times New Roman"/>
                      <w:b/>
                      <w:sz w:val="28"/>
                      <w:szCs w:val="28"/>
                      <w:lang w:val="uk-UA"/>
                    </w:rPr>
                    <w:t>Тетяна БОНДАРЕНКО</w:t>
                  </w:r>
                </w:p>
              </w:tc>
            </w:tr>
          </w:tbl>
          <w:p w:rsidR="00BA2C0F" w:rsidRPr="00BA2C0F" w:rsidRDefault="00BA2C0F" w:rsidP="00BA2C0F">
            <w:pPr>
              <w:rPr>
                <w:lang w:val="uk-UA"/>
              </w:rPr>
            </w:pPr>
          </w:p>
        </w:tc>
        <w:tc>
          <w:tcPr>
            <w:tcW w:w="4394" w:type="dxa"/>
          </w:tcPr>
          <w:tbl>
            <w:tblPr>
              <w:tblW w:w="9747" w:type="dxa"/>
              <w:tblLook w:val="04A0" w:firstRow="1" w:lastRow="0" w:firstColumn="1" w:lastColumn="0" w:noHBand="0" w:noVBand="1"/>
            </w:tblPr>
            <w:tblGrid>
              <w:gridCol w:w="5353"/>
              <w:gridCol w:w="4394"/>
            </w:tblGrid>
            <w:tr w:rsidR="00BA2C0F" w:rsidRPr="00BA2C0F" w:rsidTr="00191F52">
              <w:tc>
                <w:tcPr>
                  <w:tcW w:w="5353" w:type="dxa"/>
                </w:tcPr>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Головуючий на засіданні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Другої Дисциплінарної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палати Вищої ради правосуддя</w:t>
                  </w: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Члени Другої Дисциплінарної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палати Вищої ради правосуддя</w:t>
                  </w: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p>
              </w:tc>
              <w:tc>
                <w:tcPr>
                  <w:tcW w:w="4394" w:type="dxa"/>
                </w:tcPr>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Роман МАСЕЛКО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Олена КОВБІЙ</w:t>
                  </w:r>
                </w:p>
                <w:p w:rsidR="00BA2C0F" w:rsidRPr="00BA2C0F" w:rsidRDefault="00BA2C0F" w:rsidP="00BA2C0F">
                  <w:pPr>
                    <w:spacing w:after="0" w:line="240" w:lineRule="auto"/>
                    <w:jc w:val="both"/>
                    <w:rPr>
                      <w:rFonts w:ascii="Times New Roman" w:hAnsi="Times New Roman"/>
                      <w:b/>
                      <w:sz w:val="28"/>
                      <w:szCs w:val="28"/>
                      <w:lang w:val="uk-UA"/>
                    </w:rPr>
                  </w:pP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Олексій МЕЛЬНИК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w:t>
                  </w:r>
                </w:p>
                <w:p w:rsidR="00BA2C0F" w:rsidRPr="00BA2C0F" w:rsidRDefault="00BA2C0F" w:rsidP="00BA2C0F">
                  <w:pPr>
                    <w:spacing w:after="0" w:line="240" w:lineRule="auto"/>
                    <w:jc w:val="both"/>
                    <w:rPr>
                      <w:rFonts w:ascii="Times New Roman" w:hAnsi="Times New Roman"/>
                      <w:b/>
                      <w:sz w:val="28"/>
                      <w:szCs w:val="28"/>
                      <w:lang w:val="uk-UA"/>
                    </w:rPr>
                  </w:pPr>
                  <w:r w:rsidRPr="00BA2C0F">
                    <w:rPr>
                      <w:rFonts w:ascii="Times New Roman" w:hAnsi="Times New Roman"/>
                      <w:b/>
                      <w:sz w:val="28"/>
                      <w:szCs w:val="28"/>
                      <w:lang w:val="uk-UA"/>
                    </w:rPr>
                    <w:t xml:space="preserve">                       Віталій САЛІХОВ</w:t>
                  </w:r>
                </w:p>
              </w:tc>
            </w:tr>
          </w:tbl>
          <w:p w:rsidR="00BA2C0F" w:rsidRPr="00BA2C0F" w:rsidRDefault="00BA2C0F" w:rsidP="00BA2C0F">
            <w:pPr>
              <w:rPr>
                <w:lang w:val="uk-UA"/>
              </w:rPr>
            </w:pPr>
          </w:p>
        </w:tc>
      </w:tr>
    </w:tbl>
    <w:p w:rsidR="003D1A6E" w:rsidRPr="00445A1F" w:rsidRDefault="003D1A6E" w:rsidP="003D1A6E">
      <w:pPr>
        <w:spacing w:after="0" w:line="240" w:lineRule="auto"/>
        <w:ind w:left="4956" w:firstLine="708"/>
        <w:jc w:val="both"/>
        <w:rPr>
          <w:rFonts w:ascii="Times New Roman" w:hAnsi="Times New Roman" w:cs="Times New Roman"/>
          <w:b/>
          <w:sz w:val="28"/>
          <w:szCs w:val="28"/>
          <w:lang w:val="uk-UA"/>
        </w:rPr>
      </w:pPr>
    </w:p>
    <w:p w:rsidR="003D1A6E" w:rsidRPr="00445A1F" w:rsidRDefault="003D1A6E" w:rsidP="003D1A6E">
      <w:pPr>
        <w:spacing w:after="0" w:line="240" w:lineRule="auto"/>
        <w:jc w:val="both"/>
        <w:rPr>
          <w:rFonts w:ascii="Times New Roman" w:hAnsi="Times New Roman" w:cs="Times New Roman"/>
          <w:b/>
          <w:sz w:val="28"/>
          <w:szCs w:val="28"/>
          <w:lang w:val="uk-UA"/>
        </w:rPr>
      </w:pPr>
      <w:r w:rsidRPr="00445A1F">
        <w:rPr>
          <w:rFonts w:ascii="Times New Roman" w:hAnsi="Times New Roman" w:cs="Times New Roman"/>
          <w:b/>
          <w:sz w:val="28"/>
          <w:szCs w:val="28"/>
          <w:lang w:val="uk-UA"/>
        </w:rPr>
        <w:t xml:space="preserve"> </w:t>
      </w:r>
    </w:p>
    <w:sectPr w:rsidR="003D1A6E" w:rsidRPr="00445A1F" w:rsidSect="00A65D38">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408" w:rsidRDefault="005D2D51">
      <w:pPr>
        <w:spacing w:after="0" w:line="240" w:lineRule="auto"/>
      </w:pPr>
      <w:r>
        <w:separator/>
      </w:r>
    </w:p>
  </w:endnote>
  <w:endnote w:type="continuationSeparator" w:id="0">
    <w:p w:rsidR="00B26408" w:rsidRDefault="005D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4EC" w:rsidRDefault="00EE6D14">
    <w:pPr>
      <w:pStyle w:val="a7"/>
      <w:jc w:val="right"/>
    </w:pPr>
  </w:p>
  <w:p w:rsidR="003534EC" w:rsidRDefault="00EE6D1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408" w:rsidRDefault="005D2D51">
      <w:pPr>
        <w:spacing w:after="0" w:line="240" w:lineRule="auto"/>
      </w:pPr>
      <w:r>
        <w:separator/>
      </w:r>
    </w:p>
  </w:footnote>
  <w:footnote w:type="continuationSeparator" w:id="0">
    <w:p w:rsidR="00B26408" w:rsidRDefault="005D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3846"/>
      <w:docPartObj>
        <w:docPartGallery w:val="Page Numbers (Top of Page)"/>
        <w:docPartUnique/>
      </w:docPartObj>
    </w:sdtPr>
    <w:sdtEndPr/>
    <w:sdtContent>
      <w:p w:rsidR="003534EC" w:rsidRDefault="00715A33">
        <w:pPr>
          <w:pStyle w:val="a5"/>
          <w:jc w:val="center"/>
        </w:pPr>
        <w:r>
          <w:fldChar w:fldCharType="begin"/>
        </w:r>
        <w:r>
          <w:instrText>PAGE   \* MERGEFORMAT</w:instrText>
        </w:r>
        <w:r>
          <w:fldChar w:fldCharType="separate"/>
        </w:r>
        <w:r w:rsidR="00EE6D14">
          <w:rPr>
            <w:noProof/>
          </w:rPr>
          <w:t>6</w:t>
        </w:r>
        <w:r>
          <w:fldChar w:fldCharType="end"/>
        </w:r>
      </w:p>
    </w:sdtContent>
  </w:sdt>
  <w:p w:rsidR="003534EC" w:rsidRDefault="00EE6D1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B453E"/>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6B68439C"/>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A6E"/>
    <w:rsid w:val="000B1987"/>
    <w:rsid w:val="001F44A4"/>
    <w:rsid w:val="00207352"/>
    <w:rsid w:val="00240FC7"/>
    <w:rsid w:val="003617E8"/>
    <w:rsid w:val="003B4AF8"/>
    <w:rsid w:val="003D1A6E"/>
    <w:rsid w:val="00445A1F"/>
    <w:rsid w:val="00460B07"/>
    <w:rsid w:val="004B36E5"/>
    <w:rsid w:val="0056495F"/>
    <w:rsid w:val="005D2D51"/>
    <w:rsid w:val="005E4E8F"/>
    <w:rsid w:val="00600439"/>
    <w:rsid w:val="00647035"/>
    <w:rsid w:val="00715A33"/>
    <w:rsid w:val="0078294F"/>
    <w:rsid w:val="007D7DA7"/>
    <w:rsid w:val="00862532"/>
    <w:rsid w:val="00875538"/>
    <w:rsid w:val="008928AA"/>
    <w:rsid w:val="008D69E4"/>
    <w:rsid w:val="00960BD9"/>
    <w:rsid w:val="009B6F0D"/>
    <w:rsid w:val="009C4EA5"/>
    <w:rsid w:val="009F7D20"/>
    <w:rsid w:val="00A65D38"/>
    <w:rsid w:val="00AB59DF"/>
    <w:rsid w:val="00B26408"/>
    <w:rsid w:val="00B72E6C"/>
    <w:rsid w:val="00B768D0"/>
    <w:rsid w:val="00BA2C0F"/>
    <w:rsid w:val="00D10115"/>
    <w:rsid w:val="00EE6D14"/>
    <w:rsid w:val="00F1267F"/>
    <w:rsid w:val="00F54A85"/>
    <w:rsid w:val="00FC4A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1FB1F"/>
  <w15:chartTrackingRefBased/>
  <w15:docId w15:val="{86A47FFA-C0F3-4857-A1B1-CAD66A96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A6E"/>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3D1A6E"/>
    <w:pPr>
      <w:ind w:left="720"/>
      <w:contextualSpacing/>
    </w:pPr>
  </w:style>
  <w:style w:type="paragraph" w:styleId="a5">
    <w:name w:val="header"/>
    <w:basedOn w:val="a"/>
    <w:link w:val="a6"/>
    <w:uiPriority w:val="99"/>
    <w:unhideWhenUsed/>
    <w:rsid w:val="003D1A6E"/>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D1A6E"/>
    <w:rPr>
      <w:lang w:val="ru-RU"/>
    </w:rPr>
  </w:style>
  <w:style w:type="paragraph" w:styleId="a7">
    <w:name w:val="footer"/>
    <w:basedOn w:val="a"/>
    <w:link w:val="a8"/>
    <w:uiPriority w:val="99"/>
    <w:unhideWhenUsed/>
    <w:rsid w:val="003D1A6E"/>
    <w:pPr>
      <w:tabs>
        <w:tab w:val="center" w:pos="4677"/>
        <w:tab w:val="right" w:pos="9355"/>
      </w:tabs>
      <w:spacing w:after="0" w:line="240" w:lineRule="auto"/>
    </w:pPr>
  </w:style>
  <w:style w:type="character" w:customStyle="1" w:styleId="a8">
    <w:name w:val="Нижній колонтитул Знак"/>
    <w:basedOn w:val="a0"/>
    <w:link w:val="a7"/>
    <w:uiPriority w:val="99"/>
    <w:rsid w:val="003D1A6E"/>
    <w:rPr>
      <w:lang w:val="ru-RU"/>
    </w:rPr>
  </w:style>
  <w:style w:type="character" w:customStyle="1" w:styleId="a4">
    <w:name w:val="Абзац списку Знак"/>
    <w:aliases w:val="Подглава Знак"/>
    <w:basedOn w:val="a0"/>
    <w:link w:val="a3"/>
    <w:uiPriority w:val="34"/>
    <w:rsid w:val="003D1A6E"/>
    <w:rPr>
      <w:lang w:val="ru-RU"/>
    </w:rPr>
  </w:style>
  <w:style w:type="paragraph" w:styleId="a9">
    <w:name w:val="No Spacing"/>
    <w:link w:val="aa"/>
    <w:uiPriority w:val="1"/>
    <w:qFormat/>
    <w:rsid w:val="003D1A6E"/>
    <w:pPr>
      <w:spacing w:after="0" w:line="240" w:lineRule="auto"/>
    </w:pPr>
    <w:rPr>
      <w:rFonts w:ascii="Times New Roman" w:hAnsi="Times New Roman"/>
      <w:sz w:val="28"/>
    </w:rPr>
  </w:style>
  <w:style w:type="paragraph" w:styleId="ab">
    <w:name w:val="Normal (Web)"/>
    <w:basedOn w:val="a"/>
    <w:rsid w:val="003D1A6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yleZakonu">
    <w:name w:val="StyleZakonu"/>
    <w:basedOn w:val="a"/>
    <w:link w:val="StyleZakonu0"/>
    <w:uiPriority w:val="99"/>
    <w:rsid w:val="003D1A6E"/>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StyleZakonu0">
    <w:name w:val="StyleZakonu Знак"/>
    <w:link w:val="StyleZakonu"/>
    <w:uiPriority w:val="99"/>
    <w:locked/>
    <w:rsid w:val="003D1A6E"/>
    <w:rPr>
      <w:rFonts w:ascii="Times New Roman" w:eastAsia="Times New Roman" w:hAnsi="Times New Roman" w:cs="Times New Roman"/>
      <w:sz w:val="20"/>
      <w:szCs w:val="20"/>
      <w:lang w:eastAsia="ru-RU"/>
    </w:rPr>
  </w:style>
  <w:style w:type="paragraph" w:customStyle="1" w:styleId="rvps2">
    <w:name w:val="rvps2"/>
    <w:basedOn w:val="a"/>
    <w:rsid w:val="003D1A6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a">
    <w:name w:val="Без інтервалів Знак"/>
    <w:basedOn w:val="a0"/>
    <w:link w:val="a9"/>
    <w:uiPriority w:val="1"/>
    <w:rsid w:val="003D1A6E"/>
    <w:rPr>
      <w:rFonts w:ascii="Times New Roman" w:hAnsi="Times New Roman"/>
      <w:sz w:val="28"/>
    </w:rPr>
  </w:style>
  <w:style w:type="character" w:customStyle="1" w:styleId="2">
    <w:name w:val="Основной текст (2)_"/>
    <w:basedOn w:val="a0"/>
    <w:link w:val="20"/>
    <w:rsid w:val="00B72E6C"/>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B72E6C"/>
    <w:pPr>
      <w:widowControl w:val="0"/>
      <w:shd w:val="clear" w:color="auto" w:fill="FFFFFF"/>
      <w:spacing w:before="120" w:after="0" w:line="208" w:lineRule="exact"/>
      <w:jc w:val="both"/>
    </w:pPr>
    <w:rPr>
      <w:rFonts w:ascii="Times New Roman" w:eastAsia="Times New Roman" w:hAnsi="Times New Roman" w:cs="Times New Roman"/>
      <w:sz w:val="16"/>
      <w:szCs w:val="16"/>
      <w:lang w:val="uk-UA"/>
    </w:rPr>
  </w:style>
  <w:style w:type="character" w:customStyle="1" w:styleId="rvts11">
    <w:name w:val="rvts11"/>
    <w:basedOn w:val="a0"/>
    <w:rsid w:val="00B72E6C"/>
  </w:style>
  <w:style w:type="character" w:customStyle="1" w:styleId="rvts12">
    <w:name w:val="rvts12"/>
    <w:basedOn w:val="a0"/>
    <w:rsid w:val="00B72E6C"/>
  </w:style>
  <w:style w:type="paragraph" w:styleId="ac">
    <w:name w:val="Balloon Text"/>
    <w:basedOn w:val="a"/>
    <w:link w:val="ad"/>
    <w:uiPriority w:val="99"/>
    <w:semiHidden/>
    <w:unhideWhenUsed/>
    <w:rsid w:val="00862532"/>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62532"/>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9321</Words>
  <Characters>5313</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2023-12-21T08:55:00Z</cp:lastPrinted>
  <dcterms:created xsi:type="dcterms:W3CDTF">2024-02-01T11:52:00Z</dcterms:created>
  <dcterms:modified xsi:type="dcterms:W3CDTF">2024-02-01T11:52:00Z</dcterms:modified>
</cp:coreProperties>
</file>