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66F" w:rsidRDefault="0018566F" w:rsidP="0018566F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66F" w:rsidRPr="001C11BC" w:rsidRDefault="0018566F" w:rsidP="0018566F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18566F" w:rsidRPr="001C11BC" w:rsidRDefault="0018566F" w:rsidP="0018566F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18566F" w:rsidRPr="001C11BC" w:rsidRDefault="0018566F" w:rsidP="0018566F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18566F" w:rsidRPr="001C11BC" w:rsidRDefault="0018566F" w:rsidP="0018566F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18566F" w:rsidRPr="001C11BC" w:rsidTr="008C0250">
        <w:trPr>
          <w:trHeight w:val="188"/>
        </w:trPr>
        <w:tc>
          <w:tcPr>
            <w:tcW w:w="3681" w:type="dxa"/>
            <w:hideMark/>
          </w:tcPr>
          <w:p w:rsidR="0018566F" w:rsidRPr="00C43E38" w:rsidRDefault="000476A3" w:rsidP="008C0250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31</w:t>
            </w:r>
            <w:r w:rsidR="00EA19CF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січня 2024</w:t>
            </w:r>
            <w:r w:rsidR="0018566F" w:rsidRPr="00C43E3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18566F" w:rsidRPr="001C11BC" w:rsidRDefault="0018566F" w:rsidP="008C0250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18566F" w:rsidRPr="001C11BC" w:rsidRDefault="0018566F" w:rsidP="00D66D17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 w:rsidR="00D66D17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290/3дп/15-24</w:t>
            </w:r>
            <w:r w:rsidR="005055D7">
              <w:rPr>
                <w:rFonts w:ascii="Times New Roman" w:hAnsi="Times New Roman" w:cs="Times New Roman"/>
                <w:noProof/>
                <w:sz w:val="28"/>
                <w:szCs w:val="28"/>
              </w:rPr>
              <w:t>_</w:t>
            </w:r>
            <w:r w:rsidRPr="001C11BC">
              <w:rPr>
                <w:rFonts w:ascii="Times New Roman" w:hAnsi="Times New Roman" w:cs="Times New Roman"/>
                <w:noProof/>
                <w:sz w:val="28"/>
                <w:szCs w:val="28"/>
              </w:rPr>
              <w:t>_</w:t>
            </w:r>
          </w:p>
        </w:tc>
      </w:tr>
    </w:tbl>
    <w:p w:rsidR="00534A0C" w:rsidRPr="004572CB" w:rsidRDefault="00534A0C" w:rsidP="0018566F">
      <w:pPr>
        <w:spacing w:after="0"/>
        <w:rPr>
          <w:color w:val="000000" w:themeColor="text1"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18566F" w:rsidRPr="004D49FA" w:rsidTr="00534A0C">
        <w:tc>
          <w:tcPr>
            <w:tcW w:w="3969" w:type="dxa"/>
          </w:tcPr>
          <w:p w:rsidR="00EA19CF" w:rsidRPr="00B057F7" w:rsidRDefault="0018566F" w:rsidP="00EA19CF">
            <w:pPr>
              <w:ind w:left="-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49F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Про залишення без розгляду та повернення дисциплінарних скарг </w:t>
            </w:r>
            <w:r w:rsidR="000476A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Рися Д.С</w:t>
            </w:r>
            <w:r w:rsidRPr="004D49F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 щодо судді </w:t>
            </w:r>
            <w:r w:rsidR="000476A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Печерського районного суду міста Києва Григоренко І.В.</w:t>
            </w:r>
            <w:r w:rsidR="00EA19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0476A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Висоцького О.О.</w:t>
            </w:r>
            <w:r w:rsidR="000476A3">
              <w:t xml:space="preserve"> </w:t>
            </w:r>
            <w:r w:rsidR="000476A3" w:rsidRPr="000476A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щодо судді Печерського районного суду міста Києва</w:t>
            </w:r>
            <w:r w:rsidR="000476A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476A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Білоцерківця</w:t>
            </w:r>
            <w:proofErr w:type="spellEnd"/>
            <w:r w:rsidR="000476A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О.А</w:t>
            </w:r>
            <w:r w:rsidR="00EA19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18566F" w:rsidRPr="004D49FA" w:rsidRDefault="0018566F" w:rsidP="008C0250">
            <w:pPr>
              <w:ind w:left="-1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18566F" w:rsidRPr="005C61F2" w:rsidRDefault="00034C31" w:rsidP="0018566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034C31">
        <w:rPr>
          <w:rFonts w:ascii="Times New Roman" w:eastAsia="Calibri" w:hAnsi="Times New Roman" w:cs="Times New Roman"/>
          <w:sz w:val="27"/>
          <w:szCs w:val="27"/>
        </w:rPr>
        <w:t xml:space="preserve">Третя Дисциплінарна палата Вищої ради правосуддя у складі головуючого – Плахтій І.Б., членів </w:t>
      </w:r>
      <w:proofErr w:type="spellStart"/>
      <w:r w:rsidR="00B00EB2">
        <w:rPr>
          <w:rFonts w:ascii="Times New Roman" w:eastAsia="Calibri" w:hAnsi="Times New Roman" w:cs="Times New Roman"/>
          <w:sz w:val="27"/>
          <w:szCs w:val="27"/>
        </w:rPr>
        <w:t>Сасевича</w:t>
      </w:r>
      <w:proofErr w:type="spellEnd"/>
      <w:r w:rsidR="00B00EB2">
        <w:rPr>
          <w:rFonts w:ascii="Times New Roman" w:eastAsia="Calibri" w:hAnsi="Times New Roman" w:cs="Times New Roman"/>
          <w:sz w:val="27"/>
          <w:szCs w:val="27"/>
        </w:rPr>
        <w:t xml:space="preserve"> О.М</w:t>
      </w:r>
      <w:r w:rsidRPr="00034C31">
        <w:rPr>
          <w:rFonts w:ascii="Times New Roman" w:eastAsia="Calibri" w:hAnsi="Times New Roman" w:cs="Times New Roman"/>
          <w:sz w:val="27"/>
          <w:szCs w:val="27"/>
        </w:rPr>
        <w:t xml:space="preserve">., Лук’янова Д.В., за участю залученого із Першої Дисциплінарної палати члена Вищої ради правосуддя </w:t>
      </w:r>
      <w:proofErr w:type="spellStart"/>
      <w:r w:rsidRPr="00034C31">
        <w:rPr>
          <w:rFonts w:ascii="Times New Roman" w:eastAsia="Calibri" w:hAnsi="Times New Roman" w:cs="Times New Roman"/>
          <w:sz w:val="27"/>
          <w:szCs w:val="27"/>
        </w:rPr>
        <w:t>Котелевець</w:t>
      </w:r>
      <w:proofErr w:type="spellEnd"/>
      <w:r w:rsidRPr="00034C31">
        <w:rPr>
          <w:rFonts w:ascii="Times New Roman" w:eastAsia="Calibri" w:hAnsi="Times New Roman" w:cs="Times New Roman"/>
          <w:sz w:val="27"/>
          <w:szCs w:val="27"/>
        </w:rPr>
        <w:t xml:space="preserve"> А.В.</w:t>
      </w:r>
      <w:r w:rsidR="0018566F" w:rsidRPr="005C61F2">
        <w:rPr>
          <w:rFonts w:ascii="Times New Roman" w:eastAsia="Calibri" w:hAnsi="Times New Roman" w:cs="Times New Roman"/>
          <w:sz w:val="27"/>
          <w:szCs w:val="27"/>
        </w:rPr>
        <w:t xml:space="preserve">, розглянувши висновок доповідача – члена Третьої Дисциплінарної палати Вищої ради правосуддя </w:t>
      </w:r>
      <w:proofErr w:type="spellStart"/>
      <w:r w:rsidR="00473F8D" w:rsidRPr="005C61F2">
        <w:rPr>
          <w:rFonts w:ascii="Times New Roman" w:eastAsia="Calibri" w:hAnsi="Times New Roman" w:cs="Times New Roman"/>
          <w:sz w:val="27"/>
          <w:szCs w:val="27"/>
        </w:rPr>
        <w:t>Кандзюби</w:t>
      </w:r>
      <w:proofErr w:type="spellEnd"/>
      <w:r w:rsidR="00473F8D" w:rsidRPr="005C61F2">
        <w:rPr>
          <w:rFonts w:ascii="Times New Roman" w:eastAsia="Calibri" w:hAnsi="Times New Roman" w:cs="Times New Roman"/>
          <w:sz w:val="27"/>
          <w:szCs w:val="27"/>
        </w:rPr>
        <w:t xml:space="preserve"> О.В</w:t>
      </w:r>
      <w:r w:rsidR="0018566F" w:rsidRPr="005C61F2">
        <w:rPr>
          <w:rFonts w:ascii="Times New Roman" w:eastAsia="Calibri" w:hAnsi="Times New Roman" w:cs="Times New Roman"/>
          <w:sz w:val="27"/>
          <w:szCs w:val="27"/>
        </w:rPr>
        <w:t>. за результатами попередньої перевірки дисциплінарних скарг,</w:t>
      </w:r>
    </w:p>
    <w:p w:rsidR="0018566F" w:rsidRPr="005C61F2" w:rsidRDefault="0018566F" w:rsidP="0018566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5C61F2">
        <w:rPr>
          <w:rFonts w:ascii="Times New Roman" w:eastAsia="Calibri" w:hAnsi="Times New Roman" w:cs="Times New Roman"/>
          <w:b/>
          <w:sz w:val="27"/>
          <w:szCs w:val="27"/>
        </w:rPr>
        <w:t>встановила:</w:t>
      </w:r>
    </w:p>
    <w:p w:rsidR="002653DA" w:rsidRPr="005C61F2" w:rsidRDefault="002653DA" w:rsidP="0018566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:rsidR="0018566F" w:rsidRPr="005C61F2" w:rsidRDefault="00AC62AA" w:rsidP="00473F8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C61F2">
        <w:rPr>
          <w:rFonts w:ascii="Times New Roman" w:eastAsia="Calibri" w:hAnsi="Times New Roman" w:cs="Times New Roman"/>
          <w:sz w:val="27"/>
          <w:szCs w:val="27"/>
        </w:rPr>
        <w:t xml:space="preserve">1) </w:t>
      </w:r>
      <w:r w:rsidR="004572CB" w:rsidRPr="005C61F2">
        <w:rPr>
          <w:rFonts w:ascii="Times New Roman" w:eastAsia="Calibri" w:hAnsi="Times New Roman" w:cs="Times New Roman"/>
          <w:sz w:val="27"/>
          <w:szCs w:val="27"/>
          <w:lang w:val="en-US"/>
        </w:rPr>
        <w:t xml:space="preserve">20 </w:t>
      </w:r>
      <w:r w:rsidR="004572CB" w:rsidRPr="005C61F2">
        <w:rPr>
          <w:rFonts w:ascii="Times New Roman" w:eastAsia="Calibri" w:hAnsi="Times New Roman" w:cs="Times New Roman"/>
          <w:sz w:val="27"/>
          <w:szCs w:val="27"/>
        </w:rPr>
        <w:t>липня 2021</w:t>
      </w:r>
      <w:r w:rsidR="004A0F10" w:rsidRPr="005C61F2">
        <w:rPr>
          <w:rFonts w:ascii="Times New Roman" w:eastAsia="Calibri" w:hAnsi="Times New Roman" w:cs="Times New Roman"/>
          <w:sz w:val="27"/>
          <w:szCs w:val="27"/>
        </w:rPr>
        <w:t xml:space="preserve"> року за вхідним № </w:t>
      </w:r>
      <w:r w:rsidR="004572CB" w:rsidRPr="005C61F2">
        <w:rPr>
          <w:rFonts w:ascii="Times New Roman" w:eastAsia="Calibri" w:hAnsi="Times New Roman" w:cs="Times New Roman"/>
          <w:sz w:val="27"/>
          <w:szCs w:val="27"/>
        </w:rPr>
        <w:t>Р-1070/8/7-21</w:t>
      </w:r>
      <w:r w:rsidR="00EA19CF" w:rsidRPr="005C61F2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4A0F10" w:rsidRPr="005C61F2">
        <w:rPr>
          <w:rFonts w:ascii="Times New Roman" w:eastAsia="Calibri" w:hAnsi="Times New Roman" w:cs="Times New Roman"/>
          <w:sz w:val="27"/>
          <w:szCs w:val="27"/>
        </w:rPr>
        <w:t>до Вищої ради правосуддя надійшл</w:t>
      </w:r>
      <w:r w:rsidR="004572CB" w:rsidRPr="005C61F2">
        <w:rPr>
          <w:rFonts w:ascii="Times New Roman" w:eastAsia="Calibri" w:hAnsi="Times New Roman" w:cs="Times New Roman"/>
          <w:sz w:val="27"/>
          <w:szCs w:val="27"/>
        </w:rPr>
        <w:t>а</w:t>
      </w:r>
      <w:r w:rsidR="004A0F10" w:rsidRPr="005C61F2">
        <w:rPr>
          <w:rFonts w:ascii="Times New Roman" w:eastAsia="Calibri" w:hAnsi="Times New Roman" w:cs="Times New Roman"/>
          <w:sz w:val="27"/>
          <w:szCs w:val="27"/>
        </w:rPr>
        <w:t xml:space="preserve"> скарг</w:t>
      </w:r>
      <w:r w:rsidR="004572CB" w:rsidRPr="005C61F2">
        <w:rPr>
          <w:rFonts w:ascii="Times New Roman" w:eastAsia="Calibri" w:hAnsi="Times New Roman" w:cs="Times New Roman"/>
          <w:sz w:val="27"/>
          <w:szCs w:val="27"/>
        </w:rPr>
        <w:t>а</w:t>
      </w:r>
      <w:r w:rsidR="004A0F10" w:rsidRPr="005C61F2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4572CB" w:rsidRPr="005C61F2">
        <w:rPr>
          <w:rFonts w:ascii="Times New Roman" w:eastAsia="Calibri" w:hAnsi="Times New Roman" w:cs="Times New Roman"/>
          <w:sz w:val="27"/>
          <w:szCs w:val="27"/>
        </w:rPr>
        <w:t>Рися Д.С</w:t>
      </w:r>
      <w:r w:rsidR="00473F8D" w:rsidRPr="005C61F2">
        <w:rPr>
          <w:rFonts w:ascii="Times New Roman" w:eastAsia="Calibri" w:hAnsi="Times New Roman" w:cs="Times New Roman"/>
          <w:sz w:val="27"/>
          <w:szCs w:val="27"/>
        </w:rPr>
        <w:t>.</w:t>
      </w:r>
      <w:r w:rsidR="004A0F10" w:rsidRPr="005C61F2">
        <w:rPr>
          <w:rFonts w:ascii="Times New Roman" w:eastAsia="Calibri" w:hAnsi="Times New Roman" w:cs="Times New Roman"/>
          <w:sz w:val="27"/>
          <w:szCs w:val="27"/>
        </w:rPr>
        <w:t xml:space="preserve"> на дії судді</w:t>
      </w:r>
      <w:r w:rsidR="00EA19CF" w:rsidRPr="005C61F2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4572CB" w:rsidRPr="005C61F2">
        <w:rPr>
          <w:rFonts w:ascii="Times New Roman" w:eastAsia="Calibri" w:hAnsi="Times New Roman" w:cs="Times New Roman"/>
          <w:sz w:val="27"/>
          <w:szCs w:val="27"/>
        </w:rPr>
        <w:t>Печерського районного суду міста Києва Григоренко І.В.</w:t>
      </w:r>
      <w:r w:rsidR="004A0F10" w:rsidRPr="005C61F2">
        <w:rPr>
          <w:rFonts w:ascii="Times New Roman" w:eastAsia="Calibri" w:hAnsi="Times New Roman" w:cs="Times New Roman"/>
          <w:sz w:val="27"/>
          <w:szCs w:val="27"/>
        </w:rPr>
        <w:t xml:space="preserve"> під час розгляду справи № </w:t>
      </w:r>
      <w:r w:rsidR="004572CB" w:rsidRPr="005C61F2">
        <w:rPr>
          <w:rFonts w:ascii="Times New Roman" w:eastAsia="Calibri" w:hAnsi="Times New Roman" w:cs="Times New Roman"/>
          <w:sz w:val="27"/>
          <w:szCs w:val="27"/>
        </w:rPr>
        <w:t>757/30516/21-к</w:t>
      </w:r>
      <w:r w:rsidR="004A0F10" w:rsidRPr="005C61F2">
        <w:rPr>
          <w:rFonts w:ascii="Times New Roman" w:eastAsia="Calibri" w:hAnsi="Times New Roman" w:cs="Times New Roman"/>
          <w:sz w:val="27"/>
          <w:szCs w:val="27"/>
        </w:rPr>
        <w:t>.</w:t>
      </w:r>
    </w:p>
    <w:p w:rsidR="004A0F10" w:rsidRPr="005C61F2" w:rsidRDefault="004A0F10" w:rsidP="004A0F1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C61F2">
        <w:rPr>
          <w:rFonts w:ascii="Times New Roman" w:eastAsia="Calibri" w:hAnsi="Times New Roman" w:cs="Times New Roman"/>
          <w:sz w:val="27"/>
          <w:szCs w:val="27"/>
        </w:rPr>
        <w:t>За результатами попередньої перевірки скарг</w:t>
      </w:r>
      <w:r w:rsidR="00B00EB2">
        <w:rPr>
          <w:rFonts w:ascii="Times New Roman" w:eastAsia="Calibri" w:hAnsi="Times New Roman" w:cs="Times New Roman"/>
          <w:sz w:val="27"/>
          <w:szCs w:val="27"/>
        </w:rPr>
        <w:t>и</w:t>
      </w:r>
      <w:r w:rsidRPr="005C61F2">
        <w:rPr>
          <w:rFonts w:ascii="Times New Roman" w:eastAsia="Calibri" w:hAnsi="Times New Roman" w:cs="Times New Roman"/>
          <w:sz w:val="27"/>
          <w:szCs w:val="27"/>
        </w:rPr>
        <w:t xml:space="preserve"> доповідачем – членом Третьої Дисциплінарної палати Вищої ради правосуддя </w:t>
      </w:r>
      <w:proofErr w:type="spellStart"/>
      <w:r w:rsidR="00473F8D" w:rsidRPr="005C61F2">
        <w:rPr>
          <w:rFonts w:ascii="Times New Roman" w:eastAsia="Calibri" w:hAnsi="Times New Roman" w:cs="Times New Roman"/>
          <w:sz w:val="27"/>
          <w:szCs w:val="27"/>
        </w:rPr>
        <w:t>Кандзюбою</w:t>
      </w:r>
      <w:proofErr w:type="spellEnd"/>
      <w:r w:rsidRPr="005C61F2">
        <w:rPr>
          <w:rFonts w:ascii="Times New Roman" w:eastAsia="Calibri" w:hAnsi="Times New Roman" w:cs="Times New Roman"/>
          <w:sz w:val="27"/>
          <w:szCs w:val="27"/>
        </w:rPr>
        <w:t xml:space="preserve"> О.В. складено висновок про залишення без розгляду та повернення дисциплінарн</w:t>
      </w:r>
      <w:r w:rsidR="00B00EB2">
        <w:rPr>
          <w:rFonts w:ascii="Times New Roman" w:eastAsia="Calibri" w:hAnsi="Times New Roman" w:cs="Times New Roman"/>
          <w:sz w:val="27"/>
          <w:szCs w:val="27"/>
        </w:rPr>
        <w:t>ої</w:t>
      </w:r>
      <w:r w:rsidRPr="005C61F2">
        <w:rPr>
          <w:rFonts w:ascii="Times New Roman" w:eastAsia="Calibri" w:hAnsi="Times New Roman" w:cs="Times New Roman"/>
          <w:sz w:val="27"/>
          <w:szCs w:val="27"/>
        </w:rPr>
        <w:t xml:space="preserve"> скарг</w:t>
      </w:r>
      <w:r w:rsidR="00B00EB2">
        <w:rPr>
          <w:rFonts w:ascii="Times New Roman" w:eastAsia="Calibri" w:hAnsi="Times New Roman" w:cs="Times New Roman"/>
          <w:sz w:val="27"/>
          <w:szCs w:val="27"/>
        </w:rPr>
        <w:t>и</w:t>
      </w:r>
      <w:r w:rsidRPr="005C61F2">
        <w:rPr>
          <w:rFonts w:ascii="Times New Roman" w:eastAsia="Calibri" w:hAnsi="Times New Roman" w:cs="Times New Roman"/>
          <w:sz w:val="27"/>
          <w:szCs w:val="27"/>
        </w:rPr>
        <w:t>, оскільки дисциплінарн</w:t>
      </w:r>
      <w:r w:rsidR="00B00EB2">
        <w:rPr>
          <w:rFonts w:ascii="Times New Roman" w:eastAsia="Calibri" w:hAnsi="Times New Roman" w:cs="Times New Roman"/>
          <w:sz w:val="27"/>
          <w:szCs w:val="27"/>
        </w:rPr>
        <w:t>а</w:t>
      </w:r>
      <w:r w:rsidRPr="005C61F2">
        <w:rPr>
          <w:rFonts w:ascii="Times New Roman" w:eastAsia="Calibri" w:hAnsi="Times New Roman" w:cs="Times New Roman"/>
          <w:sz w:val="27"/>
          <w:szCs w:val="27"/>
        </w:rPr>
        <w:t xml:space="preserve"> скарг</w:t>
      </w:r>
      <w:r w:rsidR="00B00EB2">
        <w:rPr>
          <w:rFonts w:ascii="Times New Roman" w:eastAsia="Calibri" w:hAnsi="Times New Roman" w:cs="Times New Roman"/>
          <w:sz w:val="27"/>
          <w:szCs w:val="27"/>
        </w:rPr>
        <w:t>а</w:t>
      </w:r>
      <w:r w:rsidRPr="005C61F2">
        <w:rPr>
          <w:rFonts w:ascii="Times New Roman" w:eastAsia="Calibri" w:hAnsi="Times New Roman" w:cs="Times New Roman"/>
          <w:sz w:val="27"/>
          <w:szCs w:val="27"/>
        </w:rPr>
        <w:t xml:space="preserve"> не міст</w:t>
      </w:r>
      <w:r w:rsidR="00B00EB2">
        <w:rPr>
          <w:rFonts w:ascii="Times New Roman" w:eastAsia="Calibri" w:hAnsi="Times New Roman" w:cs="Times New Roman"/>
          <w:sz w:val="27"/>
          <w:szCs w:val="27"/>
        </w:rPr>
        <w:t>и</w:t>
      </w:r>
      <w:r w:rsidRPr="005C61F2">
        <w:rPr>
          <w:rFonts w:ascii="Times New Roman" w:eastAsia="Calibri" w:hAnsi="Times New Roman" w:cs="Times New Roman"/>
          <w:sz w:val="27"/>
          <w:szCs w:val="27"/>
        </w:rPr>
        <w:t>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2653DA" w:rsidRPr="005C61F2" w:rsidRDefault="002653DA" w:rsidP="0071052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716A73" w:rsidRPr="005C61F2" w:rsidRDefault="00716A73" w:rsidP="0071052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C61F2">
        <w:rPr>
          <w:rFonts w:ascii="Times New Roman" w:eastAsia="Calibri" w:hAnsi="Times New Roman" w:cs="Times New Roman"/>
          <w:sz w:val="27"/>
          <w:szCs w:val="27"/>
        </w:rPr>
        <w:t xml:space="preserve">2) </w:t>
      </w:r>
      <w:r w:rsidR="004572CB" w:rsidRPr="005C61F2">
        <w:rPr>
          <w:rFonts w:ascii="Times New Roman" w:eastAsia="Calibri" w:hAnsi="Times New Roman" w:cs="Times New Roman"/>
          <w:sz w:val="27"/>
          <w:szCs w:val="27"/>
        </w:rPr>
        <w:t>27 вересня 2021</w:t>
      </w:r>
      <w:r w:rsidRPr="005C61F2">
        <w:rPr>
          <w:rFonts w:ascii="Times New Roman" w:eastAsia="Calibri" w:hAnsi="Times New Roman" w:cs="Times New Roman"/>
          <w:sz w:val="27"/>
          <w:szCs w:val="27"/>
        </w:rPr>
        <w:t xml:space="preserve"> року за вхідним № </w:t>
      </w:r>
      <w:r w:rsidR="004572CB" w:rsidRPr="005C61F2">
        <w:rPr>
          <w:rFonts w:ascii="Times New Roman" w:eastAsia="Calibri" w:hAnsi="Times New Roman" w:cs="Times New Roman"/>
          <w:sz w:val="27"/>
          <w:szCs w:val="27"/>
        </w:rPr>
        <w:t>В-4876/0/7-21</w:t>
      </w:r>
      <w:r w:rsidRPr="005C61F2">
        <w:rPr>
          <w:rFonts w:ascii="Times New Roman" w:eastAsia="Calibri" w:hAnsi="Times New Roman" w:cs="Times New Roman"/>
          <w:sz w:val="27"/>
          <w:szCs w:val="27"/>
        </w:rPr>
        <w:t xml:space="preserve"> до Вищої ради правосуддя надійшла скарга </w:t>
      </w:r>
      <w:r w:rsidR="004572CB" w:rsidRPr="005C61F2">
        <w:rPr>
          <w:rFonts w:ascii="Times New Roman" w:eastAsia="Calibri" w:hAnsi="Times New Roman" w:cs="Times New Roman"/>
          <w:sz w:val="27"/>
          <w:szCs w:val="27"/>
        </w:rPr>
        <w:t xml:space="preserve"> Висоцького О.О. щодо судді Печерського районного суду міста Києва </w:t>
      </w:r>
      <w:proofErr w:type="spellStart"/>
      <w:r w:rsidR="004572CB" w:rsidRPr="005C61F2">
        <w:rPr>
          <w:rFonts w:ascii="Times New Roman" w:eastAsia="Calibri" w:hAnsi="Times New Roman" w:cs="Times New Roman"/>
          <w:sz w:val="27"/>
          <w:szCs w:val="27"/>
        </w:rPr>
        <w:t>Білоцерківця</w:t>
      </w:r>
      <w:proofErr w:type="spellEnd"/>
      <w:r w:rsidR="004572CB" w:rsidRPr="005C61F2">
        <w:rPr>
          <w:rFonts w:ascii="Times New Roman" w:eastAsia="Calibri" w:hAnsi="Times New Roman" w:cs="Times New Roman"/>
          <w:sz w:val="27"/>
          <w:szCs w:val="27"/>
        </w:rPr>
        <w:t xml:space="preserve"> О.А.</w:t>
      </w:r>
      <w:r w:rsidRPr="005C61F2">
        <w:rPr>
          <w:rFonts w:ascii="Times New Roman" w:eastAsia="Calibri" w:hAnsi="Times New Roman" w:cs="Times New Roman"/>
          <w:sz w:val="27"/>
          <w:szCs w:val="27"/>
        </w:rPr>
        <w:t xml:space="preserve"> під час розгляду справи</w:t>
      </w:r>
      <w:r w:rsidR="004572CB" w:rsidRPr="005C61F2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5C61F2">
        <w:rPr>
          <w:rFonts w:ascii="Times New Roman" w:eastAsia="Calibri" w:hAnsi="Times New Roman" w:cs="Times New Roman"/>
          <w:sz w:val="27"/>
          <w:szCs w:val="27"/>
        </w:rPr>
        <w:t xml:space="preserve">№ </w:t>
      </w:r>
      <w:r w:rsidR="004572CB" w:rsidRPr="005C61F2">
        <w:rPr>
          <w:rFonts w:ascii="Times New Roman" w:eastAsia="Calibri" w:hAnsi="Times New Roman" w:cs="Times New Roman"/>
          <w:sz w:val="27"/>
          <w:szCs w:val="27"/>
        </w:rPr>
        <w:t>757/19250/18-к</w:t>
      </w:r>
      <w:r w:rsidRPr="005C61F2">
        <w:rPr>
          <w:rFonts w:ascii="Times New Roman" w:eastAsia="Calibri" w:hAnsi="Times New Roman" w:cs="Times New Roman"/>
          <w:sz w:val="27"/>
          <w:szCs w:val="27"/>
        </w:rPr>
        <w:t>.</w:t>
      </w:r>
    </w:p>
    <w:p w:rsidR="00716A73" w:rsidRPr="005C61F2" w:rsidRDefault="00716A73" w:rsidP="004A0F1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C61F2">
        <w:rPr>
          <w:rFonts w:ascii="Times New Roman" w:eastAsia="Calibri" w:hAnsi="Times New Roman" w:cs="Times New Roman"/>
          <w:sz w:val="27"/>
          <w:szCs w:val="27"/>
        </w:rPr>
        <w:t>За результатами попередньої перевірки скарг</w:t>
      </w:r>
      <w:r w:rsidR="00D54EE5" w:rsidRPr="005C61F2">
        <w:rPr>
          <w:rFonts w:ascii="Times New Roman" w:eastAsia="Calibri" w:hAnsi="Times New Roman" w:cs="Times New Roman"/>
          <w:sz w:val="27"/>
          <w:szCs w:val="27"/>
        </w:rPr>
        <w:t>и</w:t>
      </w:r>
      <w:r w:rsidRPr="005C61F2">
        <w:rPr>
          <w:rFonts w:ascii="Times New Roman" w:eastAsia="Calibri" w:hAnsi="Times New Roman" w:cs="Times New Roman"/>
          <w:sz w:val="27"/>
          <w:szCs w:val="27"/>
        </w:rPr>
        <w:t xml:space="preserve"> доповідачем – членом Третьої Дисциплінарної палати Вищої ради правосуддя </w:t>
      </w:r>
      <w:proofErr w:type="spellStart"/>
      <w:r w:rsidR="00710526" w:rsidRPr="005C61F2">
        <w:rPr>
          <w:rFonts w:ascii="Times New Roman" w:eastAsia="Calibri" w:hAnsi="Times New Roman" w:cs="Times New Roman"/>
          <w:sz w:val="27"/>
          <w:szCs w:val="27"/>
        </w:rPr>
        <w:t>Кандзюбою</w:t>
      </w:r>
      <w:proofErr w:type="spellEnd"/>
      <w:r w:rsidRPr="005C61F2">
        <w:rPr>
          <w:rFonts w:ascii="Times New Roman" w:eastAsia="Calibri" w:hAnsi="Times New Roman" w:cs="Times New Roman"/>
          <w:sz w:val="27"/>
          <w:szCs w:val="27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</w:t>
      </w:r>
      <w:r w:rsidR="004572CB" w:rsidRPr="005C61F2">
        <w:rPr>
          <w:sz w:val="27"/>
          <w:szCs w:val="27"/>
        </w:rPr>
        <w:t xml:space="preserve"> </w:t>
      </w:r>
      <w:r w:rsidR="004572CB" w:rsidRPr="005C61F2">
        <w:rPr>
          <w:rFonts w:ascii="Times New Roman" w:eastAsia="Calibri" w:hAnsi="Times New Roman" w:cs="Times New Roman"/>
          <w:sz w:val="27"/>
          <w:szCs w:val="27"/>
        </w:rPr>
        <w:t>та не містить посилання на фактичні дані (свідчення, докази) щодо дисциплінарного проступку судді</w:t>
      </w:r>
      <w:r w:rsidRPr="005C61F2">
        <w:rPr>
          <w:rFonts w:ascii="Times New Roman" w:eastAsia="Calibri" w:hAnsi="Times New Roman" w:cs="Times New Roman"/>
          <w:sz w:val="27"/>
          <w:szCs w:val="27"/>
        </w:rPr>
        <w:t xml:space="preserve"> (пункт</w:t>
      </w:r>
      <w:r w:rsidR="004572CB" w:rsidRPr="005C61F2">
        <w:rPr>
          <w:rFonts w:ascii="Times New Roman" w:eastAsia="Calibri" w:hAnsi="Times New Roman" w:cs="Times New Roman"/>
          <w:sz w:val="27"/>
          <w:szCs w:val="27"/>
        </w:rPr>
        <w:t>и</w:t>
      </w:r>
      <w:r w:rsidRPr="005C61F2">
        <w:rPr>
          <w:rFonts w:ascii="Times New Roman" w:eastAsia="Calibri" w:hAnsi="Times New Roman" w:cs="Times New Roman"/>
          <w:sz w:val="27"/>
          <w:szCs w:val="27"/>
        </w:rPr>
        <w:t xml:space="preserve"> 2</w:t>
      </w:r>
      <w:r w:rsidR="004572CB" w:rsidRPr="005C61F2">
        <w:rPr>
          <w:rFonts w:ascii="Times New Roman" w:eastAsia="Calibri" w:hAnsi="Times New Roman" w:cs="Times New Roman"/>
          <w:sz w:val="27"/>
          <w:szCs w:val="27"/>
        </w:rPr>
        <w:t>, 3</w:t>
      </w:r>
      <w:r w:rsidRPr="005C61F2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5C61F2">
        <w:rPr>
          <w:rFonts w:ascii="Times New Roman" w:eastAsia="Calibri" w:hAnsi="Times New Roman" w:cs="Times New Roman"/>
          <w:sz w:val="27"/>
          <w:szCs w:val="27"/>
        </w:rPr>
        <w:t xml:space="preserve">                </w:t>
      </w:r>
      <w:r w:rsidRPr="005C61F2">
        <w:rPr>
          <w:rFonts w:ascii="Times New Roman" w:eastAsia="Calibri" w:hAnsi="Times New Roman" w:cs="Times New Roman"/>
          <w:sz w:val="27"/>
          <w:szCs w:val="27"/>
        </w:rPr>
        <w:t>частини першої статті 44 Закону України «Про Вищу раду правосуддя»).</w:t>
      </w:r>
    </w:p>
    <w:p w:rsidR="002653DA" w:rsidRPr="005C61F2" w:rsidRDefault="002653DA" w:rsidP="009D70A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710526" w:rsidRPr="005C61F2" w:rsidRDefault="00710526" w:rsidP="009D70A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C61F2">
        <w:rPr>
          <w:rFonts w:ascii="Times New Roman" w:eastAsia="Calibri" w:hAnsi="Times New Roman" w:cs="Times New Roman"/>
          <w:sz w:val="27"/>
          <w:szCs w:val="27"/>
        </w:rPr>
        <w:t>Відповідно до пунктів 3, 4 частини другої статті 107 Закону України «Про судоустрій і статус суддів» дисциплінарна скарга повинна містити конкретні відомості про наявність у поведінці судді ознак дисциплінарного проступку, який відповідно до частини першої статті 106 цього Закону може бути підставою для дисциплінарної відповідальності судді, а також посилання на фактичні дані (свідчення, докази), що підтверджують зазначені скаржником відомості.</w:t>
      </w:r>
    </w:p>
    <w:p w:rsidR="00710526" w:rsidRPr="005C61F2" w:rsidRDefault="00710526" w:rsidP="009D70A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C61F2">
        <w:rPr>
          <w:rFonts w:ascii="Times New Roman" w:eastAsia="Calibri" w:hAnsi="Times New Roman" w:cs="Times New Roman"/>
          <w:sz w:val="27"/>
          <w:szCs w:val="27"/>
        </w:rPr>
        <w:t>Відповідно до пунктів 2,</w:t>
      </w:r>
      <w:r w:rsidR="00B00EB2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5C61F2">
        <w:rPr>
          <w:rFonts w:ascii="Times New Roman" w:eastAsia="Calibri" w:hAnsi="Times New Roman" w:cs="Times New Roman"/>
          <w:sz w:val="27"/>
          <w:szCs w:val="27"/>
        </w:rPr>
        <w:t>3</w:t>
      </w:r>
      <w:r w:rsidR="009D70A5" w:rsidRPr="005C61F2">
        <w:rPr>
          <w:rFonts w:ascii="Times New Roman" w:eastAsia="Calibri" w:hAnsi="Times New Roman" w:cs="Times New Roman"/>
          <w:sz w:val="27"/>
          <w:szCs w:val="27"/>
        </w:rPr>
        <w:t xml:space="preserve"> частини першої статті 44 Закону України «Про Вищу раду правосуддя» дисциплінарна скарга залишається без розгляду та повертається скаржнику, якщо: дисциплінарна скарга не містить відомостей про ознаки дисциплінарного проступку судді; дисциплінарна скарга не містить посилання на фактичні дані (свідчення, докази) щодо д</w:t>
      </w:r>
      <w:r w:rsidRPr="005C61F2">
        <w:rPr>
          <w:rFonts w:ascii="Times New Roman" w:eastAsia="Calibri" w:hAnsi="Times New Roman" w:cs="Times New Roman"/>
          <w:sz w:val="27"/>
          <w:szCs w:val="27"/>
        </w:rPr>
        <w:t>исциплінарного проступку судді.</w:t>
      </w:r>
    </w:p>
    <w:p w:rsidR="009D70A5" w:rsidRPr="005C61F2" w:rsidRDefault="009D70A5" w:rsidP="009D70A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C61F2">
        <w:rPr>
          <w:rFonts w:ascii="Times New Roman" w:eastAsia="Calibri" w:hAnsi="Times New Roman" w:cs="Times New Roman"/>
          <w:sz w:val="27"/>
          <w:szCs w:val="27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</w:t>
      </w:r>
      <w:proofErr w:type="spellStart"/>
      <w:r w:rsidR="00710526" w:rsidRPr="005C61F2">
        <w:rPr>
          <w:rFonts w:ascii="Times New Roman" w:eastAsia="Calibri" w:hAnsi="Times New Roman" w:cs="Times New Roman"/>
          <w:sz w:val="27"/>
          <w:szCs w:val="27"/>
        </w:rPr>
        <w:t>Кандзюби</w:t>
      </w:r>
      <w:proofErr w:type="spellEnd"/>
      <w:r w:rsidRPr="005C61F2">
        <w:rPr>
          <w:rFonts w:ascii="Times New Roman" w:eastAsia="Calibri" w:hAnsi="Times New Roman" w:cs="Times New Roman"/>
          <w:sz w:val="27"/>
          <w:szCs w:val="27"/>
        </w:rPr>
        <w:t xml:space="preserve"> О.В. та матеріалів</w:t>
      </w:r>
      <w:r w:rsidR="00B00EB2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5C61F2">
        <w:rPr>
          <w:rFonts w:ascii="Times New Roman" w:eastAsia="Calibri" w:hAnsi="Times New Roman" w:cs="Times New Roman"/>
          <w:sz w:val="27"/>
          <w:szCs w:val="27"/>
        </w:rPr>
        <w:t>попередньої перевірки дійшла висновку про залишення без розгляду та повернення скаржникам дисциплінарних скарг щодо зазначених у скаргах суддів.</w:t>
      </w:r>
    </w:p>
    <w:p w:rsidR="009D70A5" w:rsidRPr="005C61F2" w:rsidRDefault="009D70A5" w:rsidP="009D70A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C61F2">
        <w:rPr>
          <w:rFonts w:ascii="Times New Roman" w:eastAsia="Calibri" w:hAnsi="Times New Roman" w:cs="Times New Roman"/>
          <w:sz w:val="27"/>
          <w:szCs w:val="27"/>
        </w:rPr>
        <w:t xml:space="preserve">Керуючись </w:t>
      </w:r>
      <w:r w:rsidR="00710526" w:rsidRPr="005C61F2">
        <w:rPr>
          <w:rFonts w:ascii="Times New Roman" w:eastAsia="Calibri" w:hAnsi="Times New Roman" w:cs="Times New Roman"/>
          <w:sz w:val="27"/>
          <w:szCs w:val="27"/>
        </w:rPr>
        <w:t xml:space="preserve">статтею 107 Закону України «Про судоустрій і статус суддів», </w:t>
      </w:r>
      <w:r w:rsidRPr="005C61F2">
        <w:rPr>
          <w:rFonts w:ascii="Times New Roman" w:eastAsia="Calibri" w:hAnsi="Times New Roman" w:cs="Times New Roman"/>
          <w:sz w:val="27"/>
          <w:szCs w:val="27"/>
        </w:rPr>
        <w:t>статтею 44 Закону України «Про Вищу раду правосуддя», пунктом 13.13. Регламенту Вищої ради правосуддя, Третя Дисциплінарна палата Вищої ради правосуддя</w:t>
      </w:r>
    </w:p>
    <w:p w:rsidR="005A07ED" w:rsidRPr="005C61F2" w:rsidRDefault="009D70A5" w:rsidP="009D70A5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7"/>
          <w:szCs w:val="27"/>
        </w:rPr>
      </w:pPr>
      <w:r w:rsidRPr="005C61F2">
        <w:rPr>
          <w:rFonts w:ascii="Times New Roman" w:eastAsia="Calibri" w:hAnsi="Times New Roman" w:cs="Times New Roman"/>
          <w:b/>
          <w:sz w:val="27"/>
          <w:szCs w:val="27"/>
        </w:rPr>
        <w:t>ухвалила:</w:t>
      </w:r>
    </w:p>
    <w:p w:rsidR="009D70A5" w:rsidRPr="005C61F2" w:rsidRDefault="009D70A5" w:rsidP="009D70A5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:rsidR="009D70A5" w:rsidRPr="005C61F2" w:rsidRDefault="009D70A5" w:rsidP="0028141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C61F2">
        <w:rPr>
          <w:rFonts w:ascii="Times New Roman" w:eastAsia="Calibri" w:hAnsi="Times New Roman" w:cs="Times New Roman"/>
          <w:sz w:val="27"/>
          <w:szCs w:val="27"/>
        </w:rPr>
        <w:t>1) дисциплінарн</w:t>
      </w:r>
      <w:r w:rsidR="004572CB" w:rsidRPr="005C61F2">
        <w:rPr>
          <w:rFonts w:ascii="Times New Roman" w:eastAsia="Calibri" w:hAnsi="Times New Roman" w:cs="Times New Roman"/>
          <w:sz w:val="27"/>
          <w:szCs w:val="27"/>
        </w:rPr>
        <w:t>у</w:t>
      </w:r>
      <w:r w:rsidRPr="005C61F2">
        <w:rPr>
          <w:rFonts w:ascii="Times New Roman" w:eastAsia="Calibri" w:hAnsi="Times New Roman" w:cs="Times New Roman"/>
          <w:sz w:val="27"/>
          <w:szCs w:val="27"/>
        </w:rPr>
        <w:t xml:space="preserve"> скарг</w:t>
      </w:r>
      <w:r w:rsidR="004572CB" w:rsidRPr="005C61F2">
        <w:rPr>
          <w:rFonts w:ascii="Times New Roman" w:eastAsia="Calibri" w:hAnsi="Times New Roman" w:cs="Times New Roman"/>
          <w:sz w:val="27"/>
          <w:szCs w:val="27"/>
        </w:rPr>
        <w:t>у</w:t>
      </w:r>
      <w:r w:rsidRPr="005C61F2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4572CB" w:rsidRPr="005C61F2">
        <w:rPr>
          <w:rFonts w:ascii="Times New Roman" w:eastAsia="Calibri" w:hAnsi="Times New Roman" w:cs="Times New Roman"/>
          <w:sz w:val="27"/>
          <w:szCs w:val="27"/>
        </w:rPr>
        <w:t xml:space="preserve">Рися Дениса Сергійовича </w:t>
      </w:r>
      <w:r w:rsidRPr="005C61F2">
        <w:rPr>
          <w:rFonts w:ascii="Times New Roman" w:eastAsia="Calibri" w:hAnsi="Times New Roman" w:cs="Times New Roman"/>
          <w:sz w:val="27"/>
          <w:szCs w:val="27"/>
        </w:rPr>
        <w:t xml:space="preserve">від </w:t>
      </w:r>
      <w:r w:rsidR="004572CB" w:rsidRPr="005C61F2">
        <w:rPr>
          <w:rFonts w:ascii="Times New Roman" w:eastAsia="Calibri" w:hAnsi="Times New Roman" w:cs="Times New Roman"/>
          <w:sz w:val="27"/>
          <w:szCs w:val="27"/>
        </w:rPr>
        <w:t>20 липня 2021</w:t>
      </w:r>
      <w:r w:rsidR="00B73DA3" w:rsidRPr="005C61F2">
        <w:rPr>
          <w:rFonts w:ascii="Times New Roman" w:eastAsia="Calibri" w:hAnsi="Times New Roman" w:cs="Times New Roman"/>
          <w:sz w:val="27"/>
          <w:szCs w:val="27"/>
        </w:rPr>
        <w:t xml:space="preserve"> року </w:t>
      </w:r>
      <w:r w:rsidR="004572CB" w:rsidRPr="005C61F2">
        <w:rPr>
          <w:rFonts w:ascii="Times New Roman" w:eastAsia="Calibri" w:hAnsi="Times New Roman" w:cs="Times New Roman"/>
          <w:sz w:val="27"/>
          <w:szCs w:val="27"/>
        </w:rPr>
        <w:t xml:space="preserve">за вхідним </w:t>
      </w:r>
      <w:r w:rsidRPr="005C61F2">
        <w:rPr>
          <w:rFonts w:ascii="Times New Roman" w:eastAsia="Calibri" w:hAnsi="Times New Roman" w:cs="Times New Roman"/>
          <w:sz w:val="27"/>
          <w:szCs w:val="27"/>
        </w:rPr>
        <w:t xml:space="preserve">№ </w:t>
      </w:r>
      <w:r w:rsidR="004572CB" w:rsidRPr="005C61F2">
        <w:rPr>
          <w:rFonts w:ascii="Times New Roman" w:eastAsia="Calibri" w:hAnsi="Times New Roman" w:cs="Times New Roman"/>
          <w:sz w:val="27"/>
          <w:szCs w:val="27"/>
        </w:rPr>
        <w:t>Р-1070/8/7-21</w:t>
      </w:r>
      <w:r w:rsidRPr="005C61F2">
        <w:rPr>
          <w:rFonts w:ascii="Times New Roman" w:eastAsia="Calibri" w:hAnsi="Times New Roman" w:cs="Times New Roman"/>
          <w:sz w:val="27"/>
          <w:szCs w:val="27"/>
        </w:rPr>
        <w:t xml:space="preserve"> щодо судді </w:t>
      </w:r>
      <w:r w:rsidR="004572CB" w:rsidRPr="005C61F2">
        <w:rPr>
          <w:rFonts w:ascii="Times New Roman" w:eastAsia="Calibri" w:hAnsi="Times New Roman" w:cs="Times New Roman"/>
          <w:sz w:val="27"/>
          <w:szCs w:val="27"/>
        </w:rPr>
        <w:t xml:space="preserve">Печерського районного суду міста Києва Григоренко Ірини Володимирівни </w:t>
      </w:r>
      <w:r w:rsidRPr="005C61F2">
        <w:rPr>
          <w:rFonts w:ascii="Times New Roman" w:eastAsia="Calibri" w:hAnsi="Times New Roman" w:cs="Times New Roman"/>
          <w:sz w:val="27"/>
          <w:szCs w:val="27"/>
        </w:rPr>
        <w:t xml:space="preserve">залишити без </w:t>
      </w:r>
      <w:r w:rsidR="005C52D1" w:rsidRPr="005C61F2">
        <w:rPr>
          <w:rFonts w:ascii="Times New Roman" w:eastAsia="Calibri" w:hAnsi="Times New Roman" w:cs="Times New Roman"/>
          <w:sz w:val="27"/>
          <w:szCs w:val="27"/>
        </w:rPr>
        <w:t>розгляду та повернути скаржнику;</w:t>
      </w:r>
    </w:p>
    <w:p w:rsidR="002653DA" w:rsidRPr="005C61F2" w:rsidRDefault="002653DA" w:rsidP="00F615A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5C52D1" w:rsidRPr="005C61F2" w:rsidRDefault="005C52D1" w:rsidP="00F615A5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C61F2">
        <w:rPr>
          <w:rFonts w:ascii="Times New Roman" w:eastAsia="Calibri" w:hAnsi="Times New Roman" w:cs="Times New Roman"/>
          <w:sz w:val="27"/>
          <w:szCs w:val="27"/>
        </w:rPr>
        <w:t xml:space="preserve">2) </w:t>
      </w:r>
      <w:r w:rsidR="00D54EE5" w:rsidRPr="005C61F2">
        <w:rPr>
          <w:rFonts w:ascii="Times New Roman" w:eastAsia="Calibri" w:hAnsi="Times New Roman" w:cs="Times New Roman"/>
          <w:sz w:val="27"/>
          <w:szCs w:val="27"/>
        </w:rPr>
        <w:t xml:space="preserve">дисциплінарну скаргу </w:t>
      </w:r>
      <w:r w:rsidR="004572CB" w:rsidRPr="005C61F2">
        <w:rPr>
          <w:rFonts w:ascii="Times New Roman" w:eastAsia="Calibri" w:hAnsi="Times New Roman" w:cs="Times New Roman"/>
          <w:sz w:val="27"/>
          <w:szCs w:val="27"/>
        </w:rPr>
        <w:t>Висоцького Олексія Олексійовича</w:t>
      </w:r>
      <w:r w:rsidRPr="005C61F2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534A0C" w:rsidRPr="005C61F2">
        <w:rPr>
          <w:rFonts w:ascii="Times New Roman" w:eastAsia="Calibri" w:hAnsi="Times New Roman" w:cs="Times New Roman"/>
          <w:sz w:val="27"/>
          <w:szCs w:val="27"/>
        </w:rPr>
        <w:t xml:space="preserve">                                    </w:t>
      </w:r>
      <w:r w:rsidRPr="005C61F2">
        <w:rPr>
          <w:rFonts w:ascii="Times New Roman" w:eastAsia="Calibri" w:hAnsi="Times New Roman" w:cs="Times New Roman"/>
          <w:sz w:val="27"/>
          <w:szCs w:val="27"/>
        </w:rPr>
        <w:t xml:space="preserve">від </w:t>
      </w:r>
      <w:r w:rsidR="004572CB" w:rsidRPr="005C61F2">
        <w:rPr>
          <w:rFonts w:ascii="Times New Roman" w:eastAsia="Calibri" w:hAnsi="Times New Roman" w:cs="Times New Roman"/>
          <w:sz w:val="27"/>
          <w:szCs w:val="27"/>
        </w:rPr>
        <w:t>27 вересня 2021</w:t>
      </w:r>
      <w:r w:rsidR="002653DA" w:rsidRPr="005C61F2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5C61F2">
        <w:rPr>
          <w:rFonts w:ascii="Times New Roman" w:eastAsia="Calibri" w:hAnsi="Times New Roman" w:cs="Times New Roman"/>
          <w:sz w:val="27"/>
          <w:szCs w:val="27"/>
        </w:rPr>
        <w:t>року за вхід</w:t>
      </w:r>
      <w:r w:rsidR="00534A0C" w:rsidRPr="005C61F2">
        <w:rPr>
          <w:rFonts w:ascii="Times New Roman" w:eastAsia="Calibri" w:hAnsi="Times New Roman" w:cs="Times New Roman"/>
          <w:sz w:val="27"/>
          <w:szCs w:val="27"/>
        </w:rPr>
        <w:t xml:space="preserve">ним № </w:t>
      </w:r>
      <w:r w:rsidR="004572CB" w:rsidRPr="005C61F2">
        <w:rPr>
          <w:rFonts w:ascii="Times New Roman" w:eastAsia="Calibri" w:hAnsi="Times New Roman" w:cs="Times New Roman"/>
          <w:sz w:val="27"/>
          <w:szCs w:val="27"/>
        </w:rPr>
        <w:t>В-4876/0/7-21</w:t>
      </w:r>
      <w:r w:rsidRPr="005C61F2">
        <w:rPr>
          <w:rFonts w:ascii="Times New Roman" w:eastAsia="Calibri" w:hAnsi="Times New Roman" w:cs="Times New Roman"/>
          <w:sz w:val="27"/>
          <w:szCs w:val="27"/>
        </w:rPr>
        <w:t xml:space="preserve"> щодо судді</w:t>
      </w:r>
      <w:r w:rsidR="00B73DA3" w:rsidRPr="005C61F2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534A0C" w:rsidRPr="005C61F2">
        <w:rPr>
          <w:rFonts w:ascii="Times New Roman" w:eastAsia="Calibri" w:hAnsi="Times New Roman" w:cs="Times New Roman"/>
          <w:sz w:val="27"/>
          <w:szCs w:val="27"/>
        </w:rPr>
        <w:t xml:space="preserve">                        </w:t>
      </w:r>
      <w:r w:rsidR="004572CB" w:rsidRPr="005C61F2">
        <w:rPr>
          <w:rFonts w:ascii="Times New Roman" w:eastAsia="Calibri" w:hAnsi="Times New Roman" w:cs="Times New Roman"/>
          <w:sz w:val="27"/>
          <w:szCs w:val="27"/>
        </w:rPr>
        <w:t xml:space="preserve">Печерського районного суду міста Києва </w:t>
      </w:r>
      <w:proofErr w:type="spellStart"/>
      <w:r w:rsidR="004572CB" w:rsidRPr="005C61F2">
        <w:rPr>
          <w:rFonts w:ascii="Times New Roman" w:eastAsia="Calibri" w:hAnsi="Times New Roman" w:cs="Times New Roman"/>
          <w:sz w:val="27"/>
          <w:szCs w:val="27"/>
        </w:rPr>
        <w:t>Білоцерківця</w:t>
      </w:r>
      <w:proofErr w:type="spellEnd"/>
      <w:r w:rsidR="004572CB" w:rsidRPr="005C61F2">
        <w:rPr>
          <w:rFonts w:ascii="Times New Roman" w:eastAsia="Calibri" w:hAnsi="Times New Roman" w:cs="Times New Roman"/>
          <w:sz w:val="27"/>
          <w:szCs w:val="27"/>
        </w:rPr>
        <w:t xml:space="preserve"> Олега Анатолійовича</w:t>
      </w:r>
      <w:r w:rsidRPr="005C61F2">
        <w:rPr>
          <w:rFonts w:ascii="Times New Roman" w:eastAsia="Calibri" w:hAnsi="Times New Roman" w:cs="Times New Roman"/>
          <w:sz w:val="27"/>
          <w:szCs w:val="27"/>
        </w:rPr>
        <w:t xml:space="preserve"> залишити без </w:t>
      </w:r>
      <w:r w:rsidR="007A4829" w:rsidRPr="005C61F2">
        <w:rPr>
          <w:rFonts w:ascii="Times New Roman" w:eastAsia="Calibri" w:hAnsi="Times New Roman" w:cs="Times New Roman"/>
          <w:sz w:val="27"/>
          <w:szCs w:val="27"/>
        </w:rPr>
        <w:t>розгляду та повернути скаржнику.</w:t>
      </w:r>
    </w:p>
    <w:p w:rsidR="005C52D1" w:rsidRPr="005C61F2" w:rsidRDefault="002141D4" w:rsidP="00F615A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5C61F2">
        <w:rPr>
          <w:rFonts w:ascii="Times New Roman" w:eastAsia="Calibri" w:hAnsi="Times New Roman" w:cs="Times New Roman"/>
          <w:sz w:val="27"/>
          <w:szCs w:val="27"/>
        </w:rPr>
        <w:t>Ухвала оскарженню не підлягає.</w:t>
      </w:r>
    </w:p>
    <w:p w:rsidR="002141D4" w:rsidRPr="005C61F2" w:rsidRDefault="002141D4" w:rsidP="009D70A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tbl>
      <w:tblPr>
        <w:tblStyle w:val="a3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214"/>
      </w:tblGrid>
      <w:tr w:rsidR="002141D4" w:rsidRPr="005C61F2" w:rsidTr="00B75164">
        <w:tc>
          <w:tcPr>
            <w:tcW w:w="6946" w:type="dxa"/>
          </w:tcPr>
          <w:p w:rsidR="002141D4" w:rsidRPr="005C61F2" w:rsidRDefault="002141D4" w:rsidP="008C0250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</w:pPr>
            <w:r w:rsidRPr="005C61F2"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  <w:t>Головуючий на засіданні</w:t>
            </w:r>
          </w:p>
          <w:p w:rsidR="002141D4" w:rsidRPr="005C61F2" w:rsidRDefault="002141D4" w:rsidP="008C0250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</w:pPr>
            <w:r w:rsidRPr="005C61F2"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  <w:t>Третьої Дисциплінарної палати</w:t>
            </w:r>
          </w:p>
          <w:p w:rsidR="002141D4" w:rsidRPr="005C61F2" w:rsidRDefault="002141D4" w:rsidP="008C025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5C61F2">
              <w:rPr>
                <w:rFonts w:ascii="Times New Roman" w:hAnsi="Times New Roman" w:cs="Times New Roman"/>
                <w:b/>
                <w:color w:val="1D1D1B"/>
                <w:sz w:val="27"/>
                <w:szCs w:val="27"/>
                <w:shd w:val="clear" w:color="auto" w:fill="FFFFFF"/>
              </w:rPr>
              <w:t>Вищої ради правосуддя</w:t>
            </w:r>
          </w:p>
        </w:tc>
        <w:tc>
          <w:tcPr>
            <w:tcW w:w="3214" w:type="dxa"/>
          </w:tcPr>
          <w:p w:rsidR="002141D4" w:rsidRPr="005C61F2" w:rsidRDefault="002141D4" w:rsidP="008C0250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2141D4" w:rsidRPr="005C61F2" w:rsidRDefault="002141D4" w:rsidP="008C0250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2141D4" w:rsidRPr="005C61F2" w:rsidRDefault="002141D4" w:rsidP="008C0250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5C61F2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Інна ПЛАХТІЙ</w:t>
            </w:r>
          </w:p>
        </w:tc>
      </w:tr>
      <w:tr w:rsidR="002141D4" w:rsidRPr="005C61F2" w:rsidTr="00B75164">
        <w:tc>
          <w:tcPr>
            <w:tcW w:w="6946" w:type="dxa"/>
          </w:tcPr>
          <w:p w:rsidR="002141D4" w:rsidRPr="005C61F2" w:rsidRDefault="002141D4" w:rsidP="008C025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  <w:p w:rsidR="002141D4" w:rsidRPr="005C61F2" w:rsidRDefault="002141D4" w:rsidP="008C025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214" w:type="dxa"/>
          </w:tcPr>
          <w:p w:rsidR="002141D4" w:rsidRPr="005C61F2" w:rsidRDefault="002141D4" w:rsidP="008C0250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</w:tc>
      </w:tr>
      <w:tr w:rsidR="002141D4" w:rsidRPr="005C61F2" w:rsidTr="00B75164">
        <w:tc>
          <w:tcPr>
            <w:tcW w:w="6946" w:type="dxa"/>
          </w:tcPr>
          <w:p w:rsidR="002141D4" w:rsidRDefault="002141D4" w:rsidP="008C025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 w:rsidRPr="005C61F2"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Члени Третьої Дисциплінарної палати</w:t>
            </w:r>
          </w:p>
          <w:p w:rsidR="005C61F2" w:rsidRPr="005C61F2" w:rsidRDefault="005C61F2" w:rsidP="008C025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b/>
                <w:sz w:val="27"/>
                <w:szCs w:val="27"/>
              </w:rPr>
              <w:t>Вищої ради правосуддя</w:t>
            </w:r>
          </w:p>
        </w:tc>
        <w:tc>
          <w:tcPr>
            <w:tcW w:w="3214" w:type="dxa"/>
          </w:tcPr>
          <w:p w:rsidR="007D5073" w:rsidRPr="005C61F2" w:rsidRDefault="00B73DA3" w:rsidP="008C0250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 w:rsidRPr="005C61F2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 xml:space="preserve">Дмитро </w:t>
            </w:r>
            <w:r w:rsidR="005C61F2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ЛУК’ЯНОВ</w:t>
            </w:r>
          </w:p>
        </w:tc>
      </w:tr>
      <w:tr w:rsidR="00034C31" w:rsidRPr="005C61F2" w:rsidTr="00B75164">
        <w:tc>
          <w:tcPr>
            <w:tcW w:w="6946" w:type="dxa"/>
          </w:tcPr>
          <w:p w:rsidR="00034C31" w:rsidRPr="005C61F2" w:rsidRDefault="00034C31" w:rsidP="008C025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214" w:type="dxa"/>
          </w:tcPr>
          <w:p w:rsidR="00034C31" w:rsidRPr="005C61F2" w:rsidRDefault="00034C31" w:rsidP="00034C31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 w:rsidRPr="005C61F2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Олександр САСЕВИЧ</w:t>
            </w:r>
          </w:p>
        </w:tc>
      </w:tr>
      <w:tr w:rsidR="00034C31" w:rsidRPr="005C61F2" w:rsidTr="00B75164">
        <w:tc>
          <w:tcPr>
            <w:tcW w:w="6946" w:type="dxa"/>
          </w:tcPr>
          <w:p w:rsidR="00034C31" w:rsidRDefault="00034C31" w:rsidP="00034C31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rStyle w:val="ac"/>
                <w:rFonts w:eastAsia="Sylfaen"/>
                <w:color w:val="1D1D1B"/>
                <w:sz w:val="28"/>
                <w:szCs w:val="28"/>
              </w:rPr>
            </w:pPr>
            <w:r w:rsidRPr="005B3DE2">
              <w:rPr>
                <w:rStyle w:val="ac"/>
                <w:rFonts w:eastAsia="Sylfaen"/>
                <w:color w:val="1D1D1B"/>
                <w:sz w:val="28"/>
                <w:szCs w:val="28"/>
              </w:rPr>
              <w:t>Член </w:t>
            </w:r>
            <w:r>
              <w:rPr>
                <w:rStyle w:val="ac"/>
                <w:rFonts w:eastAsia="Sylfaen"/>
                <w:color w:val="1D1D1B"/>
                <w:sz w:val="28"/>
                <w:szCs w:val="28"/>
              </w:rPr>
              <w:t>Першої</w:t>
            </w:r>
            <w:r w:rsidRPr="005B3DE2">
              <w:rPr>
                <w:rStyle w:val="ac"/>
                <w:rFonts w:eastAsia="Sylfaen"/>
                <w:color w:val="1D1D1B"/>
                <w:sz w:val="28"/>
                <w:szCs w:val="28"/>
              </w:rPr>
              <w:t xml:space="preserve"> Дисциплінарної</w:t>
            </w:r>
            <w:r>
              <w:rPr>
                <w:rStyle w:val="ac"/>
                <w:rFonts w:eastAsia="Sylfaen"/>
                <w:color w:val="1D1D1B"/>
                <w:sz w:val="28"/>
                <w:szCs w:val="28"/>
              </w:rPr>
              <w:t xml:space="preserve"> </w:t>
            </w:r>
            <w:r w:rsidRPr="005B3DE2">
              <w:rPr>
                <w:rStyle w:val="ac"/>
                <w:rFonts w:eastAsia="Sylfaen"/>
                <w:color w:val="1D1D1B"/>
                <w:sz w:val="28"/>
                <w:szCs w:val="28"/>
              </w:rPr>
              <w:t xml:space="preserve">палати </w:t>
            </w:r>
          </w:p>
          <w:p w:rsidR="00034C31" w:rsidRPr="005B3DE2" w:rsidRDefault="00034C31" w:rsidP="00034C31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ind w:left="-108"/>
              <w:jc w:val="both"/>
              <w:rPr>
                <w:color w:val="1D1D1B"/>
                <w:sz w:val="28"/>
                <w:szCs w:val="28"/>
              </w:rPr>
            </w:pPr>
            <w:r w:rsidRPr="005B3DE2">
              <w:rPr>
                <w:rStyle w:val="ac"/>
                <w:rFonts w:eastAsia="Sylfaen"/>
                <w:color w:val="1D1D1B"/>
                <w:sz w:val="28"/>
                <w:szCs w:val="28"/>
              </w:rPr>
              <w:t>Вищої ради</w:t>
            </w:r>
            <w:r>
              <w:rPr>
                <w:rStyle w:val="ac"/>
                <w:rFonts w:eastAsia="Sylfaen"/>
                <w:color w:val="1D1D1B"/>
                <w:sz w:val="28"/>
                <w:szCs w:val="28"/>
              </w:rPr>
              <w:t xml:space="preserve"> правосуддя                </w:t>
            </w:r>
          </w:p>
          <w:p w:rsidR="00034C31" w:rsidRPr="005C61F2" w:rsidRDefault="00034C31" w:rsidP="008C0250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214" w:type="dxa"/>
          </w:tcPr>
          <w:p w:rsidR="00034C31" w:rsidRDefault="00034C31" w:rsidP="00DC4FAC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034C31" w:rsidRPr="005C61F2" w:rsidRDefault="00034C31" w:rsidP="00DC4FAC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>Алла КОТЕЛЕВЕЦЬ</w:t>
            </w:r>
          </w:p>
        </w:tc>
      </w:tr>
      <w:tr w:rsidR="00034C31" w:rsidRPr="005C61F2" w:rsidTr="00B75164">
        <w:tc>
          <w:tcPr>
            <w:tcW w:w="6946" w:type="dxa"/>
          </w:tcPr>
          <w:p w:rsidR="00034C31" w:rsidRPr="005C61F2" w:rsidRDefault="00034C31" w:rsidP="00D66D17">
            <w:pPr>
              <w:autoSpaceDN w:val="0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3214" w:type="dxa"/>
          </w:tcPr>
          <w:p w:rsidR="00034C31" w:rsidRPr="005C61F2" w:rsidRDefault="00034C31" w:rsidP="008C0250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</w:tc>
      </w:tr>
    </w:tbl>
    <w:p w:rsidR="00281415" w:rsidRPr="009D70A5" w:rsidRDefault="00281415" w:rsidP="007D507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sectPr w:rsidR="00281415" w:rsidRPr="009D70A5" w:rsidSect="00D66D17">
      <w:headerReference w:type="default" r:id="rId8"/>
      <w:pgSz w:w="11906" w:h="16838"/>
      <w:pgMar w:top="851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A73" w:rsidRDefault="00716A73" w:rsidP="00716A73">
      <w:pPr>
        <w:spacing w:after="0" w:line="240" w:lineRule="auto"/>
      </w:pPr>
      <w:r>
        <w:separator/>
      </w:r>
    </w:p>
  </w:endnote>
  <w:endnote w:type="continuationSeparator" w:id="0">
    <w:p w:rsidR="00716A73" w:rsidRDefault="00716A73" w:rsidP="00716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A73" w:rsidRDefault="00716A73" w:rsidP="00716A73">
      <w:pPr>
        <w:spacing w:after="0" w:line="240" w:lineRule="auto"/>
      </w:pPr>
      <w:r>
        <w:separator/>
      </w:r>
    </w:p>
  </w:footnote>
  <w:footnote w:type="continuationSeparator" w:id="0">
    <w:p w:rsidR="00716A73" w:rsidRDefault="00716A73" w:rsidP="00716A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1117185"/>
      <w:docPartObj>
        <w:docPartGallery w:val="Page Numbers (Top of Page)"/>
        <w:docPartUnique/>
      </w:docPartObj>
    </w:sdtPr>
    <w:sdtEndPr/>
    <w:sdtContent>
      <w:p w:rsidR="00716A73" w:rsidRDefault="006F3F0A">
        <w:pPr>
          <w:pStyle w:val="a6"/>
          <w:jc w:val="center"/>
        </w:pPr>
        <w:r>
          <w:fldChar w:fldCharType="begin"/>
        </w:r>
        <w:r w:rsidR="00716A73">
          <w:instrText>PAGE   \* MERGEFORMAT</w:instrText>
        </w:r>
        <w:r>
          <w:fldChar w:fldCharType="separate"/>
        </w:r>
        <w:r w:rsidR="00D66D17">
          <w:rPr>
            <w:noProof/>
          </w:rPr>
          <w:t>2</w:t>
        </w:r>
        <w:r>
          <w:fldChar w:fldCharType="end"/>
        </w:r>
      </w:p>
    </w:sdtContent>
  </w:sdt>
  <w:p w:rsidR="00716A73" w:rsidRDefault="00716A7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2F37DB"/>
    <w:multiLevelType w:val="hybridMultilevel"/>
    <w:tmpl w:val="331E73E0"/>
    <w:lvl w:ilvl="0" w:tplc="52609F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AC226D0"/>
    <w:multiLevelType w:val="hybridMultilevel"/>
    <w:tmpl w:val="CED67B6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9CD"/>
    <w:rsid w:val="000053CE"/>
    <w:rsid w:val="00034C31"/>
    <w:rsid w:val="000476A3"/>
    <w:rsid w:val="000C7C5F"/>
    <w:rsid w:val="0018566F"/>
    <w:rsid w:val="002141D4"/>
    <w:rsid w:val="002653DA"/>
    <w:rsid w:val="00281415"/>
    <w:rsid w:val="004572CB"/>
    <w:rsid w:val="00473F8D"/>
    <w:rsid w:val="004A0F10"/>
    <w:rsid w:val="004D49FA"/>
    <w:rsid w:val="005055D7"/>
    <w:rsid w:val="00534A0C"/>
    <w:rsid w:val="005668A6"/>
    <w:rsid w:val="005A07ED"/>
    <w:rsid w:val="005C52D1"/>
    <w:rsid w:val="005C61F2"/>
    <w:rsid w:val="006E01DE"/>
    <w:rsid w:val="006F3F0A"/>
    <w:rsid w:val="00710526"/>
    <w:rsid w:val="00716A73"/>
    <w:rsid w:val="007A4829"/>
    <w:rsid w:val="007D5073"/>
    <w:rsid w:val="009302F1"/>
    <w:rsid w:val="009D70A5"/>
    <w:rsid w:val="00AC62AA"/>
    <w:rsid w:val="00B00EB2"/>
    <w:rsid w:val="00B057F7"/>
    <w:rsid w:val="00B73DA3"/>
    <w:rsid w:val="00B75164"/>
    <w:rsid w:val="00CC49CD"/>
    <w:rsid w:val="00CD655F"/>
    <w:rsid w:val="00D54EE5"/>
    <w:rsid w:val="00D66D17"/>
    <w:rsid w:val="00DC4FAC"/>
    <w:rsid w:val="00EA19CF"/>
    <w:rsid w:val="00F17C94"/>
    <w:rsid w:val="00F445F7"/>
    <w:rsid w:val="00F6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DE58F"/>
  <w15:docId w15:val="{50F895F0-2F68-432F-997D-C3D7401AB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6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18566F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18566F"/>
  </w:style>
  <w:style w:type="paragraph" w:styleId="a6">
    <w:name w:val="header"/>
    <w:basedOn w:val="a"/>
    <w:link w:val="a7"/>
    <w:uiPriority w:val="99"/>
    <w:unhideWhenUsed/>
    <w:rsid w:val="00716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716A73"/>
  </w:style>
  <w:style w:type="paragraph" w:styleId="a8">
    <w:name w:val="footer"/>
    <w:basedOn w:val="a"/>
    <w:link w:val="a9"/>
    <w:uiPriority w:val="99"/>
    <w:unhideWhenUsed/>
    <w:rsid w:val="00716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716A73"/>
  </w:style>
  <w:style w:type="paragraph" w:styleId="aa">
    <w:name w:val="Balloon Text"/>
    <w:basedOn w:val="a"/>
    <w:link w:val="ab"/>
    <w:uiPriority w:val="99"/>
    <w:semiHidden/>
    <w:unhideWhenUsed/>
    <w:rsid w:val="00566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5668A6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a"/>
    <w:rsid w:val="0003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c">
    <w:name w:val="Strong"/>
    <w:basedOn w:val="a0"/>
    <w:uiPriority w:val="22"/>
    <w:qFormat/>
    <w:rsid w:val="00034C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2739</Words>
  <Characters>1562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Віталій Лукач (HCJ-GM0020 - v.lukach)</cp:lastModifiedBy>
  <cp:revision>14</cp:revision>
  <cp:lastPrinted>2024-01-31T12:20:00Z</cp:lastPrinted>
  <dcterms:created xsi:type="dcterms:W3CDTF">2023-12-18T08:55:00Z</dcterms:created>
  <dcterms:modified xsi:type="dcterms:W3CDTF">2024-02-01T07:09:00Z</dcterms:modified>
</cp:coreProperties>
</file>