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CA6" w:rsidRDefault="00904467" w:rsidP="00E75BE8">
      <w:pPr>
        <w:spacing w:after="0" w:line="244" w:lineRule="auto"/>
        <w:jc w:val="center"/>
        <w:rPr>
          <w:rFonts w:ascii="Times New Roman" w:hAnsi="Times New Roman"/>
          <w:b/>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2" o:spid="_x0000_s1031" type="#_x0000_t75" style="position:absolute;left:0;text-align:left;margin-left:220.5pt;margin-top:4.6pt;width:39.7pt;height:50.95pt;z-index:251657728;visibility:visible">
            <v:imagedata r:id="rId8" o:title=""/>
          </v:shape>
        </w:pict>
      </w:r>
    </w:p>
    <w:p w:rsidR="00EA0267" w:rsidRPr="00193CA6" w:rsidRDefault="00EA0267" w:rsidP="00E75BE8">
      <w:pPr>
        <w:spacing w:after="0" w:line="244" w:lineRule="auto"/>
        <w:jc w:val="center"/>
        <w:rPr>
          <w:rFonts w:ascii="Times New Roman" w:hAnsi="Times New Roman"/>
          <w:b/>
          <w:sz w:val="28"/>
          <w:szCs w:val="28"/>
        </w:rPr>
      </w:pPr>
    </w:p>
    <w:p w:rsidR="00EA0267" w:rsidRPr="00193CA6" w:rsidRDefault="00EA0267" w:rsidP="00E75BE8">
      <w:pPr>
        <w:spacing w:after="0" w:line="244" w:lineRule="auto"/>
        <w:jc w:val="center"/>
        <w:rPr>
          <w:rFonts w:ascii="Times New Roman" w:hAnsi="Times New Roman"/>
          <w:b/>
          <w:sz w:val="28"/>
          <w:szCs w:val="28"/>
        </w:rPr>
      </w:pPr>
    </w:p>
    <w:p w:rsidR="00904467" w:rsidRDefault="00904467" w:rsidP="00EA0267">
      <w:pPr>
        <w:autoSpaceDN/>
        <w:spacing w:after="0" w:line="240" w:lineRule="auto"/>
        <w:jc w:val="center"/>
        <w:rPr>
          <w:rFonts w:ascii="AcademyC" w:hAnsi="AcademyC"/>
          <w:sz w:val="28"/>
        </w:rPr>
      </w:pPr>
    </w:p>
    <w:p w:rsidR="00EA0267" w:rsidRPr="00193CA6" w:rsidRDefault="00EA0267" w:rsidP="00EA0267">
      <w:pPr>
        <w:autoSpaceDN/>
        <w:spacing w:after="0" w:line="240" w:lineRule="auto"/>
        <w:jc w:val="center"/>
        <w:rPr>
          <w:rFonts w:ascii="AcademyC" w:hAnsi="AcademyC"/>
          <w:sz w:val="28"/>
        </w:rPr>
      </w:pPr>
      <w:r w:rsidRPr="00193CA6">
        <w:rPr>
          <w:rFonts w:ascii="AcademyC" w:hAnsi="AcademyC"/>
          <w:sz w:val="28"/>
        </w:rPr>
        <w:t>УКРАЇНА</w:t>
      </w:r>
    </w:p>
    <w:p w:rsidR="00EA0267" w:rsidRPr="00193CA6" w:rsidRDefault="00EA0267" w:rsidP="00EA0267">
      <w:pPr>
        <w:autoSpaceDN/>
        <w:spacing w:after="0" w:line="240" w:lineRule="auto"/>
        <w:jc w:val="center"/>
        <w:rPr>
          <w:rFonts w:ascii="AcademyC" w:hAnsi="AcademyC"/>
          <w:sz w:val="28"/>
          <w:szCs w:val="28"/>
        </w:rPr>
      </w:pPr>
      <w:r w:rsidRPr="00193CA6">
        <w:rPr>
          <w:rFonts w:ascii="AcademyC" w:hAnsi="AcademyC"/>
          <w:sz w:val="28"/>
          <w:szCs w:val="28"/>
        </w:rPr>
        <w:t>ВИЩА  РАДА  ПРАВОСУДДЯ</w:t>
      </w:r>
    </w:p>
    <w:p w:rsidR="00EA0267" w:rsidRPr="00193CA6" w:rsidRDefault="00EA0267" w:rsidP="00EA0267">
      <w:pPr>
        <w:autoSpaceDN/>
        <w:spacing w:after="0" w:line="240" w:lineRule="auto"/>
        <w:jc w:val="center"/>
        <w:rPr>
          <w:rFonts w:ascii="AcademyC" w:hAnsi="AcademyC"/>
          <w:sz w:val="28"/>
          <w:szCs w:val="28"/>
          <w:lang w:val="ru-RU"/>
        </w:rPr>
      </w:pPr>
      <w:r w:rsidRPr="00193CA6">
        <w:rPr>
          <w:rFonts w:ascii="AcademyC" w:hAnsi="AcademyC"/>
          <w:sz w:val="28"/>
          <w:szCs w:val="28"/>
        </w:rPr>
        <w:t>ТРЕТЯ ДИСЦИПЛІНАРНА ПАЛАТА</w:t>
      </w:r>
    </w:p>
    <w:p w:rsidR="00EA0267" w:rsidRDefault="00705300" w:rsidP="00EA0267">
      <w:pPr>
        <w:autoSpaceDN/>
        <w:spacing w:after="0" w:line="240" w:lineRule="auto"/>
        <w:jc w:val="center"/>
        <w:rPr>
          <w:rFonts w:ascii="AcademyC" w:hAnsi="AcademyC"/>
          <w:sz w:val="28"/>
          <w:szCs w:val="28"/>
        </w:rPr>
      </w:pPr>
      <w:r>
        <w:rPr>
          <w:rFonts w:ascii="AcademyC" w:hAnsi="AcademyC"/>
          <w:sz w:val="28"/>
          <w:szCs w:val="28"/>
        </w:rPr>
        <w:t>УХВАЛА</w:t>
      </w:r>
    </w:p>
    <w:p w:rsidR="00904467" w:rsidRDefault="00904467" w:rsidP="00EA0267">
      <w:pPr>
        <w:autoSpaceDN/>
        <w:spacing w:after="0" w:line="240" w:lineRule="auto"/>
        <w:jc w:val="center"/>
        <w:rPr>
          <w:rFonts w:ascii="AcademyC" w:hAnsi="AcademyC"/>
          <w:sz w:val="28"/>
          <w:szCs w:val="28"/>
        </w:rPr>
      </w:pPr>
    </w:p>
    <w:p w:rsidR="00705300" w:rsidRPr="00193CA6" w:rsidRDefault="00705300" w:rsidP="00EA0267">
      <w:pPr>
        <w:autoSpaceDN/>
        <w:spacing w:after="0" w:line="240" w:lineRule="auto"/>
        <w:jc w:val="center"/>
        <w:rPr>
          <w:rFonts w:ascii="AcademyC" w:hAnsi="AcademyC"/>
          <w:sz w:val="28"/>
          <w:szCs w:val="28"/>
        </w:rPr>
      </w:pPr>
    </w:p>
    <w:tbl>
      <w:tblPr>
        <w:tblW w:w="10031" w:type="dxa"/>
        <w:tblLook w:val="04A0" w:firstRow="1" w:lastRow="0" w:firstColumn="1" w:lastColumn="0" w:noHBand="0" w:noVBand="1"/>
      </w:tblPr>
      <w:tblGrid>
        <w:gridCol w:w="3098"/>
        <w:gridCol w:w="3309"/>
        <w:gridCol w:w="3624"/>
      </w:tblGrid>
      <w:tr w:rsidR="00EA0267" w:rsidRPr="00193CA6" w:rsidTr="006D767C">
        <w:trPr>
          <w:trHeight w:val="188"/>
        </w:trPr>
        <w:tc>
          <w:tcPr>
            <w:tcW w:w="3098" w:type="dxa"/>
          </w:tcPr>
          <w:p w:rsidR="00EA0267" w:rsidRPr="00193CA6" w:rsidRDefault="006D0EED" w:rsidP="00BE0144">
            <w:pPr>
              <w:autoSpaceDN/>
              <w:ind w:right="-2"/>
              <w:rPr>
                <w:rFonts w:ascii="Times New Roman" w:hAnsi="Times New Roman"/>
                <w:noProof/>
                <w:sz w:val="28"/>
                <w:szCs w:val="28"/>
                <w:lang w:val="en-US"/>
              </w:rPr>
            </w:pPr>
            <w:r>
              <w:rPr>
                <w:rFonts w:ascii="Times New Roman" w:hAnsi="Times New Roman"/>
                <w:noProof/>
                <w:sz w:val="28"/>
                <w:szCs w:val="28"/>
                <w:lang w:val="ru-RU"/>
              </w:rPr>
              <w:t>31</w:t>
            </w:r>
            <w:r w:rsidR="00BE0144">
              <w:rPr>
                <w:rFonts w:ascii="Times New Roman" w:hAnsi="Times New Roman"/>
                <w:noProof/>
                <w:sz w:val="28"/>
                <w:szCs w:val="28"/>
                <w:lang w:val="ru-RU"/>
              </w:rPr>
              <w:t xml:space="preserve"> січня</w:t>
            </w:r>
            <w:r w:rsidR="00B73754" w:rsidRPr="00193CA6">
              <w:rPr>
                <w:rFonts w:ascii="Times New Roman" w:hAnsi="Times New Roman"/>
                <w:noProof/>
                <w:sz w:val="28"/>
                <w:szCs w:val="28"/>
                <w:lang w:val="ru-RU"/>
              </w:rPr>
              <w:t xml:space="preserve"> 202</w:t>
            </w:r>
            <w:r w:rsidR="00BE0144">
              <w:rPr>
                <w:rFonts w:ascii="Times New Roman" w:hAnsi="Times New Roman"/>
                <w:noProof/>
                <w:sz w:val="28"/>
                <w:szCs w:val="28"/>
                <w:lang w:val="ru-RU"/>
              </w:rPr>
              <w:t>4</w:t>
            </w:r>
            <w:r w:rsidR="00B73754" w:rsidRPr="00193CA6">
              <w:rPr>
                <w:rFonts w:ascii="Times New Roman" w:hAnsi="Times New Roman"/>
                <w:noProof/>
                <w:sz w:val="28"/>
                <w:szCs w:val="28"/>
                <w:lang w:val="ru-RU"/>
              </w:rPr>
              <w:t xml:space="preserve"> року</w:t>
            </w:r>
          </w:p>
        </w:tc>
        <w:tc>
          <w:tcPr>
            <w:tcW w:w="3309" w:type="dxa"/>
          </w:tcPr>
          <w:p w:rsidR="00EA0267" w:rsidRPr="00193CA6" w:rsidRDefault="00EA0267" w:rsidP="00EA0267">
            <w:pPr>
              <w:autoSpaceDN/>
              <w:ind w:right="-2"/>
              <w:jc w:val="center"/>
              <w:rPr>
                <w:rFonts w:ascii="Bookman Old Style" w:hAnsi="Bookman Old Style"/>
                <w:sz w:val="20"/>
                <w:szCs w:val="20"/>
                <w:lang w:val="ru-RU"/>
              </w:rPr>
            </w:pPr>
            <w:r w:rsidRPr="00193CA6">
              <w:rPr>
                <w:rFonts w:ascii="Bookman Old Style" w:hAnsi="Bookman Old Style"/>
                <w:sz w:val="20"/>
                <w:szCs w:val="20"/>
                <w:lang w:val="ru-RU"/>
              </w:rPr>
              <w:t xml:space="preserve">    </w:t>
            </w:r>
            <w:r w:rsidRPr="00193CA6">
              <w:rPr>
                <w:rFonts w:ascii="Book Antiqua" w:hAnsi="Book Antiqua"/>
                <w:sz w:val="24"/>
              </w:rPr>
              <w:t>Київ</w:t>
            </w:r>
          </w:p>
        </w:tc>
        <w:tc>
          <w:tcPr>
            <w:tcW w:w="3624" w:type="dxa"/>
          </w:tcPr>
          <w:p w:rsidR="00EA0267" w:rsidRPr="00193CA6" w:rsidRDefault="00B73754" w:rsidP="00BF3532">
            <w:pPr>
              <w:autoSpaceDN/>
              <w:ind w:right="-2"/>
              <w:jc w:val="center"/>
              <w:rPr>
                <w:rFonts w:ascii="Times New Roman" w:hAnsi="Times New Roman"/>
                <w:noProof/>
                <w:sz w:val="28"/>
                <w:szCs w:val="28"/>
                <w:lang w:val="ru-RU"/>
              </w:rPr>
            </w:pPr>
            <w:r w:rsidRPr="00193CA6">
              <w:rPr>
                <w:rFonts w:ascii="Times New Roman" w:hAnsi="Times New Roman"/>
                <w:noProof/>
                <w:sz w:val="28"/>
                <w:szCs w:val="28"/>
                <w:lang w:val="ru-RU"/>
              </w:rPr>
              <w:t>№</w:t>
            </w:r>
            <w:r w:rsidR="003E6572" w:rsidRPr="00193CA6">
              <w:rPr>
                <w:rFonts w:ascii="Times New Roman" w:hAnsi="Times New Roman"/>
                <w:noProof/>
                <w:sz w:val="28"/>
                <w:szCs w:val="28"/>
                <w:lang w:val="ru-RU"/>
              </w:rPr>
              <w:t xml:space="preserve"> </w:t>
            </w:r>
            <w:r w:rsidR="00BF3532">
              <w:rPr>
                <w:rFonts w:ascii="Times New Roman" w:hAnsi="Times New Roman"/>
                <w:noProof/>
                <w:sz w:val="28"/>
                <w:szCs w:val="28"/>
                <w:lang w:val="ru-RU"/>
              </w:rPr>
              <w:t>284</w:t>
            </w:r>
            <w:r w:rsidRPr="00193CA6">
              <w:rPr>
                <w:rFonts w:ascii="Times New Roman" w:hAnsi="Times New Roman"/>
                <w:noProof/>
                <w:sz w:val="28"/>
                <w:szCs w:val="28"/>
                <w:lang w:val="ru-RU"/>
              </w:rPr>
              <w:t>/3дп/15-2</w:t>
            </w:r>
            <w:r w:rsidR="00BE0144">
              <w:rPr>
                <w:rFonts w:ascii="Times New Roman" w:hAnsi="Times New Roman"/>
                <w:noProof/>
                <w:sz w:val="28"/>
                <w:szCs w:val="28"/>
                <w:lang w:val="ru-RU"/>
              </w:rPr>
              <w:t>4</w:t>
            </w:r>
          </w:p>
        </w:tc>
      </w:tr>
    </w:tbl>
    <w:p w:rsidR="00EA0267" w:rsidRDefault="00EA0267" w:rsidP="00BF6174">
      <w:pPr>
        <w:tabs>
          <w:tab w:val="left" w:pos="3544"/>
        </w:tabs>
        <w:spacing w:after="0" w:line="242" w:lineRule="auto"/>
        <w:ind w:right="5243"/>
        <w:jc w:val="both"/>
        <w:rPr>
          <w:rFonts w:ascii="Times New Roman" w:hAnsi="Times New Roman"/>
          <w:b/>
          <w:sz w:val="24"/>
          <w:szCs w:val="28"/>
        </w:rPr>
      </w:pPr>
    </w:p>
    <w:p w:rsidR="00436F61" w:rsidRDefault="00F43B1D" w:rsidP="00EA0267">
      <w:pPr>
        <w:tabs>
          <w:tab w:val="left" w:pos="3544"/>
        </w:tabs>
        <w:spacing w:after="0" w:line="242" w:lineRule="auto"/>
        <w:ind w:right="5243"/>
        <w:jc w:val="both"/>
        <w:rPr>
          <w:rFonts w:ascii="Times New Roman" w:hAnsi="Times New Roman"/>
          <w:b/>
          <w:sz w:val="24"/>
          <w:szCs w:val="28"/>
        </w:rPr>
      </w:pPr>
      <w:r w:rsidRPr="000A66A3">
        <w:rPr>
          <w:rFonts w:ascii="Times New Roman" w:hAnsi="Times New Roman"/>
          <w:b/>
          <w:sz w:val="24"/>
          <w:szCs w:val="28"/>
        </w:rPr>
        <w:t xml:space="preserve">Про </w:t>
      </w:r>
      <w:r w:rsidR="00BE0144">
        <w:rPr>
          <w:rFonts w:ascii="Times New Roman" w:hAnsi="Times New Roman"/>
          <w:b/>
          <w:sz w:val="24"/>
          <w:szCs w:val="28"/>
        </w:rPr>
        <w:t>відкриття</w:t>
      </w:r>
      <w:r w:rsidRPr="000A66A3">
        <w:rPr>
          <w:rFonts w:ascii="Times New Roman" w:hAnsi="Times New Roman"/>
          <w:b/>
          <w:sz w:val="24"/>
          <w:szCs w:val="28"/>
        </w:rPr>
        <w:t xml:space="preserve"> дисциплінарної </w:t>
      </w:r>
      <w:r w:rsidR="00BE0144">
        <w:rPr>
          <w:rFonts w:ascii="Times New Roman" w:hAnsi="Times New Roman"/>
          <w:b/>
          <w:sz w:val="24"/>
          <w:szCs w:val="28"/>
        </w:rPr>
        <w:t>справи щодо</w:t>
      </w:r>
      <w:r w:rsidRPr="000A66A3">
        <w:rPr>
          <w:rFonts w:ascii="Times New Roman" w:hAnsi="Times New Roman"/>
          <w:b/>
          <w:sz w:val="24"/>
          <w:szCs w:val="28"/>
        </w:rPr>
        <w:t xml:space="preserve"> судді </w:t>
      </w:r>
      <w:r w:rsidR="006D0EED" w:rsidRPr="006D0EED">
        <w:rPr>
          <w:rFonts w:ascii="Times New Roman" w:hAnsi="Times New Roman"/>
          <w:b/>
          <w:sz w:val="24"/>
          <w:szCs w:val="28"/>
        </w:rPr>
        <w:t>Новоград-Волинського міськрайонного суду Житомирської області Нагорнюка</w:t>
      </w:r>
      <w:r w:rsidR="006D0EED">
        <w:rPr>
          <w:rFonts w:ascii="Times New Roman" w:hAnsi="Times New Roman"/>
          <w:b/>
          <w:sz w:val="24"/>
          <w:szCs w:val="28"/>
        </w:rPr>
        <w:t xml:space="preserve"> Ю.В.</w:t>
      </w:r>
    </w:p>
    <w:p w:rsidR="00EA0267" w:rsidRPr="000A66A3" w:rsidRDefault="00EA0267" w:rsidP="00EA0267">
      <w:pPr>
        <w:tabs>
          <w:tab w:val="left" w:pos="3544"/>
        </w:tabs>
        <w:spacing w:after="0" w:line="242" w:lineRule="auto"/>
        <w:ind w:right="5243"/>
        <w:jc w:val="both"/>
        <w:rPr>
          <w:rFonts w:ascii="Times New Roman" w:hAnsi="Times New Roman"/>
          <w:b/>
          <w:sz w:val="28"/>
          <w:szCs w:val="10"/>
        </w:rPr>
      </w:pPr>
    </w:p>
    <w:p w:rsidR="00904467" w:rsidRDefault="00904467" w:rsidP="006D0EED">
      <w:pPr>
        <w:pStyle w:val="Style9"/>
        <w:tabs>
          <w:tab w:val="left" w:pos="1276"/>
        </w:tabs>
        <w:spacing w:line="276" w:lineRule="auto"/>
        <w:ind w:firstLine="567"/>
        <w:jc w:val="both"/>
        <w:rPr>
          <w:sz w:val="28"/>
          <w:szCs w:val="28"/>
          <w:lang w:val="uk-UA"/>
        </w:rPr>
      </w:pPr>
    </w:p>
    <w:p w:rsidR="00F43B1D" w:rsidRDefault="00EA0267" w:rsidP="00904467">
      <w:pPr>
        <w:pStyle w:val="Style9"/>
        <w:tabs>
          <w:tab w:val="left" w:pos="1276"/>
        </w:tabs>
        <w:spacing w:line="276" w:lineRule="auto"/>
        <w:ind w:firstLine="567"/>
        <w:jc w:val="both"/>
        <w:rPr>
          <w:bCs/>
          <w:sz w:val="28"/>
          <w:szCs w:val="28"/>
          <w:lang w:val="uk-UA"/>
        </w:rPr>
      </w:pPr>
      <w:r>
        <w:rPr>
          <w:sz w:val="28"/>
          <w:szCs w:val="28"/>
          <w:lang w:val="uk-UA"/>
        </w:rPr>
        <w:t>Третя Д</w:t>
      </w:r>
      <w:r w:rsidR="00B65165" w:rsidRPr="00BF6174">
        <w:rPr>
          <w:sz w:val="28"/>
          <w:szCs w:val="28"/>
          <w:lang w:val="uk-UA"/>
        </w:rPr>
        <w:t xml:space="preserve">исциплінарна палата Вищої ради правосуддя у складі </w:t>
      </w:r>
      <w:r w:rsidR="00410081">
        <w:rPr>
          <w:sz w:val="28"/>
          <w:szCs w:val="28"/>
          <w:lang w:val="uk-UA"/>
        </w:rPr>
        <w:t xml:space="preserve">                </w:t>
      </w:r>
      <w:r w:rsidR="00F43B1D" w:rsidRPr="00BF6174">
        <w:rPr>
          <w:bCs/>
          <w:sz w:val="28"/>
          <w:szCs w:val="28"/>
          <w:lang w:val="uk-UA"/>
        </w:rPr>
        <w:t>головуючого –</w:t>
      </w:r>
      <w:r>
        <w:rPr>
          <w:bCs/>
          <w:sz w:val="28"/>
          <w:szCs w:val="28"/>
          <w:lang w:val="uk-UA"/>
        </w:rPr>
        <w:t xml:space="preserve"> </w:t>
      </w:r>
      <w:r w:rsidR="00BF6174" w:rsidRPr="00BF6174">
        <w:rPr>
          <w:bCs/>
          <w:sz w:val="28"/>
          <w:szCs w:val="28"/>
          <w:lang w:val="uk-UA"/>
        </w:rPr>
        <w:t xml:space="preserve">Плахтій І.Б., </w:t>
      </w:r>
      <w:r>
        <w:rPr>
          <w:bCs/>
          <w:sz w:val="28"/>
          <w:szCs w:val="28"/>
          <w:lang w:val="uk-UA"/>
        </w:rPr>
        <w:t xml:space="preserve">членів </w:t>
      </w:r>
      <w:r w:rsidR="00A50AFD">
        <w:rPr>
          <w:bCs/>
          <w:sz w:val="28"/>
          <w:szCs w:val="28"/>
          <w:lang w:val="uk-UA"/>
        </w:rPr>
        <w:t>Т</w:t>
      </w:r>
      <w:r>
        <w:rPr>
          <w:bCs/>
          <w:sz w:val="28"/>
          <w:szCs w:val="28"/>
          <w:lang w:val="uk-UA"/>
        </w:rPr>
        <w:t xml:space="preserve">ретьої Дисциплінарної палати </w:t>
      </w:r>
      <w:r w:rsidR="00A50AFD">
        <w:rPr>
          <w:bCs/>
          <w:sz w:val="28"/>
          <w:szCs w:val="28"/>
          <w:lang w:val="uk-UA"/>
        </w:rPr>
        <w:t xml:space="preserve">Вищої ради правосуддя </w:t>
      </w:r>
      <w:r w:rsidR="00D166D4">
        <w:rPr>
          <w:bCs/>
          <w:sz w:val="28"/>
          <w:szCs w:val="28"/>
          <w:lang w:val="uk-UA"/>
        </w:rPr>
        <w:t>Л</w:t>
      </w:r>
      <w:r>
        <w:rPr>
          <w:bCs/>
          <w:sz w:val="28"/>
          <w:szCs w:val="28"/>
          <w:lang w:val="uk-UA"/>
        </w:rPr>
        <w:t xml:space="preserve">ук’янова Д.В., </w:t>
      </w:r>
      <w:r w:rsidR="00BE0144">
        <w:rPr>
          <w:bCs/>
          <w:sz w:val="28"/>
          <w:szCs w:val="28"/>
          <w:lang w:val="uk-UA"/>
        </w:rPr>
        <w:t>Сасевича О.М.,</w:t>
      </w:r>
      <w:r w:rsidR="001D2462">
        <w:rPr>
          <w:bCs/>
          <w:sz w:val="28"/>
          <w:szCs w:val="28"/>
          <w:lang w:val="uk-UA"/>
        </w:rPr>
        <w:t xml:space="preserve"> залученого члена з Першої Дисциплінарної палати Вищої ради правосуддя Котелевець А.В., </w:t>
      </w:r>
      <w:r w:rsidR="00BE0144">
        <w:rPr>
          <w:bCs/>
          <w:sz w:val="28"/>
          <w:szCs w:val="28"/>
          <w:lang w:val="uk-UA"/>
        </w:rPr>
        <w:t xml:space="preserve">розглянувши висновок </w:t>
      </w:r>
      <w:r w:rsidR="00BF6174" w:rsidRPr="00BF6174">
        <w:rPr>
          <w:bCs/>
          <w:sz w:val="28"/>
          <w:szCs w:val="28"/>
          <w:lang w:val="uk-UA"/>
        </w:rPr>
        <w:t xml:space="preserve">доповідача – члена </w:t>
      </w:r>
      <w:r>
        <w:rPr>
          <w:bCs/>
          <w:sz w:val="28"/>
          <w:szCs w:val="28"/>
          <w:lang w:val="uk-UA"/>
        </w:rPr>
        <w:t>Третьої</w:t>
      </w:r>
      <w:r w:rsidR="00BF6174" w:rsidRPr="00BF6174">
        <w:rPr>
          <w:bCs/>
          <w:sz w:val="28"/>
          <w:szCs w:val="28"/>
          <w:lang w:val="uk-UA"/>
        </w:rPr>
        <w:t xml:space="preserve"> Дисциплінарної палати Вищої ради правосуддя </w:t>
      </w:r>
      <w:r>
        <w:rPr>
          <w:bCs/>
          <w:sz w:val="28"/>
          <w:szCs w:val="28"/>
          <w:lang w:val="uk-UA"/>
        </w:rPr>
        <w:t>Кандзюб</w:t>
      </w:r>
      <w:r w:rsidR="00BE0144">
        <w:rPr>
          <w:bCs/>
          <w:sz w:val="28"/>
          <w:szCs w:val="28"/>
          <w:lang w:val="uk-UA"/>
        </w:rPr>
        <w:t>и</w:t>
      </w:r>
      <w:r>
        <w:rPr>
          <w:bCs/>
          <w:sz w:val="28"/>
          <w:szCs w:val="28"/>
          <w:lang w:val="uk-UA"/>
        </w:rPr>
        <w:t xml:space="preserve"> О.В.</w:t>
      </w:r>
      <w:r w:rsidR="00BE0144">
        <w:rPr>
          <w:bCs/>
          <w:sz w:val="28"/>
          <w:szCs w:val="28"/>
          <w:lang w:val="uk-UA"/>
        </w:rPr>
        <w:t xml:space="preserve"> за результатами попередньої перевірки дисциплінарної скарги </w:t>
      </w:r>
      <w:r w:rsidR="006D0EED" w:rsidRPr="006D0EED">
        <w:rPr>
          <w:bCs/>
          <w:sz w:val="28"/>
          <w:szCs w:val="28"/>
          <w:lang w:val="uk-UA"/>
        </w:rPr>
        <w:t>Ковташинець Тетяни Петрівни щодо судді Новоград-Волинського міськрайонного суду Житомирської області Нагорнюка Юрія Володимировича</w:t>
      </w:r>
      <w:r w:rsidR="00BE0144">
        <w:rPr>
          <w:bCs/>
          <w:sz w:val="28"/>
          <w:szCs w:val="28"/>
          <w:lang w:val="uk-UA"/>
        </w:rPr>
        <w:t>,</w:t>
      </w:r>
    </w:p>
    <w:p w:rsidR="006D0EED" w:rsidRDefault="006D0EED" w:rsidP="00904467">
      <w:pPr>
        <w:pStyle w:val="Style9"/>
        <w:tabs>
          <w:tab w:val="left" w:pos="1276"/>
        </w:tabs>
        <w:spacing w:line="276" w:lineRule="auto"/>
        <w:ind w:firstLine="567"/>
        <w:jc w:val="both"/>
        <w:rPr>
          <w:sz w:val="28"/>
          <w:szCs w:val="28"/>
          <w:lang w:val="uk-UA"/>
        </w:rPr>
      </w:pPr>
    </w:p>
    <w:p w:rsidR="007F15D6" w:rsidRPr="00074D49" w:rsidRDefault="007F15D6" w:rsidP="00904467">
      <w:pPr>
        <w:pStyle w:val="Style9"/>
        <w:widowControl/>
        <w:tabs>
          <w:tab w:val="left" w:pos="1276"/>
        </w:tabs>
        <w:spacing w:line="276" w:lineRule="auto"/>
        <w:ind w:firstLine="709"/>
        <w:jc w:val="both"/>
        <w:rPr>
          <w:sz w:val="12"/>
          <w:szCs w:val="12"/>
          <w:lang w:val="uk-UA"/>
        </w:rPr>
      </w:pPr>
    </w:p>
    <w:p w:rsidR="00474F3F" w:rsidRDefault="00474F3F" w:rsidP="00904467">
      <w:pPr>
        <w:pStyle w:val="20"/>
        <w:shd w:val="clear" w:color="auto" w:fill="auto"/>
        <w:spacing w:after="0" w:line="276" w:lineRule="auto"/>
        <w:rPr>
          <w:rStyle w:val="FontStyle14"/>
          <w:sz w:val="28"/>
          <w:szCs w:val="28"/>
          <w:lang w:val="uk-UA"/>
        </w:rPr>
      </w:pPr>
      <w:r w:rsidRPr="00BF6174">
        <w:rPr>
          <w:rStyle w:val="FontStyle14"/>
          <w:sz w:val="28"/>
          <w:szCs w:val="28"/>
          <w:lang w:val="uk-UA"/>
        </w:rPr>
        <w:t>встановила:</w:t>
      </w:r>
    </w:p>
    <w:p w:rsidR="00904467" w:rsidRPr="00BF6174" w:rsidRDefault="00904467" w:rsidP="00904467">
      <w:pPr>
        <w:pStyle w:val="20"/>
        <w:shd w:val="clear" w:color="auto" w:fill="auto"/>
        <w:spacing w:after="0" w:line="276" w:lineRule="auto"/>
        <w:rPr>
          <w:rStyle w:val="FontStyle14"/>
          <w:sz w:val="28"/>
          <w:szCs w:val="28"/>
          <w:lang w:val="uk-UA"/>
        </w:rPr>
      </w:pPr>
    </w:p>
    <w:p w:rsidR="00074D49" w:rsidRPr="00074D49" w:rsidRDefault="00074D49" w:rsidP="00904467">
      <w:pPr>
        <w:widowControl w:val="0"/>
        <w:spacing w:after="0"/>
        <w:jc w:val="both"/>
        <w:rPr>
          <w:rFonts w:ascii="Times New Roman" w:eastAsia="Times New Roman" w:hAnsi="Times New Roman"/>
          <w:sz w:val="12"/>
          <w:szCs w:val="12"/>
          <w:lang w:eastAsia="ru-RU"/>
        </w:rPr>
      </w:pPr>
    </w:p>
    <w:p w:rsidR="006D0EED" w:rsidRPr="006D0EED" w:rsidRDefault="006D0EED" w:rsidP="00904467">
      <w:pPr>
        <w:shd w:val="clear" w:color="auto" w:fill="FFFFFF"/>
        <w:spacing w:after="0"/>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д</w:t>
      </w:r>
      <w:r w:rsidRPr="006D0EED">
        <w:rPr>
          <w:rFonts w:ascii="Times New Roman" w:eastAsia="Times New Roman" w:hAnsi="Times New Roman"/>
          <w:sz w:val="28"/>
          <w:szCs w:val="28"/>
          <w:lang w:eastAsia="uk-UA"/>
        </w:rPr>
        <w:t>о Вищої ради правосуддя 4 серпня 2021 року за вхідним</w:t>
      </w:r>
      <w:r>
        <w:rPr>
          <w:rFonts w:ascii="Times New Roman" w:eastAsia="Times New Roman" w:hAnsi="Times New Roman"/>
          <w:sz w:val="28"/>
          <w:szCs w:val="28"/>
          <w:lang w:eastAsia="uk-UA"/>
        </w:rPr>
        <w:t xml:space="preserve"> </w:t>
      </w:r>
      <w:r w:rsidRPr="006D0EED">
        <w:rPr>
          <w:rFonts w:ascii="Times New Roman" w:eastAsia="Times New Roman" w:hAnsi="Times New Roman"/>
          <w:sz w:val="28"/>
          <w:szCs w:val="28"/>
          <w:lang w:eastAsia="uk-UA"/>
        </w:rPr>
        <w:t xml:space="preserve">№ К-2423/1/7-21 надійшла дисциплінарна скарга Ковташинець Т.П. на дії судді Новоград-Волинського міськрайонного суду Житомирської області Нагорнюка Ю.В. під час розгляду кримінального провадження за обвинуваченням </w:t>
      </w:r>
      <w:r w:rsidR="00AB6C49">
        <w:rPr>
          <w:rFonts w:ascii="Times New Roman" w:eastAsia="Times New Roman" w:hAnsi="Times New Roman"/>
          <w:sz w:val="28"/>
          <w:szCs w:val="28"/>
          <w:lang w:eastAsia="uk-UA"/>
        </w:rPr>
        <w:t>ОСОБА1</w:t>
      </w:r>
      <w:r w:rsidRPr="006D0EED">
        <w:rPr>
          <w:rFonts w:ascii="Times New Roman" w:eastAsia="Times New Roman" w:hAnsi="Times New Roman"/>
          <w:sz w:val="28"/>
          <w:szCs w:val="28"/>
          <w:lang w:eastAsia="uk-UA"/>
        </w:rPr>
        <w:t xml:space="preserve"> у вчиненні кримінального правопорушення, передбаченого частиною першою статті 286 Кримінального кодексу України (далі – КК України) (справа № 285/4314/19).</w:t>
      </w:r>
    </w:p>
    <w:p w:rsidR="006D0EED" w:rsidRPr="006D0EED" w:rsidRDefault="006D0EED" w:rsidP="00904467">
      <w:pPr>
        <w:shd w:val="clear" w:color="auto" w:fill="FFFFFF"/>
        <w:spacing w:after="0"/>
        <w:ind w:firstLine="567"/>
        <w:jc w:val="both"/>
        <w:rPr>
          <w:rFonts w:ascii="Times New Roman" w:eastAsia="Times New Roman" w:hAnsi="Times New Roman"/>
          <w:sz w:val="28"/>
          <w:szCs w:val="28"/>
          <w:lang w:eastAsia="uk-UA"/>
        </w:rPr>
      </w:pPr>
      <w:r w:rsidRPr="006D0EED">
        <w:rPr>
          <w:rFonts w:ascii="Times New Roman" w:eastAsia="Times New Roman" w:hAnsi="Times New Roman"/>
          <w:sz w:val="28"/>
          <w:szCs w:val="28"/>
          <w:lang w:eastAsia="uk-UA"/>
        </w:rPr>
        <w:t xml:space="preserve">Автор скарги зазначає, що </w:t>
      </w:r>
      <w:r w:rsidR="00410081">
        <w:rPr>
          <w:rFonts w:ascii="Times New Roman" w:eastAsia="Times New Roman" w:hAnsi="Times New Roman"/>
          <w:sz w:val="28"/>
          <w:szCs w:val="28"/>
          <w:lang w:eastAsia="uk-UA"/>
        </w:rPr>
        <w:t>у</w:t>
      </w:r>
      <w:r w:rsidRPr="006D0EED">
        <w:rPr>
          <w:rFonts w:ascii="Times New Roman" w:eastAsia="Times New Roman" w:hAnsi="Times New Roman"/>
          <w:sz w:val="28"/>
          <w:szCs w:val="28"/>
          <w:lang w:eastAsia="uk-UA"/>
        </w:rPr>
        <w:t xml:space="preserve"> провадженні судді Нагорнюка Ю.В. вказане кримінальне провадження перебуває на розгляді з 29 листопада 2019 року, проте станом на день звернення зі скаргою не розглянут</w:t>
      </w:r>
      <w:r w:rsidR="00410081">
        <w:rPr>
          <w:rFonts w:ascii="Times New Roman" w:eastAsia="Times New Roman" w:hAnsi="Times New Roman"/>
          <w:sz w:val="28"/>
          <w:szCs w:val="28"/>
          <w:lang w:eastAsia="uk-UA"/>
        </w:rPr>
        <w:t>е</w:t>
      </w:r>
      <w:r w:rsidRPr="006D0EED">
        <w:rPr>
          <w:rFonts w:ascii="Times New Roman" w:eastAsia="Times New Roman" w:hAnsi="Times New Roman"/>
          <w:sz w:val="28"/>
          <w:szCs w:val="28"/>
          <w:lang w:eastAsia="uk-UA"/>
        </w:rPr>
        <w:t xml:space="preserve">. </w:t>
      </w:r>
      <w:r w:rsidR="00AB6C49">
        <w:rPr>
          <w:rFonts w:ascii="Times New Roman" w:eastAsia="Times New Roman" w:hAnsi="Times New Roman"/>
          <w:sz w:val="28"/>
          <w:szCs w:val="28"/>
          <w:lang w:eastAsia="uk-UA"/>
        </w:rPr>
        <w:t>ОСОБА2</w:t>
      </w:r>
      <w:r w:rsidRPr="006D0EED">
        <w:rPr>
          <w:rFonts w:ascii="Times New Roman" w:eastAsia="Times New Roman" w:hAnsi="Times New Roman"/>
          <w:sz w:val="28"/>
          <w:szCs w:val="28"/>
          <w:lang w:eastAsia="uk-UA"/>
        </w:rPr>
        <w:t xml:space="preserve"> </w:t>
      </w:r>
      <w:r w:rsidRPr="006D0EED">
        <w:rPr>
          <w:rFonts w:ascii="Times New Roman" w:eastAsia="Times New Roman" w:hAnsi="Times New Roman"/>
          <w:sz w:val="28"/>
          <w:szCs w:val="28"/>
          <w:lang w:eastAsia="uk-UA"/>
        </w:rPr>
        <w:lastRenderedPageBreak/>
        <w:t>наголосил</w:t>
      </w:r>
      <w:bookmarkStart w:id="0" w:name="_GoBack"/>
      <w:bookmarkEnd w:id="0"/>
      <w:r w:rsidRPr="006D0EED">
        <w:rPr>
          <w:rFonts w:ascii="Times New Roman" w:eastAsia="Times New Roman" w:hAnsi="Times New Roman"/>
          <w:sz w:val="28"/>
          <w:szCs w:val="28"/>
          <w:lang w:eastAsia="uk-UA"/>
        </w:rPr>
        <w:t>а, що в межах цього к</w:t>
      </w:r>
      <w:r w:rsidR="00410081">
        <w:rPr>
          <w:rFonts w:ascii="Times New Roman" w:eastAsia="Times New Roman" w:hAnsi="Times New Roman"/>
          <w:sz w:val="28"/>
          <w:szCs w:val="28"/>
          <w:lang w:eastAsia="uk-UA"/>
        </w:rPr>
        <w:t xml:space="preserve">римінального провадження </w:t>
      </w:r>
      <w:r w:rsidRPr="006D0EED">
        <w:rPr>
          <w:rFonts w:ascii="Times New Roman" w:eastAsia="Times New Roman" w:hAnsi="Times New Roman"/>
          <w:sz w:val="28"/>
          <w:szCs w:val="28"/>
          <w:lang w:eastAsia="uk-UA"/>
        </w:rPr>
        <w:t>пода</w:t>
      </w:r>
      <w:r w:rsidR="00410081">
        <w:rPr>
          <w:rFonts w:ascii="Times New Roman" w:eastAsia="Times New Roman" w:hAnsi="Times New Roman"/>
          <w:sz w:val="28"/>
          <w:szCs w:val="28"/>
          <w:lang w:eastAsia="uk-UA"/>
        </w:rPr>
        <w:t>ла</w:t>
      </w:r>
      <w:r w:rsidRPr="006D0EED">
        <w:rPr>
          <w:rFonts w:ascii="Times New Roman" w:eastAsia="Times New Roman" w:hAnsi="Times New Roman"/>
          <w:sz w:val="28"/>
          <w:szCs w:val="28"/>
          <w:lang w:eastAsia="uk-UA"/>
        </w:rPr>
        <w:t xml:space="preserve"> цивільний позов про відшкодування моральної шкоди </w:t>
      </w:r>
      <w:r w:rsidR="00410081">
        <w:rPr>
          <w:rFonts w:ascii="Times New Roman" w:eastAsia="Times New Roman" w:hAnsi="Times New Roman"/>
          <w:sz w:val="28"/>
          <w:szCs w:val="28"/>
          <w:lang w:eastAsia="uk-UA"/>
        </w:rPr>
        <w:t>в</w:t>
      </w:r>
      <w:r w:rsidRPr="006D0EED">
        <w:rPr>
          <w:rFonts w:ascii="Times New Roman" w:eastAsia="Times New Roman" w:hAnsi="Times New Roman"/>
          <w:sz w:val="28"/>
          <w:szCs w:val="28"/>
          <w:lang w:eastAsia="uk-UA"/>
        </w:rPr>
        <w:t xml:space="preserve"> розмірі 500 000 гривень.</w:t>
      </w:r>
    </w:p>
    <w:p w:rsidR="006D0EED" w:rsidRPr="006D0EED" w:rsidRDefault="00410081" w:rsidP="00904467">
      <w:pPr>
        <w:shd w:val="clear" w:color="auto" w:fill="FFFFFF"/>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 xml:space="preserve">Ковташинець Т.П. </w:t>
      </w:r>
      <w:r w:rsidR="006D0EED" w:rsidRPr="006D0EED">
        <w:rPr>
          <w:rFonts w:ascii="Times New Roman" w:eastAsia="Times New Roman" w:hAnsi="Times New Roman"/>
          <w:sz w:val="28"/>
          <w:szCs w:val="28"/>
          <w:lang w:eastAsia="uk-UA"/>
        </w:rPr>
        <w:t>вказує</w:t>
      </w:r>
      <w:r>
        <w:rPr>
          <w:rFonts w:ascii="Times New Roman" w:eastAsia="Times New Roman" w:hAnsi="Times New Roman"/>
          <w:sz w:val="28"/>
          <w:szCs w:val="28"/>
          <w:lang w:eastAsia="uk-UA"/>
        </w:rPr>
        <w:t>, що</w:t>
      </w:r>
      <w:r w:rsidR="006D0EED" w:rsidRPr="006D0EED">
        <w:rPr>
          <w:rFonts w:ascii="Times New Roman" w:eastAsia="Times New Roman" w:hAnsi="Times New Roman"/>
          <w:sz w:val="28"/>
          <w:szCs w:val="28"/>
          <w:lang w:eastAsia="uk-UA"/>
        </w:rPr>
        <w:t xml:space="preserve"> 9 грудня 2019 року (</w:t>
      </w:r>
      <w:r>
        <w:rPr>
          <w:rFonts w:ascii="Times New Roman" w:eastAsia="Times New Roman" w:hAnsi="Times New Roman"/>
          <w:sz w:val="28"/>
          <w:szCs w:val="28"/>
          <w:lang w:eastAsia="uk-UA"/>
        </w:rPr>
        <w:t xml:space="preserve">правильна дата –                          </w:t>
      </w:r>
      <w:r w:rsidR="006D0EED" w:rsidRPr="006D0EED">
        <w:rPr>
          <w:rFonts w:ascii="Times New Roman" w:eastAsia="Times New Roman" w:hAnsi="Times New Roman"/>
          <w:sz w:val="28"/>
          <w:szCs w:val="28"/>
          <w:lang w:eastAsia="uk-UA"/>
        </w:rPr>
        <w:t>2 грудня 2019 року) судд</w:t>
      </w:r>
      <w:r>
        <w:rPr>
          <w:rFonts w:ascii="Times New Roman" w:eastAsia="Times New Roman" w:hAnsi="Times New Roman"/>
          <w:sz w:val="28"/>
          <w:szCs w:val="28"/>
          <w:lang w:eastAsia="uk-UA"/>
        </w:rPr>
        <w:t>я Нагорнюк</w:t>
      </w:r>
      <w:r w:rsidR="006D0EED" w:rsidRPr="006D0EED">
        <w:rPr>
          <w:rFonts w:ascii="Times New Roman" w:eastAsia="Times New Roman" w:hAnsi="Times New Roman"/>
          <w:sz w:val="28"/>
          <w:szCs w:val="28"/>
          <w:lang w:eastAsia="uk-UA"/>
        </w:rPr>
        <w:t xml:space="preserve"> Ю.В.  признач</w:t>
      </w:r>
      <w:r>
        <w:rPr>
          <w:rFonts w:ascii="Times New Roman" w:eastAsia="Times New Roman" w:hAnsi="Times New Roman"/>
          <w:sz w:val="28"/>
          <w:szCs w:val="28"/>
          <w:lang w:eastAsia="uk-UA"/>
        </w:rPr>
        <w:t>ив</w:t>
      </w:r>
      <w:r w:rsidR="006D0EED" w:rsidRPr="006D0EED">
        <w:rPr>
          <w:rFonts w:ascii="Times New Roman" w:eastAsia="Times New Roman" w:hAnsi="Times New Roman"/>
          <w:sz w:val="28"/>
          <w:szCs w:val="28"/>
          <w:lang w:eastAsia="uk-UA"/>
        </w:rPr>
        <w:t xml:space="preserve"> підготовче судове засідання</w:t>
      </w:r>
      <w:r>
        <w:rPr>
          <w:rFonts w:ascii="Times New Roman" w:eastAsia="Times New Roman" w:hAnsi="Times New Roman"/>
          <w:sz w:val="28"/>
          <w:szCs w:val="28"/>
          <w:lang w:eastAsia="uk-UA"/>
        </w:rPr>
        <w:t xml:space="preserve"> на 10 березня 2020 року, що</w:t>
      </w:r>
      <w:r w:rsidR="006D0EED" w:rsidRPr="006D0EED">
        <w:rPr>
          <w:rFonts w:ascii="Times New Roman" w:eastAsia="Times New Roman" w:hAnsi="Times New Roman"/>
          <w:sz w:val="28"/>
          <w:szCs w:val="28"/>
          <w:lang w:eastAsia="uk-UA"/>
        </w:rPr>
        <w:t xml:space="preserve">, на думку Ковташинець Т.П., є порушенням вимог частини першої статті 314 Кримінального процесуального кодексу України (далі – КПК України), </w:t>
      </w:r>
      <w:r>
        <w:rPr>
          <w:rFonts w:ascii="Times New Roman" w:eastAsia="Times New Roman" w:hAnsi="Times New Roman"/>
          <w:sz w:val="28"/>
          <w:szCs w:val="28"/>
          <w:lang w:eastAsia="uk-UA"/>
        </w:rPr>
        <w:t xml:space="preserve">згідно з якою, зокрема, </w:t>
      </w:r>
      <w:r w:rsidR="006D0EED" w:rsidRPr="006D0EED">
        <w:rPr>
          <w:rFonts w:ascii="Times New Roman" w:eastAsia="Times New Roman" w:hAnsi="Times New Roman"/>
          <w:sz w:val="28"/>
          <w:szCs w:val="28"/>
          <w:lang w:eastAsia="uk-UA"/>
        </w:rPr>
        <w:t>після отримання об</w:t>
      </w:r>
      <w:r>
        <w:rPr>
          <w:rFonts w:ascii="Times New Roman" w:eastAsia="Times New Roman" w:hAnsi="Times New Roman"/>
          <w:sz w:val="28"/>
          <w:szCs w:val="28"/>
          <w:lang w:eastAsia="uk-UA"/>
        </w:rPr>
        <w:t xml:space="preserve">винувального акта </w:t>
      </w:r>
      <w:r w:rsidR="006D0EED" w:rsidRPr="006D0EED">
        <w:rPr>
          <w:rFonts w:ascii="Times New Roman" w:eastAsia="Times New Roman" w:hAnsi="Times New Roman"/>
          <w:sz w:val="28"/>
          <w:szCs w:val="28"/>
          <w:lang w:eastAsia="uk-UA"/>
        </w:rPr>
        <w:t xml:space="preserve">суд не пізніше п’яти днів з дня його надходження призначає підготовче судове засідання, </w:t>
      </w:r>
      <w:r>
        <w:rPr>
          <w:rFonts w:ascii="Times New Roman" w:eastAsia="Times New Roman" w:hAnsi="Times New Roman"/>
          <w:sz w:val="28"/>
          <w:szCs w:val="28"/>
          <w:lang w:eastAsia="uk-UA"/>
        </w:rPr>
        <w:t>у</w:t>
      </w:r>
      <w:r w:rsidR="006D0EED" w:rsidRPr="006D0EED">
        <w:rPr>
          <w:rFonts w:ascii="Times New Roman" w:eastAsia="Times New Roman" w:hAnsi="Times New Roman"/>
          <w:sz w:val="28"/>
          <w:szCs w:val="28"/>
          <w:lang w:eastAsia="uk-UA"/>
        </w:rPr>
        <w:t xml:space="preserve"> яке викликає учасників судового провадження. </w:t>
      </w:r>
    </w:p>
    <w:p w:rsidR="006D0EED" w:rsidRPr="006D0EED" w:rsidRDefault="006D0EED" w:rsidP="00904467">
      <w:pPr>
        <w:shd w:val="clear" w:color="auto" w:fill="FFFFFF"/>
        <w:spacing w:after="0"/>
        <w:ind w:firstLine="567"/>
        <w:jc w:val="both"/>
        <w:rPr>
          <w:rFonts w:ascii="Times New Roman" w:eastAsia="Times New Roman" w:hAnsi="Times New Roman"/>
          <w:sz w:val="28"/>
          <w:szCs w:val="28"/>
          <w:lang w:eastAsia="uk-UA"/>
        </w:rPr>
      </w:pPr>
      <w:r w:rsidRPr="006D0EED">
        <w:rPr>
          <w:rFonts w:ascii="Times New Roman" w:eastAsia="Times New Roman" w:hAnsi="Times New Roman"/>
          <w:sz w:val="28"/>
          <w:szCs w:val="28"/>
          <w:lang w:eastAsia="uk-UA"/>
        </w:rPr>
        <w:t>Розгляд справи неодн</w:t>
      </w:r>
      <w:r w:rsidR="00410081">
        <w:rPr>
          <w:rFonts w:ascii="Times New Roman" w:eastAsia="Times New Roman" w:hAnsi="Times New Roman"/>
          <w:sz w:val="28"/>
          <w:szCs w:val="28"/>
          <w:lang w:eastAsia="uk-UA"/>
        </w:rPr>
        <w:t>оразово відкладався, зокрема на</w:t>
      </w:r>
      <w:r w:rsidRPr="006D0EED">
        <w:rPr>
          <w:rFonts w:ascii="Times New Roman" w:eastAsia="Times New Roman" w:hAnsi="Times New Roman"/>
          <w:sz w:val="28"/>
          <w:szCs w:val="28"/>
          <w:lang w:eastAsia="uk-UA"/>
        </w:rPr>
        <w:t xml:space="preserve"> 9 червня, 2 липня,                                5 серпня, 8 жовтня, 5 грудня 2020 року, 11 лютого, 1 березня 2021 року</w:t>
      </w:r>
      <w:r w:rsidR="00410081">
        <w:rPr>
          <w:rFonts w:ascii="Times New Roman" w:eastAsia="Times New Roman" w:hAnsi="Times New Roman"/>
          <w:sz w:val="28"/>
          <w:szCs w:val="28"/>
          <w:lang w:eastAsia="uk-UA"/>
        </w:rPr>
        <w:t>,</w:t>
      </w:r>
      <w:r w:rsidRPr="006D0EED">
        <w:rPr>
          <w:rFonts w:ascii="Times New Roman" w:eastAsia="Times New Roman" w:hAnsi="Times New Roman"/>
          <w:sz w:val="28"/>
          <w:szCs w:val="28"/>
          <w:lang w:eastAsia="uk-UA"/>
        </w:rPr>
        <w:t xml:space="preserve"> через відсутність обвинуваченого</w:t>
      </w:r>
      <w:r w:rsidR="00410081">
        <w:rPr>
          <w:rFonts w:ascii="Times New Roman" w:eastAsia="Times New Roman" w:hAnsi="Times New Roman"/>
          <w:sz w:val="28"/>
          <w:szCs w:val="28"/>
          <w:lang w:eastAsia="uk-UA"/>
        </w:rPr>
        <w:t xml:space="preserve"> </w:t>
      </w:r>
      <w:r w:rsidR="00410081" w:rsidRPr="006D0EED">
        <w:rPr>
          <w:rFonts w:ascii="Times New Roman" w:eastAsia="Times New Roman" w:hAnsi="Times New Roman"/>
          <w:sz w:val="28"/>
          <w:szCs w:val="28"/>
          <w:lang w:eastAsia="uk-UA"/>
        </w:rPr>
        <w:t>поважність причин</w:t>
      </w:r>
      <w:r w:rsidR="00410081" w:rsidRPr="00410081">
        <w:rPr>
          <w:rFonts w:ascii="Times New Roman" w:eastAsia="Times New Roman" w:hAnsi="Times New Roman"/>
          <w:sz w:val="28"/>
          <w:szCs w:val="28"/>
          <w:lang w:eastAsia="uk-UA"/>
        </w:rPr>
        <w:t xml:space="preserve"> </w:t>
      </w:r>
      <w:r w:rsidR="00410081" w:rsidRPr="006D0EED">
        <w:rPr>
          <w:rFonts w:ascii="Times New Roman" w:eastAsia="Times New Roman" w:hAnsi="Times New Roman"/>
          <w:sz w:val="28"/>
          <w:szCs w:val="28"/>
          <w:lang w:eastAsia="uk-UA"/>
        </w:rPr>
        <w:t>відсутності</w:t>
      </w:r>
      <w:r w:rsidR="00410081">
        <w:rPr>
          <w:rFonts w:ascii="Times New Roman" w:eastAsia="Times New Roman" w:hAnsi="Times New Roman"/>
          <w:sz w:val="28"/>
          <w:szCs w:val="28"/>
          <w:lang w:eastAsia="uk-UA"/>
        </w:rPr>
        <w:t xml:space="preserve"> якого судом не з’ясовувалася</w:t>
      </w:r>
      <w:r w:rsidRPr="006D0EED">
        <w:rPr>
          <w:rFonts w:ascii="Times New Roman" w:eastAsia="Times New Roman" w:hAnsi="Times New Roman"/>
          <w:sz w:val="28"/>
          <w:szCs w:val="28"/>
          <w:lang w:eastAsia="uk-UA"/>
        </w:rPr>
        <w:t>.</w:t>
      </w:r>
    </w:p>
    <w:p w:rsidR="006D0EED" w:rsidRPr="006D0EED" w:rsidRDefault="006D0EED" w:rsidP="00904467">
      <w:pPr>
        <w:shd w:val="clear" w:color="auto" w:fill="FFFFFF"/>
        <w:spacing w:after="0"/>
        <w:ind w:firstLine="567"/>
        <w:jc w:val="both"/>
        <w:rPr>
          <w:rFonts w:ascii="Times New Roman" w:eastAsia="Times New Roman" w:hAnsi="Times New Roman"/>
          <w:sz w:val="28"/>
          <w:szCs w:val="28"/>
          <w:lang w:eastAsia="uk-UA"/>
        </w:rPr>
      </w:pPr>
      <w:r w:rsidRPr="006D0EED">
        <w:rPr>
          <w:rFonts w:ascii="Times New Roman" w:eastAsia="Times New Roman" w:hAnsi="Times New Roman"/>
          <w:sz w:val="28"/>
          <w:szCs w:val="28"/>
          <w:lang w:eastAsia="uk-UA"/>
        </w:rPr>
        <w:t xml:space="preserve">Лише 5 серпня та 5 грудня 2020 року суд </w:t>
      </w:r>
      <w:r w:rsidR="00410081">
        <w:rPr>
          <w:rFonts w:ascii="Times New Roman" w:eastAsia="Times New Roman" w:hAnsi="Times New Roman"/>
          <w:sz w:val="28"/>
          <w:szCs w:val="28"/>
          <w:lang w:eastAsia="uk-UA"/>
        </w:rPr>
        <w:t>постановив</w:t>
      </w:r>
      <w:r w:rsidRPr="006D0EED">
        <w:rPr>
          <w:rFonts w:ascii="Times New Roman" w:eastAsia="Times New Roman" w:hAnsi="Times New Roman"/>
          <w:sz w:val="28"/>
          <w:szCs w:val="28"/>
          <w:lang w:eastAsia="uk-UA"/>
        </w:rPr>
        <w:t xml:space="preserve"> ухвал</w:t>
      </w:r>
      <w:r w:rsidR="00410081">
        <w:rPr>
          <w:rFonts w:ascii="Times New Roman" w:eastAsia="Times New Roman" w:hAnsi="Times New Roman"/>
          <w:sz w:val="28"/>
          <w:szCs w:val="28"/>
          <w:lang w:eastAsia="uk-UA"/>
        </w:rPr>
        <w:t>и</w:t>
      </w:r>
      <w:r w:rsidRPr="006D0EED">
        <w:rPr>
          <w:rFonts w:ascii="Times New Roman" w:eastAsia="Times New Roman" w:hAnsi="Times New Roman"/>
          <w:sz w:val="28"/>
          <w:szCs w:val="28"/>
          <w:lang w:eastAsia="uk-UA"/>
        </w:rPr>
        <w:t xml:space="preserve"> про привід обвинуваченого, які не було виконано. При цьому суддя не з’ясовував причин їх невиконання.</w:t>
      </w:r>
    </w:p>
    <w:p w:rsidR="006D0EED" w:rsidRPr="006D0EED" w:rsidRDefault="00410081" w:rsidP="00904467">
      <w:pPr>
        <w:shd w:val="clear" w:color="auto" w:fill="FFFFFF"/>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У</w:t>
      </w:r>
      <w:r w:rsidR="006D0EED" w:rsidRPr="006D0EED">
        <w:rPr>
          <w:rFonts w:ascii="Times New Roman" w:eastAsia="Times New Roman" w:hAnsi="Times New Roman"/>
          <w:sz w:val="28"/>
          <w:szCs w:val="28"/>
          <w:lang w:eastAsia="uk-UA"/>
        </w:rPr>
        <w:t xml:space="preserve"> судове засідання, яке відбулося 5 квітня 2021 року</w:t>
      </w:r>
      <w:r>
        <w:rPr>
          <w:rFonts w:ascii="Times New Roman" w:eastAsia="Times New Roman" w:hAnsi="Times New Roman"/>
          <w:sz w:val="28"/>
          <w:szCs w:val="28"/>
          <w:lang w:eastAsia="uk-UA"/>
        </w:rPr>
        <w:t>,</w:t>
      </w:r>
      <w:r w:rsidR="006D0EED" w:rsidRPr="006D0EED">
        <w:rPr>
          <w:rFonts w:ascii="Times New Roman" w:eastAsia="Times New Roman" w:hAnsi="Times New Roman"/>
          <w:sz w:val="28"/>
          <w:szCs w:val="28"/>
          <w:lang w:eastAsia="uk-UA"/>
        </w:rPr>
        <w:t xml:space="preserve"> обвину</w:t>
      </w:r>
      <w:r>
        <w:rPr>
          <w:rFonts w:ascii="Times New Roman" w:eastAsia="Times New Roman" w:hAnsi="Times New Roman"/>
          <w:sz w:val="28"/>
          <w:szCs w:val="28"/>
          <w:lang w:eastAsia="uk-UA"/>
        </w:rPr>
        <w:t>вачений знов не з’явився і суд</w:t>
      </w:r>
      <w:r w:rsidR="006D0EED" w:rsidRPr="006D0EED">
        <w:rPr>
          <w:rFonts w:ascii="Times New Roman" w:eastAsia="Times New Roman" w:hAnsi="Times New Roman"/>
          <w:sz w:val="28"/>
          <w:szCs w:val="28"/>
          <w:lang w:eastAsia="uk-UA"/>
        </w:rPr>
        <w:t xml:space="preserve"> за клопотанням прокурора оголо</w:t>
      </w:r>
      <w:r>
        <w:rPr>
          <w:rFonts w:ascii="Times New Roman" w:eastAsia="Times New Roman" w:hAnsi="Times New Roman"/>
          <w:sz w:val="28"/>
          <w:szCs w:val="28"/>
          <w:lang w:eastAsia="uk-UA"/>
        </w:rPr>
        <w:t>сив його</w:t>
      </w:r>
      <w:r w:rsidR="006D0EED" w:rsidRPr="006D0EED">
        <w:rPr>
          <w:rFonts w:ascii="Times New Roman" w:eastAsia="Times New Roman" w:hAnsi="Times New Roman"/>
          <w:sz w:val="28"/>
          <w:szCs w:val="28"/>
          <w:lang w:eastAsia="uk-UA"/>
        </w:rPr>
        <w:t xml:space="preserve"> в розшук.</w:t>
      </w:r>
    </w:p>
    <w:p w:rsidR="006D0EED" w:rsidRPr="006D0EED" w:rsidRDefault="006D0EED" w:rsidP="00904467">
      <w:pPr>
        <w:shd w:val="clear" w:color="auto" w:fill="FFFFFF"/>
        <w:spacing w:after="0"/>
        <w:ind w:firstLine="567"/>
        <w:jc w:val="both"/>
        <w:rPr>
          <w:rFonts w:ascii="Times New Roman" w:eastAsia="Times New Roman" w:hAnsi="Times New Roman"/>
          <w:sz w:val="28"/>
          <w:szCs w:val="28"/>
          <w:lang w:eastAsia="uk-UA"/>
        </w:rPr>
      </w:pPr>
      <w:r w:rsidRPr="006D0EED">
        <w:rPr>
          <w:rFonts w:ascii="Times New Roman" w:eastAsia="Times New Roman" w:hAnsi="Times New Roman"/>
          <w:sz w:val="28"/>
          <w:szCs w:val="28"/>
          <w:lang w:eastAsia="uk-UA"/>
        </w:rPr>
        <w:t>Ухвалою суду від 27 травня 2021 року відновлено провадження у справі</w:t>
      </w:r>
      <w:r w:rsidR="00410081">
        <w:rPr>
          <w:rFonts w:ascii="Times New Roman" w:eastAsia="Times New Roman" w:hAnsi="Times New Roman"/>
          <w:sz w:val="28"/>
          <w:szCs w:val="28"/>
          <w:lang w:eastAsia="uk-UA"/>
        </w:rPr>
        <w:t>,</w:t>
      </w:r>
      <w:r w:rsidRPr="006D0EED">
        <w:rPr>
          <w:rFonts w:ascii="Times New Roman" w:eastAsia="Times New Roman" w:hAnsi="Times New Roman"/>
          <w:sz w:val="28"/>
          <w:szCs w:val="28"/>
          <w:lang w:eastAsia="uk-UA"/>
        </w:rPr>
        <w:t xml:space="preserve"> розгляд справи призначено на 27 липня 2021 року, тобто, як наголосила автор скарги, через два місяці.</w:t>
      </w:r>
    </w:p>
    <w:p w:rsidR="006D0EED" w:rsidRPr="006D0EED" w:rsidRDefault="006D0EED" w:rsidP="00904467">
      <w:pPr>
        <w:shd w:val="clear" w:color="auto" w:fill="FFFFFF"/>
        <w:spacing w:after="0"/>
        <w:ind w:firstLine="567"/>
        <w:jc w:val="both"/>
        <w:rPr>
          <w:rFonts w:ascii="Times New Roman" w:eastAsia="Times New Roman" w:hAnsi="Times New Roman"/>
          <w:sz w:val="28"/>
          <w:szCs w:val="28"/>
          <w:lang w:eastAsia="uk-UA"/>
        </w:rPr>
      </w:pPr>
      <w:r w:rsidRPr="006D0EED">
        <w:rPr>
          <w:rFonts w:ascii="Times New Roman" w:eastAsia="Times New Roman" w:hAnsi="Times New Roman"/>
          <w:sz w:val="28"/>
          <w:szCs w:val="28"/>
          <w:lang w:eastAsia="uk-UA"/>
        </w:rPr>
        <w:t xml:space="preserve">Ковташинець Т.П. звернула увагу, що кримінальне правопорушення, у якому обвинувачується </w:t>
      </w:r>
      <w:r w:rsidR="00F668ED">
        <w:rPr>
          <w:rFonts w:ascii="Times New Roman" w:eastAsia="Times New Roman" w:hAnsi="Times New Roman"/>
          <w:sz w:val="28"/>
          <w:szCs w:val="28"/>
          <w:lang w:eastAsia="uk-UA"/>
        </w:rPr>
        <w:t>ОСОБА1</w:t>
      </w:r>
      <w:r w:rsidR="00410081">
        <w:rPr>
          <w:rFonts w:ascii="Times New Roman" w:eastAsia="Times New Roman" w:hAnsi="Times New Roman"/>
          <w:sz w:val="28"/>
          <w:szCs w:val="28"/>
          <w:lang w:eastAsia="uk-UA"/>
        </w:rPr>
        <w:t>, є нетяжким злочином,</w:t>
      </w:r>
      <w:r w:rsidRPr="006D0EED">
        <w:rPr>
          <w:rFonts w:ascii="Times New Roman" w:eastAsia="Times New Roman" w:hAnsi="Times New Roman"/>
          <w:sz w:val="28"/>
          <w:szCs w:val="28"/>
          <w:lang w:eastAsia="uk-UA"/>
        </w:rPr>
        <w:t xml:space="preserve"> тому </w:t>
      </w:r>
      <w:r w:rsidR="00410081" w:rsidRPr="006D0EED">
        <w:rPr>
          <w:rFonts w:ascii="Times New Roman" w:eastAsia="Times New Roman" w:hAnsi="Times New Roman"/>
          <w:sz w:val="28"/>
          <w:szCs w:val="28"/>
          <w:lang w:eastAsia="uk-UA"/>
        </w:rPr>
        <w:t xml:space="preserve">з урахуванням вимог статті 49 КК України </w:t>
      </w:r>
      <w:r w:rsidRPr="006D0EED">
        <w:rPr>
          <w:rFonts w:ascii="Times New Roman" w:eastAsia="Times New Roman" w:hAnsi="Times New Roman"/>
          <w:sz w:val="28"/>
          <w:szCs w:val="28"/>
          <w:lang w:eastAsia="uk-UA"/>
        </w:rPr>
        <w:t>строк притягнення його до кримінальної відповідальності</w:t>
      </w:r>
      <w:r w:rsidR="00E10830">
        <w:rPr>
          <w:rFonts w:ascii="Times New Roman" w:eastAsia="Times New Roman" w:hAnsi="Times New Roman"/>
          <w:sz w:val="28"/>
          <w:szCs w:val="28"/>
          <w:lang w:eastAsia="uk-UA"/>
        </w:rPr>
        <w:t xml:space="preserve"> закінчується</w:t>
      </w:r>
      <w:r w:rsidR="00410081" w:rsidRPr="00410081">
        <w:rPr>
          <w:rFonts w:ascii="Times New Roman" w:eastAsia="Times New Roman" w:hAnsi="Times New Roman"/>
          <w:sz w:val="28"/>
          <w:szCs w:val="28"/>
          <w:lang w:eastAsia="uk-UA"/>
        </w:rPr>
        <w:t xml:space="preserve"> </w:t>
      </w:r>
      <w:r w:rsidR="00410081" w:rsidRPr="006D0EED">
        <w:rPr>
          <w:rFonts w:ascii="Times New Roman" w:eastAsia="Times New Roman" w:hAnsi="Times New Roman"/>
          <w:sz w:val="28"/>
          <w:szCs w:val="28"/>
          <w:lang w:eastAsia="uk-UA"/>
        </w:rPr>
        <w:t>27 серпня 2021 року</w:t>
      </w:r>
      <w:r w:rsidR="00E10830">
        <w:rPr>
          <w:rFonts w:ascii="Times New Roman" w:eastAsia="Times New Roman" w:hAnsi="Times New Roman"/>
          <w:sz w:val="28"/>
          <w:szCs w:val="28"/>
          <w:lang w:eastAsia="uk-UA"/>
        </w:rPr>
        <w:t>.</w:t>
      </w:r>
    </w:p>
    <w:p w:rsidR="006D0EED" w:rsidRPr="006D0EED" w:rsidRDefault="006D0EED" w:rsidP="00904467">
      <w:pPr>
        <w:shd w:val="clear" w:color="auto" w:fill="FFFFFF"/>
        <w:spacing w:after="0"/>
        <w:ind w:firstLine="567"/>
        <w:jc w:val="both"/>
        <w:rPr>
          <w:rFonts w:ascii="Times New Roman" w:eastAsia="Times New Roman" w:hAnsi="Times New Roman"/>
          <w:sz w:val="28"/>
          <w:szCs w:val="28"/>
          <w:lang w:eastAsia="uk-UA"/>
        </w:rPr>
      </w:pPr>
      <w:r w:rsidRPr="006D0EED">
        <w:rPr>
          <w:rFonts w:ascii="Times New Roman" w:eastAsia="Times New Roman" w:hAnsi="Times New Roman"/>
          <w:sz w:val="28"/>
          <w:szCs w:val="28"/>
          <w:lang w:eastAsia="uk-UA"/>
        </w:rPr>
        <w:t>На думку скаржни</w:t>
      </w:r>
      <w:r w:rsidR="00E10830">
        <w:rPr>
          <w:rFonts w:ascii="Times New Roman" w:eastAsia="Times New Roman" w:hAnsi="Times New Roman"/>
          <w:sz w:val="28"/>
          <w:szCs w:val="28"/>
          <w:lang w:eastAsia="uk-UA"/>
        </w:rPr>
        <w:t>ка</w:t>
      </w:r>
      <w:r w:rsidRPr="006D0EED">
        <w:rPr>
          <w:rFonts w:ascii="Times New Roman" w:eastAsia="Times New Roman" w:hAnsi="Times New Roman"/>
          <w:sz w:val="28"/>
          <w:szCs w:val="28"/>
          <w:lang w:eastAsia="uk-UA"/>
        </w:rPr>
        <w:t xml:space="preserve">, такі дії судді </w:t>
      </w:r>
      <w:r w:rsidR="00E10830">
        <w:rPr>
          <w:rFonts w:ascii="Times New Roman" w:eastAsia="Times New Roman" w:hAnsi="Times New Roman"/>
          <w:sz w:val="28"/>
          <w:szCs w:val="28"/>
          <w:lang w:eastAsia="uk-UA"/>
        </w:rPr>
        <w:t>свідчать про</w:t>
      </w:r>
      <w:r w:rsidRPr="006D0EED">
        <w:rPr>
          <w:rFonts w:ascii="Times New Roman" w:eastAsia="Times New Roman" w:hAnsi="Times New Roman"/>
          <w:sz w:val="28"/>
          <w:szCs w:val="28"/>
          <w:lang w:eastAsia="uk-UA"/>
        </w:rPr>
        <w:t xml:space="preserve"> затягування розгляду кримінального провадження в інтересах обвинуваченого. </w:t>
      </w:r>
    </w:p>
    <w:p w:rsidR="006D0EED" w:rsidRDefault="006D0EED" w:rsidP="00904467">
      <w:pPr>
        <w:shd w:val="clear" w:color="auto" w:fill="FFFFFF"/>
        <w:spacing w:after="0"/>
        <w:ind w:firstLine="567"/>
        <w:jc w:val="both"/>
        <w:rPr>
          <w:rFonts w:ascii="Times New Roman" w:eastAsia="Times New Roman" w:hAnsi="Times New Roman"/>
          <w:sz w:val="28"/>
          <w:szCs w:val="28"/>
          <w:lang w:eastAsia="uk-UA"/>
        </w:rPr>
      </w:pPr>
      <w:r w:rsidRPr="006D0EED">
        <w:rPr>
          <w:rFonts w:ascii="Times New Roman" w:eastAsia="Times New Roman" w:hAnsi="Times New Roman"/>
          <w:sz w:val="28"/>
          <w:szCs w:val="28"/>
          <w:lang w:eastAsia="uk-UA"/>
        </w:rPr>
        <w:t>На підставі зазначен</w:t>
      </w:r>
      <w:r w:rsidR="00E10830">
        <w:rPr>
          <w:rFonts w:ascii="Times New Roman" w:eastAsia="Times New Roman" w:hAnsi="Times New Roman"/>
          <w:sz w:val="28"/>
          <w:szCs w:val="28"/>
          <w:lang w:eastAsia="uk-UA"/>
        </w:rPr>
        <w:t>ого</w:t>
      </w:r>
      <w:r w:rsidRPr="006D0EED">
        <w:rPr>
          <w:rFonts w:ascii="Times New Roman" w:eastAsia="Times New Roman" w:hAnsi="Times New Roman"/>
          <w:sz w:val="28"/>
          <w:szCs w:val="28"/>
          <w:lang w:eastAsia="uk-UA"/>
        </w:rPr>
        <w:t xml:space="preserve"> </w:t>
      </w:r>
      <w:r w:rsidR="00E10830">
        <w:rPr>
          <w:rFonts w:ascii="Times New Roman" w:eastAsia="Times New Roman" w:hAnsi="Times New Roman"/>
          <w:sz w:val="28"/>
          <w:szCs w:val="28"/>
          <w:lang w:eastAsia="uk-UA"/>
        </w:rPr>
        <w:t>Ковташинець Т.П.</w:t>
      </w:r>
      <w:r w:rsidRPr="006D0EED">
        <w:rPr>
          <w:rFonts w:ascii="Times New Roman" w:eastAsia="Times New Roman" w:hAnsi="Times New Roman"/>
          <w:sz w:val="28"/>
          <w:szCs w:val="28"/>
          <w:lang w:eastAsia="uk-UA"/>
        </w:rPr>
        <w:t xml:space="preserve"> просила притягнути суддю </w:t>
      </w:r>
      <w:r w:rsidR="00E10830">
        <w:rPr>
          <w:rFonts w:ascii="Times New Roman" w:eastAsia="Times New Roman" w:hAnsi="Times New Roman"/>
          <w:sz w:val="28"/>
          <w:szCs w:val="28"/>
          <w:lang w:eastAsia="uk-UA"/>
        </w:rPr>
        <w:t xml:space="preserve">Нагорнюка Ю.В. </w:t>
      </w:r>
      <w:r w:rsidRPr="006D0EED">
        <w:rPr>
          <w:rFonts w:ascii="Times New Roman" w:eastAsia="Times New Roman" w:hAnsi="Times New Roman"/>
          <w:sz w:val="28"/>
          <w:szCs w:val="28"/>
          <w:lang w:eastAsia="uk-UA"/>
        </w:rPr>
        <w:t>до дисциплінарної відповідальності.</w:t>
      </w:r>
    </w:p>
    <w:p w:rsidR="00EB1203" w:rsidRDefault="00E10830" w:rsidP="00904467">
      <w:pPr>
        <w:shd w:val="clear" w:color="auto" w:fill="FFFFFF"/>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На підставі п</w:t>
      </w:r>
      <w:r w:rsidR="00EB1203">
        <w:rPr>
          <w:rFonts w:ascii="Times New Roman" w:eastAsia="Times New Roman" w:hAnsi="Times New Roman"/>
          <w:sz w:val="28"/>
          <w:szCs w:val="28"/>
          <w:lang w:eastAsia="uk-UA"/>
        </w:rPr>
        <w:t>ротокол</w:t>
      </w:r>
      <w:r>
        <w:rPr>
          <w:rFonts w:ascii="Times New Roman" w:eastAsia="Times New Roman" w:hAnsi="Times New Roman"/>
          <w:sz w:val="28"/>
          <w:szCs w:val="28"/>
          <w:lang w:eastAsia="uk-UA"/>
        </w:rPr>
        <w:t>у</w:t>
      </w:r>
      <w:r w:rsidR="00EB1203">
        <w:rPr>
          <w:rFonts w:ascii="Times New Roman" w:eastAsia="Times New Roman" w:hAnsi="Times New Roman"/>
          <w:sz w:val="28"/>
          <w:szCs w:val="28"/>
          <w:lang w:eastAsia="uk-UA"/>
        </w:rPr>
        <w:t xml:space="preserve"> автоматизованого розподілу справи між членами Вищої ради правосуддя від 4 серпня 2021 року вказану скаргу для попередньої перевірки передано члену Вищої ради правосуддя Говорусі В.І.</w:t>
      </w:r>
    </w:p>
    <w:p w:rsidR="00BE0144" w:rsidRPr="00BE0144" w:rsidRDefault="00BE0144" w:rsidP="00904467">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 xml:space="preserve">У зв’язку з набранням чинності Законом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з метою недопущення порушення вимог законодавства рішенням Вищої ради правосуддя від 5 серпня 2021 року № 1809/0/15-21 зупинено розподіл між </w:t>
      </w:r>
      <w:r w:rsidRPr="00BE0144">
        <w:rPr>
          <w:rFonts w:ascii="Times New Roman" w:eastAsia="Times New Roman" w:hAnsi="Times New Roman"/>
          <w:sz w:val="28"/>
          <w:szCs w:val="28"/>
          <w:lang w:eastAsia="uk-UA"/>
        </w:rPr>
        <w:lastRenderedPageBreak/>
        <w:t>членами Вищої ради правосуддя дисциплінарних скарг, а також скарг на рішення про притягнення до дисциплінарної відповідальності судді чи прокурора.</w:t>
      </w:r>
    </w:p>
    <w:p w:rsidR="00AC6E44" w:rsidRDefault="00AC6E44" w:rsidP="00904467">
      <w:pPr>
        <w:spacing w:after="0"/>
        <w:ind w:firstLine="567"/>
        <w:jc w:val="both"/>
        <w:rPr>
          <w:rFonts w:ascii="Times New Roman" w:eastAsia="Times New Roman" w:hAnsi="Times New Roman"/>
          <w:sz w:val="28"/>
          <w:szCs w:val="28"/>
        </w:rPr>
      </w:pPr>
      <w:r w:rsidRPr="00AC6E44">
        <w:rPr>
          <w:rFonts w:ascii="Times New Roman" w:eastAsia="Times New Roman" w:hAnsi="Times New Roman"/>
          <w:sz w:val="28"/>
          <w:szCs w:val="28"/>
        </w:rPr>
        <w:t xml:space="preserve">З 19 жовтня 2023 року у зв’язку з </w:t>
      </w:r>
      <w:r w:rsidR="00E10830">
        <w:rPr>
          <w:rFonts w:ascii="Times New Roman" w:eastAsia="Times New Roman" w:hAnsi="Times New Roman"/>
          <w:sz w:val="28"/>
          <w:szCs w:val="28"/>
        </w:rPr>
        <w:t>ухваленням</w:t>
      </w:r>
      <w:r w:rsidRPr="00AC6E44">
        <w:rPr>
          <w:rFonts w:ascii="Times New Roman" w:eastAsia="Times New Roman" w:hAnsi="Times New Roman"/>
          <w:sz w:val="28"/>
          <w:szCs w:val="28"/>
        </w:rPr>
        <w:t xml:space="preserve"> законів України </w:t>
      </w:r>
      <w:r w:rsidR="001E3244">
        <w:rPr>
          <w:rFonts w:ascii="Times New Roman" w:eastAsia="Times New Roman" w:hAnsi="Times New Roman"/>
          <w:sz w:val="28"/>
          <w:szCs w:val="28"/>
        </w:rPr>
        <w:t xml:space="preserve">                            </w:t>
      </w:r>
      <w:r w:rsidRPr="00AC6E44">
        <w:rPr>
          <w:rFonts w:ascii="Times New Roman" w:eastAsia="Times New Roman" w:hAnsi="Times New Roman"/>
          <w:sz w:val="28"/>
          <w:szCs w:val="28"/>
        </w:rPr>
        <w:t>від 6 вересня 2023 року №</w:t>
      </w:r>
      <w:r>
        <w:rPr>
          <w:rFonts w:ascii="Times New Roman" w:eastAsia="Times New Roman" w:hAnsi="Times New Roman"/>
          <w:sz w:val="28"/>
          <w:szCs w:val="28"/>
        </w:rPr>
        <w:t xml:space="preserve"> </w:t>
      </w:r>
      <w:r w:rsidRPr="00AC6E44">
        <w:rPr>
          <w:rFonts w:ascii="Times New Roman" w:eastAsia="Times New Roman" w:hAnsi="Times New Roman"/>
          <w:sz w:val="28"/>
          <w:szCs w:val="28"/>
        </w:rPr>
        <w:t>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дисциплінарну функцію Вищої ради правосуддя відновлено.</w:t>
      </w:r>
    </w:p>
    <w:p w:rsidR="00BE0144" w:rsidRPr="00BE0144" w:rsidRDefault="00BE0144" w:rsidP="00904467">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Відповідно до пункту 4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w:t>
      </w:r>
      <w:r w:rsidR="00E10830">
        <w:rPr>
          <w:rFonts w:ascii="Times New Roman" w:eastAsia="Times New Roman" w:hAnsi="Times New Roman"/>
          <w:sz w:val="28"/>
          <w:szCs w:val="28"/>
          <w:lang w:eastAsia="uk-UA"/>
        </w:rPr>
        <w:t>,</w:t>
      </w:r>
      <w:r w:rsidRPr="00BE0144">
        <w:rPr>
          <w:rFonts w:ascii="Times New Roman" w:eastAsia="Times New Roman" w:hAnsi="Times New Roman"/>
          <w:sz w:val="28"/>
          <w:szCs w:val="28"/>
          <w:lang w:eastAsia="uk-UA"/>
        </w:rPr>
        <w:t xml:space="preserve"> вивчає дисциплінарну скаргу і перевіряє її відповідність вимогам закону; за відсутності підстав для залишення без розгляду та повернення дисциплінарної скарги – протягом тридцяти днів з дня отримання такої скарги готує матеріали з пропозицією про відкриття або про відмову у відкритті дисциплінарної справи.</w:t>
      </w:r>
    </w:p>
    <w:p w:rsidR="00BE0144" w:rsidRPr="00BE0144" w:rsidRDefault="00BE0144" w:rsidP="00904467">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На</w:t>
      </w:r>
      <w:r>
        <w:rPr>
          <w:rFonts w:ascii="Times New Roman" w:eastAsia="Times New Roman" w:hAnsi="Times New Roman"/>
          <w:sz w:val="28"/>
          <w:szCs w:val="28"/>
          <w:lang w:eastAsia="uk-UA"/>
        </w:rPr>
        <w:t xml:space="preserve"> цей час </w:t>
      </w:r>
      <w:r w:rsidRPr="00BE0144">
        <w:rPr>
          <w:rFonts w:ascii="Times New Roman" w:eastAsia="Times New Roman" w:hAnsi="Times New Roman"/>
          <w:sz w:val="28"/>
          <w:szCs w:val="28"/>
          <w:lang w:eastAsia="uk-UA"/>
        </w:rPr>
        <w:t>служба дисциплінарних інспекторів Вищої ради правосуддя не сформована та не розпочала роботу.</w:t>
      </w:r>
    </w:p>
    <w:p w:rsidR="00BE0144" w:rsidRPr="00BE0144" w:rsidRDefault="00BE0144" w:rsidP="00904467">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Пунктом 23</w:t>
      </w:r>
      <w:r w:rsidRPr="00BE0144">
        <w:rPr>
          <w:rFonts w:ascii="Times New Roman" w:eastAsia="Times New Roman" w:hAnsi="Times New Roman"/>
          <w:sz w:val="28"/>
          <w:szCs w:val="28"/>
          <w:vertAlign w:val="superscript"/>
          <w:lang w:eastAsia="uk-UA"/>
        </w:rPr>
        <w:t>7</w:t>
      </w:r>
      <w:r w:rsidRPr="00BE0144">
        <w:rPr>
          <w:rFonts w:ascii="Times New Roman" w:eastAsia="Times New Roman" w:hAnsi="Times New Roman"/>
          <w:sz w:val="28"/>
          <w:szCs w:val="28"/>
          <w:lang w:eastAsia="uk-UA"/>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BE0144" w:rsidRPr="00BE0144" w:rsidRDefault="00E10830" w:rsidP="00904467">
      <w:pPr>
        <w:shd w:val="clear" w:color="auto" w:fill="FFFFFF"/>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Відповідно до п</w:t>
      </w:r>
      <w:r w:rsidR="00BE0144" w:rsidRPr="00EB1203">
        <w:rPr>
          <w:rFonts w:ascii="Times New Roman" w:eastAsia="Times New Roman" w:hAnsi="Times New Roman"/>
          <w:sz w:val="28"/>
          <w:szCs w:val="28"/>
          <w:lang w:eastAsia="uk-UA"/>
        </w:rPr>
        <w:t>ротокол</w:t>
      </w:r>
      <w:r>
        <w:rPr>
          <w:rFonts w:ascii="Times New Roman" w:eastAsia="Times New Roman" w:hAnsi="Times New Roman"/>
          <w:sz w:val="28"/>
          <w:szCs w:val="28"/>
          <w:lang w:eastAsia="uk-UA"/>
        </w:rPr>
        <w:t>у</w:t>
      </w:r>
      <w:r w:rsidR="00BE0144" w:rsidRPr="00EB1203">
        <w:rPr>
          <w:rFonts w:ascii="Times New Roman" w:eastAsia="Times New Roman" w:hAnsi="Times New Roman"/>
          <w:sz w:val="28"/>
          <w:szCs w:val="28"/>
          <w:lang w:eastAsia="uk-UA"/>
        </w:rPr>
        <w:t xml:space="preserve"> повторного автоматизованого визначення члена Вищої ради правосуддя у справі від 3 листопада 2023 року вказану скаргу передано для попередньої перевірки</w:t>
      </w:r>
      <w:r w:rsidR="00AC6E44" w:rsidRPr="00EB1203">
        <w:rPr>
          <w:rFonts w:ascii="Times New Roman" w:eastAsia="Times New Roman" w:hAnsi="Times New Roman"/>
          <w:sz w:val="28"/>
          <w:szCs w:val="28"/>
          <w:lang w:eastAsia="uk-UA"/>
        </w:rPr>
        <w:t xml:space="preserve"> члену Третьої Дисциплінарної палати Вищої ради правосуддя Кандзюбі О.В.</w:t>
      </w:r>
    </w:p>
    <w:p w:rsidR="00BE0144" w:rsidRDefault="00BE0144" w:rsidP="00904467">
      <w:pPr>
        <w:shd w:val="clear" w:color="auto" w:fill="FFFFFF"/>
        <w:spacing w:after="0"/>
        <w:ind w:firstLine="567"/>
        <w:jc w:val="both"/>
        <w:rPr>
          <w:rFonts w:ascii="Times New Roman" w:eastAsia="Times New Roman" w:hAnsi="Times New Roman"/>
          <w:sz w:val="28"/>
          <w:szCs w:val="28"/>
          <w:lang w:eastAsia="uk-UA"/>
        </w:rPr>
      </w:pPr>
      <w:r w:rsidRPr="000731BB">
        <w:rPr>
          <w:rFonts w:ascii="Times New Roman" w:eastAsia="Times New Roman" w:hAnsi="Times New Roman"/>
          <w:sz w:val="28"/>
          <w:szCs w:val="28"/>
          <w:lang w:eastAsia="uk-UA"/>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AC6E44" w:rsidRDefault="00AC6E44" w:rsidP="00904467">
      <w:pPr>
        <w:pStyle w:val="rtejustify"/>
        <w:shd w:val="clear" w:color="auto" w:fill="FFFFFF"/>
        <w:spacing w:before="0" w:beforeAutospacing="0" w:after="0" w:afterAutospacing="0" w:line="276" w:lineRule="auto"/>
        <w:ind w:firstLine="567"/>
        <w:jc w:val="both"/>
        <w:rPr>
          <w:color w:val="1D1D1B"/>
          <w:sz w:val="28"/>
          <w:szCs w:val="28"/>
        </w:rPr>
      </w:pPr>
      <w:r w:rsidRPr="000731BB">
        <w:rPr>
          <w:color w:val="1D1D1B"/>
          <w:sz w:val="28"/>
          <w:szCs w:val="28"/>
        </w:rPr>
        <w:t xml:space="preserve">Член </w:t>
      </w:r>
      <w:r w:rsidR="000731BB" w:rsidRPr="000731BB">
        <w:rPr>
          <w:color w:val="1D1D1B"/>
          <w:sz w:val="28"/>
          <w:szCs w:val="28"/>
        </w:rPr>
        <w:t>Третьої</w:t>
      </w:r>
      <w:r w:rsidRPr="000731BB">
        <w:rPr>
          <w:color w:val="1D1D1B"/>
          <w:sz w:val="28"/>
          <w:szCs w:val="28"/>
        </w:rPr>
        <w:t xml:space="preserve"> Дисциплінарної палати Вищої ради правосуддя </w:t>
      </w:r>
      <w:r w:rsidR="001E3244">
        <w:rPr>
          <w:color w:val="1D1D1B"/>
          <w:sz w:val="28"/>
          <w:szCs w:val="28"/>
        </w:rPr>
        <w:t xml:space="preserve">                  </w:t>
      </w:r>
      <w:r w:rsidR="000731BB" w:rsidRPr="000731BB">
        <w:rPr>
          <w:color w:val="1D1D1B"/>
          <w:sz w:val="28"/>
          <w:szCs w:val="28"/>
        </w:rPr>
        <w:t>Кандзюба О.В.</w:t>
      </w:r>
      <w:r w:rsidRPr="000731BB">
        <w:rPr>
          <w:color w:val="1D1D1B"/>
          <w:sz w:val="28"/>
          <w:szCs w:val="28"/>
        </w:rPr>
        <w:t xml:space="preserve"> провів попередню перевірку скарги і за її результатами склав висновок від</w:t>
      </w:r>
      <w:r w:rsidR="001E3244">
        <w:rPr>
          <w:color w:val="1D1D1B"/>
          <w:sz w:val="28"/>
          <w:szCs w:val="28"/>
        </w:rPr>
        <w:t xml:space="preserve"> 16</w:t>
      </w:r>
      <w:r w:rsidR="000731BB" w:rsidRPr="000731BB">
        <w:rPr>
          <w:color w:val="1D1D1B"/>
          <w:sz w:val="28"/>
          <w:szCs w:val="28"/>
        </w:rPr>
        <w:t xml:space="preserve"> січня 2024</w:t>
      </w:r>
      <w:r w:rsidRPr="000731BB">
        <w:rPr>
          <w:color w:val="1D1D1B"/>
          <w:sz w:val="28"/>
          <w:szCs w:val="28"/>
        </w:rPr>
        <w:t xml:space="preserve"> року </w:t>
      </w:r>
      <w:r w:rsidR="00E10830">
        <w:rPr>
          <w:color w:val="1D1D1B"/>
          <w:sz w:val="28"/>
          <w:szCs w:val="28"/>
        </w:rPr>
        <w:t>і</w:t>
      </w:r>
      <w:r w:rsidRPr="000731BB">
        <w:rPr>
          <w:color w:val="1D1D1B"/>
          <w:sz w:val="28"/>
          <w:szCs w:val="28"/>
        </w:rPr>
        <w:t xml:space="preserve">з пропозицією відкрити дисциплінарну справу </w:t>
      </w:r>
      <w:r w:rsidR="000731BB" w:rsidRPr="000731BB">
        <w:rPr>
          <w:color w:val="1D1D1B"/>
          <w:sz w:val="28"/>
          <w:szCs w:val="28"/>
        </w:rPr>
        <w:t>щодо</w:t>
      </w:r>
      <w:r w:rsidRPr="000731BB">
        <w:rPr>
          <w:color w:val="1D1D1B"/>
          <w:sz w:val="28"/>
          <w:szCs w:val="28"/>
        </w:rPr>
        <w:t xml:space="preserve"> судді </w:t>
      </w:r>
      <w:r w:rsidR="001E3244" w:rsidRPr="001E3244">
        <w:rPr>
          <w:color w:val="1D1D1B"/>
          <w:sz w:val="28"/>
          <w:szCs w:val="28"/>
        </w:rPr>
        <w:t xml:space="preserve">Новоград-Волинського міськрайонного суду Житомирської області </w:t>
      </w:r>
      <w:r w:rsidR="001E3244">
        <w:rPr>
          <w:color w:val="1D1D1B"/>
          <w:sz w:val="28"/>
          <w:szCs w:val="28"/>
        </w:rPr>
        <w:t xml:space="preserve">                     </w:t>
      </w:r>
      <w:r w:rsidR="001E3244" w:rsidRPr="001E3244">
        <w:rPr>
          <w:color w:val="1D1D1B"/>
          <w:sz w:val="28"/>
          <w:szCs w:val="28"/>
        </w:rPr>
        <w:t>Нагорнюка Ю.В.</w:t>
      </w:r>
    </w:p>
    <w:p w:rsidR="00AC6E44" w:rsidRDefault="00AC6E44" w:rsidP="00904467">
      <w:pPr>
        <w:pStyle w:val="rtejustify"/>
        <w:shd w:val="clear" w:color="auto" w:fill="FFFFFF"/>
        <w:spacing w:before="0" w:beforeAutospacing="0" w:after="0" w:afterAutospacing="0" w:line="276" w:lineRule="auto"/>
        <w:ind w:firstLine="567"/>
        <w:jc w:val="both"/>
        <w:rPr>
          <w:color w:val="1D1D1B"/>
          <w:sz w:val="28"/>
          <w:szCs w:val="28"/>
        </w:rPr>
      </w:pPr>
      <w:r w:rsidRPr="000731BB">
        <w:rPr>
          <w:color w:val="1D1D1B"/>
          <w:sz w:val="28"/>
          <w:szCs w:val="28"/>
        </w:rPr>
        <w:t xml:space="preserve">Розглянувши висновок доповідача – члена </w:t>
      </w:r>
      <w:r w:rsidR="000731BB">
        <w:rPr>
          <w:color w:val="1D1D1B"/>
          <w:sz w:val="28"/>
          <w:szCs w:val="28"/>
        </w:rPr>
        <w:t>Третьої</w:t>
      </w:r>
      <w:r w:rsidRPr="000731BB">
        <w:rPr>
          <w:color w:val="1D1D1B"/>
          <w:sz w:val="28"/>
          <w:szCs w:val="28"/>
        </w:rPr>
        <w:t xml:space="preserve"> Дисциплінарної палати Вищої ради правосуддя </w:t>
      </w:r>
      <w:r w:rsidR="000731BB">
        <w:rPr>
          <w:color w:val="1D1D1B"/>
          <w:sz w:val="28"/>
          <w:szCs w:val="28"/>
        </w:rPr>
        <w:t>Кандзюби О.В.</w:t>
      </w:r>
      <w:r w:rsidRPr="000731BB">
        <w:rPr>
          <w:color w:val="1D1D1B"/>
          <w:sz w:val="28"/>
          <w:szCs w:val="28"/>
        </w:rPr>
        <w:t xml:space="preserve"> та долучені до нього матеріали, </w:t>
      </w:r>
      <w:r w:rsidR="000731BB">
        <w:rPr>
          <w:color w:val="1D1D1B"/>
          <w:sz w:val="28"/>
          <w:szCs w:val="28"/>
        </w:rPr>
        <w:t xml:space="preserve">Третя </w:t>
      </w:r>
      <w:r w:rsidRPr="000731BB">
        <w:rPr>
          <w:color w:val="1D1D1B"/>
          <w:sz w:val="28"/>
          <w:szCs w:val="28"/>
        </w:rPr>
        <w:t>Дисциплінарна палата Вищої ради правосуддя встановила таке.</w:t>
      </w:r>
    </w:p>
    <w:p w:rsid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E142DB">
        <w:rPr>
          <w:color w:val="1D1D1B"/>
          <w:sz w:val="28"/>
          <w:szCs w:val="28"/>
        </w:rPr>
        <w:t xml:space="preserve">Нагорнюк Юрій Володимирович Указом Президента України                                   від 24 вересня 2016 року № 410/2016 призначений на посаду </w:t>
      </w:r>
      <w:r w:rsidR="00E10830" w:rsidRPr="00E142DB">
        <w:rPr>
          <w:color w:val="1D1D1B"/>
          <w:sz w:val="28"/>
          <w:szCs w:val="28"/>
        </w:rPr>
        <w:t xml:space="preserve">судді </w:t>
      </w:r>
      <w:r w:rsidRPr="00E142DB">
        <w:rPr>
          <w:color w:val="1D1D1B"/>
          <w:sz w:val="28"/>
          <w:szCs w:val="28"/>
        </w:rPr>
        <w:t>Новоград-Волинського міськрайонного суду Житомирської області</w:t>
      </w:r>
      <w:r w:rsidR="00E142DB" w:rsidRPr="00E142DB">
        <w:rPr>
          <w:color w:val="1D1D1B"/>
          <w:sz w:val="28"/>
          <w:szCs w:val="28"/>
        </w:rPr>
        <w:t xml:space="preserve"> строком на п’ять років.</w:t>
      </w:r>
      <w:r w:rsidRPr="001E3244">
        <w:rPr>
          <w:color w:val="1D1D1B"/>
          <w:sz w:val="28"/>
          <w:szCs w:val="28"/>
        </w:rPr>
        <w:t xml:space="preserve">                      </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З довідки</w:t>
      </w:r>
      <w:r w:rsidR="00E10830">
        <w:rPr>
          <w:color w:val="1D1D1B"/>
          <w:sz w:val="28"/>
          <w:szCs w:val="28"/>
        </w:rPr>
        <w:t xml:space="preserve"> </w:t>
      </w:r>
      <w:r w:rsidR="00E10830" w:rsidRPr="001E3244">
        <w:rPr>
          <w:color w:val="1D1D1B"/>
          <w:sz w:val="28"/>
          <w:szCs w:val="28"/>
        </w:rPr>
        <w:t>про рух справи</w:t>
      </w:r>
      <w:r w:rsidR="00E10830" w:rsidRPr="00E10830">
        <w:rPr>
          <w:color w:val="1D1D1B"/>
          <w:sz w:val="28"/>
          <w:szCs w:val="28"/>
        </w:rPr>
        <w:t xml:space="preserve"> </w:t>
      </w:r>
      <w:r w:rsidR="00E10830" w:rsidRPr="001E3244">
        <w:rPr>
          <w:color w:val="1D1D1B"/>
          <w:sz w:val="28"/>
          <w:szCs w:val="28"/>
        </w:rPr>
        <w:t>від 18 грудня 2023 року № 285/4314/19</w:t>
      </w:r>
      <w:r w:rsidRPr="001E3244">
        <w:rPr>
          <w:color w:val="1D1D1B"/>
          <w:sz w:val="28"/>
          <w:szCs w:val="28"/>
        </w:rPr>
        <w:t>, наданої керівником апарату Новоград-Волинського міськрайонного суду Житомирської області С.</w:t>
      </w:r>
      <w:r w:rsidR="00E10830">
        <w:rPr>
          <w:color w:val="1D1D1B"/>
          <w:sz w:val="28"/>
          <w:szCs w:val="28"/>
        </w:rPr>
        <w:t xml:space="preserve"> </w:t>
      </w:r>
      <w:r w:rsidRPr="001E3244">
        <w:rPr>
          <w:color w:val="1D1D1B"/>
          <w:sz w:val="28"/>
          <w:szCs w:val="28"/>
        </w:rPr>
        <w:t>Панасюком, а також інформації, як</w:t>
      </w:r>
      <w:r w:rsidR="00E10830">
        <w:rPr>
          <w:color w:val="1D1D1B"/>
          <w:sz w:val="28"/>
          <w:szCs w:val="28"/>
        </w:rPr>
        <w:t>у</w:t>
      </w:r>
      <w:r w:rsidRPr="001E3244">
        <w:rPr>
          <w:color w:val="1D1D1B"/>
          <w:sz w:val="28"/>
          <w:szCs w:val="28"/>
        </w:rPr>
        <w:t xml:space="preserve"> міст</w:t>
      </w:r>
      <w:r w:rsidR="00E10830">
        <w:rPr>
          <w:color w:val="1D1D1B"/>
          <w:sz w:val="28"/>
          <w:szCs w:val="28"/>
        </w:rPr>
        <w:t>ять</w:t>
      </w:r>
      <w:r w:rsidRPr="001E3244">
        <w:rPr>
          <w:color w:val="1D1D1B"/>
          <w:sz w:val="28"/>
          <w:szCs w:val="28"/>
        </w:rPr>
        <w:t xml:space="preserve"> пояснення судді Нагорнюка Ю.В.</w:t>
      </w:r>
      <w:r w:rsidR="00E10830">
        <w:rPr>
          <w:color w:val="1D1D1B"/>
          <w:sz w:val="28"/>
          <w:szCs w:val="28"/>
        </w:rPr>
        <w:t>,</w:t>
      </w:r>
      <w:r w:rsidRPr="001E3244">
        <w:rPr>
          <w:color w:val="1D1D1B"/>
          <w:sz w:val="28"/>
          <w:szCs w:val="28"/>
        </w:rPr>
        <w:t xml:space="preserve"> встановлено таке.</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 xml:space="preserve"> 29 листопада 2019 року до Новоград-Волинського міськрайонного суду Житомирської області надійшов обвинувальний акт у кримінальному</w:t>
      </w:r>
      <w:r w:rsidR="00F668ED">
        <w:rPr>
          <w:color w:val="1D1D1B"/>
          <w:sz w:val="28"/>
          <w:szCs w:val="28"/>
        </w:rPr>
        <w:t xml:space="preserve"> провадженні № ____</w:t>
      </w:r>
      <w:r w:rsidRPr="001E3244">
        <w:rPr>
          <w:color w:val="1D1D1B"/>
          <w:sz w:val="28"/>
          <w:szCs w:val="28"/>
        </w:rPr>
        <w:t xml:space="preserve"> за обвинуваченням </w:t>
      </w:r>
      <w:r w:rsidR="00F668ED">
        <w:rPr>
          <w:sz w:val="28"/>
          <w:szCs w:val="28"/>
        </w:rPr>
        <w:t>ОСОБА1</w:t>
      </w:r>
      <w:r w:rsidRPr="001E3244">
        <w:rPr>
          <w:color w:val="1D1D1B"/>
          <w:sz w:val="28"/>
          <w:szCs w:val="28"/>
        </w:rPr>
        <w:t xml:space="preserve"> у вчиненні кримінального правопорушення, передбаченого частиною першою статті 286 КК України. </w:t>
      </w:r>
      <w:r w:rsidR="00E10830">
        <w:rPr>
          <w:color w:val="1D1D1B"/>
          <w:sz w:val="28"/>
          <w:szCs w:val="28"/>
        </w:rPr>
        <w:t>на підставі п</w:t>
      </w:r>
      <w:r w:rsidRPr="001E3244">
        <w:rPr>
          <w:color w:val="1D1D1B"/>
          <w:sz w:val="28"/>
          <w:szCs w:val="28"/>
        </w:rPr>
        <w:t>ротокол</w:t>
      </w:r>
      <w:r w:rsidR="00E10830">
        <w:rPr>
          <w:color w:val="1D1D1B"/>
          <w:sz w:val="28"/>
          <w:szCs w:val="28"/>
        </w:rPr>
        <w:t>у</w:t>
      </w:r>
      <w:r w:rsidRPr="001E3244">
        <w:rPr>
          <w:color w:val="1D1D1B"/>
          <w:sz w:val="28"/>
          <w:szCs w:val="28"/>
        </w:rPr>
        <w:t xml:space="preserve"> автоматизованого розподілу справи доповідачем визначено суддю Нагорнюка Ю.В.</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 xml:space="preserve">Ухвалою суду від 2 грудня 2019 року призначено підготовче судове засідання на 10 березня 2020 року.          </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10 березня 2020 року сп</w:t>
      </w:r>
      <w:r w:rsidR="00E10830">
        <w:rPr>
          <w:color w:val="1D1D1B"/>
          <w:sz w:val="28"/>
          <w:szCs w:val="28"/>
        </w:rPr>
        <w:t xml:space="preserve">рава не розглядалась у зв’язку </w:t>
      </w:r>
      <w:r w:rsidRPr="001E3244">
        <w:rPr>
          <w:color w:val="1D1D1B"/>
          <w:sz w:val="28"/>
          <w:szCs w:val="28"/>
        </w:rPr>
        <w:t xml:space="preserve">з тимчасовою непрацездатністю судді. </w:t>
      </w:r>
      <w:r w:rsidR="00E10830">
        <w:rPr>
          <w:color w:val="1D1D1B"/>
          <w:sz w:val="28"/>
          <w:szCs w:val="28"/>
        </w:rPr>
        <w:t>Цього самого дня до суду</w:t>
      </w:r>
      <w:r w:rsidRPr="001E3244">
        <w:rPr>
          <w:color w:val="1D1D1B"/>
          <w:sz w:val="28"/>
          <w:szCs w:val="28"/>
        </w:rPr>
        <w:t xml:space="preserve"> надійшло </w:t>
      </w:r>
      <w:r w:rsidR="00E10830">
        <w:rPr>
          <w:color w:val="1D1D1B"/>
          <w:sz w:val="28"/>
          <w:szCs w:val="28"/>
        </w:rPr>
        <w:t xml:space="preserve">також </w:t>
      </w:r>
      <w:r w:rsidRPr="001E3244">
        <w:rPr>
          <w:color w:val="1D1D1B"/>
          <w:sz w:val="28"/>
          <w:szCs w:val="28"/>
        </w:rPr>
        <w:t xml:space="preserve">клопотання                   </w:t>
      </w:r>
      <w:r w:rsidR="00AB6C49">
        <w:rPr>
          <w:color w:val="1D1D1B"/>
          <w:sz w:val="28"/>
          <w:szCs w:val="28"/>
        </w:rPr>
        <w:t>ОСОБА2</w:t>
      </w:r>
      <w:r w:rsidRPr="001E3244">
        <w:rPr>
          <w:color w:val="1D1D1B"/>
          <w:sz w:val="28"/>
          <w:szCs w:val="28"/>
        </w:rPr>
        <w:t xml:space="preserve"> про проведення підготовчого судового засідання </w:t>
      </w:r>
      <w:r w:rsidR="00E10830">
        <w:rPr>
          <w:color w:val="1D1D1B"/>
          <w:sz w:val="28"/>
          <w:szCs w:val="28"/>
        </w:rPr>
        <w:t>в</w:t>
      </w:r>
      <w:r w:rsidRPr="001E3244">
        <w:rPr>
          <w:color w:val="1D1D1B"/>
          <w:sz w:val="28"/>
          <w:szCs w:val="28"/>
        </w:rPr>
        <w:t xml:space="preserve"> режимі відеоконференції.</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Ухвалою суду від 26 березня 2020 року підготовче судове засідання призначено до розгляду на  9 червня 2020 року</w:t>
      </w:r>
      <w:r w:rsidR="00E10830">
        <w:rPr>
          <w:color w:val="1D1D1B"/>
          <w:sz w:val="28"/>
          <w:szCs w:val="28"/>
        </w:rPr>
        <w:t>,</w:t>
      </w:r>
      <w:r w:rsidRPr="001E3244">
        <w:rPr>
          <w:color w:val="1D1D1B"/>
          <w:sz w:val="28"/>
          <w:szCs w:val="28"/>
        </w:rPr>
        <w:t xml:space="preserve"> подальший судовий розгляд </w:t>
      </w:r>
      <w:r w:rsidR="00E10830" w:rsidRPr="001E3244">
        <w:rPr>
          <w:color w:val="1D1D1B"/>
          <w:sz w:val="28"/>
          <w:szCs w:val="28"/>
        </w:rPr>
        <w:t xml:space="preserve">вирішено </w:t>
      </w:r>
      <w:r w:rsidRPr="001E3244">
        <w:rPr>
          <w:color w:val="1D1D1B"/>
          <w:sz w:val="28"/>
          <w:szCs w:val="28"/>
        </w:rPr>
        <w:t xml:space="preserve">проводити </w:t>
      </w:r>
      <w:r w:rsidR="00E10830">
        <w:rPr>
          <w:color w:val="1D1D1B"/>
          <w:sz w:val="28"/>
          <w:szCs w:val="28"/>
        </w:rPr>
        <w:t>в</w:t>
      </w:r>
      <w:r w:rsidRPr="001E3244">
        <w:rPr>
          <w:color w:val="1D1D1B"/>
          <w:sz w:val="28"/>
          <w:szCs w:val="28"/>
        </w:rPr>
        <w:t xml:space="preserve"> дистанційному судовому засіданні між Новоград-Волинським міськрайонним судом Житомирської області та Самбірським міськрайонним судом Львівської області.</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9 червня 2020 року підготовч</w:t>
      </w:r>
      <w:r w:rsidR="00E10830">
        <w:rPr>
          <w:color w:val="1D1D1B"/>
          <w:sz w:val="28"/>
          <w:szCs w:val="28"/>
        </w:rPr>
        <w:t xml:space="preserve">е судове засідання не відбулось у зв’язку </w:t>
      </w:r>
      <w:r w:rsidRPr="001E3244">
        <w:rPr>
          <w:color w:val="1D1D1B"/>
          <w:sz w:val="28"/>
          <w:szCs w:val="28"/>
        </w:rPr>
        <w:t>з тимчасовою непрацездатністю судді. Розгляд справи відкладено на 2 липня      2020 року.</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2 липня 2020 року підготовч</w:t>
      </w:r>
      <w:r w:rsidR="00E10830">
        <w:rPr>
          <w:color w:val="1D1D1B"/>
          <w:sz w:val="28"/>
          <w:szCs w:val="28"/>
        </w:rPr>
        <w:t>е</w:t>
      </w:r>
      <w:r w:rsidRPr="001E3244">
        <w:rPr>
          <w:color w:val="1D1D1B"/>
          <w:sz w:val="28"/>
          <w:szCs w:val="28"/>
        </w:rPr>
        <w:t xml:space="preserve"> судов</w:t>
      </w:r>
      <w:r w:rsidR="00E10830">
        <w:rPr>
          <w:color w:val="1D1D1B"/>
          <w:sz w:val="28"/>
          <w:szCs w:val="28"/>
        </w:rPr>
        <w:t>е</w:t>
      </w:r>
      <w:r w:rsidRPr="001E3244">
        <w:rPr>
          <w:color w:val="1D1D1B"/>
          <w:sz w:val="28"/>
          <w:szCs w:val="28"/>
        </w:rPr>
        <w:t xml:space="preserve"> засідання відкладено на 5 серпня </w:t>
      </w:r>
      <w:r w:rsidR="00E10830">
        <w:rPr>
          <w:color w:val="1D1D1B"/>
          <w:sz w:val="28"/>
          <w:szCs w:val="28"/>
        </w:rPr>
        <w:t xml:space="preserve">     </w:t>
      </w:r>
      <w:r w:rsidRPr="001E3244">
        <w:rPr>
          <w:color w:val="1D1D1B"/>
          <w:sz w:val="28"/>
          <w:szCs w:val="28"/>
        </w:rPr>
        <w:t>2020 року за клопотанням обвинуваченого.</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 xml:space="preserve">У підготовче судове засідання 5 серпня 2020 року обвинувачений не з’явився. Ухвалою суду від 5 серпня 2020 року задоволено клопотання прокурора про застосування приводу до обвинуваченого </w:t>
      </w:r>
      <w:r w:rsidR="00F668ED">
        <w:rPr>
          <w:sz w:val="28"/>
          <w:szCs w:val="28"/>
        </w:rPr>
        <w:t>ОСОБА1</w:t>
      </w:r>
      <w:r w:rsidRPr="001E3244">
        <w:rPr>
          <w:color w:val="1D1D1B"/>
          <w:sz w:val="28"/>
          <w:szCs w:val="28"/>
        </w:rPr>
        <w:t xml:space="preserve"> та доставлення його в судове засідання до Новоград-Волинського міськрайонного суду Житомирської області на 8 жовтня 2020 року.  </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 xml:space="preserve">8 жовтня 2020 року підготовче судове засідання не проведено у зв’язку з перебуванням головуючого </w:t>
      </w:r>
      <w:r w:rsidR="00E10830">
        <w:rPr>
          <w:color w:val="1D1D1B"/>
          <w:sz w:val="28"/>
          <w:szCs w:val="28"/>
        </w:rPr>
        <w:t>в</w:t>
      </w:r>
      <w:r w:rsidRPr="001E3244">
        <w:rPr>
          <w:color w:val="1D1D1B"/>
          <w:sz w:val="28"/>
          <w:szCs w:val="28"/>
        </w:rPr>
        <w:t xml:space="preserve"> нарадчій кімнаті у кримінальному провадженні (справа № 285/323/20). Розгляд справи відкладено на 9 грудня 2020 року.</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 xml:space="preserve">9 грудня 2020 року підготовче судове засідання відкладено на 11 лютого </w:t>
      </w:r>
      <w:r>
        <w:rPr>
          <w:color w:val="1D1D1B"/>
          <w:sz w:val="28"/>
          <w:szCs w:val="28"/>
        </w:rPr>
        <w:t xml:space="preserve">         </w:t>
      </w:r>
      <w:r w:rsidR="00E10830">
        <w:rPr>
          <w:color w:val="1D1D1B"/>
          <w:sz w:val="28"/>
          <w:szCs w:val="28"/>
        </w:rPr>
        <w:t xml:space="preserve">2021 року у зв’язку </w:t>
      </w:r>
      <w:r w:rsidRPr="001E3244">
        <w:rPr>
          <w:color w:val="1D1D1B"/>
          <w:sz w:val="28"/>
          <w:szCs w:val="28"/>
        </w:rPr>
        <w:t xml:space="preserve">з неявкою обвинуваченого. Ухвалою суду від </w:t>
      </w:r>
      <w:r w:rsidR="00E10830">
        <w:rPr>
          <w:color w:val="1D1D1B"/>
          <w:sz w:val="28"/>
          <w:szCs w:val="28"/>
        </w:rPr>
        <w:t>9 грудня     2020 року</w:t>
      </w:r>
      <w:r w:rsidRPr="001E3244">
        <w:rPr>
          <w:color w:val="1D1D1B"/>
          <w:sz w:val="28"/>
          <w:szCs w:val="28"/>
        </w:rPr>
        <w:t xml:space="preserve"> застосовано привід до обвинуваченого </w:t>
      </w:r>
      <w:r w:rsidR="00F668ED">
        <w:rPr>
          <w:sz w:val="28"/>
          <w:szCs w:val="28"/>
        </w:rPr>
        <w:t>ОСОБА1</w:t>
      </w:r>
      <w:r w:rsidRPr="001E3244">
        <w:rPr>
          <w:color w:val="1D1D1B"/>
          <w:sz w:val="28"/>
          <w:szCs w:val="28"/>
        </w:rPr>
        <w:t>.</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11 лютого 2021 року підготовче судове за</w:t>
      </w:r>
      <w:r w:rsidR="00E10830">
        <w:rPr>
          <w:color w:val="1D1D1B"/>
          <w:sz w:val="28"/>
          <w:szCs w:val="28"/>
        </w:rPr>
        <w:t xml:space="preserve">сідання не відбулось у зв’язку </w:t>
      </w:r>
      <w:r w:rsidRPr="001E3244">
        <w:rPr>
          <w:color w:val="1D1D1B"/>
          <w:sz w:val="28"/>
          <w:szCs w:val="28"/>
        </w:rPr>
        <w:t xml:space="preserve">з перебуванням судді </w:t>
      </w:r>
      <w:r w:rsidR="00E10830">
        <w:rPr>
          <w:color w:val="1D1D1B"/>
          <w:sz w:val="28"/>
          <w:szCs w:val="28"/>
        </w:rPr>
        <w:t>в</w:t>
      </w:r>
      <w:r w:rsidRPr="001E3244">
        <w:rPr>
          <w:color w:val="1D1D1B"/>
          <w:sz w:val="28"/>
          <w:szCs w:val="28"/>
        </w:rPr>
        <w:t xml:space="preserve"> нарадчій кімнаті у кримінальному провадженні (справа                              № 285/1047/17). Розгляд справи відкладено на 1 березня 2021 року.</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 xml:space="preserve">1 березня 2021 року підготовче судове засідання відкладено на 5 квітня   </w:t>
      </w:r>
      <w:r w:rsidR="00E10830">
        <w:rPr>
          <w:color w:val="1D1D1B"/>
          <w:sz w:val="28"/>
          <w:szCs w:val="28"/>
        </w:rPr>
        <w:t xml:space="preserve">           2021 року у зв’язку </w:t>
      </w:r>
      <w:r w:rsidRPr="001E3244">
        <w:rPr>
          <w:color w:val="1D1D1B"/>
          <w:sz w:val="28"/>
          <w:szCs w:val="28"/>
        </w:rPr>
        <w:t>з неявкою обвинуваченого.</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5 квітня 2021 року підготовче судове за</w:t>
      </w:r>
      <w:r w:rsidR="00E10830">
        <w:rPr>
          <w:color w:val="1D1D1B"/>
          <w:sz w:val="28"/>
          <w:szCs w:val="28"/>
        </w:rPr>
        <w:t xml:space="preserve">сідання не відбулось у зв’язку </w:t>
      </w:r>
      <w:r w:rsidRPr="001E3244">
        <w:rPr>
          <w:color w:val="1D1D1B"/>
          <w:sz w:val="28"/>
          <w:szCs w:val="28"/>
        </w:rPr>
        <w:t>з неявкою обвинуваченого.</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 xml:space="preserve">Ухвалою суду від 5 квітня 2021 року обвинуваченого </w:t>
      </w:r>
      <w:r w:rsidR="00F668ED">
        <w:rPr>
          <w:sz w:val="28"/>
          <w:szCs w:val="28"/>
        </w:rPr>
        <w:t>ОСОБА1</w:t>
      </w:r>
      <w:r w:rsidRPr="001E3244">
        <w:rPr>
          <w:color w:val="1D1D1B"/>
          <w:sz w:val="28"/>
          <w:szCs w:val="28"/>
        </w:rPr>
        <w:t xml:space="preserve"> оголошено </w:t>
      </w:r>
      <w:r w:rsidR="00E10830">
        <w:rPr>
          <w:color w:val="1D1D1B"/>
          <w:sz w:val="28"/>
          <w:szCs w:val="28"/>
        </w:rPr>
        <w:t>в</w:t>
      </w:r>
      <w:r w:rsidRPr="001E3244">
        <w:rPr>
          <w:color w:val="1D1D1B"/>
          <w:sz w:val="28"/>
          <w:szCs w:val="28"/>
        </w:rPr>
        <w:t xml:space="preserve"> розшук. Кримінальне провадження зупинено до розшуку обвинуваченого.</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 xml:space="preserve">Ухвалою суду від 27 травня 2021 року відновлено розгляд кримінального </w:t>
      </w:r>
      <w:r w:rsidR="00E10830">
        <w:rPr>
          <w:color w:val="1D1D1B"/>
          <w:sz w:val="28"/>
          <w:szCs w:val="28"/>
        </w:rPr>
        <w:t xml:space="preserve">провадження. Призначено його </w:t>
      </w:r>
      <w:r w:rsidRPr="001E3244">
        <w:rPr>
          <w:color w:val="1D1D1B"/>
          <w:sz w:val="28"/>
          <w:szCs w:val="28"/>
        </w:rPr>
        <w:t>розгляд у відкритому підготовчому судовому засіданні на 27 липня 2021 року.</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 xml:space="preserve">27 липня 2021 року підготовче судове засідання відкладено на 10 серпня 2021 року за клопотанням обвинуваченого про відкладення розгляду справи у зв’язку з відрядженням. </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Ухвалою суду від 10 серпня 2021 року призначено судовий розгляд кримінального провадження у відкритому судовому засіданні на 19 серпня                  2021 року.</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19 серпня 2021 року судов</w:t>
      </w:r>
      <w:r w:rsidR="00E10830">
        <w:rPr>
          <w:color w:val="1D1D1B"/>
          <w:sz w:val="28"/>
          <w:szCs w:val="28"/>
        </w:rPr>
        <w:t>е</w:t>
      </w:r>
      <w:r w:rsidRPr="001E3244">
        <w:rPr>
          <w:color w:val="1D1D1B"/>
          <w:sz w:val="28"/>
          <w:szCs w:val="28"/>
        </w:rPr>
        <w:t xml:space="preserve"> засідання не відбулось </w:t>
      </w:r>
      <w:r w:rsidR="00E10830">
        <w:rPr>
          <w:color w:val="1D1D1B"/>
          <w:sz w:val="28"/>
          <w:szCs w:val="28"/>
        </w:rPr>
        <w:t xml:space="preserve">у зв’язку </w:t>
      </w:r>
      <w:r w:rsidRPr="001E3244">
        <w:rPr>
          <w:color w:val="1D1D1B"/>
          <w:sz w:val="28"/>
          <w:szCs w:val="28"/>
        </w:rPr>
        <w:t xml:space="preserve">з перебуванням судді Нагорнюка Ю.В. </w:t>
      </w:r>
      <w:r w:rsidR="00E10830">
        <w:rPr>
          <w:color w:val="1D1D1B"/>
          <w:sz w:val="28"/>
          <w:szCs w:val="28"/>
        </w:rPr>
        <w:t>в</w:t>
      </w:r>
      <w:r w:rsidRPr="001E3244">
        <w:rPr>
          <w:color w:val="1D1D1B"/>
          <w:sz w:val="28"/>
          <w:szCs w:val="28"/>
        </w:rPr>
        <w:t xml:space="preserve"> нарадчій кімнаті у кримінальному провадженні (справа №</w:t>
      </w:r>
      <w:r w:rsidR="00E142DB">
        <w:rPr>
          <w:color w:val="1D1D1B"/>
          <w:sz w:val="28"/>
          <w:szCs w:val="28"/>
        </w:rPr>
        <w:t xml:space="preserve"> </w:t>
      </w:r>
      <w:r w:rsidRPr="001E3244">
        <w:rPr>
          <w:color w:val="1D1D1B"/>
          <w:sz w:val="28"/>
          <w:szCs w:val="28"/>
        </w:rPr>
        <w:t>285/1795/20). Надійшло клопотання від представника потерпілої про неможливість прибут</w:t>
      </w:r>
      <w:r w:rsidR="00E142DB">
        <w:rPr>
          <w:color w:val="1D1D1B"/>
          <w:sz w:val="28"/>
          <w:szCs w:val="28"/>
        </w:rPr>
        <w:t>тя</w:t>
      </w:r>
      <w:r w:rsidRPr="001E3244">
        <w:rPr>
          <w:color w:val="1D1D1B"/>
          <w:sz w:val="28"/>
          <w:szCs w:val="28"/>
        </w:rPr>
        <w:t xml:space="preserve"> у судове засідання у зв’язку з відпусткою. Розгляд підготовчого судового засідання відкладено на 31 серпня 2021 року.</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31 серпня 2021 року розгляд справи відкладено н</w:t>
      </w:r>
      <w:r w:rsidR="00E142DB">
        <w:rPr>
          <w:color w:val="1D1D1B"/>
          <w:sz w:val="28"/>
          <w:szCs w:val="28"/>
        </w:rPr>
        <w:t xml:space="preserve">а 4 жовтня 2021 року у зв’язку </w:t>
      </w:r>
      <w:r w:rsidRPr="001E3244">
        <w:rPr>
          <w:color w:val="1D1D1B"/>
          <w:sz w:val="28"/>
          <w:szCs w:val="28"/>
        </w:rPr>
        <w:t>з не</w:t>
      </w:r>
      <w:r w:rsidR="00E142DB">
        <w:rPr>
          <w:color w:val="1D1D1B"/>
          <w:sz w:val="28"/>
          <w:szCs w:val="28"/>
        </w:rPr>
        <w:t>явкою обвинуваченого. Захисник</w:t>
      </w:r>
      <w:r w:rsidRPr="001E3244">
        <w:rPr>
          <w:color w:val="1D1D1B"/>
          <w:sz w:val="28"/>
          <w:szCs w:val="28"/>
        </w:rPr>
        <w:t xml:space="preserve"> та обвинувачени</w:t>
      </w:r>
      <w:r w:rsidR="00E142DB">
        <w:rPr>
          <w:color w:val="1D1D1B"/>
          <w:sz w:val="28"/>
          <w:szCs w:val="28"/>
        </w:rPr>
        <w:t>й</w:t>
      </w:r>
      <w:r w:rsidRPr="001E3244">
        <w:rPr>
          <w:color w:val="1D1D1B"/>
          <w:sz w:val="28"/>
          <w:szCs w:val="28"/>
        </w:rPr>
        <w:t xml:space="preserve"> пода</w:t>
      </w:r>
      <w:r w:rsidR="00E142DB">
        <w:rPr>
          <w:color w:val="1D1D1B"/>
          <w:sz w:val="28"/>
          <w:szCs w:val="28"/>
        </w:rPr>
        <w:t>ли</w:t>
      </w:r>
      <w:r w:rsidRPr="001E3244">
        <w:rPr>
          <w:color w:val="1D1D1B"/>
          <w:sz w:val="28"/>
          <w:szCs w:val="28"/>
        </w:rPr>
        <w:t xml:space="preserve"> клопотання про відкладення розгляду </w:t>
      </w:r>
      <w:r w:rsidR="00E142DB">
        <w:rPr>
          <w:color w:val="1D1D1B"/>
          <w:sz w:val="28"/>
          <w:szCs w:val="28"/>
        </w:rPr>
        <w:t xml:space="preserve">справи </w:t>
      </w:r>
      <w:r w:rsidRPr="001E3244">
        <w:rPr>
          <w:color w:val="1D1D1B"/>
          <w:sz w:val="28"/>
          <w:szCs w:val="28"/>
        </w:rPr>
        <w:t>у зв’язку з відрядженням.</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 xml:space="preserve">23 вересня 2021 року </w:t>
      </w:r>
      <w:r w:rsidR="00E142DB">
        <w:rPr>
          <w:color w:val="1D1D1B"/>
          <w:sz w:val="28"/>
          <w:szCs w:val="28"/>
        </w:rPr>
        <w:t>в</w:t>
      </w:r>
      <w:r w:rsidRPr="001E3244">
        <w:rPr>
          <w:color w:val="1D1D1B"/>
          <w:sz w:val="28"/>
          <w:szCs w:val="28"/>
        </w:rPr>
        <w:t xml:space="preserve"> судді Новоград-Волинського міськрайонного суду Житомирської області Нагорнюка Ю.В. закінчи</w:t>
      </w:r>
      <w:r w:rsidR="00E142DB">
        <w:rPr>
          <w:color w:val="1D1D1B"/>
          <w:sz w:val="28"/>
          <w:szCs w:val="28"/>
        </w:rPr>
        <w:t>вся строк</w:t>
      </w:r>
      <w:r w:rsidRPr="001E3244">
        <w:rPr>
          <w:color w:val="1D1D1B"/>
          <w:sz w:val="28"/>
          <w:szCs w:val="28"/>
        </w:rPr>
        <w:t xml:space="preserve"> повноважен</w:t>
      </w:r>
      <w:r w:rsidR="00E142DB">
        <w:rPr>
          <w:color w:val="1D1D1B"/>
          <w:sz w:val="28"/>
          <w:szCs w:val="28"/>
        </w:rPr>
        <w:t>ь</w:t>
      </w:r>
      <w:r w:rsidRPr="001E3244">
        <w:rPr>
          <w:color w:val="1D1D1B"/>
          <w:sz w:val="28"/>
          <w:szCs w:val="28"/>
        </w:rPr>
        <w:t xml:space="preserve"> </w:t>
      </w:r>
      <w:r w:rsidR="00E142DB">
        <w:rPr>
          <w:color w:val="1D1D1B"/>
          <w:sz w:val="28"/>
          <w:szCs w:val="28"/>
        </w:rPr>
        <w:t xml:space="preserve">щодо </w:t>
      </w:r>
      <w:r w:rsidRPr="001E3244">
        <w:rPr>
          <w:color w:val="1D1D1B"/>
          <w:sz w:val="28"/>
          <w:szCs w:val="28"/>
        </w:rPr>
        <w:t>здійснення правосуддя.</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 xml:space="preserve">1 жовтня 2021 року </w:t>
      </w:r>
      <w:r w:rsidR="00E142DB">
        <w:rPr>
          <w:color w:val="1D1D1B"/>
          <w:sz w:val="28"/>
          <w:szCs w:val="28"/>
        </w:rPr>
        <w:t>відповідно до розпорядження</w:t>
      </w:r>
      <w:r w:rsidRPr="001E3244">
        <w:rPr>
          <w:color w:val="1D1D1B"/>
          <w:sz w:val="28"/>
          <w:szCs w:val="28"/>
        </w:rPr>
        <w:t xml:space="preserve"> керівника апарату суду призначено повторний автоматизований розподіл</w:t>
      </w:r>
      <w:r w:rsidR="00E142DB">
        <w:rPr>
          <w:color w:val="1D1D1B"/>
          <w:sz w:val="28"/>
          <w:szCs w:val="28"/>
        </w:rPr>
        <w:t xml:space="preserve"> справи</w:t>
      </w:r>
      <w:r w:rsidRPr="001E3244">
        <w:rPr>
          <w:color w:val="1D1D1B"/>
          <w:sz w:val="28"/>
          <w:szCs w:val="28"/>
        </w:rPr>
        <w:t xml:space="preserve">, за результатами якого справу передано </w:t>
      </w:r>
      <w:r w:rsidR="00E142DB">
        <w:rPr>
          <w:color w:val="1D1D1B"/>
          <w:sz w:val="28"/>
          <w:szCs w:val="28"/>
        </w:rPr>
        <w:t>до</w:t>
      </w:r>
      <w:r w:rsidRPr="001E3244">
        <w:rPr>
          <w:color w:val="1D1D1B"/>
          <w:sz w:val="28"/>
          <w:szCs w:val="28"/>
        </w:rPr>
        <w:t xml:space="preserve"> провадження судді Сусловця М.Г.</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 xml:space="preserve">Ухвалою судді Новоград-Волинського міськрайонного суду Житомирської області Сусловця М.Г. від 29 листопада 2021 року </w:t>
      </w:r>
      <w:r w:rsidR="00E142DB">
        <w:rPr>
          <w:color w:val="1D1D1B"/>
          <w:sz w:val="28"/>
          <w:szCs w:val="28"/>
        </w:rPr>
        <w:t xml:space="preserve">задоволено </w:t>
      </w:r>
      <w:r w:rsidRPr="001E3244">
        <w:rPr>
          <w:color w:val="1D1D1B"/>
          <w:sz w:val="28"/>
          <w:szCs w:val="28"/>
        </w:rPr>
        <w:t xml:space="preserve">клопотання захисника обвинуваченого про звільнення </w:t>
      </w:r>
      <w:r w:rsidR="00F668ED">
        <w:rPr>
          <w:sz w:val="28"/>
          <w:szCs w:val="28"/>
        </w:rPr>
        <w:t>ОСОБА1</w:t>
      </w:r>
      <w:r w:rsidRPr="001E3244">
        <w:rPr>
          <w:color w:val="1D1D1B"/>
          <w:sz w:val="28"/>
          <w:szCs w:val="28"/>
        </w:rPr>
        <w:t xml:space="preserve"> ві</w:t>
      </w:r>
      <w:r w:rsidR="00E142DB">
        <w:rPr>
          <w:color w:val="1D1D1B"/>
          <w:sz w:val="28"/>
          <w:szCs w:val="28"/>
        </w:rPr>
        <w:t>д кримінальної відповідальності</w:t>
      </w:r>
      <w:r w:rsidRPr="001E3244">
        <w:rPr>
          <w:color w:val="1D1D1B"/>
          <w:sz w:val="28"/>
          <w:szCs w:val="28"/>
        </w:rPr>
        <w:t xml:space="preserve"> у зв’язку із закінченням строку давності притягнення до кримінальної відповідальності та закриття крим</w:t>
      </w:r>
      <w:r w:rsidR="00E142DB">
        <w:rPr>
          <w:color w:val="1D1D1B"/>
          <w:sz w:val="28"/>
          <w:szCs w:val="28"/>
        </w:rPr>
        <w:t>інального провадження</w:t>
      </w:r>
      <w:r w:rsidRPr="001E3244">
        <w:rPr>
          <w:color w:val="1D1D1B"/>
          <w:sz w:val="28"/>
          <w:szCs w:val="28"/>
        </w:rPr>
        <w:t xml:space="preserve">. Звільнено </w:t>
      </w:r>
      <w:r w:rsidR="00F668ED">
        <w:rPr>
          <w:sz w:val="28"/>
          <w:szCs w:val="28"/>
        </w:rPr>
        <w:t>ОСОБА1</w:t>
      </w:r>
      <w:r w:rsidRPr="001E3244">
        <w:rPr>
          <w:color w:val="1D1D1B"/>
          <w:sz w:val="28"/>
          <w:szCs w:val="28"/>
        </w:rPr>
        <w:t xml:space="preserve"> від кримінальної відповідальності у зв’язку із закінченням строку давності притягнення до кримінальної відповідальності. Кримінальне провадження закри</w:t>
      </w:r>
      <w:r>
        <w:rPr>
          <w:color w:val="1D1D1B"/>
          <w:sz w:val="28"/>
          <w:szCs w:val="28"/>
        </w:rPr>
        <w:t>то. Цивільний позов потерп</w:t>
      </w:r>
      <w:r w:rsidR="00F668ED">
        <w:rPr>
          <w:color w:val="1D1D1B"/>
          <w:sz w:val="28"/>
          <w:szCs w:val="28"/>
        </w:rPr>
        <w:t>ілої</w:t>
      </w:r>
      <w:r w:rsidR="00E142DB">
        <w:rPr>
          <w:color w:val="1D1D1B"/>
          <w:sz w:val="28"/>
          <w:szCs w:val="28"/>
        </w:rPr>
        <w:t xml:space="preserve"> </w:t>
      </w:r>
      <w:r w:rsidR="00AB6C49">
        <w:rPr>
          <w:color w:val="1D1D1B"/>
          <w:sz w:val="28"/>
          <w:szCs w:val="28"/>
        </w:rPr>
        <w:t>ОСОБА2</w:t>
      </w:r>
      <w:r w:rsidRPr="001E3244">
        <w:rPr>
          <w:color w:val="1D1D1B"/>
          <w:sz w:val="28"/>
          <w:szCs w:val="28"/>
        </w:rPr>
        <w:t xml:space="preserve"> про відшкодування моральної шкоди, завданої кримінальним правопорушенням</w:t>
      </w:r>
      <w:r w:rsidR="00E142DB">
        <w:rPr>
          <w:color w:val="1D1D1B"/>
          <w:sz w:val="28"/>
          <w:szCs w:val="28"/>
        </w:rPr>
        <w:t>, у</w:t>
      </w:r>
      <w:r w:rsidRPr="001E3244">
        <w:rPr>
          <w:color w:val="1D1D1B"/>
          <w:sz w:val="28"/>
          <w:szCs w:val="28"/>
        </w:rPr>
        <w:t xml:space="preserve"> сумі 500 000 грн залишено без розгляду.</w:t>
      </w:r>
    </w:p>
    <w:p w:rsidR="001E3244" w:rsidRPr="001E3244" w:rsidRDefault="00E142DB" w:rsidP="00904467">
      <w:pPr>
        <w:pStyle w:val="rtejustify"/>
        <w:shd w:val="clear" w:color="auto" w:fill="FFFFFF"/>
        <w:spacing w:before="0" w:beforeAutospacing="0" w:after="0" w:afterAutospacing="0" w:line="276" w:lineRule="auto"/>
        <w:ind w:firstLine="567"/>
        <w:jc w:val="both"/>
        <w:rPr>
          <w:color w:val="1D1D1B"/>
          <w:sz w:val="28"/>
          <w:szCs w:val="28"/>
        </w:rPr>
      </w:pPr>
      <w:r>
        <w:rPr>
          <w:color w:val="1D1D1B"/>
          <w:sz w:val="28"/>
          <w:szCs w:val="28"/>
        </w:rPr>
        <w:t>С</w:t>
      </w:r>
      <w:r w:rsidR="001E3244" w:rsidRPr="001E3244">
        <w:rPr>
          <w:color w:val="1D1D1B"/>
          <w:sz w:val="28"/>
          <w:szCs w:val="28"/>
        </w:rPr>
        <w:t>уддя Нагорнюк Ю.В.</w:t>
      </w:r>
      <w:r>
        <w:rPr>
          <w:color w:val="1D1D1B"/>
          <w:sz w:val="28"/>
          <w:szCs w:val="28"/>
        </w:rPr>
        <w:t xml:space="preserve"> надав пояснення щодо </w:t>
      </w:r>
      <w:r w:rsidR="001E3244" w:rsidRPr="001E3244">
        <w:rPr>
          <w:color w:val="1D1D1B"/>
          <w:sz w:val="28"/>
          <w:szCs w:val="28"/>
        </w:rPr>
        <w:t xml:space="preserve">причин відкладення розгляду справи, </w:t>
      </w:r>
      <w:r>
        <w:rPr>
          <w:color w:val="1D1D1B"/>
          <w:sz w:val="28"/>
          <w:szCs w:val="28"/>
        </w:rPr>
        <w:t xml:space="preserve">крім того, зазначив, що </w:t>
      </w:r>
      <w:r w:rsidR="001E3244" w:rsidRPr="001E3244">
        <w:rPr>
          <w:color w:val="1D1D1B"/>
          <w:sz w:val="28"/>
          <w:szCs w:val="28"/>
        </w:rPr>
        <w:t>вжива</w:t>
      </w:r>
      <w:r>
        <w:rPr>
          <w:color w:val="1D1D1B"/>
          <w:sz w:val="28"/>
          <w:szCs w:val="28"/>
        </w:rPr>
        <w:t>в</w:t>
      </w:r>
      <w:r w:rsidR="001E3244" w:rsidRPr="001E3244">
        <w:rPr>
          <w:color w:val="1D1D1B"/>
          <w:sz w:val="28"/>
          <w:szCs w:val="28"/>
        </w:rPr>
        <w:t xml:space="preserve"> всі</w:t>
      </w:r>
      <w:r>
        <w:rPr>
          <w:color w:val="1D1D1B"/>
          <w:sz w:val="28"/>
          <w:szCs w:val="28"/>
        </w:rPr>
        <w:t>х</w:t>
      </w:r>
      <w:r w:rsidR="001E3244" w:rsidRPr="001E3244">
        <w:rPr>
          <w:color w:val="1D1D1B"/>
          <w:sz w:val="28"/>
          <w:szCs w:val="28"/>
        </w:rPr>
        <w:t xml:space="preserve"> заход</w:t>
      </w:r>
      <w:r>
        <w:rPr>
          <w:color w:val="1D1D1B"/>
          <w:sz w:val="28"/>
          <w:szCs w:val="28"/>
        </w:rPr>
        <w:t>ів, передбачених</w:t>
      </w:r>
      <w:r w:rsidR="001E3244" w:rsidRPr="001E3244">
        <w:rPr>
          <w:color w:val="1D1D1B"/>
          <w:sz w:val="28"/>
          <w:szCs w:val="28"/>
        </w:rPr>
        <w:t xml:space="preserve"> чинним законодавством</w:t>
      </w:r>
      <w:r w:rsidR="00963517">
        <w:rPr>
          <w:color w:val="1D1D1B"/>
          <w:sz w:val="28"/>
          <w:szCs w:val="28"/>
        </w:rPr>
        <w:t>,</w:t>
      </w:r>
      <w:r w:rsidR="001E3244" w:rsidRPr="001E3244">
        <w:rPr>
          <w:color w:val="1D1D1B"/>
          <w:sz w:val="28"/>
          <w:szCs w:val="28"/>
        </w:rPr>
        <w:t xml:space="preserve"> щодо розгляду вказаного кримінального провадження у встановлені строки. Дати проведення судових засідань </w:t>
      </w:r>
      <w:r w:rsidR="00963517">
        <w:rPr>
          <w:color w:val="1D1D1B"/>
          <w:sz w:val="28"/>
          <w:szCs w:val="28"/>
        </w:rPr>
        <w:t xml:space="preserve">були </w:t>
      </w:r>
      <w:r w:rsidR="001E3244" w:rsidRPr="001E3244">
        <w:rPr>
          <w:color w:val="1D1D1B"/>
          <w:sz w:val="28"/>
          <w:szCs w:val="28"/>
        </w:rPr>
        <w:t>узгодж</w:t>
      </w:r>
      <w:r w:rsidR="00963517">
        <w:rPr>
          <w:color w:val="1D1D1B"/>
          <w:sz w:val="28"/>
          <w:szCs w:val="28"/>
        </w:rPr>
        <w:t>ені</w:t>
      </w:r>
      <w:r w:rsidR="001E3244" w:rsidRPr="001E3244">
        <w:rPr>
          <w:color w:val="1D1D1B"/>
          <w:sz w:val="28"/>
          <w:szCs w:val="28"/>
        </w:rPr>
        <w:t xml:space="preserve"> зі сторонами, сторони повідомлялись про час та місце судового розгляду у встановленому порядку. У разі неявки обвинуваченого застосовувалис</w:t>
      </w:r>
      <w:r w:rsidR="00963517">
        <w:rPr>
          <w:color w:val="1D1D1B"/>
          <w:sz w:val="28"/>
          <w:szCs w:val="28"/>
        </w:rPr>
        <w:t>я</w:t>
      </w:r>
      <w:r w:rsidR="001E3244" w:rsidRPr="001E3244">
        <w:rPr>
          <w:color w:val="1D1D1B"/>
          <w:sz w:val="28"/>
          <w:szCs w:val="28"/>
        </w:rPr>
        <w:t xml:space="preserve"> заходи забезпечення кримінального провадження. Згідно з нормами чинного КПК України кримінальне провадження за відсутності сторін обвинувачення та захисту неможливий.</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Крім того</w:t>
      </w:r>
      <w:r w:rsidR="00963517">
        <w:rPr>
          <w:color w:val="1D1D1B"/>
          <w:sz w:val="28"/>
          <w:szCs w:val="28"/>
        </w:rPr>
        <w:t xml:space="preserve"> суддя</w:t>
      </w:r>
      <w:r w:rsidRPr="001E3244">
        <w:rPr>
          <w:color w:val="1D1D1B"/>
          <w:sz w:val="28"/>
          <w:szCs w:val="28"/>
        </w:rPr>
        <w:t xml:space="preserve"> звернув увагу,</w:t>
      </w:r>
      <w:r w:rsidR="00963517">
        <w:rPr>
          <w:color w:val="1D1D1B"/>
          <w:sz w:val="28"/>
          <w:szCs w:val="28"/>
        </w:rPr>
        <w:t xml:space="preserve"> що</w:t>
      </w:r>
      <w:r w:rsidRPr="001E3244">
        <w:rPr>
          <w:color w:val="1D1D1B"/>
          <w:sz w:val="28"/>
          <w:szCs w:val="28"/>
        </w:rPr>
        <w:t xml:space="preserve"> </w:t>
      </w:r>
      <w:r w:rsidR="00AB6C49">
        <w:rPr>
          <w:color w:val="1D1D1B"/>
          <w:sz w:val="28"/>
          <w:szCs w:val="28"/>
        </w:rPr>
        <w:t>ОСОБА2</w:t>
      </w:r>
      <w:r w:rsidRPr="001E3244">
        <w:rPr>
          <w:color w:val="1D1D1B"/>
          <w:sz w:val="28"/>
          <w:szCs w:val="28"/>
        </w:rPr>
        <w:t xml:space="preserve"> вже зверталас</w:t>
      </w:r>
      <w:r w:rsidR="00963517">
        <w:rPr>
          <w:color w:val="1D1D1B"/>
          <w:sz w:val="28"/>
          <w:szCs w:val="28"/>
        </w:rPr>
        <w:t xml:space="preserve">я </w:t>
      </w:r>
      <w:r w:rsidRPr="001E3244">
        <w:rPr>
          <w:color w:val="1D1D1B"/>
          <w:sz w:val="28"/>
          <w:szCs w:val="28"/>
        </w:rPr>
        <w:t>з аналогічною скаргою на його дії, проте ухвалою Третьої Дисциплінарної палати Вищої ради правосуддя від 7 липня 2021 року № 1477/3дп/15-21 відмовлено у відкритті дисциплінарної справи.</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Pr>
          <w:color w:val="1D1D1B"/>
          <w:sz w:val="28"/>
          <w:szCs w:val="28"/>
        </w:rPr>
        <w:t>Трет</w:t>
      </w:r>
      <w:r w:rsidR="00963517">
        <w:rPr>
          <w:color w:val="1D1D1B"/>
          <w:sz w:val="28"/>
          <w:szCs w:val="28"/>
        </w:rPr>
        <w:t>я</w:t>
      </w:r>
      <w:r>
        <w:rPr>
          <w:color w:val="1D1D1B"/>
          <w:sz w:val="28"/>
          <w:szCs w:val="28"/>
        </w:rPr>
        <w:t xml:space="preserve"> Дисциплінарн</w:t>
      </w:r>
      <w:r w:rsidR="00963517">
        <w:rPr>
          <w:color w:val="1D1D1B"/>
          <w:sz w:val="28"/>
          <w:szCs w:val="28"/>
        </w:rPr>
        <w:t>а</w:t>
      </w:r>
      <w:r>
        <w:rPr>
          <w:color w:val="1D1D1B"/>
          <w:sz w:val="28"/>
          <w:szCs w:val="28"/>
        </w:rPr>
        <w:t xml:space="preserve"> палат</w:t>
      </w:r>
      <w:r w:rsidR="00963517">
        <w:rPr>
          <w:color w:val="1D1D1B"/>
          <w:sz w:val="28"/>
          <w:szCs w:val="28"/>
        </w:rPr>
        <w:t>а</w:t>
      </w:r>
      <w:r>
        <w:rPr>
          <w:color w:val="1D1D1B"/>
          <w:sz w:val="28"/>
          <w:szCs w:val="28"/>
        </w:rPr>
        <w:t xml:space="preserve"> Вищої ради правосуддя</w:t>
      </w:r>
      <w:r w:rsidRPr="001E3244">
        <w:rPr>
          <w:color w:val="1D1D1B"/>
          <w:sz w:val="28"/>
          <w:szCs w:val="28"/>
        </w:rPr>
        <w:t xml:space="preserve"> встанов</w:t>
      </w:r>
      <w:r w:rsidR="00963517">
        <w:rPr>
          <w:color w:val="1D1D1B"/>
          <w:sz w:val="28"/>
          <w:szCs w:val="28"/>
        </w:rPr>
        <w:t>ила</w:t>
      </w:r>
      <w:r w:rsidRPr="001E3244">
        <w:rPr>
          <w:color w:val="1D1D1B"/>
          <w:sz w:val="28"/>
          <w:szCs w:val="28"/>
        </w:rPr>
        <w:t>, що Ковташин</w:t>
      </w:r>
      <w:r w:rsidR="00963517">
        <w:rPr>
          <w:color w:val="1D1D1B"/>
          <w:sz w:val="28"/>
          <w:szCs w:val="28"/>
        </w:rPr>
        <w:t xml:space="preserve">ець Т.П. 27 квітня 2021 року </w:t>
      </w:r>
      <w:r w:rsidRPr="001E3244">
        <w:rPr>
          <w:color w:val="1D1D1B"/>
          <w:sz w:val="28"/>
          <w:szCs w:val="28"/>
        </w:rPr>
        <w:t>звернулас</w:t>
      </w:r>
      <w:r w:rsidR="00963517">
        <w:rPr>
          <w:color w:val="1D1D1B"/>
          <w:sz w:val="28"/>
          <w:szCs w:val="28"/>
        </w:rPr>
        <w:t>я</w:t>
      </w:r>
      <w:r w:rsidRPr="001E3244">
        <w:rPr>
          <w:color w:val="1D1D1B"/>
          <w:sz w:val="28"/>
          <w:szCs w:val="28"/>
        </w:rPr>
        <w:t xml:space="preserve"> до Вищої ради правосуддя </w:t>
      </w:r>
      <w:r w:rsidR="00963517">
        <w:rPr>
          <w:color w:val="1D1D1B"/>
          <w:sz w:val="28"/>
          <w:szCs w:val="28"/>
        </w:rPr>
        <w:t xml:space="preserve">зі скаргою </w:t>
      </w:r>
      <w:r w:rsidRPr="001E3244">
        <w:rPr>
          <w:color w:val="1D1D1B"/>
          <w:sz w:val="28"/>
          <w:szCs w:val="28"/>
        </w:rPr>
        <w:t>на дії судді Нагорнюка Ю.В.</w:t>
      </w:r>
      <w:r w:rsidR="00963517" w:rsidRPr="00963517">
        <w:t xml:space="preserve"> </w:t>
      </w:r>
      <w:r w:rsidR="00963517" w:rsidRPr="00963517">
        <w:rPr>
          <w:color w:val="1D1D1B"/>
          <w:sz w:val="28"/>
          <w:szCs w:val="28"/>
        </w:rPr>
        <w:t>(вх. № К-2423/0/7-21)</w:t>
      </w:r>
      <w:r w:rsidRPr="001E3244">
        <w:rPr>
          <w:color w:val="1D1D1B"/>
          <w:sz w:val="28"/>
          <w:szCs w:val="28"/>
        </w:rPr>
        <w:t xml:space="preserve">, </w:t>
      </w:r>
      <w:r w:rsidR="00963517">
        <w:rPr>
          <w:color w:val="1D1D1B"/>
          <w:sz w:val="28"/>
          <w:szCs w:val="28"/>
        </w:rPr>
        <w:t>щодо</w:t>
      </w:r>
      <w:r w:rsidRPr="001E3244">
        <w:rPr>
          <w:color w:val="1D1D1B"/>
          <w:sz w:val="28"/>
          <w:szCs w:val="28"/>
        </w:rPr>
        <w:t xml:space="preserve"> безпідставно</w:t>
      </w:r>
      <w:r w:rsidR="00963517">
        <w:rPr>
          <w:color w:val="1D1D1B"/>
          <w:sz w:val="28"/>
          <w:szCs w:val="28"/>
        </w:rPr>
        <w:t>го</w:t>
      </w:r>
      <w:r w:rsidRPr="001E3244">
        <w:rPr>
          <w:color w:val="1D1D1B"/>
          <w:sz w:val="28"/>
          <w:szCs w:val="28"/>
        </w:rPr>
        <w:t xml:space="preserve"> затягування розгляду кримінального провадження (справа </w:t>
      </w:r>
      <w:r>
        <w:rPr>
          <w:color w:val="1D1D1B"/>
          <w:sz w:val="28"/>
          <w:szCs w:val="28"/>
        </w:rPr>
        <w:t xml:space="preserve">                  </w:t>
      </w:r>
      <w:r w:rsidRPr="001E3244">
        <w:rPr>
          <w:color w:val="1D1D1B"/>
          <w:sz w:val="28"/>
          <w:szCs w:val="28"/>
        </w:rPr>
        <w:t>№ 285/4314/19).</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Pr>
          <w:color w:val="1D1D1B"/>
          <w:sz w:val="28"/>
          <w:szCs w:val="28"/>
        </w:rPr>
        <w:t>У</w:t>
      </w:r>
      <w:r w:rsidRPr="001E3244">
        <w:rPr>
          <w:color w:val="1D1D1B"/>
          <w:sz w:val="28"/>
          <w:szCs w:val="28"/>
        </w:rPr>
        <w:t xml:space="preserve">хвалою Третьої Дисциплінарної палати Вищої ради правосуддя </w:t>
      </w:r>
      <w:r>
        <w:rPr>
          <w:color w:val="1D1D1B"/>
          <w:sz w:val="28"/>
          <w:szCs w:val="28"/>
        </w:rPr>
        <w:t xml:space="preserve">                           </w:t>
      </w:r>
      <w:r w:rsidRPr="001E3244">
        <w:rPr>
          <w:color w:val="1D1D1B"/>
          <w:sz w:val="28"/>
          <w:szCs w:val="28"/>
        </w:rPr>
        <w:t>від 7 липня 2021 року № 1477/3дп/15-21 відмовлено у відкритті дисциплінарної справи щодо судді Нагорнюка Ю.В.</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Відповідно до пункту 1 частини першої статті 45 Закону України «Про Вищу раду правосуддя» у відкритті дисциплінарної справи має бути відмовлено, якщо факти неналежної поведінки судді, що повідомляються у дисциплінарній справі, вже були предметом перевірки та розгляду і щодо них відмовлено у відкритті дисциплінарної справи або ухвалено рішення у дисциплінарній справі.</w:t>
      </w:r>
    </w:p>
    <w:p w:rsidR="001E3244" w:rsidRPr="001E3244" w:rsidRDefault="00963517" w:rsidP="00904467">
      <w:pPr>
        <w:pStyle w:val="rtejustify"/>
        <w:shd w:val="clear" w:color="auto" w:fill="FFFFFF"/>
        <w:spacing w:before="0" w:beforeAutospacing="0" w:after="0" w:afterAutospacing="0" w:line="276" w:lineRule="auto"/>
        <w:ind w:firstLine="567"/>
        <w:jc w:val="both"/>
        <w:rPr>
          <w:color w:val="1D1D1B"/>
          <w:sz w:val="28"/>
          <w:szCs w:val="28"/>
        </w:rPr>
      </w:pPr>
      <w:r>
        <w:rPr>
          <w:color w:val="1D1D1B"/>
          <w:sz w:val="28"/>
          <w:szCs w:val="28"/>
        </w:rPr>
        <w:t>Отже</w:t>
      </w:r>
      <w:r w:rsidR="001E3244" w:rsidRPr="001E3244">
        <w:rPr>
          <w:color w:val="1D1D1B"/>
          <w:sz w:val="28"/>
          <w:szCs w:val="28"/>
        </w:rPr>
        <w:t xml:space="preserve">, дії судді Нагорнюка Ю.В. з моменту надходження </w:t>
      </w:r>
      <w:r>
        <w:rPr>
          <w:color w:val="1D1D1B"/>
          <w:sz w:val="28"/>
          <w:szCs w:val="28"/>
        </w:rPr>
        <w:t>йому</w:t>
      </w:r>
      <w:r w:rsidR="001E3244" w:rsidRPr="001E3244">
        <w:rPr>
          <w:color w:val="1D1D1B"/>
          <w:sz w:val="28"/>
          <w:szCs w:val="28"/>
        </w:rPr>
        <w:t xml:space="preserve"> обвинувального акт</w:t>
      </w:r>
      <w:r>
        <w:rPr>
          <w:color w:val="1D1D1B"/>
          <w:sz w:val="28"/>
          <w:szCs w:val="28"/>
        </w:rPr>
        <w:t xml:space="preserve">а – 29 листопада 2019 року – </w:t>
      </w:r>
      <w:r w:rsidR="001E3244" w:rsidRPr="001E3244">
        <w:rPr>
          <w:color w:val="1D1D1B"/>
          <w:sz w:val="28"/>
          <w:szCs w:val="28"/>
        </w:rPr>
        <w:t>по день звернення К</w:t>
      </w:r>
      <w:r>
        <w:rPr>
          <w:color w:val="1D1D1B"/>
          <w:sz w:val="28"/>
          <w:szCs w:val="28"/>
        </w:rPr>
        <w:t>овта</w:t>
      </w:r>
      <w:r w:rsidR="001E3244" w:rsidRPr="001E3244">
        <w:rPr>
          <w:color w:val="1D1D1B"/>
          <w:sz w:val="28"/>
          <w:szCs w:val="28"/>
        </w:rPr>
        <w:t>шинець Т.П. з дисциплінарною скаргою – 27 квітня 2021 року (</w:t>
      </w:r>
      <w:r>
        <w:rPr>
          <w:color w:val="1D1D1B"/>
          <w:sz w:val="28"/>
          <w:szCs w:val="28"/>
        </w:rPr>
        <w:t xml:space="preserve">досліджуваний </w:t>
      </w:r>
      <w:r w:rsidR="001E3244" w:rsidRPr="001E3244">
        <w:rPr>
          <w:color w:val="1D1D1B"/>
          <w:sz w:val="28"/>
          <w:szCs w:val="28"/>
        </w:rPr>
        <w:t>період) не можуть бути предметом перевірки у цьому дисциплінарному провадженні.</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 xml:space="preserve">За таких обставин предметом попередньої перевірки </w:t>
      </w:r>
      <w:r w:rsidR="00963517">
        <w:rPr>
          <w:color w:val="1D1D1B"/>
          <w:sz w:val="28"/>
          <w:szCs w:val="28"/>
        </w:rPr>
        <w:t xml:space="preserve">за </w:t>
      </w:r>
      <w:r w:rsidRPr="001E3244">
        <w:rPr>
          <w:color w:val="1D1D1B"/>
          <w:sz w:val="28"/>
          <w:szCs w:val="28"/>
        </w:rPr>
        <w:t>дисциплінарно</w:t>
      </w:r>
      <w:r w:rsidR="00963517">
        <w:rPr>
          <w:color w:val="1D1D1B"/>
          <w:sz w:val="28"/>
          <w:szCs w:val="28"/>
        </w:rPr>
        <w:t>ю скаргою</w:t>
      </w:r>
      <w:r w:rsidRPr="001E3244">
        <w:rPr>
          <w:color w:val="1D1D1B"/>
          <w:sz w:val="28"/>
          <w:szCs w:val="28"/>
        </w:rPr>
        <w:t xml:space="preserve"> Ковташинець Т.П. є дії судді після 27 квітня 2021 року.</w:t>
      </w:r>
    </w:p>
    <w:p w:rsidR="001E3244" w:rsidRPr="00904467" w:rsidRDefault="00904467" w:rsidP="00904467">
      <w:pPr>
        <w:pStyle w:val="rtejustify"/>
        <w:shd w:val="clear" w:color="auto" w:fill="FFFFFF"/>
        <w:spacing w:before="0" w:beforeAutospacing="0" w:after="0" w:afterAutospacing="0" w:line="276" w:lineRule="auto"/>
        <w:ind w:firstLine="567"/>
        <w:jc w:val="both"/>
        <w:rPr>
          <w:b/>
          <w:color w:val="1D1D1B"/>
          <w:sz w:val="28"/>
          <w:szCs w:val="28"/>
        </w:rPr>
      </w:pPr>
      <w:r>
        <w:rPr>
          <w:b/>
          <w:color w:val="1D1D1B"/>
          <w:sz w:val="28"/>
          <w:szCs w:val="28"/>
        </w:rPr>
        <w:t>Встановлені Третьою Дисциплінарною палатою Вищої ради правосуддя в</w:t>
      </w:r>
      <w:r w:rsidR="001E3244" w:rsidRPr="00904467">
        <w:rPr>
          <w:b/>
          <w:color w:val="1D1D1B"/>
          <w:sz w:val="28"/>
          <w:szCs w:val="28"/>
        </w:rPr>
        <w:t>ідомості</w:t>
      </w:r>
      <w:r w:rsidR="00963517">
        <w:rPr>
          <w:b/>
          <w:color w:val="1D1D1B"/>
          <w:sz w:val="28"/>
          <w:szCs w:val="28"/>
        </w:rPr>
        <w:t>, що</w:t>
      </w:r>
      <w:r w:rsidR="001E3244" w:rsidRPr="00904467">
        <w:rPr>
          <w:b/>
          <w:color w:val="1D1D1B"/>
          <w:sz w:val="28"/>
          <w:szCs w:val="28"/>
        </w:rPr>
        <w:t xml:space="preserve"> дають підстави для відкриття дисциплінарної справи щодо судді Нагорнюка Ю.В.</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Відповідно до обвинувального акт</w:t>
      </w:r>
      <w:r w:rsidR="00963517">
        <w:rPr>
          <w:color w:val="1D1D1B"/>
          <w:sz w:val="28"/>
          <w:szCs w:val="28"/>
        </w:rPr>
        <w:t>а</w:t>
      </w:r>
      <w:r w:rsidRPr="001E3244">
        <w:rPr>
          <w:color w:val="1D1D1B"/>
          <w:sz w:val="28"/>
          <w:szCs w:val="28"/>
        </w:rPr>
        <w:t xml:space="preserve"> </w:t>
      </w:r>
      <w:r w:rsidR="00F668ED">
        <w:rPr>
          <w:sz w:val="28"/>
          <w:szCs w:val="28"/>
        </w:rPr>
        <w:t>ОСОБА1</w:t>
      </w:r>
      <w:r w:rsidRPr="001E3244">
        <w:rPr>
          <w:color w:val="1D1D1B"/>
          <w:sz w:val="28"/>
          <w:szCs w:val="28"/>
        </w:rPr>
        <w:t xml:space="preserve"> обвинувачувався у вчиненні кримінального правопорушення, передбаченого частиною першо</w:t>
      </w:r>
      <w:r w:rsidR="00963517">
        <w:rPr>
          <w:color w:val="1D1D1B"/>
          <w:sz w:val="28"/>
          <w:szCs w:val="28"/>
        </w:rPr>
        <w:t>ю</w:t>
      </w:r>
      <w:r w:rsidRPr="001E3244">
        <w:rPr>
          <w:color w:val="1D1D1B"/>
          <w:sz w:val="28"/>
          <w:szCs w:val="28"/>
        </w:rPr>
        <w:t xml:space="preserve"> статті 286 КК України.</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 xml:space="preserve">Згідно </w:t>
      </w:r>
      <w:r w:rsidR="00963517">
        <w:rPr>
          <w:color w:val="1D1D1B"/>
          <w:sz w:val="28"/>
          <w:szCs w:val="28"/>
        </w:rPr>
        <w:t>і</w:t>
      </w:r>
      <w:r w:rsidRPr="001E3244">
        <w:rPr>
          <w:color w:val="1D1D1B"/>
          <w:sz w:val="28"/>
          <w:szCs w:val="28"/>
        </w:rPr>
        <w:t>з частиною першою статті 286 КК України порушення правил безпеки дорожнього руху або експлуатації транспорту особою, яка керує транспортним засобом, що спричинило потерпілому середньої тяжкості тілесне ушкодження</w:t>
      </w:r>
      <w:r w:rsidR="00963517">
        <w:rPr>
          <w:color w:val="1D1D1B"/>
          <w:sz w:val="28"/>
          <w:szCs w:val="28"/>
        </w:rPr>
        <w:t>,</w:t>
      </w:r>
      <w:r w:rsidRPr="001E3244">
        <w:rPr>
          <w:color w:val="1D1D1B"/>
          <w:sz w:val="28"/>
          <w:szCs w:val="28"/>
        </w:rPr>
        <w:t xml:space="preserve"> карається штрафом від трьох тисяч до п’яти тисяч неоподатковуваних мінімумів доходів громадян або виправними роботами на строк до двох років, або арештом на строк до шести місяців, або обмеженням волі на строк до трьох років, з позбавленням права керувати транспортними засобами на строк до трьох років.</w:t>
      </w:r>
    </w:p>
    <w:p w:rsidR="001E3244" w:rsidRPr="001E3244" w:rsidRDefault="00963517" w:rsidP="00904467">
      <w:pPr>
        <w:pStyle w:val="rtejustify"/>
        <w:shd w:val="clear" w:color="auto" w:fill="FFFFFF"/>
        <w:spacing w:before="0" w:beforeAutospacing="0" w:after="0" w:afterAutospacing="0" w:line="276" w:lineRule="auto"/>
        <w:ind w:firstLine="567"/>
        <w:jc w:val="both"/>
        <w:rPr>
          <w:color w:val="1D1D1B"/>
          <w:sz w:val="28"/>
          <w:szCs w:val="28"/>
        </w:rPr>
      </w:pPr>
      <w:r>
        <w:rPr>
          <w:color w:val="1D1D1B"/>
          <w:sz w:val="28"/>
          <w:szCs w:val="28"/>
        </w:rPr>
        <w:t xml:space="preserve">Відповідно до </w:t>
      </w:r>
      <w:r w:rsidR="001E3244" w:rsidRPr="001E3244">
        <w:rPr>
          <w:color w:val="1D1D1B"/>
          <w:sz w:val="28"/>
          <w:szCs w:val="28"/>
        </w:rPr>
        <w:t>пункту 2 частини першої статті 49 КК України особа звільняється від кримінальної відповідальності, якщо з дня вчинення злочину і до набрання вироком законної сили минуло три роки – у разі вчинення кримінального проступку, за який передбачено покарання у виді обмеження волі, чи у разі вчинення нетяжкого злочину, за який передбачено покарання у виді позбавлення волі на строк не більше двох років.</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Згідно зі статтею 12 КК України кримінальне правопорушення, передбачене частиною першою  статті 286 КК України</w:t>
      </w:r>
      <w:r w:rsidR="00963517">
        <w:rPr>
          <w:color w:val="1D1D1B"/>
          <w:sz w:val="28"/>
          <w:szCs w:val="28"/>
        </w:rPr>
        <w:t>, належить</w:t>
      </w:r>
      <w:r w:rsidRPr="001E3244">
        <w:rPr>
          <w:color w:val="1D1D1B"/>
          <w:sz w:val="28"/>
          <w:szCs w:val="28"/>
        </w:rPr>
        <w:t xml:space="preserve"> до нетяжких злочинів.</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Відповідно до пункту 1 частини другої статті 284 КПК України кримінальне провадження закривається судом у зв’язку зі звільненням особи від кримінальної відповідальності.</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 xml:space="preserve">Встановлено, що </w:t>
      </w:r>
      <w:r w:rsidR="00F668ED">
        <w:rPr>
          <w:sz w:val="28"/>
          <w:szCs w:val="28"/>
        </w:rPr>
        <w:t>ОСОБА1</w:t>
      </w:r>
      <w:r w:rsidRPr="001E3244">
        <w:rPr>
          <w:color w:val="1D1D1B"/>
          <w:sz w:val="28"/>
          <w:szCs w:val="28"/>
        </w:rPr>
        <w:t xml:space="preserve"> вчинив злочин 27 серпня 2018 року, </w:t>
      </w:r>
      <w:r w:rsidR="00963517">
        <w:rPr>
          <w:color w:val="1D1D1B"/>
          <w:sz w:val="28"/>
          <w:szCs w:val="28"/>
        </w:rPr>
        <w:t xml:space="preserve">отже </w:t>
      </w:r>
      <w:r w:rsidRPr="001E3244">
        <w:rPr>
          <w:color w:val="1D1D1B"/>
          <w:sz w:val="28"/>
          <w:szCs w:val="28"/>
        </w:rPr>
        <w:t>27 серпня 2021 року закінчувався строк притягнення його до кримінальної відповідальності.</w:t>
      </w:r>
    </w:p>
    <w:p w:rsidR="001E3244" w:rsidRPr="001E3244" w:rsidRDefault="00963517" w:rsidP="00904467">
      <w:pPr>
        <w:pStyle w:val="rtejustify"/>
        <w:shd w:val="clear" w:color="auto" w:fill="FFFFFF"/>
        <w:spacing w:before="0" w:beforeAutospacing="0" w:after="0" w:afterAutospacing="0" w:line="276" w:lineRule="auto"/>
        <w:ind w:firstLine="567"/>
        <w:jc w:val="both"/>
        <w:rPr>
          <w:color w:val="1D1D1B"/>
          <w:sz w:val="28"/>
          <w:szCs w:val="28"/>
        </w:rPr>
      </w:pPr>
      <w:r>
        <w:rPr>
          <w:color w:val="1D1D1B"/>
          <w:sz w:val="28"/>
          <w:szCs w:val="28"/>
        </w:rPr>
        <w:t>У</w:t>
      </w:r>
      <w:r w:rsidR="001E3244" w:rsidRPr="001E3244">
        <w:rPr>
          <w:color w:val="1D1D1B"/>
          <w:sz w:val="28"/>
          <w:szCs w:val="28"/>
        </w:rPr>
        <w:t>хвалою судді Нагорнюка Ю.В. від 27 травня 2021 року відновлено розгляд кримінального провадження та призначено підготовче судове засідання на 27 липня 2021 року, тобто через два місяці.</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 xml:space="preserve">Суддя Нагорнюк Ю.В. не міг не розуміти наслідків призначення розгляду справи з таким великим інтервалом, </w:t>
      </w:r>
      <w:r w:rsidR="00963517">
        <w:rPr>
          <w:color w:val="1D1D1B"/>
          <w:sz w:val="28"/>
          <w:szCs w:val="28"/>
        </w:rPr>
        <w:t>а також того</w:t>
      </w:r>
      <w:r w:rsidRPr="001E3244">
        <w:rPr>
          <w:color w:val="1D1D1B"/>
          <w:sz w:val="28"/>
          <w:szCs w:val="28"/>
        </w:rPr>
        <w:t xml:space="preserve">, що це може призвести до звільнення </w:t>
      </w:r>
      <w:r w:rsidR="00F668ED">
        <w:rPr>
          <w:sz w:val="28"/>
          <w:szCs w:val="28"/>
        </w:rPr>
        <w:t>ОСОБА1</w:t>
      </w:r>
      <w:r w:rsidRPr="001E3244">
        <w:rPr>
          <w:color w:val="1D1D1B"/>
          <w:sz w:val="28"/>
          <w:szCs w:val="28"/>
        </w:rPr>
        <w:t xml:space="preserve"> від кримінальної відповідальності у зв’язку із закінчення</w:t>
      </w:r>
      <w:r w:rsidR="00963517">
        <w:rPr>
          <w:color w:val="1D1D1B"/>
          <w:sz w:val="28"/>
          <w:szCs w:val="28"/>
        </w:rPr>
        <w:t>м</w:t>
      </w:r>
      <w:r w:rsidRPr="001E3244">
        <w:rPr>
          <w:color w:val="1D1D1B"/>
          <w:sz w:val="28"/>
          <w:szCs w:val="28"/>
        </w:rPr>
        <w:t xml:space="preserve"> строк</w:t>
      </w:r>
      <w:r w:rsidR="00963517">
        <w:rPr>
          <w:color w:val="1D1D1B"/>
          <w:sz w:val="28"/>
          <w:szCs w:val="28"/>
        </w:rPr>
        <w:t>у притягнення до кримінальної відповідальності.</w:t>
      </w:r>
    </w:p>
    <w:p w:rsidR="001E3244" w:rsidRPr="001E3244" w:rsidRDefault="00963517" w:rsidP="00904467">
      <w:pPr>
        <w:pStyle w:val="rtejustify"/>
        <w:shd w:val="clear" w:color="auto" w:fill="FFFFFF"/>
        <w:spacing w:before="0" w:beforeAutospacing="0" w:after="0" w:afterAutospacing="0" w:line="276" w:lineRule="auto"/>
        <w:ind w:firstLine="567"/>
        <w:jc w:val="both"/>
        <w:rPr>
          <w:color w:val="1D1D1B"/>
          <w:sz w:val="28"/>
          <w:szCs w:val="28"/>
        </w:rPr>
      </w:pPr>
      <w:r>
        <w:rPr>
          <w:color w:val="1D1D1B"/>
          <w:sz w:val="28"/>
          <w:szCs w:val="28"/>
        </w:rPr>
        <w:t>В</w:t>
      </w:r>
      <w:r w:rsidR="001E3244" w:rsidRPr="001E3244">
        <w:rPr>
          <w:color w:val="1D1D1B"/>
          <w:sz w:val="28"/>
          <w:szCs w:val="28"/>
        </w:rPr>
        <w:t xml:space="preserve">ідкладення підготовчого судового засідання </w:t>
      </w:r>
      <w:r>
        <w:rPr>
          <w:color w:val="1D1D1B"/>
          <w:sz w:val="28"/>
          <w:szCs w:val="28"/>
        </w:rPr>
        <w:t>на</w:t>
      </w:r>
      <w:r w:rsidR="001E3244" w:rsidRPr="001E3244">
        <w:rPr>
          <w:color w:val="1D1D1B"/>
          <w:sz w:val="28"/>
          <w:szCs w:val="28"/>
        </w:rPr>
        <w:t xml:space="preserve"> таки</w:t>
      </w:r>
      <w:r>
        <w:rPr>
          <w:color w:val="1D1D1B"/>
          <w:sz w:val="28"/>
          <w:szCs w:val="28"/>
        </w:rPr>
        <w:t>й</w:t>
      </w:r>
      <w:r w:rsidR="001E3244" w:rsidRPr="001E3244">
        <w:rPr>
          <w:color w:val="1D1D1B"/>
          <w:sz w:val="28"/>
          <w:szCs w:val="28"/>
        </w:rPr>
        <w:t xml:space="preserve"> значни</w:t>
      </w:r>
      <w:r>
        <w:rPr>
          <w:color w:val="1D1D1B"/>
          <w:sz w:val="28"/>
          <w:szCs w:val="28"/>
        </w:rPr>
        <w:t>й час</w:t>
      </w:r>
      <w:r w:rsidR="001E3244" w:rsidRPr="001E3244">
        <w:rPr>
          <w:color w:val="1D1D1B"/>
          <w:sz w:val="28"/>
          <w:szCs w:val="28"/>
        </w:rPr>
        <w:t xml:space="preserve"> могло бути обґрунтоване лише наявністю об’єктивних </w:t>
      </w:r>
      <w:r>
        <w:rPr>
          <w:color w:val="1D1D1B"/>
          <w:sz w:val="28"/>
          <w:szCs w:val="28"/>
        </w:rPr>
        <w:t xml:space="preserve">та непереборних обставин, які </w:t>
      </w:r>
      <w:r w:rsidR="001E3244" w:rsidRPr="001E3244">
        <w:rPr>
          <w:color w:val="1D1D1B"/>
          <w:sz w:val="28"/>
          <w:szCs w:val="28"/>
        </w:rPr>
        <w:t xml:space="preserve">унеможливлювали </w:t>
      </w:r>
      <w:r>
        <w:rPr>
          <w:color w:val="1D1D1B"/>
          <w:sz w:val="28"/>
          <w:szCs w:val="28"/>
        </w:rPr>
        <w:t xml:space="preserve">б </w:t>
      </w:r>
      <w:r w:rsidR="001E3244" w:rsidRPr="001E3244">
        <w:rPr>
          <w:color w:val="1D1D1B"/>
          <w:sz w:val="28"/>
          <w:szCs w:val="28"/>
        </w:rPr>
        <w:t>його проведення суддею у більш стислий строк, проте таких обставин під час попередньої перевірки не встановлено.</w:t>
      </w:r>
    </w:p>
    <w:p w:rsidR="001E3244" w:rsidRPr="001E3244" w:rsidRDefault="00904467" w:rsidP="00904467">
      <w:pPr>
        <w:pStyle w:val="rtejustify"/>
        <w:shd w:val="clear" w:color="auto" w:fill="FFFFFF"/>
        <w:spacing w:before="0" w:beforeAutospacing="0" w:after="0" w:afterAutospacing="0" w:line="276" w:lineRule="auto"/>
        <w:ind w:firstLine="567"/>
        <w:jc w:val="both"/>
        <w:rPr>
          <w:color w:val="1D1D1B"/>
          <w:sz w:val="28"/>
          <w:szCs w:val="28"/>
        </w:rPr>
      </w:pPr>
      <w:r w:rsidRPr="00904467">
        <w:rPr>
          <w:color w:val="1D1D1B"/>
          <w:sz w:val="28"/>
          <w:szCs w:val="28"/>
        </w:rPr>
        <w:t>Трет</w:t>
      </w:r>
      <w:r>
        <w:rPr>
          <w:color w:val="1D1D1B"/>
          <w:sz w:val="28"/>
          <w:szCs w:val="28"/>
        </w:rPr>
        <w:t>я</w:t>
      </w:r>
      <w:r w:rsidRPr="00904467">
        <w:rPr>
          <w:color w:val="1D1D1B"/>
          <w:sz w:val="28"/>
          <w:szCs w:val="28"/>
        </w:rPr>
        <w:t xml:space="preserve"> Дисциплінарн</w:t>
      </w:r>
      <w:r>
        <w:rPr>
          <w:color w:val="1D1D1B"/>
          <w:sz w:val="28"/>
          <w:szCs w:val="28"/>
        </w:rPr>
        <w:t>а</w:t>
      </w:r>
      <w:r w:rsidRPr="00904467">
        <w:rPr>
          <w:color w:val="1D1D1B"/>
          <w:sz w:val="28"/>
          <w:szCs w:val="28"/>
        </w:rPr>
        <w:t xml:space="preserve"> палат</w:t>
      </w:r>
      <w:r>
        <w:rPr>
          <w:color w:val="1D1D1B"/>
          <w:sz w:val="28"/>
          <w:szCs w:val="28"/>
        </w:rPr>
        <w:t>а</w:t>
      </w:r>
      <w:r w:rsidRPr="00904467">
        <w:rPr>
          <w:color w:val="1D1D1B"/>
          <w:sz w:val="28"/>
          <w:szCs w:val="28"/>
        </w:rPr>
        <w:t xml:space="preserve"> Вищої ради правосуддя </w:t>
      </w:r>
      <w:r>
        <w:rPr>
          <w:color w:val="1D1D1B"/>
          <w:sz w:val="28"/>
          <w:szCs w:val="28"/>
        </w:rPr>
        <w:t>н</w:t>
      </w:r>
      <w:r w:rsidR="001E3244" w:rsidRPr="001E3244">
        <w:rPr>
          <w:color w:val="1D1D1B"/>
          <w:sz w:val="28"/>
          <w:szCs w:val="28"/>
        </w:rPr>
        <w:t>аголошу</w:t>
      </w:r>
      <w:r>
        <w:rPr>
          <w:color w:val="1D1D1B"/>
          <w:sz w:val="28"/>
          <w:szCs w:val="28"/>
        </w:rPr>
        <w:t>є</w:t>
      </w:r>
      <w:r w:rsidR="001E3244" w:rsidRPr="001E3244">
        <w:rPr>
          <w:color w:val="1D1D1B"/>
          <w:sz w:val="28"/>
          <w:szCs w:val="28"/>
        </w:rPr>
        <w:t xml:space="preserve">, що </w:t>
      </w:r>
      <w:r>
        <w:rPr>
          <w:color w:val="1D1D1B"/>
          <w:sz w:val="28"/>
          <w:szCs w:val="28"/>
        </w:rPr>
        <w:t xml:space="preserve">                    </w:t>
      </w:r>
      <w:r w:rsidR="001E3244" w:rsidRPr="001E3244">
        <w:rPr>
          <w:color w:val="1D1D1B"/>
          <w:sz w:val="28"/>
          <w:szCs w:val="28"/>
        </w:rPr>
        <w:t>27 липн</w:t>
      </w:r>
      <w:r w:rsidR="00963517">
        <w:rPr>
          <w:color w:val="1D1D1B"/>
          <w:sz w:val="28"/>
          <w:szCs w:val="28"/>
        </w:rPr>
        <w:t xml:space="preserve">я 2021 року розгляд справи </w:t>
      </w:r>
      <w:r w:rsidR="001E3244" w:rsidRPr="001E3244">
        <w:rPr>
          <w:color w:val="1D1D1B"/>
          <w:sz w:val="28"/>
          <w:szCs w:val="28"/>
        </w:rPr>
        <w:t>відкладено на 10 серпня 2021 року саме за клопотанням обвинуваченого</w:t>
      </w:r>
      <w:r w:rsidR="00127B0B">
        <w:rPr>
          <w:color w:val="1D1D1B"/>
          <w:sz w:val="28"/>
          <w:szCs w:val="28"/>
        </w:rPr>
        <w:t xml:space="preserve"> про </w:t>
      </w:r>
      <w:r w:rsidR="001E3244" w:rsidRPr="001E3244">
        <w:rPr>
          <w:color w:val="1D1D1B"/>
          <w:sz w:val="28"/>
          <w:szCs w:val="28"/>
        </w:rPr>
        <w:t>відкла</w:t>
      </w:r>
      <w:r w:rsidR="00127B0B">
        <w:rPr>
          <w:color w:val="1D1D1B"/>
          <w:sz w:val="28"/>
          <w:szCs w:val="28"/>
        </w:rPr>
        <w:t>дення</w:t>
      </w:r>
      <w:r w:rsidR="001E3244" w:rsidRPr="001E3244">
        <w:rPr>
          <w:color w:val="1D1D1B"/>
          <w:sz w:val="28"/>
          <w:szCs w:val="28"/>
        </w:rPr>
        <w:t xml:space="preserve"> розгляд</w:t>
      </w:r>
      <w:r w:rsidR="00127B0B">
        <w:rPr>
          <w:color w:val="1D1D1B"/>
          <w:sz w:val="28"/>
          <w:szCs w:val="28"/>
        </w:rPr>
        <w:t>у</w:t>
      </w:r>
      <w:r w:rsidR="001E3244" w:rsidRPr="001E3244">
        <w:rPr>
          <w:color w:val="1D1D1B"/>
          <w:sz w:val="28"/>
          <w:szCs w:val="28"/>
        </w:rPr>
        <w:t xml:space="preserve"> справи у зв’язку з відрядженням, при цьому </w:t>
      </w:r>
      <w:r w:rsidR="00127B0B">
        <w:rPr>
          <w:color w:val="1D1D1B"/>
          <w:sz w:val="28"/>
          <w:szCs w:val="28"/>
        </w:rPr>
        <w:t xml:space="preserve">відповідних </w:t>
      </w:r>
      <w:r w:rsidR="001E3244" w:rsidRPr="001E3244">
        <w:rPr>
          <w:color w:val="1D1D1B"/>
          <w:sz w:val="28"/>
          <w:szCs w:val="28"/>
        </w:rPr>
        <w:t xml:space="preserve">підтвердних документів </w:t>
      </w:r>
      <w:r w:rsidR="00127B0B">
        <w:rPr>
          <w:color w:val="1D1D1B"/>
          <w:sz w:val="28"/>
          <w:szCs w:val="28"/>
        </w:rPr>
        <w:t>обвинувачений</w:t>
      </w:r>
      <w:r w:rsidR="001E3244" w:rsidRPr="001E3244">
        <w:rPr>
          <w:color w:val="1D1D1B"/>
          <w:sz w:val="28"/>
          <w:szCs w:val="28"/>
        </w:rPr>
        <w:t xml:space="preserve"> не надав.</w:t>
      </w:r>
    </w:p>
    <w:p w:rsidR="001E3244" w:rsidRPr="001E3244" w:rsidRDefault="00127B0B" w:rsidP="00904467">
      <w:pPr>
        <w:pStyle w:val="rtejustify"/>
        <w:shd w:val="clear" w:color="auto" w:fill="FFFFFF"/>
        <w:spacing w:before="0" w:beforeAutospacing="0" w:after="0" w:afterAutospacing="0" w:line="276" w:lineRule="auto"/>
        <w:ind w:firstLine="567"/>
        <w:jc w:val="both"/>
        <w:rPr>
          <w:color w:val="1D1D1B"/>
          <w:sz w:val="28"/>
          <w:szCs w:val="28"/>
        </w:rPr>
      </w:pPr>
      <w:r>
        <w:rPr>
          <w:color w:val="1D1D1B"/>
          <w:sz w:val="28"/>
          <w:szCs w:val="28"/>
        </w:rPr>
        <w:t>Важливим також є те</w:t>
      </w:r>
      <w:r w:rsidR="001E3244" w:rsidRPr="001E3244">
        <w:rPr>
          <w:color w:val="1D1D1B"/>
          <w:sz w:val="28"/>
          <w:szCs w:val="28"/>
        </w:rPr>
        <w:t xml:space="preserve">, що </w:t>
      </w:r>
      <w:r>
        <w:rPr>
          <w:color w:val="1D1D1B"/>
          <w:sz w:val="28"/>
          <w:szCs w:val="28"/>
        </w:rPr>
        <w:t xml:space="preserve">суддя </w:t>
      </w:r>
      <w:r w:rsidR="001E3244" w:rsidRPr="001E3244">
        <w:rPr>
          <w:color w:val="1D1D1B"/>
          <w:sz w:val="28"/>
          <w:szCs w:val="28"/>
        </w:rPr>
        <w:t>лише ухвалою від 10 серпня 2021 року призначив судовий розгляд справи на 19 серпня 2021 року</w:t>
      </w:r>
      <w:r>
        <w:rPr>
          <w:color w:val="1D1D1B"/>
          <w:sz w:val="28"/>
          <w:szCs w:val="28"/>
        </w:rPr>
        <w:t>, т</w:t>
      </w:r>
      <w:r w:rsidR="001E3244" w:rsidRPr="001E3244">
        <w:rPr>
          <w:color w:val="1D1D1B"/>
          <w:sz w:val="28"/>
          <w:szCs w:val="28"/>
        </w:rPr>
        <w:t xml:space="preserve">обто вийшов з підготовчого судового засідання та призначив судовий розгляд за  17 днів до закінчення строку притягнення </w:t>
      </w:r>
      <w:r w:rsidR="00F668ED">
        <w:rPr>
          <w:sz w:val="28"/>
          <w:szCs w:val="28"/>
        </w:rPr>
        <w:t>ОСОБА1</w:t>
      </w:r>
      <w:r w:rsidR="001E3244" w:rsidRPr="001E3244">
        <w:rPr>
          <w:color w:val="1D1D1B"/>
          <w:sz w:val="28"/>
          <w:szCs w:val="28"/>
        </w:rPr>
        <w:t xml:space="preserve"> до кримінальної відповідальності.</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19 серпня 2021 року суддя відкла</w:t>
      </w:r>
      <w:r w:rsidR="00127B0B">
        <w:rPr>
          <w:color w:val="1D1D1B"/>
          <w:sz w:val="28"/>
          <w:szCs w:val="28"/>
        </w:rPr>
        <w:t>в</w:t>
      </w:r>
      <w:r w:rsidRPr="001E3244">
        <w:rPr>
          <w:color w:val="1D1D1B"/>
          <w:sz w:val="28"/>
          <w:szCs w:val="28"/>
        </w:rPr>
        <w:t xml:space="preserve"> судовий розгляд справи на</w:t>
      </w:r>
      <w:r w:rsidR="00127B0B">
        <w:rPr>
          <w:color w:val="1D1D1B"/>
          <w:sz w:val="28"/>
          <w:szCs w:val="28"/>
        </w:rPr>
        <w:t xml:space="preserve"> 31 серпня 2021 року, тобто </w:t>
      </w:r>
      <w:r w:rsidRPr="001E3244">
        <w:rPr>
          <w:color w:val="1D1D1B"/>
          <w:sz w:val="28"/>
          <w:szCs w:val="28"/>
        </w:rPr>
        <w:t>поза межами притягнення обвинуваченого до кримінальної відповідальності.</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Крім того, зазначено</w:t>
      </w:r>
      <w:r w:rsidR="00127B0B">
        <w:rPr>
          <w:color w:val="1D1D1B"/>
          <w:sz w:val="28"/>
          <w:szCs w:val="28"/>
        </w:rPr>
        <w:t xml:space="preserve"> вище</w:t>
      </w:r>
      <w:r w:rsidR="00904467">
        <w:rPr>
          <w:color w:val="1D1D1B"/>
          <w:sz w:val="28"/>
          <w:szCs w:val="28"/>
        </w:rPr>
        <w:t>,</w:t>
      </w:r>
      <w:r w:rsidRPr="001E3244">
        <w:rPr>
          <w:color w:val="1D1D1B"/>
          <w:sz w:val="28"/>
          <w:szCs w:val="28"/>
        </w:rPr>
        <w:t xml:space="preserve"> потерпіл</w:t>
      </w:r>
      <w:r w:rsidR="00127B0B">
        <w:rPr>
          <w:color w:val="1D1D1B"/>
          <w:sz w:val="28"/>
          <w:szCs w:val="28"/>
        </w:rPr>
        <w:t>а</w:t>
      </w:r>
      <w:r w:rsidRPr="001E3244">
        <w:rPr>
          <w:color w:val="1D1D1B"/>
          <w:sz w:val="28"/>
          <w:szCs w:val="28"/>
        </w:rPr>
        <w:t xml:space="preserve"> </w:t>
      </w:r>
      <w:r w:rsidR="00AB6C49">
        <w:rPr>
          <w:color w:val="1D1D1B"/>
          <w:sz w:val="28"/>
          <w:szCs w:val="28"/>
        </w:rPr>
        <w:t>ОСОБА2</w:t>
      </w:r>
      <w:r w:rsidRPr="001E3244">
        <w:rPr>
          <w:color w:val="1D1D1B"/>
          <w:sz w:val="28"/>
          <w:szCs w:val="28"/>
        </w:rPr>
        <w:t xml:space="preserve"> у вказаном</w:t>
      </w:r>
      <w:r w:rsidR="00127B0B">
        <w:rPr>
          <w:color w:val="1D1D1B"/>
          <w:sz w:val="28"/>
          <w:szCs w:val="28"/>
        </w:rPr>
        <w:t>у кримінальному провадженні заявила</w:t>
      </w:r>
      <w:r w:rsidRPr="001E3244">
        <w:rPr>
          <w:color w:val="1D1D1B"/>
          <w:sz w:val="28"/>
          <w:szCs w:val="28"/>
        </w:rPr>
        <w:t xml:space="preserve"> цивільний позов про стягнення з обвинуваченого </w:t>
      </w:r>
      <w:r w:rsidR="00F668ED">
        <w:rPr>
          <w:sz w:val="28"/>
          <w:szCs w:val="28"/>
        </w:rPr>
        <w:t>ОСОБА1</w:t>
      </w:r>
      <w:r w:rsidRPr="001E3244">
        <w:rPr>
          <w:color w:val="1D1D1B"/>
          <w:sz w:val="28"/>
          <w:szCs w:val="28"/>
        </w:rPr>
        <w:t xml:space="preserve"> моральної шкоди </w:t>
      </w:r>
      <w:r w:rsidR="00127B0B">
        <w:rPr>
          <w:color w:val="1D1D1B"/>
          <w:sz w:val="28"/>
          <w:szCs w:val="28"/>
        </w:rPr>
        <w:t>в</w:t>
      </w:r>
      <w:r w:rsidRPr="001E3244">
        <w:rPr>
          <w:color w:val="1D1D1B"/>
          <w:sz w:val="28"/>
          <w:szCs w:val="28"/>
        </w:rPr>
        <w:t xml:space="preserve"> розмірі</w:t>
      </w:r>
      <w:r w:rsidR="00127B0B">
        <w:rPr>
          <w:color w:val="1D1D1B"/>
          <w:sz w:val="28"/>
          <w:szCs w:val="28"/>
        </w:rPr>
        <w:t xml:space="preserve"> </w:t>
      </w:r>
      <w:r w:rsidRPr="001E3244">
        <w:rPr>
          <w:color w:val="1D1D1B"/>
          <w:sz w:val="28"/>
          <w:szCs w:val="28"/>
        </w:rPr>
        <w:t>500 000 гр</w:t>
      </w:r>
      <w:r w:rsidR="00127B0B">
        <w:rPr>
          <w:color w:val="1D1D1B"/>
          <w:sz w:val="28"/>
          <w:szCs w:val="28"/>
        </w:rPr>
        <w:t>ивень. С</w:t>
      </w:r>
      <w:r w:rsidRPr="001E3244">
        <w:rPr>
          <w:color w:val="1D1D1B"/>
          <w:sz w:val="28"/>
          <w:szCs w:val="28"/>
        </w:rPr>
        <w:t>уддя</w:t>
      </w:r>
      <w:r w:rsidR="00127B0B">
        <w:rPr>
          <w:color w:val="1D1D1B"/>
          <w:sz w:val="28"/>
          <w:szCs w:val="28"/>
        </w:rPr>
        <w:t>,</w:t>
      </w:r>
      <w:r w:rsidRPr="001E3244">
        <w:rPr>
          <w:color w:val="1D1D1B"/>
          <w:sz w:val="28"/>
          <w:szCs w:val="28"/>
        </w:rPr>
        <w:t xml:space="preserve"> призначаючи судовий розгляд на </w:t>
      </w:r>
      <w:r w:rsidR="00127B0B">
        <w:rPr>
          <w:color w:val="1D1D1B"/>
          <w:sz w:val="28"/>
          <w:szCs w:val="28"/>
        </w:rPr>
        <w:t xml:space="preserve">31 серпня 2021 року, тобто </w:t>
      </w:r>
      <w:r w:rsidRPr="001E3244">
        <w:rPr>
          <w:color w:val="1D1D1B"/>
          <w:sz w:val="28"/>
          <w:szCs w:val="28"/>
        </w:rPr>
        <w:t xml:space="preserve">поза межами притягнення особи до кримінальної відповідальності, </w:t>
      </w:r>
      <w:r w:rsidR="00127B0B" w:rsidRPr="00127B0B">
        <w:rPr>
          <w:color w:val="1D1D1B"/>
          <w:sz w:val="28"/>
          <w:szCs w:val="28"/>
        </w:rPr>
        <w:t xml:space="preserve">не міг не розуміти, що </w:t>
      </w:r>
      <w:r w:rsidRPr="001E3244">
        <w:rPr>
          <w:color w:val="1D1D1B"/>
          <w:sz w:val="28"/>
          <w:szCs w:val="28"/>
        </w:rPr>
        <w:t xml:space="preserve">наслідком цього буде закриття кримінального провадження та залишення цивільного позову без розгляду, що </w:t>
      </w:r>
      <w:r w:rsidR="00127B0B">
        <w:rPr>
          <w:color w:val="1D1D1B"/>
          <w:sz w:val="28"/>
          <w:szCs w:val="28"/>
        </w:rPr>
        <w:t xml:space="preserve">згодом і </w:t>
      </w:r>
      <w:r w:rsidRPr="001E3244">
        <w:rPr>
          <w:color w:val="1D1D1B"/>
          <w:sz w:val="28"/>
          <w:szCs w:val="28"/>
        </w:rPr>
        <w:t>сталося.</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Згідно із частинами першою, другою статті 28 КПК України обов’язок забезпечення проведення судового розгляду в розумні строки покладається на суд. Під час кримінального провадження кожна процесуальна дія або процесуальне рішення повинні бути виконані або прийняті в розумні строки. Розумними вважаються строки, що є об’єктивно необхідними для виконання процесуальних дій та прийняття процесуальних рішень. Розумні строки не можуть перевищувати передбачені цим Кодексом строки виконання окремих процесуальних дій або прийняття окремих процесуальних рішень.</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Відповідно до частини третьої статті 28 КПК України критеріями для визначення розумності строків кримінального провадження є: 1) складність кримінального провадження, яка визначається з урахуванням кількості підозрюваних, обвинувачуваних та кримінальних правопорушень, щодо яких здійснюється провадження, обсягу та специфіки процесуальних дій, необхідних для здійснення досудового розслідування тощо; 2) поведінка учасників кримінального провадження; 3) спосіб здійснення слідчим, прокурором і судом своїх повноважень.</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Частиною першою статті 318 КПК України визначено, що судовий розгляд має бути проведений і завершений протягом розумного строку, тобто вказаний обов’язок щодо дотримання розумних строків розгляду кримінального провадження за об</w:t>
      </w:r>
      <w:r w:rsidR="00127B0B">
        <w:rPr>
          <w:color w:val="1D1D1B"/>
          <w:sz w:val="28"/>
          <w:szCs w:val="28"/>
        </w:rPr>
        <w:t xml:space="preserve">винуваченням </w:t>
      </w:r>
      <w:r w:rsidR="00F668ED">
        <w:rPr>
          <w:sz w:val="28"/>
          <w:szCs w:val="28"/>
        </w:rPr>
        <w:t>ОСОБА1</w:t>
      </w:r>
      <w:r w:rsidR="00127B0B">
        <w:rPr>
          <w:color w:val="1D1D1B"/>
          <w:sz w:val="28"/>
          <w:szCs w:val="28"/>
        </w:rPr>
        <w:t xml:space="preserve"> </w:t>
      </w:r>
      <w:r w:rsidRPr="001E3244">
        <w:rPr>
          <w:color w:val="1D1D1B"/>
          <w:sz w:val="28"/>
          <w:szCs w:val="28"/>
        </w:rPr>
        <w:t>покладено саме на суд.</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 xml:space="preserve"> Пунктом 1 частини сьомої статті 56 Закону України «Про судоустрій і статус суддів» визначено,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Необхідно зазначити, що 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Статтею 2 КПК України встановлено, що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Згідно з частиною першою статті 17 Закону України «Про виконання рішень та застосування практики Європейського суду з прав людини» суди застосовують при розгляді справ Конвенцію про захист прав людини і основоположних свобод та практику Європейського суду з прав людини як джерело права.</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 xml:space="preserve">Відповідно до статті 6 Конвенції про захист прав людини і основоположних свобод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 </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Ця вимога спрямована на швидкий захист судом порушених прав особи, оскільки будь-яке зволікання може негативно відобразитися на правах, які підлягають захисту. А відсутність своєчасного судового захисту може призводити до ситуацій, коли наступні дії суду вже не матимуть значення для особи та її прав.</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Європейський суд з прав людини у рішеннях неодноразово наголошував, що «правосуддя повинно не тільки чинитися, повинно бути також видно, що воно чиниться» (рішення у справі «Де Куббер проти Бельгії»                              від 26 жовтня 1984 року, рішення у справі «Білуха проти України»                             від 9 листопада 2006 року).</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 xml:space="preserve"> У Бангалорських принципах поведінки суддів від 19 травня 2006 року, схвалених Резолюцією Економічної та Соціальної Ради ООН від 27 липня                   2006 року № 2006/23, зазначено, що об’єктивність судді є необхідною умовою для належного виконання ним своїх обов’язків. Вона проявляється не тільки у змісті винесеного рішення, а й в усіх процесуальних діях, що супроводжують його прийняття.</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Згідно з пунктом 7 частини другої статті 129 Конституції України однією з основних засад судочинства є розумні строки розгляду справи судом.</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У пункті 7 постанови пленуму Вищого спеціалізованого суду України з розгляду цивільних і кримінальних справ від 17 жовтня 2014 року № 11 «Про деякі питання дотримання розумних строків розгляду судами цивільних, кримінальних справ і справ про адміністративні правопорушення» зазначено, що 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 Строки розгляду справи не можуть вважатися розумними, якщо їх порушено через зайнятість судді в іншому процесі, призначення судових засідань із великими інтервалами, затягування з передачею справи з одного суду до іншого у встановлених законом випадках, 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свідчать про низький рівень організації судочинства та безвідповідальне ставлення до виконання своїх обов’язків.</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 xml:space="preserve">З урахуванням практики Європейського суду з прав людини критеріями розумних строків у справах є: правова та фактична складність справи; поведінка заявника, а також інших осіб, які беруть участь у справі, інших учасників процесу; поведінка органів державної влади (насамперед суду); характер процесу та його значення для заявника (рішення у справах «Федіна проти України» від 2 вересня 2010 року, «Смірнова проти України» </w:t>
      </w:r>
      <w:r w:rsidR="00904467">
        <w:rPr>
          <w:color w:val="1D1D1B"/>
          <w:sz w:val="28"/>
          <w:szCs w:val="28"/>
        </w:rPr>
        <w:t xml:space="preserve">                            </w:t>
      </w:r>
      <w:r w:rsidRPr="001E3244">
        <w:rPr>
          <w:color w:val="1D1D1B"/>
          <w:sz w:val="28"/>
          <w:szCs w:val="28"/>
        </w:rPr>
        <w:t>від 8 листопада 2005 року, «Матіка проти Румунії» від 2 листопада 2006 року, «Літоселітіс проти Греції» від 5 лютого 2004 року).</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З інформаційної довідки керівника апарат</w:t>
      </w:r>
      <w:r w:rsidR="00127B0B">
        <w:rPr>
          <w:color w:val="1D1D1B"/>
          <w:sz w:val="28"/>
          <w:szCs w:val="28"/>
        </w:rPr>
        <w:t>у</w:t>
      </w:r>
      <w:r w:rsidRPr="001E3244">
        <w:rPr>
          <w:color w:val="1D1D1B"/>
          <w:sz w:val="28"/>
          <w:szCs w:val="28"/>
        </w:rPr>
        <w:t xml:space="preserve"> Новоград-Волинського міськрайонного суду Житомирської області С.</w:t>
      </w:r>
      <w:r w:rsidR="00127B0B">
        <w:rPr>
          <w:color w:val="1D1D1B"/>
          <w:sz w:val="28"/>
          <w:szCs w:val="28"/>
        </w:rPr>
        <w:t xml:space="preserve"> </w:t>
      </w:r>
      <w:r w:rsidRPr="001E3244">
        <w:rPr>
          <w:color w:val="1D1D1B"/>
          <w:sz w:val="28"/>
          <w:szCs w:val="28"/>
        </w:rPr>
        <w:t xml:space="preserve">Панасюка від 20 грудня </w:t>
      </w:r>
      <w:r w:rsidR="00904467">
        <w:rPr>
          <w:color w:val="1D1D1B"/>
          <w:sz w:val="28"/>
          <w:szCs w:val="28"/>
        </w:rPr>
        <w:t xml:space="preserve">         </w:t>
      </w:r>
      <w:r w:rsidRPr="001E3244">
        <w:rPr>
          <w:color w:val="1D1D1B"/>
          <w:sz w:val="28"/>
          <w:szCs w:val="28"/>
        </w:rPr>
        <w:t xml:space="preserve">2023 року щодо судового навантаження судді Нагорнюка Ю.В. у період з </w:t>
      </w:r>
      <w:r w:rsidR="00904467">
        <w:rPr>
          <w:color w:val="1D1D1B"/>
          <w:sz w:val="28"/>
          <w:szCs w:val="28"/>
        </w:rPr>
        <w:t xml:space="preserve">                      </w:t>
      </w:r>
      <w:r w:rsidRPr="001E3244">
        <w:rPr>
          <w:color w:val="1D1D1B"/>
          <w:sz w:val="28"/>
          <w:szCs w:val="28"/>
        </w:rPr>
        <w:t xml:space="preserve">1 січня </w:t>
      </w:r>
      <w:r w:rsidR="00127B0B">
        <w:rPr>
          <w:color w:val="1D1D1B"/>
          <w:sz w:val="28"/>
          <w:szCs w:val="28"/>
        </w:rPr>
        <w:t xml:space="preserve">2021 року </w:t>
      </w:r>
      <w:r w:rsidRPr="001E3244">
        <w:rPr>
          <w:color w:val="1D1D1B"/>
          <w:sz w:val="28"/>
          <w:szCs w:val="28"/>
        </w:rPr>
        <w:t xml:space="preserve">по 23 вересня </w:t>
      </w:r>
      <w:r w:rsidR="00127B0B" w:rsidRPr="001E3244">
        <w:rPr>
          <w:color w:val="1D1D1B"/>
          <w:sz w:val="28"/>
          <w:szCs w:val="28"/>
        </w:rPr>
        <w:t xml:space="preserve">2021 року </w:t>
      </w:r>
      <w:r w:rsidRPr="001E3244">
        <w:rPr>
          <w:color w:val="1D1D1B"/>
          <w:sz w:val="28"/>
          <w:szCs w:val="28"/>
        </w:rPr>
        <w:t>(закінчення повноважень судді) вбачається таке.</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 xml:space="preserve"> Станом на 1 січня 2021</w:t>
      </w:r>
      <w:r w:rsidR="00127B0B">
        <w:rPr>
          <w:color w:val="1D1D1B"/>
          <w:sz w:val="28"/>
          <w:szCs w:val="28"/>
        </w:rPr>
        <w:t xml:space="preserve"> року</w:t>
      </w:r>
      <w:r w:rsidRPr="001E3244">
        <w:rPr>
          <w:color w:val="1D1D1B"/>
          <w:sz w:val="28"/>
          <w:szCs w:val="28"/>
        </w:rPr>
        <w:t xml:space="preserve"> залишок не</w:t>
      </w:r>
      <w:r w:rsidR="00127B0B">
        <w:rPr>
          <w:color w:val="1D1D1B"/>
          <w:sz w:val="28"/>
          <w:szCs w:val="28"/>
        </w:rPr>
        <w:t xml:space="preserve"> </w:t>
      </w:r>
      <w:r w:rsidRPr="001E3244">
        <w:rPr>
          <w:color w:val="1D1D1B"/>
          <w:sz w:val="28"/>
          <w:szCs w:val="28"/>
        </w:rPr>
        <w:t>розглянутих суддею справ с</w:t>
      </w:r>
      <w:r w:rsidR="00127B0B">
        <w:rPr>
          <w:color w:val="1D1D1B"/>
          <w:sz w:val="28"/>
          <w:szCs w:val="28"/>
        </w:rPr>
        <w:t xml:space="preserve">тановив: </w:t>
      </w:r>
      <w:r w:rsidRPr="001E3244">
        <w:rPr>
          <w:color w:val="1D1D1B"/>
          <w:sz w:val="28"/>
          <w:szCs w:val="28"/>
        </w:rPr>
        <w:t>235</w:t>
      </w:r>
      <w:r w:rsidR="00127B0B">
        <w:rPr>
          <w:color w:val="1D1D1B"/>
          <w:sz w:val="28"/>
          <w:szCs w:val="28"/>
        </w:rPr>
        <w:t xml:space="preserve"> справ, які розглядаються в</w:t>
      </w:r>
      <w:r w:rsidRPr="001E3244">
        <w:rPr>
          <w:color w:val="1D1D1B"/>
          <w:sz w:val="28"/>
          <w:szCs w:val="28"/>
        </w:rPr>
        <w:t xml:space="preserve"> порядку кримінального провадження, 55 </w:t>
      </w:r>
      <w:r w:rsidR="00127B0B">
        <w:rPr>
          <w:color w:val="1D1D1B"/>
          <w:sz w:val="28"/>
          <w:szCs w:val="28"/>
        </w:rPr>
        <w:t>справ</w:t>
      </w:r>
      <w:r w:rsidRPr="001E3244">
        <w:rPr>
          <w:color w:val="1D1D1B"/>
          <w:sz w:val="28"/>
          <w:szCs w:val="28"/>
        </w:rPr>
        <w:t xml:space="preserve"> про адміністративні правопорушення. Кількість справ, які надійшли на розгляд судді: 60 </w:t>
      </w:r>
      <w:r w:rsidR="00127B0B">
        <w:rPr>
          <w:color w:val="1D1D1B"/>
          <w:sz w:val="28"/>
          <w:szCs w:val="28"/>
        </w:rPr>
        <w:t>справ, які надійшли в</w:t>
      </w:r>
      <w:r w:rsidRPr="001E3244">
        <w:rPr>
          <w:color w:val="1D1D1B"/>
          <w:sz w:val="28"/>
          <w:szCs w:val="28"/>
        </w:rPr>
        <w:t xml:space="preserve"> порядку кримінального провадження, </w:t>
      </w:r>
      <w:r w:rsidR="00127B0B">
        <w:rPr>
          <w:color w:val="1D1D1B"/>
          <w:sz w:val="28"/>
          <w:szCs w:val="28"/>
        </w:rPr>
        <w:t xml:space="preserve">   </w:t>
      </w:r>
      <w:r w:rsidRPr="001E3244">
        <w:rPr>
          <w:color w:val="1D1D1B"/>
          <w:sz w:val="28"/>
          <w:szCs w:val="28"/>
        </w:rPr>
        <w:t xml:space="preserve">20 </w:t>
      </w:r>
      <w:r w:rsidR="00127B0B">
        <w:rPr>
          <w:color w:val="1D1D1B"/>
          <w:sz w:val="28"/>
          <w:szCs w:val="28"/>
        </w:rPr>
        <w:t>справ</w:t>
      </w:r>
      <w:r w:rsidRPr="001E3244">
        <w:rPr>
          <w:color w:val="1D1D1B"/>
          <w:sz w:val="28"/>
          <w:szCs w:val="28"/>
        </w:rPr>
        <w:t xml:space="preserve"> про адміністративні правопорушення. </w:t>
      </w:r>
      <w:r w:rsidR="00127B0B">
        <w:rPr>
          <w:color w:val="1D1D1B"/>
          <w:sz w:val="28"/>
          <w:szCs w:val="28"/>
        </w:rPr>
        <w:t>З</w:t>
      </w:r>
      <w:r w:rsidRPr="001E3244">
        <w:rPr>
          <w:color w:val="1D1D1B"/>
          <w:sz w:val="28"/>
          <w:szCs w:val="28"/>
        </w:rPr>
        <w:t>а вказаний період</w:t>
      </w:r>
      <w:r w:rsidR="00127B0B">
        <w:rPr>
          <w:color w:val="1D1D1B"/>
          <w:sz w:val="28"/>
          <w:szCs w:val="28"/>
        </w:rPr>
        <w:t xml:space="preserve"> суддя розглянув</w:t>
      </w:r>
      <w:r w:rsidRPr="001E3244">
        <w:rPr>
          <w:color w:val="1D1D1B"/>
          <w:sz w:val="28"/>
          <w:szCs w:val="28"/>
        </w:rPr>
        <w:t xml:space="preserve">: 134 </w:t>
      </w:r>
      <w:r w:rsidR="00127B0B">
        <w:rPr>
          <w:color w:val="1D1D1B"/>
          <w:sz w:val="28"/>
          <w:szCs w:val="28"/>
        </w:rPr>
        <w:t>справи</w:t>
      </w:r>
      <w:r w:rsidRPr="001E3244">
        <w:rPr>
          <w:color w:val="1D1D1B"/>
          <w:sz w:val="28"/>
          <w:szCs w:val="28"/>
        </w:rPr>
        <w:t xml:space="preserve"> в порядку кримінального провадження, 75 </w:t>
      </w:r>
      <w:r w:rsidR="00127B0B">
        <w:rPr>
          <w:color w:val="1D1D1B"/>
          <w:sz w:val="28"/>
          <w:szCs w:val="28"/>
        </w:rPr>
        <w:t>справ</w:t>
      </w:r>
      <w:r w:rsidRPr="001E3244">
        <w:rPr>
          <w:color w:val="1D1D1B"/>
          <w:sz w:val="28"/>
          <w:szCs w:val="28"/>
        </w:rPr>
        <w:t xml:space="preserve"> про адміністративні правопорушення. Зал</w:t>
      </w:r>
      <w:r w:rsidR="00127B0B">
        <w:rPr>
          <w:color w:val="1D1D1B"/>
          <w:sz w:val="28"/>
          <w:szCs w:val="28"/>
        </w:rPr>
        <w:t xml:space="preserve">ишок нерозглянутих справ – </w:t>
      </w:r>
      <w:r w:rsidRPr="001E3244">
        <w:rPr>
          <w:color w:val="1D1D1B"/>
          <w:sz w:val="28"/>
          <w:szCs w:val="28"/>
        </w:rPr>
        <w:t xml:space="preserve">161 </w:t>
      </w:r>
      <w:r w:rsidR="00127B0B">
        <w:rPr>
          <w:color w:val="1D1D1B"/>
          <w:sz w:val="28"/>
          <w:szCs w:val="28"/>
        </w:rPr>
        <w:t>справа</w:t>
      </w:r>
      <w:r w:rsidR="002F5697">
        <w:rPr>
          <w:color w:val="1D1D1B"/>
          <w:sz w:val="28"/>
          <w:szCs w:val="28"/>
        </w:rPr>
        <w:t>, що розглядаються</w:t>
      </w:r>
      <w:r w:rsidRPr="001E3244">
        <w:rPr>
          <w:color w:val="1D1D1B"/>
          <w:sz w:val="28"/>
          <w:szCs w:val="28"/>
        </w:rPr>
        <w:t xml:space="preserve"> в порядку кримінального провадження</w:t>
      </w:r>
      <w:r w:rsidR="002F5697">
        <w:rPr>
          <w:color w:val="1D1D1B"/>
          <w:sz w:val="28"/>
          <w:szCs w:val="28"/>
        </w:rPr>
        <w:t xml:space="preserve">. Залишку нерозглянутих </w:t>
      </w:r>
      <w:r w:rsidRPr="001E3244">
        <w:rPr>
          <w:color w:val="1D1D1B"/>
          <w:sz w:val="28"/>
          <w:szCs w:val="28"/>
        </w:rPr>
        <w:t>справ про адміністративн</w:t>
      </w:r>
      <w:r w:rsidR="002F5697">
        <w:rPr>
          <w:color w:val="1D1D1B"/>
          <w:sz w:val="28"/>
          <w:szCs w:val="28"/>
        </w:rPr>
        <w:t>і</w:t>
      </w:r>
      <w:r w:rsidRPr="001E3244">
        <w:rPr>
          <w:color w:val="1D1D1B"/>
          <w:sz w:val="28"/>
          <w:szCs w:val="28"/>
        </w:rPr>
        <w:t xml:space="preserve"> правопорушення</w:t>
      </w:r>
      <w:r w:rsidR="002F5697">
        <w:rPr>
          <w:color w:val="1D1D1B"/>
          <w:sz w:val="28"/>
          <w:szCs w:val="28"/>
        </w:rPr>
        <w:t xml:space="preserve"> у провадженні судді не було</w:t>
      </w:r>
      <w:r w:rsidRPr="001E3244">
        <w:rPr>
          <w:color w:val="1D1D1B"/>
          <w:sz w:val="28"/>
          <w:szCs w:val="28"/>
        </w:rPr>
        <w:t>.</w:t>
      </w:r>
    </w:p>
    <w:p w:rsidR="001E3244" w:rsidRPr="001E3244" w:rsidRDefault="002F5697" w:rsidP="00904467">
      <w:pPr>
        <w:pStyle w:val="rtejustify"/>
        <w:shd w:val="clear" w:color="auto" w:fill="FFFFFF"/>
        <w:spacing w:before="0" w:beforeAutospacing="0" w:after="0" w:afterAutospacing="0" w:line="276" w:lineRule="auto"/>
        <w:ind w:firstLine="567"/>
        <w:jc w:val="both"/>
        <w:rPr>
          <w:color w:val="1D1D1B"/>
          <w:sz w:val="28"/>
          <w:szCs w:val="28"/>
        </w:rPr>
      </w:pPr>
      <w:r>
        <w:rPr>
          <w:color w:val="1D1D1B"/>
          <w:sz w:val="28"/>
          <w:szCs w:val="28"/>
        </w:rPr>
        <w:t>І</w:t>
      </w:r>
      <w:r w:rsidR="001E3244" w:rsidRPr="001E3244">
        <w:rPr>
          <w:color w:val="1D1D1B"/>
          <w:sz w:val="28"/>
          <w:szCs w:val="28"/>
        </w:rPr>
        <w:t xml:space="preserve">з вказаної довідки </w:t>
      </w:r>
      <w:r>
        <w:rPr>
          <w:color w:val="1D1D1B"/>
          <w:sz w:val="28"/>
          <w:szCs w:val="28"/>
        </w:rPr>
        <w:t>т</w:t>
      </w:r>
      <w:r w:rsidRPr="001E3244">
        <w:rPr>
          <w:color w:val="1D1D1B"/>
          <w:sz w:val="28"/>
          <w:szCs w:val="28"/>
        </w:rPr>
        <w:t xml:space="preserve">акож </w:t>
      </w:r>
      <w:r>
        <w:rPr>
          <w:color w:val="1D1D1B"/>
          <w:sz w:val="28"/>
          <w:szCs w:val="28"/>
        </w:rPr>
        <w:t>у</w:t>
      </w:r>
      <w:r w:rsidR="001E3244" w:rsidRPr="001E3244">
        <w:rPr>
          <w:color w:val="1D1D1B"/>
          <w:sz w:val="28"/>
          <w:szCs w:val="28"/>
        </w:rPr>
        <w:t xml:space="preserve">бачається, що штатним розписом Новоград-Волинського міськрайонного суду Житомирської області </w:t>
      </w:r>
      <w:r>
        <w:rPr>
          <w:color w:val="1D1D1B"/>
          <w:sz w:val="28"/>
          <w:szCs w:val="28"/>
        </w:rPr>
        <w:t>в</w:t>
      </w:r>
      <w:r w:rsidR="001E3244" w:rsidRPr="001E3244">
        <w:rPr>
          <w:color w:val="1D1D1B"/>
          <w:sz w:val="28"/>
          <w:szCs w:val="28"/>
        </w:rPr>
        <w:t xml:space="preserve"> період з 1 січня по                     23 вересня 2021 року передбачено 11 посад суддів, фактично </w:t>
      </w:r>
      <w:r>
        <w:rPr>
          <w:color w:val="1D1D1B"/>
          <w:sz w:val="28"/>
          <w:szCs w:val="28"/>
        </w:rPr>
        <w:t xml:space="preserve">було 10 суддів,         з-поміж </w:t>
      </w:r>
      <w:r w:rsidR="001E3244" w:rsidRPr="001E3244">
        <w:rPr>
          <w:color w:val="1D1D1B"/>
          <w:sz w:val="28"/>
          <w:szCs w:val="28"/>
        </w:rPr>
        <w:t xml:space="preserve">яких суддя Помогаєв А.В. </w:t>
      </w:r>
      <w:r>
        <w:rPr>
          <w:color w:val="1D1D1B"/>
          <w:sz w:val="28"/>
          <w:szCs w:val="28"/>
        </w:rPr>
        <w:t>не мав</w:t>
      </w:r>
      <w:r w:rsidR="001E3244" w:rsidRPr="001E3244">
        <w:rPr>
          <w:color w:val="1D1D1B"/>
          <w:sz w:val="28"/>
          <w:szCs w:val="28"/>
        </w:rPr>
        <w:t xml:space="preserve"> повноважень, суддя Васильчук Л.Й. з 24 березня по 10 серпня 2021 року перебувала у відпустці у зв’язку з вагітністю та пологами. </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Рішенням Вищої ради правосуддя № 3237/0/15-20 від 24 листопада                   2020 року рекомендовано Державній судовій адміністрації України та Раді суддів України застосовувати показники середньої тривалості розгляду судових справ при ухваленні рішень та здійсненні заходів з питань організаційного забез</w:t>
      </w:r>
      <w:r w:rsidR="002F5697">
        <w:rPr>
          <w:color w:val="1D1D1B"/>
          <w:sz w:val="28"/>
          <w:szCs w:val="28"/>
        </w:rPr>
        <w:t>печення діяльності судів. В</w:t>
      </w:r>
      <w:r w:rsidRPr="001E3244">
        <w:rPr>
          <w:color w:val="1D1D1B"/>
          <w:sz w:val="28"/>
          <w:szCs w:val="28"/>
        </w:rPr>
        <w:t xml:space="preserve">ідповідно до вказаних показників середній час, необхідний для розгляду </w:t>
      </w:r>
      <w:r w:rsidR="002F5697" w:rsidRPr="001E3244">
        <w:rPr>
          <w:color w:val="1D1D1B"/>
          <w:sz w:val="28"/>
          <w:szCs w:val="28"/>
        </w:rPr>
        <w:t xml:space="preserve">судових справ </w:t>
      </w:r>
      <w:r w:rsidRPr="001E3244">
        <w:rPr>
          <w:color w:val="1D1D1B"/>
          <w:sz w:val="28"/>
          <w:szCs w:val="28"/>
        </w:rPr>
        <w:t>місцевими загальними судами</w:t>
      </w:r>
      <w:r w:rsidR="002F5697">
        <w:rPr>
          <w:color w:val="1D1D1B"/>
          <w:sz w:val="28"/>
          <w:szCs w:val="28"/>
        </w:rPr>
        <w:t>,</w:t>
      </w:r>
      <w:r w:rsidRPr="001E3244">
        <w:rPr>
          <w:color w:val="1D1D1B"/>
          <w:sz w:val="28"/>
          <w:szCs w:val="28"/>
        </w:rPr>
        <w:t xml:space="preserve"> становить: кримінальні провадження – 547 хв, </w:t>
      </w:r>
      <w:r w:rsidR="002F5697">
        <w:rPr>
          <w:color w:val="1D1D1B"/>
          <w:sz w:val="28"/>
          <w:szCs w:val="28"/>
        </w:rPr>
        <w:t xml:space="preserve">справи </w:t>
      </w:r>
      <w:r w:rsidRPr="001E3244">
        <w:rPr>
          <w:color w:val="1D1D1B"/>
          <w:sz w:val="28"/>
          <w:szCs w:val="28"/>
        </w:rPr>
        <w:t xml:space="preserve">досудового розслідування (слідчі судді) – 91 хв, </w:t>
      </w:r>
      <w:r w:rsidR="002F5697">
        <w:rPr>
          <w:color w:val="1D1D1B"/>
          <w:sz w:val="28"/>
          <w:szCs w:val="28"/>
        </w:rPr>
        <w:t xml:space="preserve">справи </w:t>
      </w:r>
      <w:r w:rsidRPr="001E3244">
        <w:rPr>
          <w:color w:val="1D1D1B"/>
          <w:sz w:val="28"/>
          <w:szCs w:val="28"/>
        </w:rPr>
        <w:t xml:space="preserve">адміністративного судочинства – 379 хв, </w:t>
      </w:r>
      <w:r w:rsidR="002F5697">
        <w:rPr>
          <w:color w:val="1D1D1B"/>
          <w:sz w:val="28"/>
          <w:szCs w:val="28"/>
        </w:rPr>
        <w:t xml:space="preserve">справи </w:t>
      </w:r>
      <w:r w:rsidRPr="001E3244">
        <w:rPr>
          <w:color w:val="1D1D1B"/>
          <w:sz w:val="28"/>
          <w:szCs w:val="28"/>
        </w:rPr>
        <w:t xml:space="preserve">цивільного судочинства – 287 хв, </w:t>
      </w:r>
      <w:r w:rsidR="002F5697">
        <w:rPr>
          <w:color w:val="1D1D1B"/>
          <w:sz w:val="28"/>
          <w:szCs w:val="28"/>
        </w:rPr>
        <w:t xml:space="preserve">справи про </w:t>
      </w:r>
      <w:r w:rsidRPr="001E3244">
        <w:rPr>
          <w:color w:val="1D1D1B"/>
          <w:sz w:val="28"/>
          <w:szCs w:val="28"/>
        </w:rPr>
        <w:t>адміністративні правопорушення – 130 хв, окремі процесуальні питання – 99 хв</w:t>
      </w:r>
      <w:r w:rsidR="002F5697">
        <w:rPr>
          <w:color w:val="1D1D1B"/>
          <w:sz w:val="28"/>
          <w:szCs w:val="28"/>
        </w:rPr>
        <w:t>илин.</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З відомостей Єдиного державного реєстру судових рішень (далі – ЄДРСР</w:t>
      </w:r>
      <w:r w:rsidR="002F5697">
        <w:rPr>
          <w:color w:val="1D1D1B"/>
          <w:sz w:val="28"/>
          <w:szCs w:val="28"/>
        </w:rPr>
        <w:t>)</w:t>
      </w:r>
      <w:r w:rsidRPr="001E3244">
        <w:rPr>
          <w:color w:val="1D1D1B"/>
          <w:sz w:val="28"/>
          <w:szCs w:val="28"/>
        </w:rPr>
        <w:t xml:space="preserve"> </w:t>
      </w:r>
      <w:r w:rsidR="002F5697">
        <w:rPr>
          <w:color w:val="1D1D1B"/>
          <w:sz w:val="28"/>
          <w:szCs w:val="28"/>
        </w:rPr>
        <w:t>у</w:t>
      </w:r>
      <w:r w:rsidRPr="001E3244">
        <w:rPr>
          <w:color w:val="1D1D1B"/>
          <w:sz w:val="28"/>
          <w:szCs w:val="28"/>
        </w:rPr>
        <w:t>бачається, що з 1 січня по 23 вересня 2021 року судд</w:t>
      </w:r>
      <w:r w:rsidR="002F5697">
        <w:rPr>
          <w:color w:val="1D1D1B"/>
          <w:sz w:val="28"/>
          <w:szCs w:val="28"/>
        </w:rPr>
        <w:t>я Нагорнюк</w:t>
      </w:r>
      <w:r w:rsidRPr="001E3244">
        <w:rPr>
          <w:color w:val="1D1D1B"/>
          <w:sz w:val="28"/>
          <w:szCs w:val="28"/>
        </w:rPr>
        <w:t xml:space="preserve"> Ю.В. </w:t>
      </w:r>
      <w:r w:rsidR="002F5697">
        <w:rPr>
          <w:color w:val="1D1D1B"/>
          <w:sz w:val="28"/>
          <w:szCs w:val="28"/>
        </w:rPr>
        <w:t xml:space="preserve">ухвалив </w:t>
      </w:r>
      <w:r w:rsidRPr="001E3244">
        <w:rPr>
          <w:color w:val="1D1D1B"/>
          <w:sz w:val="28"/>
          <w:szCs w:val="28"/>
        </w:rPr>
        <w:t xml:space="preserve"> 483 судових рішення, з яких</w:t>
      </w:r>
      <w:r w:rsidR="002F5697">
        <w:rPr>
          <w:color w:val="1D1D1B"/>
          <w:sz w:val="28"/>
          <w:szCs w:val="28"/>
        </w:rPr>
        <w:t xml:space="preserve"> 76 вироків</w:t>
      </w:r>
      <w:r w:rsidRPr="001E3244">
        <w:rPr>
          <w:color w:val="1D1D1B"/>
          <w:sz w:val="28"/>
          <w:szCs w:val="28"/>
        </w:rPr>
        <w:t xml:space="preserve">, </w:t>
      </w:r>
      <w:r w:rsidR="002F5697">
        <w:rPr>
          <w:color w:val="1D1D1B"/>
          <w:sz w:val="28"/>
          <w:szCs w:val="28"/>
        </w:rPr>
        <w:t xml:space="preserve">91 </w:t>
      </w:r>
      <w:r w:rsidRPr="001E3244">
        <w:rPr>
          <w:color w:val="1D1D1B"/>
          <w:sz w:val="28"/>
          <w:szCs w:val="28"/>
        </w:rPr>
        <w:t>постанов</w:t>
      </w:r>
      <w:r w:rsidR="002F5697">
        <w:rPr>
          <w:color w:val="1D1D1B"/>
          <w:sz w:val="28"/>
          <w:szCs w:val="28"/>
        </w:rPr>
        <w:t>а</w:t>
      </w:r>
      <w:r w:rsidRPr="001E3244">
        <w:rPr>
          <w:color w:val="1D1D1B"/>
          <w:sz w:val="28"/>
          <w:szCs w:val="28"/>
        </w:rPr>
        <w:t>,</w:t>
      </w:r>
      <w:r w:rsidR="002F5697">
        <w:rPr>
          <w:color w:val="1D1D1B"/>
          <w:sz w:val="28"/>
          <w:szCs w:val="28"/>
        </w:rPr>
        <w:t xml:space="preserve"> 316 </w:t>
      </w:r>
      <w:r w:rsidRPr="001E3244">
        <w:rPr>
          <w:color w:val="1D1D1B"/>
          <w:sz w:val="28"/>
          <w:szCs w:val="28"/>
        </w:rPr>
        <w:t>ухвал.</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Отже, такий рівень навантаження судді Нагорнюка Ю.В. не може бути об’єктивною при</w:t>
      </w:r>
      <w:r w:rsidR="002F5697">
        <w:rPr>
          <w:color w:val="1D1D1B"/>
          <w:sz w:val="28"/>
          <w:szCs w:val="28"/>
        </w:rPr>
        <w:t xml:space="preserve">чиною неможливості розгляду </w:t>
      </w:r>
      <w:r w:rsidRPr="001E3244">
        <w:rPr>
          <w:color w:val="1D1D1B"/>
          <w:sz w:val="28"/>
          <w:szCs w:val="28"/>
        </w:rPr>
        <w:t>нескладного кримінального</w:t>
      </w:r>
      <w:r w:rsidR="00AB6C49">
        <w:rPr>
          <w:color w:val="1D1D1B"/>
          <w:sz w:val="28"/>
          <w:szCs w:val="28"/>
        </w:rPr>
        <w:t xml:space="preserve"> провадження № ____</w:t>
      </w:r>
      <w:r w:rsidRPr="001E3244">
        <w:rPr>
          <w:color w:val="1D1D1B"/>
          <w:sz w:val="28"/>
          <w:szCs w:val="28"/>
        </w:rPr>
        <w:t xml:space="preserve"> за обвинуваченням </w:t>
      </w:r>
      <w:r w:rsidR="00AB6C49">
        <w:rPr>
          <w:sz w:val="28"/>
          <w:szCs w:val="28"/>
        </w:rPr>
        <w:t>ОСОБА1</w:t>
      </w:r>
      <w:r w:rsidRPr="001E3244">
        <w:rPr>
          <w:color w:val="1D1D1B"/>
          <w:sz w:val="28"/>
          <w:szCs w:val="28"/>
        </w:rPr>
        <w:t xml:space="preserve"> у вчиненні нетяжкого злочину до закінчення строків притягнення його до кримінальної відповідальності.</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Відповідно до пункту 2.3.3 Положення про автоматизовану с</w:t>
      </w:r>
      <w:r w:rsidR="002F5697">
        <w:rPr>
          <w:color w:val="1D1D1B"/>
          <w:sz w:val="28"/>
          <w:szCs w:val="28"/>
        </w:rPr>
        <w:t xml:space="preserve">истему документообігу суду, </w:t>
      </w:r>
      <w:r w:rsidRPr="001E3244">
        <w:rPr>
          <w:color w:val="1D1D1B"/>
          <w:sz w:val="28"/>
          <w:szCs w:val="28"/>
        </w:rPr>
        <w:t>затверджен</w:t>
      </w:r>
      <w:r w:rsidR="002F5697">
        <w:rPr>
          <w:color w:val="1D1D1B"/>
          <w:sz w:val="28"/>
          <w:szCs w:val="28"/>
        </w:rPr>
        <w:t>ого</w:t>
      </w:r>
      <w:r w:rsidRPr="001E3244">
        <w:rPr>
          <w:color w:val="1D1D1B"/>
          <w:sz w:val="28"/>
          <w:szCs w:val="28"/>
        </w:rPr>
        <w:t xml:space="preserve"> рішенням Ради суддів України </w:t>
      </w:r>
      <w:r w:rsidR="00904467">
        <w:rPr>
          <w:color w:val="1D1D1B"/>
          <w:sz w:val="28"/>
          <w:szCs w:val="28"/>
        </w:rPr>
        <w:t xml:space="preserve">                              </w:t>
      </w:r>
      <w:r w:rsidRPr="001E3244">
        <w:rPr>
          <w:color w:val="1D1D1B"/>
          <w:sz w:val="28"/>
          <w:szCs w:val="28"/>
        </w:rPr>
        <w:t>від 2 квітня 2015 року № 25, не розподіляються щодо конкретного судді судові справи, що надійшли за два місяці до закінчення повноважень судді.</w:t>
      </w:r>
    </w:p>
    <w:p w:rsidR="001E3244" w:rsidRPr="001E3244" w:rsidRDefault="002F5697" w:rsidP="00904467">
      <w:pPr>
        <w:pStyle w:val="rtejustify"/>
        <w:shd w:val="clear" w:color="auto" w:fill="FFFFFF"/>
        <w:spacing w:before="0" w:beforeAutospacing="0" w:after="0" w:afterAutospacing="0" w:line="276" w:lineRule="auto"/>
        <w:ind w:firstLine="567"/>
        <w:jc w:val="both"/>
        <w:rPr>
          <w:color w:val="1D1D1B"/>
          <w:sz w:val="28"/>
          <w:szCs w:val="28"/>
        </w:rPr>
      </w:pPr>
      <w:r>
        <w:rPr>
          <w:color w:val="1D1D1B"/>
          <w:sz w:val="28"/>
          <w:szCs w:val="28"/>
        </w:rPr>
        <w:t>Строк повноважень</w:t>
      </w:r>
      <w:r w:rsidR="001E3244" w:rsidRPr="001E3244">
        <w:rPr>
          <w:color w:val="1D1D1B"/>
          <w:sz w:val="28"/>
          <w:szCs w:val="28"/>
        </w:rPr>
        <w:t xml:space="preserve"> судді Нагорнюка Ю.В. закінчува</w:t>
      </w:r>
      <w:r>
        <w:rPr>
          <w:color w:val="1D1D1B"/>
          <w:sz w:val="28"/>
          <w:szCs w:val="28"/>
        </w:rPr>
        <w:t>вся</w:t>
      </w:r>
      <w:r w:rsidR="001E3244" w:rsidRPr="001E3244">
        <w:rPr>
          <w:color w:val="1D1D1B"/>
          <w:sz w:val="28"/>
          <w:szCs w:val="28"/>
        </w:rPr>
        <w:t xml:space="preserve"> 23 вересня </w:t>
      </w:r>
      <w:r>
        <w:rPr>
          <w:color w:val="1D1D1B"/>
          <w:sz w:val="28"/>
          <w:szCs w:val="28"/>
        </w:rPr>
        <w:t xml:space="preserve">          </w:t>
      </w:r>
      <w:r w:rsidR="001E3244" w:rsidRPr="001E3244">
        <w:rPr>
          <w:color w:val="1D1D1B"/>
          <w:sz w:val="28"/>
          <w:szCs w:val="28"/>
        </w:rPr>
        <w:t xml:space="preserve">2021 року, </w:t>
      </w:r>
      <w:r>
        <w:rPr>
          <w:color w:val="1D1D1B"/>
          <w:sz w:val="28"/>
          <w:szCs w:val="28"/>
        </w:rPr>
        <w:t>отже</w:t>
      </w:r>
      <w:r w:rsidR="001E3244" w:rsidRPr="001E3244">
        <w:rPr>
          <w:color w:val="1D1D1B"/>
          <w:sz w:val="28"/>
          <w:szCs w:val="28"/>
        </w:rPr>
        <w:t xml:space="preserve"> справи йому не розподілялис</w:t>
      </w:r>
      <w:r>
        <w:rPr>
          <w:color w:val="1D1D1B"/>
          <w:sz w:val="28"/>
          <w:szCs w:val="28"/>
        </w:rPr>
        <w:t>я</w:t>
      </w:r>
      <w:r w:rsidR="001E3244" w:rsidRPr="001E3244">
        <w:rPr>
          <w:color w:val="1D1D1B"/>
          <w:sz w:val="28"/>
          <w:szCs w:val="28"/>
        </w:rPr>
        <w:t xml:space="preserve"> з 23 липня 2021 року.</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З інформації, як</w:t>
      </w:r>
      <w:r w:rsidR="002F5697">
        <w:rPr>
          <w:color w:val="1D1D1B"/>
          <w:sz w:val="28"/>
          <w:szCs w:val="28"/>
        </w:rPr>
        <w:t>у містить</w:t>
      </w:r>
      <w:r w:rsidRPr="001E3244">
        <w:rPr>
          <w:color w:val="1D1D1B"/>
          <w:sz w:val="28"/>
          <w:szCs w:val="28"/>
        </w:rPr>
        <w:t xml:space="preserve"> ЄДРСР</w:t>
      </w:r>
      <w:r w:rsidR="002F5697">
        <w:rPr>
          <w:color w:val="1D1D1B"/>
          <w:sz w:val="28"/>
          <w:szCs w:val="28"/>
        </w:rPr>
        <w:t>, вбачається, що</w:t>
      </w:r>
      <w:r w:rsidRPr="001E3244">
        <w:rPr>
          <w:color w:val="1D1D1B"/>
          <w:sz w:val="28"/>
          <w:szCs w:val="28"/>
        </w:rPr>
        <w:t xml:space="preserve"> судд</w:t>
      </w:r>
      <w:r w:rsidR="002F5697">
        <w:rPr>
          <w:color w:val="1D1D1B"/>
          <w:sz w:val="28"/>
          <w:szCs w:val="28"/>
        </w:rPr>
        <w:t>я Нагорнюк</w:t>
      </w:r>
      <w:r w:rsidRPr="001E3244">
        <w:rPr>
          <w:color w:val="1D1D1B"/>
          <w:sz w:val="28"/>
          <w:szCs w:val="28"/>
        </w:rPr>
        <w:t xml:space="preserve"> Ю.В. надісла</w:t>
      </w:r>
      <w:r w:rsidR="002F5697">
        <w:rPr>
          <w:color w:val="1D1D1B"/>
          <w:sz w:val="28"/>
          <w:szCs w:val="28"/>
        </w:rPr>
        <w:t>в</w:t>
      </w:r>
      <w:r w:rsidRPr="001E3244">
        <w:rPr>
          <w:color w:val="1D1D1B"/>
          <w:sz w:val="28"/>
          <w:szCs w:val="28"/>
        </w:rPr>
        <w:t xml:space="preserve"> до </w:t>
      </w:r>
      <w:r w:rsidR="00ED3BAF">
        <w:rPr>
          <w:color w:val="1D1D1B"/>
          <w:sz w:val="28"/>
          <w:szCs w:val="28"/>
        </w:rPr>
        <w:t>ЄДРСР</w:t>
      </w:r>
      <w:r w:rsidRPr="001E3244">
        <w:rPr>
          <w:color w:val="1D1D1B"/>
          <w:sz w:val="28"/>
          <w:szCs w:val="28"/>
        </w:rPr>
        <w:t xml:space="preserve"> за вказаний період 84 судових рішення, з яких 22 вироки, </w:t>
      </w:r>
      <w:r w:rsidR="00ED3BAF">
        <w:rPr>
          <w:color w:val="1D1D1B"/>
          <w:sz w:val="28"/>
          <w:szCs w:val="28"/>
        </w:rPr>
        <w:t xml:space="preserve">     </w:t>
      </w:r>
      <w:r w:rsidRPr="001E3244">
        <w:rPr>
          <w:color w:val="1D1D1B"/>
          <w:sz w:val="28"/>
          <w:szCs w:val="28"/>
        </w:rPr>
        <w:t xml:space="preserve">56 ухвал, 6 постанов (1 – </w:t>
      </w:r>
      <w:r w:rsidR="00ED3BAF">
        <w:rPr>
          <w:color w:val="1D1D1B"/>
          <w:sz w:val="28"/>
          <w:szCs w:val="28"/>
        </w:rPr>
        <w:t>про адміністративні правопорушення</w:t>
      </w:r>
      <w:r w:rsidRPr="001E3244">
        <w:rPr>
          <w:color w:val="1D1D1B"/>
          <w:sz w:val="28"/>
          <w:szCs w:val="28"/>
        </w:rPr>
        <w:t>, 5 – окремі процесуальні питання).</w:t>
      </w:r>
    </w:p>
    <w:p w:rsidR="001E3244" w:rsidRPr="001E3244" w:rsidRDefault="00ED3BAF" w:rsidP="00904467">
      <w:pPr>
        <w:pStyle w:val="rtejustify"/>
        <w:shd w:val="clear" w:color="auto" w:fill="FFFFFF"/>
        <w:spacing w:before="0" w:beforeAutospacing="0" w:after="0" w:afterAutospacing="0" w:line="276" w:lineRule="auto"/>
        <w:ind w:firstLine="567"/>
        <w:jc w:val="both"/>
        <w:rPr>
          <w:color w:val="1D1D1B"/>
          <w:sz w:val="28"/>
          <w:szCs w:val="28"/>
        </w:rPr>
      </w:pPr>
      <w:r>
        <w:rPr>
          <w:color w:val="1D1D1B"/>
          <w:sz w:val="28"/>
          <w:szCs w:val="28"/>
        </w:rPr>
        <w:t>Отже</w:t>
      </w:r>
      <w:r w:rsidR="001E3244" w:rsidRPr="001E3244">
        <w:rPr>
          <w:color w:val="1D1D1B"/>
          <w:sz w:val="28"/>
          <w:szCs w:val="28"/>
        </w:rPr>
        <w:t xml:space="preserve">, </w:t>
      </w:r>
      <w:r>
        <w:rPr>
          <w:color w:val="1D1D1B"/>
          <w:sz w:val="28"/>
          <w:szCs w:val="28"/>
        </w:rPr>
        <w:t>у</w:t>
      </w:r>
      <w:r w:rsidR="001E3244" w:rsidRPr="001E3244">
        <w:rPr>
          <w:color w:val="1D1D1B"/>
          <w:sz w:val="28"/>
          <w:szCs w:val="28"/>
        </w:rPr>
        <w:t xml:space="preserve">раховуючи показники середньої тривалості розгляду судових справ, для розгляду 22 кримінальних справ </w:t>
      </w:r>
      <w:r w:rsidRPr="00ED3BAF">
        <w:rPr>
          <w:color w:val="1D1D1B"/>
          <w:sz w:val="28"/>
          <w:szCs w:val="28"/>
        </w:rPr>
        <w:t xml:space="preserve">судді Нагорнюку Ю.В. </w:t>
      </w:r>
      <w:r w:rsidR="001E3244" w:rsidRPr="001E3244">
        <w:rPr>
          <w:color w:val="1D1D1B"/>
          <w:sz w:val="28"/>
          <w:szCs w:val="28"/>
        </w:rPr>
        <w:t>знадобилос</w:t>
      </w:r>
      <w:r>
        <w:rPr>
          <w:color w:val="1D1D1B"/>
          <w:sz w:val="28"/>
          <w:szCs w:val="28"/>
        </w:rPr>
        <w:t>я</w:t>
      </w:r>
      <w:r w:rsidR="001E3244" w:rsidRPr="001E3244">
        <w:rPr>
          <w:color w:val="1D1D1B"/>
          <w:sz w:val="28"/>
          <w:szCs w:val="28"/>
        </w:rPr>
        <w:t xml:space="preserve"> 25 днів (547 хв : 60 хв =</w:t>
      </w:r>
      <w:r>
        <w:rPr>
          <w:color w:val="1D1D1B"/>
          <w:sz w:val="28"/>
          <w:szCs w:val="28"/>
        </w:rPr>
        <w:t xml:space="preserve"> </w:t>
      </w:r>
      <w:r w:rsidR="001E3244" w:rsidRPr="001E3244">
        <w:rPr>
          <w:color w:val="1D1D1B"/>
          <w:sz w:val="28"/>
          <w:szCs w:val="28"/>
        </w:rPr>
        <w:t xml:space="preserve">9,12 год </w:t>
      </w:r>
      <w:r>
        <w:rPr>
          <w:color w:val="1D1D1B"/>
          <w:sz w:val="28"/>
          <w:szCs w:val="28"/>
        </w:rPr>
        <w:t>×</w:t>
      </w:r>
      <w:r w:rsidR="001E3244" w:rsidRPr="001E3244">
        <w:rPr>
          <w:color w:val="1D1D1B"/>
          <w:sz w:val="28"/>
          <w:szCs w:val="28"/>
        </w:rPr>
        <w:t xml:space="preserve"> 22 справи = 200,62 год : на 8 год робочого дня); для розгляду 1 справи КУпАП – 2,1 год (130 хв : 60 хв); </w:t>
      </w:r>
      <w:r>
        <w:rPr>
          <w:color w:val="1D1D1B"/>
          <w:sz w:val="28"/>
          <w:szCs w:val="28"/>
        </w:rPr>
        <w:t>для розгляду</w:t>
      </w:r>
      <w:r w:rsidR="001E3244" w:rsidRPr="001E3244">
        <w:rPr>
          <w:color w:val="1D1D1B"/>
          <w:sz w:val="28"/>
          <w:szCs w:val="28"/>
        </w:rPr>
        <w:t xml:space="preserve"> окремих процесуальних питань – 8, 25 год (99 хв : 60 хв =1,65 год </w:t>
      </w:r>
      <w:r>
        <w:rPr>
          <w:color w:val="1D1D1B"/>
          <w:sz w:val="28"/>
          <w:szCs w:val="28"/>
        </w:rPr>
        <w:t>×</w:t>
      </w:r>
      <w:r w:rsidRPr="001E3244">
        <w:rPr>
          <w:color w:val="1D1D1B"/>
          <w:sz w:val="28"/>
          <w:szCs w:val="28"/>
        </w:rPr>
        <w:t xml:space="preserve"> </w:t>
      </w:r>
      <w:r w:rsidR="001E3244" w:rsidRPr="001E3244">
        <w:rPr>
          <w:color w:val="1D1D1B"/>
          <w:sz w:val="28"/>
          <w:szCs w:val="28"/>
        </w:rPr>
        <w:t xml:space="preserve"> 5 справ = 8,25 год</w:t>
      </w:r>
      <w:r>
        <w:rPr>
          <w:color w:val="1D1D1B"/>
          <w:sz w:val="28"/>
          <w:szCs w:val="28"/>
        </w:rPr>
        <w:t>ини</w:t>
      </w:r>
      <w:r w:rsidR="001E3244" w:rsidRPr="001E3244">
        <w:rPr>
          <w:color w:val="1D1D1B"/>
          <w:sz w:val="28"/>
          <w:szCs w:val="28"/>
        </w:rPr>
        <w:t>).</w:t>
      </w:r>
    </w:p>
    <w:p w:rsidR="001E3244" w:rsidRPr="001E3244" w:rsidRDefault="00ED3BAF" w:rsidP="00904467">
      <w:pPr>
        <w:pStyle w:val="rtejustify"/>
        <w:shd w:val="clear" w:color="auto" w:fill="FFFFFF"/>
        <w:spacing w:before="0" w:beforeAutospacing="0" w:after="0" w:afterAutospacing="0" w:line="276" w:lineRule="auto"/>
        <w:ind w:firstLine="567"/>
        <w:jc w:val="both"/>
        <w:rPr>
          <w:color w:val="1D1D1B"/>
          <w:sz w:val="28"/>
          <w:szCs w:val="28"/>
        </w:rPr>
      </w:pPr>
      <w:r>
        <w:rPr>
          <w:color w:val="1D1D1B"/>
          <w:sz w:val="28"/>
          <w:szCs w:val="28"/>
        </w:rPr>
        <w:t xml:space="preserve">Для розгляду </w:t>
      </w:r>
      <w:r w:rsidR="001E3244" w:rsidRPr="001E3244">
        <w:rPr>
          <w:color w:val="1D1D1B"/>
          <w:sz w:val="28"/>
          <w:szCs w:val="28"/>
        </w:rPr>
        <w:t xml:space="preserve">вказаних справ за період з 23 липня по 23 вересня 2021 року </w:t>
      </w:r>
      <w:r>
        <w:rPr>
          <w:color w:val="1D1D1B"/>
          <w:sz w:val="28"/>
          <w:szCs w:val="28"/>
        </w:rPr>
        <w:t>судді знадобилося</w:t>
      </w:r>
      <w:r w:rsidR="001E3244" w:rsidRPr="001E3244">
        <w:rPr>
          <w:color w:val="1D1D1B"/>
          <w:sz w:val="28"/>
          <w:szCs w:val="28"/>
        </w:rPr>
        <w:t xml:space="preserve"> 27 днів.</w:t>
      </w:r>
    </w:p>
    <w:p w:rsidR="001E3244" w:rsidRP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 xml:space="preserve"> Встан</w:t>
      </w:r>
      <w:r w:rsidR="00ED3BAF">
        <w:rPr>
          <w:color w:val="1D1D1B"/>
          <w:sz w:val="28"/>
          <w:szCs w:val="28"/>
        </w:rPr>
        <w:t xml:space="preserve">овлені обставини свідчать, що </w:t>
      </w:r>
      <w:r w:rsidRPr="001E3244">
        <w:rPr>
          <w:color w:val="1D1D1B"/>
          <w:sz w:val="28"/>
          <w:szCs w:val="28"/>
        </w:rPr>
        <w:t>судд</w:t>
      </w:r>
      <w:r w:rsidR="00ED3BAF">
        <w:rPr>
          <w:color w:val="1D1D1B"/>
          <w:sz w:val="28"/>
          <w:szCs w:val="28"/>
        </w:rPr>
        <w:t>я Нагорнюк</w:t>
      </w:r>
      <w:r w:rsidRPr="001E3244">
        <w:rPr>
          <w:color w:val="1D1D1B"/>
          <w:sz w:val="28"/>
          <w:szCs w:val="28"/>
        </w:rPr>
        <w:t xml:space="preserve"> Ю.В. об’єктивно </w:t>
      </w:r>
      <w:r w:rsidR="00ED3BAF">
        <w:rPr>
          <w:color w:val="1D1D1B"/>
          <w:sz w:val="28"/>
          <w:szCs w:val="28"/>
        </w:rPr>
        <w:t>мав</w:t>
      </w:r>
      <w:r w:rsidRPr="001E3244">
        <w:rPr>
          <w:color w:val="1D1D1B"/>
          <w:sz w:val="28"/>
          <w:szCs w:val="28"/>
        </w:rPr>
        <w:t xml:space="preserve"> можливість завершити розгляд кримінального провадження  за обвинуваченням </w:t>
      </w:r>
      <w:r w:rsidR="00AB6C49">
        <w:rPr>
          <w:sz w:val="28"/>
          <w:szCs w:val="28"/>
        </w:rPr>
        <w:t>ОСОБА1</w:t>
      </w:r>
      <w:r w:rsidRPr="001E3244">
        <w:rPr>
          <w:color w:val="1D1D1B"/>
          <w:sz w:val="28"/>
          <w:szCs w:val="28"/>
        </w:rPr>
        <w:t xml:space="preserve"> до закінчення строку притягнення його до кримінальної відповідальності.</w:t>
      </w:r>
    </w:p>
    <w:p w:rsidR="001E3244" w:rsidRDefault="001E3244" w:rsidP="00904467">
      <w:pPr>
        <w:pStyle w:val="rtejustify"/>
        <w:shd w:val="clear" w:color="auto" w:fill="FFFFFF"/>
        <w:spacing w:before="0" w:beforeAutospacing="0" w:after="0" w:afterAutospacing="0" w:line="276" w:lineRule="auto"/>
        <w:ind w:firstLine="567"/>
        <w:jc w:val="both"/>
        <w:rPr>
          <w:color w:val="1D1D1B"/>
          <w:sz w:val="28"/>
          <w:szCs w:val="28"/>
        </w:rPr>
      </w:pPr>
      <w:r w:rsidRPr="001E3244">
        <w:rPr>
          <w:color w:val="1D1D1B"/>
          <w:sz w:val="28"/>
          <w:szCs w:val="28"/>
        </w:rPr>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безпідставного затягування або невжиття суддею заходів щодо розгляду заяви, скарги чи справи протягом строку, встановленого законом.</w:t>
      </w:r>
    </w:p>
    <w:p w:rsidR="00904467" w:rsidRDefault="00BE0144" w:rsidP="00904467">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 xml:space="preserve">Таким чином, </w:t>
      </w:r>
      <w:r w:rsidR="002429D0" w:rsidRPr="002429D0">
        <w:rPr>
          <w:rFonts w:ascii="Times New Roman" w:eastAsia="Times New Roman" w:hAnsi="Times New Roman"/>
          <w:sz w:val="28"/>
          <w:szCs w:val="28"/>
          <w:lang w:eastAsia="uk-UA"/>
        </w:rPr>
        <w:t>Трет</w:t>
      </w:r>
      <w:r w:rsidR="00904467">
        <w:rPr>
          <w:rFonts w:ascii="Times New Roman" w:eastAsia="Times New Roman" w:hAnsi="Times New Roman"/>
          <w:sz w:val="28"/>
          <w:szCs w:val="28"/>
          <w:lang w:eastAsia="uk-UA"/>
        </w:rPr>
        <w:t>я</w:t>
      </w:r>
      <w:r w:rsidR="002429D0" w:rsidRPr="002429D0">
        <w:rPr>
          <w:rFonts w:ascii="Times New Roman" w:eastAsia="Times New Roman" w:hAnsi="Times New Roman"/>
          <w:sz w:val="28"/>
          <w:szCs w:val="28"/>
          <w:lang w:eastAsia="uk-UA"/>
        </w:rPr>
        <w:t xml:space="preserve"> Дисциплінарн</w:t>
      </w:r>
      <w:r w:rsidR="00904467">
        <w:rPr>
          <w:rFonts w:ascii="Times New Roman" w:eastAsia="Times New Roman" w:hAnsi="Times New Roman"/>
          <w:sz w:val="28"/>
          <w:szCs w:val="28"/>
          <w:lang w:eastAsia="uk-UA"/>
        </w:rPr>
        <w:t>а</w:t>
      </w:r>
      <w:r w:rsidR="002429D0" w:rsidRPr="002429D0">
        <w:rPr>
          <w:rFonts w:ascii="Times New Roman" w:eastAsia="Times New Roman" w:hAnsi="Times New Roman"/>
          <w:sz w:val="28"/>
          <w:szCs w:val="28"/>
          <w:lang w:eastAsia="uk-UA"/>
        </w:rPr>
        <w:t xml:space="preserve"> палат</w:t>
      </w:r>
      <w:r w:rsidR="00904467">
        <w:rPr>
          <w:rFonts w:ascii="Times New Roman" w:eastAsia="Times New Roman" w:hAnsi="Times New Roman"/>
          <w:sz w:val="28"/>
          <w:szCs w:val="28"/>
          <w:lang w:eastAsia="uk-UA"/>
        </w:rPr>
        <w:t>а</w:t>
      </w:r>
      <w:r w:rsidR="002429D0" w:rsidRPr="002429D0">
        <w:rPr>
          <w:rFonts w:ascii="Times New Roman" w:eastAsia="Times New Roman" w:hAnsi="Times New Roman"/>
          <w:sz w:val="28"/>
          <w:szCs w:val="28"/>
          <w:lang w:eastAsia="uk-UA"/>
        </w:rPr>
        <w:t xml:space="preserve"> Вищої ради правосуддя </w:t>
      </w:r>
      <w:r w:rsidR="00904467">
        <w:rPr>
          <w:rFonts w:ascii="Times New Roman" w:eastAsia="Times New Roman" w:hAnsi="Times New Roman"/>
          <w:sz w:val="28"/>
          <w:szCs w:val="28"/>
          <w:lang w:eastAsia="uk-UA"/>
        </w:rPr>
        <w:t xml:space="preserve">дійшла висновку, що </w:t>
      </w:r>
      <w:r w:rsidR="00904467" w:rsidRPr="00904467">
        <w:rPr>
          <w:rFonts w:ascii="Times New Roman" w:eastAsia="Times New Roman" w:hAnsi="Times New Roman"/>
          <w:sz w:val="28"/>
          <w:szCs w:val="28"/>
          <w:lang w:eastAsia="uk-UA"/>
        </w:rPr>
        <w:t>наведені у скарзі відомості та встановлені під час здійснення попередньої перевірки обставини можуть свідчити про наявність у діях судді Нагорнюка Ю.В. ознак дисциплінарного проступку, передбаченого пунктом 2 частини першої статті 106 Закону України «Про судоустрій і статус суддів».</w:t>
      </w:r>
    </w:p>
    <w:p w:rsidR="00070587" w:rsidRDefault="00070587" w:rsidP="00904467">
      <w:pPr>
        <w:pStyle w:val="rtejustify"/>
        <w:shd w:val="clear" w:color="auto" w:fill="FFFFFF"/>
        <w:spacing w:before="0" w:beforeAutospacing="0" w:after="150" w:afterAutospacing="0" w:line="276" w:lineRule="auto"/>
        <w:ind w:firstLine="567"/>
        <w:jc w:val="both"/>
        <w:rPr>
          <w:color w:val="1D1D1B"/>
          <w:sz w:val="28"/>
          <w:szCs w:val="28"/>
        </w:rPr>
      </w:pPr>
      <w:r w:rsidRPr="002429D0">
        <w:rPr>
          <w:color w:val="1D1D1B"/>
          <w:sz w:val="28"/>
          <w:szCs w:val="28"/>
        </w:rPr>
        <w:t>Керуючись статтею 46 Закону України «Про Вищу раду правосуддя», статтею 106 Закону України «Про судоустрій і статус суддів», Третя Дисциплінарна палата Вищої ради правосуддя</w:t>
      </w:r>
      <w:r w:rsidR="002429D0">
        <w:rPr>
          <w:color w:val="1D1D1B"/>
          <w:sz w:val="28"/>
          <w:szCs w:val="28"/>
        </w:rPr>
        <w:t>,</w:t>
      </w:r>
    </w:p>
    <w:p w:rsidR="002429D0" w:rsidRPr="002429D0" w:rsidRDefault="002429D0" w:rsidP="00904467">
      <w:pPr>
        <w:pStyle w:val="rtejustify"/>
        <w:shd w:val="clear" w:color="auto" w:fill="FFFFFF"/>
        <w:spacing w:before="0" w:beforeAutospacing="0" w:after="150" w:afterAutospacing="0" w:line="276" w:lineRule="auto"/>
        <w:ind w:firstLine="567"/>
        <w:jc w:val="both"/>
        <w:rPr>
          <w:color w:val="1D1D1B"/>
          <w:sz w:val="28"/>
          <w:szCs w:val="28"/>
        </w:rPr>
      </w:pPr>
    </w:p>
    <w:p w:rsidR="00070587" w:rsidRDefault="00070587" w:rsidP="00904467">
      <w:pPr>
        <w:pStyle w:val="rtejustify"/>
        <w:shd w:val="clear" w:color="auto" w:fill="FFFFFF"/>
        <w:spacing w:before="0" w:beforeAutospacing="0" w:after="150" w:afterAutospacing="0" w:line="276" w:lineRule="auto"/>
        <w:jc w:val="center"/>
        <w:rPr>
          <w:rStyle w:val="afc"/>
          <w:color w:val="1D1D1B"/>
          <w:sz w:val="28"/>
          <w:szCs w:val="28"/>
        </w:rPr>
      </w:pPr>
      <w:r w:rsidRPr="002429D0">
        <w:rPr>
          <w:rStyle w:val="afc"/>
          <w:color w:val="1D1D1B"/>
          <w:sz w:val="28"/>
          <w:szCs w:val="28"/>
        </w:rPr>
        <w:t>ухвалила:</w:t>
      </w:r>
    </w:p>
    <w:p w:rsidR="00904467" w:rsidRDefault="00904467" w:rsidP="00904467">
      <w:pPr>
        <w:pStyle w:val="rtejustify"/>
        <w:shd w:val="clear" w:color="auto" w:fill="FFFFFF"/>
        <w:spacing w:before="0" w:beforeAutospacing="0" w:after="150" w:afterAutospacing="0" w:line="276" w:lineRule="auto"/>
        <w:jc w:val="both"/>
        <w:rPr>
          <w:color w:val="1D1D1B"/>
          <w:sz w:val="28"/>
          <w:szCs w:val="28"/>
        </w:rPr>
      </w:pPr>
    </w:p>
    <w:p w:rsidR="00070587" w:rsidRPr="002429D0" w:rsidRDefault="00070587" w:rsidP="008B009A">
      <w:pPr>
        <w:pStyle w:val="rtejustify"/>
        <w:shd w:val="clear" w:color="auto" w:fill="FFFFFF"/>
        <w:spacing w:before="0" w:beforeAutospacing="0" w:after="0" w:afterAutospacing="0" w:line="276" w:lineRule="auto"/>
        <w:jc w:val="both"/>
        <w:rPr>
          <w:color w:val="1D1D1B"/>
          <w:sz w:val="28"/>
          <w:szCs w:val="28"/>
        </w:rPr>
      </w:pPr>
      <w:r w:rsidRPr="002429D0">
        <w:rPr>
          <w:color w:val="1D1D1B"/>
          <w:sz w:val="28"/>
          <w:szCs w:val="28"/>
        </w:rPr>
        <w:t xml:space="preserve">відкрити дисциплінарну справу </w:t>
      </w:r>
      <w:r w:rsidR="004F0625">
        <w:rPr>
          <w:color w:val="1D1D1B"/>
          <w:sz w:val="28"/>
          <w:szCs w:val="28"/>
        </w:rPr>
        <w:t>щодо</w:t>
      </w:r>
      <w:r w:rsidRPr="002429D0">
        <w:rPr>
          <w:color w:val="1D1D1B"/>
          <w:sz w:val="28"/>
          <w:szCs w:val="28"/>
        </w:rPr>
        <w:t xml:space="preserve"> судді </w:t>
      </w:r>
      <w:r w:rsidR="00904467" w:rsidRPr="00904467">
        <w:rPr>
          <w:color w:val="1D1D1B"/>
          <w:sz w:val="28"/>
          <w:szCs w:val="28"/>
        </w:rPr>
        <w:t>Новоград-Волинського міськрайонного суду Житомирської області Нагорнюка Юрія Володимировича</w:t>
      </w:r>
      <w:r w:rsidR="00904467">
        <w:rPr>
          <w:color w:val="1D1D1B"/>
          <w:sz w:val="28"/>
          <w:szCs w:val="28"/>
        </w:rPr>
        <w:t>.</w:t>
      </w:r>
    </w:p>
    <w:p w:rsidR="00070587" w:rsidRDefault="002429D0" w:rsidP="008B009A">
      <w:pPr>
        <w:pStyle w:val="rtejustify"/>
        <w:shd w:val="clear" w:color="auto" w:fill="FFFFFF"/>
        <w:spacing w:before="0" w:beforeAutospacing="0" w:after="0" w:afterAutospacing="0" w:line="276" w:lineRule="auto"/>
        <w:ind w:firstLine="567"/>
        <w:jc w:val="both"/>
        <w:rPr>
          <w:color w:val="1D1D1B"/>
          <w:sz w:val="28"/>
          <w:szCs w:val="28"/>
        </w:rPr>
      </w:pPr>
      <w:r>
        <w:rPr>
          <w:color w:val="1D1D1B"/>
          <w:sz w:val="28"/>
          <w:szCs w:val="28"/>
        </w:rPr>
        <w:t>У</w:t>
      </w:r>
      <w:r w:rsidR="00070587" w:rsidRPr="002429D0">
        <w:rPr>
          <w:color w:val="1D1D1B"/>
          <w:sz w:val="28"/>
          <w:szCs w:val="28"/>
        </w:rPr>
        <w:t>хвала оскарженню не підлягає.</w:t>
      </w:r>
    </w:p>
    <w:p w:rsidR="00ED3BAF" w:rsidRPr="002429D0" w:rsidRDefault="00ED3BAF" w:rsidP="00ED3BAF">
      <w:pPr>
        <w:pStyle w:val="rtejustify"/>
        <w:shd w:val="clear" w:color="auto" w:fill="FFFFFF"/>
        <w:spacing w:before="0" w:beforeAutospacing="0" w:after="150" w:afterAutospacing="0" w:line="276" w:lineRule="auto"/>
        <w:ind w:firstLine="567"/>
        <w:jc w:val="both"/>
        <w:rPr>
          <w:color w:val="1D1D1B"/>
          <w:sz w:val="28"/>
          <w:szCs w:val="28"/>
        </w:rPr>
      </w:pPr>
    </w:p>
    <w:p w:rsidR="005B7B14" w:rsidRDefault="005B7B14" w:rsidP="00BF6174">
      <w:pPr>
        <w:suppressAutoHyphens/>
        <w:spacing w:after="0"/>
        <w:ind w:firstLine="708"/>
        <w:jc w:val="both"/>
        <w:rPr>
          <w:rFonts w:ascii="Times New Roman" w:hAnsi="Times New Roman"/>
          <w:sz w:val="12"/>
          <w:szCs w:val="12"/>
          <w:lang w:eastAsia="ar-SA"/>
        </w:rPr>
      </w:pPr>
    </w:p>
    <w:p w:rsidR="002429D0" w:rsidRPr="00074D49" w:rsidRDefault="002429D0" w:rsidP="00BF6174">
      <w:pPr>
        <w:suppressAutoHyphens/>
        <w:spacing w:after="0"/>
        <w:ind w:firstLine="708"/>
        <w:jc w:val="both"/>
        <w:rPr>
          <w:rFonts w:ascii="Times New Roman" w:hAnsi="Times New Roman"/>
          <w:sz w:val="12"/>
          <w:szCs w:val="12"/>
          <w:lang w:eastAsia="ar-SA"/>
        </w:rPr>
      </w:pPr>
    </w:p>
    <w:p w:rsidR="005B7B14" w:rsidRPr="00BF6174" w:rsidRDefault="005B7B14" w:rsidP="00BF6174">
      <w:pPr>
        <w:spacing w:after="0"/>
        <w:jc w:val="both"/>
        <w:rPr>
          <w:rFonts w:ascii="Times New Roman" w:hAnsi="Times New Roman"/>
          <w:b/>
          <w:sz w:val="28"/>
          <w:szCs w:val="28"/>
        </w:rPr>
      </w:pPr>
      <w:r w:rsidRPr="00BF6174">
        <w:rPr>
          <w:rFonts w:ascii="Times New Roman" w:hAnsi="Times New Roman"/>
          <w:b/>
          <w:sz w:val="28"/>
          <w:szCs w:val="28"/>
        </w:rPr>
        <w:t xml:space="preserve">Головуючий на засіданні </w:t>
      </w:r>
    </w:p>
    <w:p w:rsidR="005B7B14" w:rsidRPr="00BF6174" w:rsidRDefault="00F1256D" w:rsidP="00BF6174">
      <w:pPr>
        <w:spacing w:after="0"/>
        <w:jc w:val="both"/>
        <w:rPr>
          <w:rFonts w:ascii="Times New Roman" w:hAnsi="Times New Roman"/>
          <w:b/>
          <w:sz w:val="28"/>
          <w:szCs w:val="28"/>
        </w:rPr>
      </w:pPr>
      <w:r>
        <w:rPr>
          <w:rFonts w:ascii="Times New Roman" w:hAnsi="Times New Roman"/>
          <w:b/>
          <w:sz w:val="28"/>
          <w:szCs w:val="28"/>
        </w:rPr>
        <w:t>Третьої</w:t>
      </w:r>
      <w:r w:rsidR="005B7B14" w:rsidRPr="00BF6174">
        <w:rPr>
          <w:rFonts w:ascii="Times New Roman" w:hAnsi="Times New Roman"/>
          <w:b/>
          <w:sz w:val="28"/>
          <w:szCs w:val="28"/>
        </w:rPr>
        <w:t xml:space="preserve"> Дисциплінарної</w:t>
      </w:r>
    </w:p>
    <w:p w:rsidR="005B7B14" w:rsidRPr="00BF6174" w:rsidRDefault="005B7B14" w:rsidP="00ED3BAF">
      <w:pPr>
        <w:tabs>
          <w:tab w:val="left" w:pos="5954"/>
          <w:tab w:val="left" w:pos="6663"/>
        </w:tabs>
        <w:spacing w:after="0"/>
        <w:jc w:val="both"/>
        <w:rPr>
          <w:rFonts w:ascii="Times New Roman" w:hAnsi="Times New Roman"/>
          <w:b/>
          <w:sz w:val="28"/>
          <w:szCs w:val="28"/>
        </w:rPr>
      </w:pPr>
      <w:r w:rsidRPr="00BF6174">
        <w:rPr>
          <w:rFonts w:ascii="Times New Roman" w:hAnsi="Times New Roman"/>
          <w:b/>
          <w:sz w:val="28"/>
          <w:szCs w:val="28"/>
        </w:rPr>
        <w:t>п</w:t>
      </w:r>
      <w:r w:rsidR="00ED3BAF">
        <w:rPr>
          <w:rFonts w:ascii="Times New Roman" w:hAnsi="Times New Roman"/>
          <w:b/>
          <w:sz w:val="28"/>
          <w:szCs w:val="28"/>
        </w:rPr>
        <w:t>алати Вищої ради правосуддя</w:t>
      </w:r>
      <w:r w:rsidR="00ED3BAF">
        <w:rPr>
          <w:rFonts w:ascii="Times New Roman" w:hAnsi="Times New Roman"/>
          <w:b/>
          <w:sz w:val="28"/>
          <w:szCs w:val="28"/>
        </w:rPr>
        <w:tab/>
        <w:t xml:space="preserve">          </w:t>
      </w:r>
      <w:r w:rsidR="00F1256D">
        <w:rPr>
          <w:rFonts w:ascii="Times New Roman" w:hAnsi="Times New Roman"/>
          <w:b/>
          <w:sz w:val="28"/>
          <w:szCs w:val="28"/>
        </w:rPr>
        <w:t>Інна ПЛАХТІЙ</w:t>
      </w:r>
    </w:p>
    <w:p w:rsidR="005B7B14" w:rsidRPr="00BF6174" w:rsidRDefault="005B7B14" w:rsidP="00BF6174">
      <w:pPr>
        <w:spacing w:after="0"/>
        <w:jc w:val="both"/>
        <w:rPr>
          <w:rFonts w:ascii="Times New Roman" w:hAnsi="Times New Roman"/>
          <w:b/>
          <w:sz w:val="28"/>
          <w:szCs w:val="28"/>
        </w:rPr>
      </w:pPr>
    </w:p>
    <w:p w:rsidR="00ED3BAF" w:rsidRDefault="00ED3BAF" w:rsidP="00BF6174">
      <w:pPr>
        <w:spacing w:after="0"/>
        <w:jc w:val="both"/>
        <w:rPr>
          <w:rFonts w:ascii="Times New Roman" w:hAnsi="Times New Roman"/>
          <w:b/>
          <w:sz w:val="28"/>
          <w:szCs w:val="28"/>
        </w:rPr>
      </w:pPr>
    </w:p>
    <w:p w:rsidR="005B7B14" w:rsidRPr="00BF6174" w:rsidRDefault="005B7B14" w:rsidP="00BF6174">
      <w:pPr>
        <w:spacing w:after="0"/>
        <w:jc w:val="both"/>
        <w:rPr>
          <w:rFonts w:ascii="Times New Roman" w:hAnsi="Times New Roman"/>
          <w:b/>
          <w:sz w:val="28"/>
          <w:szCs w:val="28"/>
        </w:rPr>
      </w:pPr>
      <w:r w:rsidRPr="00BF6174">
        <w:rPr>
          <w:rFonts w:ascii="Times New Roman" w:hAnsi="Times New Roman"/>
          <w:b/>
          <w:sz w:val="28"/>
          <w:szCs w:val="28"/>
        </w:rPr>
        <w:t xml:space="preserve">Члени </w:t>
      </w:r>
      <w:r w:rsidR="00F1256D">
        <w:rPr>
          <w:rFonts w:ascii="Times New Roman" w:hAnsi="Times New Roman"/>
          <w:b/>
          <w:sz w:val="28"/>
          <w:szCs w:val="28"/>
        </w:rPr>
        <w:t xml:space="preserve">Третьої </w:t>
      </w:r>
      <w:r w:rsidRPr="00BF6174">
        <w:rPr>
          <w:rFonts w:ascii="Times New Roman" w:hAnsi="Times New Roman"/>
          <w:b/>
          <w:sz w:val="28"/>
          <w:szCs w:val="28"/>
        </w:rPr>
        <w:t xml:space="preserve"> Дисциплінарної </w:t>
      </w:r>
    </w:p>
    <w:p w:rsidR="005B7B14" w:rsidRDefault="005B7B14" w:rsidP="00BF6174">
      <w:pPr>
        <w:spacing w:after="0"/>
        <w:jc w:val="both"/>
        <w:rPr>
          <w:rFonts w:ascii="Times New Roman" w:hAnsi="Times New Roman"/>
          <w:b/>
          <w:sz w:val="28"/>
          <w:szCs w:val="28"/>
        </w:rPr>
      </w:pPr>
      <w:r w:rsidRPr="00BF6174">
        <w:rPr>
          <w:rFonts w:ascii="Times New Roman" w:hAnsi="Times New Roman"/>
          <w:b/>
          <w:sz w:val="28"/>
          <w:szCs w:val="28"/>
        </w:rPr>
        <w:t>п</w:t>
      </w:r>
      <w:r w:rsidR="00F1256D">
        <w:rPr>
          <w:rFonts w:ascii="Times New Roman" w:hAnsi="Times New Roman"/>
          <w:b/>
          <w:sz w:val="28"/>
          <w:szCs w:val="28"/>
        </w:rPr>
        <w:t>алати Вищої ради правосуддя</w:t>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r>
      <w:r w:rsidR="00ED3BAF">
        <w:rPr>
          <w:rFonts w:ascii="Times New Roman" w:hAnsi="Times New Roman"/>
          <w:b/>
          <w:sz w:val="28"/>
          <w:szCs w:val="28"/>
        </w:rPr>
        <w:t xml:space="preserve">    </w:t>
      </w:r>
      <w:r w:rsidR="00F1256D">
        <w:rPr>
          <w:rFonts w:ascii="Times New Roman" w:hAnsi="Times New Roman"/>
          <w:b/>
          <w:sz w:val="28"/>
          <w:szCs w:val="28"/>
        </w:rPr>
        <w:t>Дмитро ЛУ</w:t>
      </w:r>
      <w:r w:rsidR="00F1256D" w:rsidRPr="00DC5381">
        <w:rPr>
          <w:rFonts w:ascii="Times New Roman" w:hAnsi="Times New Roman"/>
          <w:b/>
          <w:sz w:val="28"/>
          <w:szCs w:val="28"/>
        </w:rPr>
        <w:t>К</w:t>
      </w:r>
      <w:r w:rsidR="00DC5381" w:rsidRPr="00DC5381">
        <w:rPr>
          <w:rFonts w:ascii="Times New Roman" w:hAnsi="Times New Roman"/>
          <w:b/>
          <w:bCs/>
          <w:sz w:val="28"/>
          <w:szCs w:val="28"/>
        </w:rPr>
        <w:t>’</w:t>
      </w:r>
      <w:r w:rsidR="00F1256D">
        <w:rPr>
          <w:rFonts w:ascii="Times New Roman" w:hAnsi="Times New Roman"/>
          <w:b/>
          <w:sz w:val="28"/>
          <w:szCs w:val="28"/>
        </w:rPr>
        <w:t>ЯНОВ</w:t>
      </w:r>
    </w:p>
    <w:p w:rsidR="00ED3BAF" w:rsidRDefault="00ED3BAF" w:rsidP="00BF6174">
      <w:pPr>
        <w:spacing w:after="0"/>
        <w:jc w:val="both"/>
        <w:rPr>
          <w:rFonts w:ascii="Times New Roman" w:hAnsi="Times New Roman"/>
          <w:b/>
          <w:sz w:val="28"/>
          <w:szCs w:val="28"/>
        </w:rPr>
      </w:pPr>
    </w:p>
    <w:p w:rsidR="00201BDF" w:rsidRDefault="00201BDF" w:rsidP="00BF6174">
      <w:pPr>
        <w:spacing w:after="0"/>
        <w:jc w:val="both"/>
        <w:rPr>
          <w:rFonts w:ascii="Times New Roman" w:hAnsi="Times New Roman"/>
          <w:b/>
          <w:sz w:val="28"/>
          <w:szCs w:val="28"/>
        </w:rPr>
      </w:pPr>
      <w:r>
        <w:rPr>
          <w:rFonts w:ascii="Times New Roman" w:hAnsi="Times New Roman"/>
          <w:b/>
          <w:sz w:val="28"/>
          <w:szCs w:val="28"/>
        </w:rPr>
        <w:t xml:space="preserve"> </w:t>
      </w:r>
    </w:p>
    <w:p w:rsidR="002429D0" w:rsidRDefault="00201BDF" w:rsidP="002429D0">
      <w:pPr>
        <w:tabs>
          <w:tab w:val="left" w:pos="7088"/>
        </w:tabs>
        <w:spacing w:after="0"/>
        <w:ind w:left="6372"/>
        <w:jc w:val="both"/>
        <w:rPr>
          <w:rFonts w:ascii="Times New Roman" w:hAnsi="Times New Roman"/>
          <w:b/>
          <w:sz w:val="28"/>
          <w:szCs w:val="28"/>
        </w:rPr>
      </w:pPr>
      <w:r>
        <w:rPr>
          <w:rFonts w:ascii="Times New Roman" w:hAnsi="Times New Roman"/>
          <w:b/>
          <w:sz w:val="28"/>
          <w:szCs w:val="28"/>
        </w:rPr>
        <w:tab/>
      </w:r>
      <w:r w:rsidR="00F1256D">
        <w:rPr>
          <w:rFonts w:ascii="Times New Roman" w:hAnsi="Times New Roman"/>
          <w:b/>
          <w:sz w:val="28"/>
          <w:szCs w:val="28"/>
        </w:rPr>
        <w:t xml:space="preserve">                                                                                    </w:t>
      </w:r>
    </w:p>
    <w:p w:rsidR="002429D0" w:rsidRDefault="00ED3BAF" w:rsidP="002429D0">
      <w:pPr>
        <w:tabs>
          <w:tab w:val="left" w:pos="7088"/>
        </w:tabs>
        <w:spacing w:after="0"/>
        <w:ind w:left="6372"/>
        <w:jc w:val="both"/>
        <w:rPr>
          <w:rFonts w:ascii="Times New Roman" w:hAnsi="Times New Roman"/>
          <w:b/>
          <w:sz w:val="28"/>
          <w:szCs w:val="28"/>
        </w:rPr>
      </w:pPr>
      <w:r>
        <w:rPr>
          <w:rFonts w:ascii="Times New Roman" w:hAnsi="Times New Roman"/>
          <w:b/>
          <w:sz w:val="28"/>
          <w:szCs w:val="28"/>
        </w:rPr>
        <w:t xml:space="preserve">    </w:t>
      </w:r>
      <w:r w:rsidR="002429D0">
        <w:rPr>
          <w:rFonts w:ascii="Times New Roman" w:hAnsi="Times New Roman"/>
          <w:b/>
          <w:sz w:val="28"/>
          <w:szCs w:val="28"/>
        </w:rPr>
        <w:t xml:space="preserve">Олександр </w:t>
      </w:r>
      <w:r w:rsidR="004F0625">
        <w:rPr>
          <w:rFonts w:ascii="Times New Roman" w:hAnsi="Times New Roman"/>
          <w:b/>
          <w:sz w:val="28"/>
          <w:szCs w:val="28"/>
        </w:rPr>
        <w:t>САСЕВИЧ</w:t>
      </w:r>
    </w:p>
    <w:p w:rsidR="001D2462" w:rsidRDefault="001D2462" w:rsidP="002429D0">
      <w:pPr>
        <w:tabs>
          <w:tab w:val="left" w:pos="7088"/>
        </w:tabs>
        <w:spacing w:after="0"/>
        <w:ind w:left="6372"/>
        <w:jc w:val="both"/>
        <w:rPr>
          <w:rFonts w:ascii="Times New Roman" w:hAnsi="Times New Roman"/>
          <w:b/>
          <w:sz w:val="28"/>
          <w:szCs w:val="28"/>
        </w:rPr>
      </w:pPr>
    </w:p>
    <w:p w:rsidR="00ED3BAF" w:rsidRDefault="00ED3BAF" w:rsidP="001D2462">
      <w:pPr>
        <w:spacing w:after="0"/>
        <w:jc w:val="both"/>
        <w:rPr>
          <w:rFonts w:ascii="Times New Roman" w:hAnsi="Times New Roman"/>
          <w:b/>
          <w:sz w:val="28"/>
          <w:szCs w:val="28"/>
        </w:rPr>
      </w:pPr>
    </w:p>
    <w:p w:rsidR="001D2462" w:rsidRPr="00BF6174" w:rsidRDefault="001D2462" w:rsidP="001D2462">
      <w:pPr>
        <w:spacing w:after="0"/>
        <w:jc w:val="both"/>
        <w:rPr>
          <w:rFonts w:ascii="Times New Roman" w:hAnsi="Times New Roman"/>
          <w:b/>
          <w:sz w:val="28"/>
          <w:szCs w:val="28"/>
        </w:rPr>
      </w:pPr>
      <w:r>
        <w:rPr>
          <w:rFonts w:ascii="Times New Roman" w:hAnsi="Times New Roman"/>
          <w:b/>
          <w:sz w:val="28"/>
          <w:szCs w:val="28"/>
        </w:rPr>
        <w:t>Член</w:t>
      </w:r>
      <w:r w:rsidRPr="00BF6174">
        <w:rPr>
          <w:rFonts w:ascii="Times New Roman" w:hAnsi="Times New Roman"/>
          <w:b/>
          <w:sz w:val="28"/>
          <w:szCs w:val="28"/>
        </w:rPr>
        <w:t xml:space="preserve"> </w:t>
      </w:r>
      <w:r>
        <w:rPr>
          <w:rFonts w:ascii="Times New Roman" w:hAnsi="Times New Roman"/>
          <w:b/>
          <w:sz w:val="28"/>
          <w:szCs w:val="28"/>
        </w:rPr>
        <w:t xml:space="preserve">Першої </w:t>
      </w:r>
      <w:r w:rsidRPr="00BF6174">
        <w:rPr>
          <w:rFonts w:ascii="Times New Roman" w:hAnsi="Times New Roman"/>
          <w:b/>
          <w:sz w:val="28"/>
          <w:szCs w:val="28"/>
        </w:rPr>
        <w:t xml:space="preserve"> Дисциплінарної </w:t>
      </w:r>
    </w:p>
    <w:p w:rsidR="001D2462" w:rsidRDefault="001D2462" w:rsidP="001D2462">
      <w:pPr>
        <w:spacing w:after="0"/>
        <w:jc w:val="both"/>
        <w:rPr>
          <w:rFonts w:ascii="Times New Roman" w:hAnsi="Times New Roman"/>
          <w:b/>
          <w:sz w:val="28"/>
          <w:szCs w:val="28"/>
        </w:rPr>
      </w:pPr>
      <w:r w:rsidRPr="00BF6174">
        <w:rPr>
          <w:rFonts w:ascii="Times New Roman" w:hAnsi="Times New Roman"/>
          <w:b/>
          <w:sz w:val="28"/>
          <w:szCs w:val="28"/>
        </w:rPr>
        <w:t>п</w:t>
      </w:r>
      <w:r>
        <w:rPr>
          <w:rFonts w:ascii="Times New Roman" w:hAnsi="Times New Roman"/>
          <w:b/>
          <w:sz w:val="28"/>
          <w:szCs w:val="28"/>
        </w:rPr>
        <w:t>алати Вищої ради правосуддя</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sidR="00ED3BAF">
        <w:rPr>
          <w:rFonts w:ascii="Times New Roman" w:hAnsi="Times New Roman"/>
          <w:b/>
          <w:sz w:val="28"/>
          <w:szCs w:val="28"/>
        </w:rPr>
        <w:t xml:space="preserve">    </w:t>
      </w:r>
      <w:r>
        <w:rPr>
          <w:rFonts w:ascii="Times New Roman" w:hAnsi="Times New Roman"/>
          <w:b/>
          <w:sz w:val="28"/>
          <w:szCs w:val="28"/>
        </w:rPr>
        <w:t>Алла КОТЕЛЕВЕЦЬ</w:t>
      </w:r>
    </w:p>
    <w:p w:rsidR="001D2462" w:rsidRPr="00BF6174" w:rsidRDefault="001D2462" w:rsidP="001D2462">
      <w:pPr>
        <w:tabs>
          <w:tab w:val="left" w:pos="7088"/>
        </w:tabs>
        <w:spacing w:after="0"/>
        <w:jc w:val="both"/>
        <w:rPr>
          <w:rFonts w:ascii="Times New Roman" w:hAnsi="Times New Roman"/>
          <w:b/>
          <w:sz w:val="28"/>
          <w:szCs w:val="28"/>
        </w:rPr>
      </w:pPr>
    </w:p>
    <w:sectPr w:rsidR="001D2462" w:rsidRPr="00BF6174" w:rsidSect="001E3244">
      <w:headerReference w:type="default" r:id="rId9"/>
      <w:pgSz w:w="11906" w:h="16838"/>
      <w:pgMar w:top="567"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07F3" w:rsidRDefault="00E507F3" w:rsidP="008A4028">
      <w:pPr>
        <w:spacing w:after="0" w:line="240" w:lineRule="auto"/>
      </w:pPr>
      <w:r>
        <w:separator/>
      </w:r>
    </w:p>
  </w:endnote>
  <w:endnote w:type="continuationSeparator" w:id="0">
    <w:p w:rsidR="00E507F3" w:rsidRDefault="00E507F3" w:rsidP="008A4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07F3" w:rsidRDefault="00E507F3" w:rsidP="008A4028">
      <w:pPr>
        <w:spacing w:after="0" w:line="240" w:lineRule="auto"/>
      </w:pPr>
      <w:r>
        <w:separator/>
      </w:r>
    </w:p>
  </w:footnote>
  <w:footnote w:type="continuationSeparator" w:id="0">
    <w:p w:rsidR="00E507F3" w:rsidRDefault="00E507F3" w:rsidP="008A40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61F" w:rsidRPr="000665C9" w:rsidRDefault="00AA461F">
    <w:pPr>
      <w:pStyle w:val="a3"/>
      <w:jc w:val="center"/>
      <w:rPr>
        <w:rFonts w:ascii="Times New Roman" w:hAnsi="Times New Roman"/>
        <w:sz w:val="28"/>
        <w:szCs w:val="28"/>
      </w:rPr>
    </w:pPr>
    <w:r w:rsidRPr="000665C9">
      <w:rPr>
        <w:rFonts w:ascii="Times New Roman" w:hAnsi="Times New Roman"/>
        <w:sz w:val="28"/>
        <w:szCs w:val="28"/>
      </w:rPr>
      <w:fldChar w:fldCharType="begin"/>
    </w:r>
    <w:r w:rsidRPr="000665C9">
      <w:rPr>
        <w:rFonts w:ascii="Times New Roman" w:hAnsi="Times New Roman"/>
        <w:sz w:val="28"/>
        <w:szCs w:val="28"/>
      </w:rPr>
      <w:instrText>PAGE   \* MERGEFORMAT</w:instrText>
    </w:r>
    <w:r w:rsidRPr="000665C9">
      <w:rPr>
        <w:rFonts w:ascii="Times New Roman" w:hAnsi="Times New Roman"/>
        <w:sz w:val="28"/>
        <w:szCs w:val="28"/>
      </w:rPr>
      <w:fldChar w:fldCharType="separate"/>
    </w:r>
    <w:r w:rsidR="00A404D4">
      <w:rPr>
        <w:rFonts w:ascii="Times New Roman" w:hAnsi="Times New Roman"/>
        <w:noProof/>
        <w:sz w:val="28"/>
        <w:szCs w:val="28"/>
      </w:rPr>
      <w:t>2</w:t>
    </w:r>
    <w:r w:rsidRPr="000665C9">
      <w:rPr>
        <w:rFonts w:ascii="Times New Roman" w:hAnsi="Times New Roman"/>
        <w:sz w:val="28"/>
        <w:szCs w:val="28"/>
      </w:rPr>
      <w:fldChar w:fldCharType="end"/>
    </w:r>
  </w:p>
  <w:p w:rsidR="00AA461F" w:rsidRDefault="00AA461F">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90B8D"/>
    <w:multiLevelType w:val="multilevel"/>
    <w:tmpl w:val="87622C40"/>
    <w:lvl w:ilvl="0">
      <w:start w:val="2018"/>
      <w:numFmt w:val="decimal"/>
      <w:lvlText w:val="30.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BA0E9B"/>
    <w:multiLevelType w:val="multilevel"/>
    <w:tmpl w:val="2B420964"/>
    <w:lvl w:ilvl="0">
      <w:start w:val="2019"/>
      <w:numFmt w:val="decimal"/>
      <w:lvlText w:val="20.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02EF3"/>
    <w:multiLevelType w:val="multilevel"/>
    <w:tmpl w:val="9BE67348"/>
    <w:lvl w:ilvl="0">
      <w:start w:val="2018"/>
      <w:numFmt w:val="decimal"/>
      <w:lvlText w:val="02.0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EB0E65"/>
    <w:multiLevelType w:val="multilevel"/>
    <w:tmpl w:val="B4467BD0"/>
    <w:lvl w:ilvl="0">
      <w:start w:val="2019"/>
      <w:numFmt w:val="decimal"/>
      <w:lvlText w:val="10.0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3D5ACB"/>
    <w:multiLevelType w:val="multilevel"/>
    <w:tmpl w:val="E0361A08"/>
    <w:lvl w:ilvl="0">
      <w:start w:val="2019"/>
      <w:numFmt w:val="decimal"/>
      <w:lvlText w:val="29.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5B0D3A"/>
    <w:multiLevelType w:val="multilevel"/>
    <w:tmpl w:val="5DB43F12"/>
    <w:lvl w:ilvl="0">
      <w:start w:val="2018"/>
      <w:numFmt w:val="decimal"/>
      <w:lvlText w:val="126.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450B84"/>
    <w:multiLevelType w:val="multilevel"/>
    <w:tmpl w:val="F26CD2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597920"/>
    <w:multiLevelType w:val="multilevel"/>
    <w:tmpl w:val="00D8D2DC"/>
    <w:lvl w:ilvl="0">
      <w:start w:val="2019"/>
      <w:numFmt w:val="decimal"/>
      <w:lvlText w:val="06.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2B77CB5"/>
    <w:multiLevelType w:val="multilevel"/>
    <w:tmpl w:val="F33E1A42"/>
    <w:lvl w:ilvl="0">
      <w:start w:val="2017"/>
      <w:numFmt w:val="decimal"/>
      <w:lvlText w:val="13.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FB215E"/>
    <w:multiLevelType w:val="hybridMultilevel"/>
    <w:tmpl w:val="E0CC846E"/>
    <w:lvl w:ilvl="0" w:tplc="30EC411A">
      <w:start w:val="27"/>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0" w15:restartNumberingAfterBreak="0">
    <w:nsid w:val="29030D70"/>
    <w:multiLevelType w:val="multilevel"/>
    <w:tmpl w:val="809E9C0A"/>
    <w:lvl w:ilvl="0">
      <w:start w:val="2017"/>
      <w:numFmt w:val="decimal"/>
      <w:lvlText w:val="01.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ADD10E2"/>
    <w:multiLevelType w:val="multilevel"/>
    <w:tmpl w:val="C786DEB0"/>
    <w:lvl w:ilvl="0">
      <w:start w:val="2019"/>
      <w:numFmt w:val="decimal"/>
      <w:lvlText w:val="04.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2F6D45"/>
    <w:multiLevelType w:val="multilevel"/>
    <w:tmpl w:val="68DC5E68"/>
    <w:lvl w:ilvl="0">
      <w:start w:val="2019"/>
      <w:numFmt w:val="decimal"/>
      <w:lvlText w:val="02.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48B6B6F"/>
    <w:multiLevelType w:val="multilevel"/>
    <w:tmpl w:val="BCF0B6E0"/>
    <w:lvl w:ilvl="0">
      <w:start w:val="2019"/>
      <w:numFmt w:val="decimal"/>
      <w:lvlText w:val="02.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B53A3B"/>
    <w:multiLevelType w:val="multilevel"/>
    <w:tmpl w:val="32404B70"/>
    <w:lvl w:ilvl="0">
      <w:start w:val="2019"/>
      <w:numFmt w:val="decimal"/>
      <w:lvlText w:val="2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BB37AC7"/>
    <w:multiLevelType w:val="multilevel"/>
    <w:tmpl w:val="FA88D978"/>
    <w:lvl w:ilvl="0">
      <w:start w:val="2019"/>
      <w:numFmt w:val="decimal"/>
      <w:lvlText w:val="13.0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CA37939"/>
    <w:multiLevelType w:val="multilevel"/>
    <w:tmpl w:val="9D1E1F16"/>
    <w:lvl w:ilvl="0">
      <w:start w:val="2019"/>
      <w:numFmt w:val="decimal"/>
      <w:lvlText w:val="08.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E4046F"/>
    <w:multiLevelType w:val="multilevel"/>
    <w:tmpl w:val="A1748A6C"/>
    <w:lvl w:ilvl="0">
      <w:start w:val="2018"/>
      <w:numFmt w:val="decimal"/>
      <w:lvlText w:val="22.0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091806"/>
    <w:multiLevelType w:val="hybridMultilevel"/>
    <w:tmpl w:val="B6E87BEC"/>
    <w:lvl w:ilvl="0" w:tplc="A22CF9DA">
      <w:start w:val="17"/>
      <w:numFmt w:val="decimal"/>
      <w:lvlText w:val="%1"/>
      <w:lvlJc w:val="left"/>
      <w:pPr>
        <w:ind w:left="720" w:hanging="360"/>
      </w:pPr>
      <w:rPr>
        <w:rFonts w:hint="default"/>
        <w:color w:val="000000"/>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4ADB001C"/>
    <w:multiLevelType w:val="multilevel"/>
    <w:tmpl w:val="B472EFF8"/>
    <w:lvl w:ilvl="0">
      <w:start w:val="2017"/>
      <w:numFmt w:val="decimal"/>
      <w:lvlText w:val="19.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2D63293"/>
    <w:multiLevelType w:val="hybridMultilevel"/>
    <w:tmpl w:val="75606D8C"/>
    <w:lvl w:ilvl="0" w:tplc="83FCBB4A">
      <w:start w:val="1"/>
      <w:numFmt w:val="decimal"/>
      <w:lvlText w:val="%1."/>
      <w:lvlJc w:val="left"/>
      <w:pPr>
        <w:ind w:left="1203" w:hanging="360"/>
      </w:pPr>
      <w:rPr>
        <w:rFonts w:hint="default"/>
        <w:color w:val="000000"/>
        <w:u w:val="none"/>
      </w:rPr>
    </w:lvl>
    <w:lvl w:ilvl="1" w:tplc="04220019" w:tentative="1">
      <w:start w:val="1"/>
      <w:numFmt w:val="lowerLetter"/>
      <w:lvlText w:val="%2."/>
      <w:lvlJc w:val="left"/>
      <w:pPr>
        <w:ind w:left="1923" w:hanging="360"/>
      </w:pPr>
    </w:lvl>
    <w:lvl w:ilvl="2" w:tplc="0422001B" w:tentative="1">
      <w:start w:val="1"/>
      <w:numFmt w:val="lowerRoman"/>
      <w:lvlText w:val="%3."/>
      <w:lvlJc w:val="right"/>
      <w:pPr>
        <w:ind w:left="2643" w:hanging="180"/>
      </w:pPr>
    </w:lvl>
    <w:lvl w:ilvl="3" w:tplc="0422000F" w:tentative="1">
      <w:start w:val="1"/>
      <w:numFmt w:val="decimal"/>
      <w:lvlText w:val="%4."/>
      <w:lvlJc w:val="left"/>
      <w:pPr>
        <w:ind w:left="3363" w:hanging="360"/>
      </w:pPr>
    </w:lvl>
    <w:lvl w:ilvl="4" w:tplc="04220019" w:tentative="1">
      <w:start w:val="1"/>
      <w:numFmt w:val="lowerLetter"/>
      <w:lvlText w:val="%5."/>
      <w:lvlJc w:val="left"/>
      <w:pPr>
        <w:ind w:left="4083" w:hanging="360"/>
      </w:pPr>
    </w:lvl>
    <w:lvl w:ilvl="5" w:tplc="0422001B" w:tentative="1">
      <w:start w:val="1"/>
      <w:numFmt w:val="lowerRoman"/>
      <w:lvlText w:val="%6."/>
      <w:lvlJc w:val="right"/>
      <w:pPr>
        <w:ind w:left="4803" w:hanging="180"/>
      </w:pPr>
    </w:lvl>
    <w:lvl w:ilvl="6" w:tplc="0422000F" w:tentative="1">
      <w:start w:val="1"/>
      <w:numFmt w:val="decimal"/>
      <w:lvlText w:val="%7."/>
      <w:lvlJc w:val="left"/>
      <w:pPr>
        <w:ind w:left="5523" w:hanging="360"/>
      </w:pPr>
    </w:lvl>
    <w:lvl w:ilvl="7" w:tplc="04220019" w:tentative="1">
      <w:start w:val="1"/>
      <w:numFmt w:val="lowerLetter"/>
      <w:lvlText w:val="%8."/>
      <w:lvlJc w:val="left"/>
      <w:pPr>
        <w:ind w:left="6243" w:hanging="360"/>
      </w:pPr>
    </w:lvl>
    <w:lvl w:ilvl="8" w:tplc="0422001B" w:tentative="1">
      <w:start w:val="1"/>
      <w:numFmt w:val="lowerRoman"/>
      <w:lvlText w:val="%9."/>
      <w:lvlJc w:val="right"/>
      <w:pPr>
        <w:ind w:left="6963" w:hanging="180"/>
      </w:pPr>
    </w:lvl>
  </w:abstractNum>
  <w:abstractNum w:abstractNumId="21" w15:restartNumberingAfterBreak="0">
    <w:nsid w:val="55A1452B"/>
    <w:multiLevelType w:val="multilevel"/>
    <w:tmpl w:val="7B98098C"/>
    <w:lvl w:ilvl="0">
      <w:start w:val="2017"/>
      <w:numFmt w:val="decimal"/>
      <w:lvlText w:val="0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7FF1083"/>
    <w:multiLevelType w:val="multilevel"/>
    <w:tmpl w:val="62CC9A4A"/>
    <w:lvl w:ilvl="0">
      <w:start w:val="2019"/>
      <w:numFmt w:val="decimal"/>
      <w:lvlText w:val="15.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EA826AF"/>
    <w:multiLevelType w:val="multilevel"/>
    <w:tmpl w:val="7A988824"/>
    <w:lvl w:ilvl="0">
      <w:start w:val="2017"/>
      <w:numFmt w:val="decimal"/>
      <w:lvlText w:val="0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0DC2C37"/>
    <w:multiLevelType w:val="multilevel"/>
    <w:tmpl w:val="D2DCE800"/>
    <w:lvl w:ilvl="0">
      <w:start w:val="2019"/>
      <w:numFmt w:val="decimal"/>
      <w:lvlText w:val="02.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5BE750F"/>
    <w:multiLevelType w:val="multilevel"/>
    <w:tmpl w:val="0B24D14C"/>
    <w:lvl w:ilvl="0">
      <w:start w:val="2018"/>
      <w:numFmt w:val="decimal"/>
      <w:lvlText w:val="17.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8247AE2"/>
    <w:multiLevelType w:val="multilevel"/>
    <w:tmpl w:val="0648406A"/>
    <w:lvl w:ilvl="0">
      <w:start w:val="2019"/>
      <w:numFmt w:val="decimal"/>
      <w:lvlText w:val="12.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1AE6E91"/>
    <w:multiLevelType w:val="multilevel"/>
    <w:tmpl w:val="E60E6342"/>
    <w:lvl w:ilvl="0">
      <w:start w:val="2019"/>
      <w:numFmt w:val="decimal"/>
      <w:lvlText w:val="16.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DE753B6"/>
    <w:multiLevelType w:val="multilevel"/>
    <w:tmpl w:val="44409DCE"/>
    <w:lvl w:ilvl="0">
      <w:start w:val="2019"/>
      <w:numFmt w:val="decimal"/>
      <w:lvlText w:val="16.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F831D9F"/>
    <w:multiLevelType w:val="multilevel"/>
    <w:tmpl w:val="11B0E7CC"/>
    <w:lvl w:ilvl="0">
      <w:start w:val="2019"/>
      <w:numFmt w:val="decimal"/>
      <w:lvlText w:val="30.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0"/>
  </w:num>
  <w:num w:numId="3">
    <w:abstractNumId w:val="19"/>
  </w:num>
  <w:num w:numId="4">
    <w:abstractNumId w:val="23"/>
  </w:num>
  <w:num w:numId="5">
    <w:abstractNumId w:val="8"/>
  </w:num>
  <w:num w:numId="6">
    <w:abstractNumId w:val="21"/>
  </w:num>
  <w:num w:numId="7">
    <w:abstractNumId w:val="17"/>
  </w:num>
  <w:num w:numId="8">
    <w:abstractNumId w:val="25"/>
  </w:num>
  <w:num w:numId="9">
    <w:abstractNumId w:val="0"/>
  </w:num>
  <w:num w:numId="10">
    <w:abstractNumId w:val="2"/>
  </w:num>
  <w:num w:numId="11">
    <w:abstractNumId w:val="5"/>
  </w:num>
  <w:num w:numId="12">
    <w:abstractNumId w:val="3"/>
  </w:num>
  <w:num w:numId="13">
    <w:abstractNumId w:val="13"/>
  </w:num>
  <w:num w:numId="14">
    <w:abstractNumId w:val="7"/>
  </w:num>
  <w:num w:numId="15">
    <w:abstractNumId w:val="27"/>
  </w:num>
  <w:num w:numId="16">
    <w:abstractNumId w:val="16"/>
  </w:num>
  <w:num w:numId="17">
    <w:abstractNumId w:val="29"/>
  </w:num>
  <w:num w:numId="18">
    <w:abstractNumId w:val="28"/>
  </w:num>
  <w:num w:numId="19">
    <w:abstractNumId w:val="14"/>
  </w:num>
  <w:num w:numId="20">
    <w:abstractNumId w:val="11"/>
  </w:num>
  <w:num w:numId="21">
    <w:abstractNumId w:val="24"/>
  </w:num>
  <w:num w:numId="22">
    <w:abstractNumId w:val="26"/>
  </w:num>
  <w:num w:numId="23">
    <w:abstractNumId w:val="22"/>
  </w:num>
  <w:num w:numId="24">
    <w:abstractNumId w:val="15"/>
  </w:num>
  <w:num w:numId="25">
    <w:abstractNumId w:val="12"/>
  </w:num>
  <w:num w:numId="26">
    <w:abstractNumId w:val="4"/>
  </w:num>
  <w:num w:numId="27">
    <w:abstractNumId w:val="1"/>
  </w:num>
  <w:num w:numId="28">
    <w:abstractNumId w:val="18"/>
  </w:num>
  <w:num w:numId="29">
    <w:abstractNumId w:val="9"/>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197E"/>
    <w:rsid w:val="00000760"/>
    <w:rsid w:val="000007F4"/>
    <w:rsid w:val="0000246E"/>
    <w:rsid w:val="00004146"/>
    <w:rsid w:val="000059EA"/>
    <w:rsid w:val="0000698F"/>
    <w:rsid w:val="000100E9"/>
    <w:rsid w:val="00011A00"/>
    <w:rsid w:val="00012DCE"/>
    <w:rsid w:val="00013216"/>
    <w:rsid w:val="00013A76"/>
    <w:rsid w:val="0001485A"/>
    <w:rsid w:val="00016953"/>
    <w:rsid w:val="000172F7"/>
    <w:rsid w:val="00020A40"/>
    <w:rsid w:val="00020AD8"/>
    <w:rsid w:val="00020B2F"/>
    <w:rsid w:val="000225FB"/>
    <w:rsid w:val="00022E31"/>
    <w:rsid w:val="0002314F"/>
    <w:rsid w:val="000247F7"/>
    <w:rsid w:val="00025ACA"/>
    <w:rsid w:val="00026CBE"/>
    <w:rsid w:val="00027E31"/>
    <w:rsid w:val="0003002F"/>
    <w:rsid w:val="000316A1"/>
    <w:rsid w:val="00032081"/>
    <w:rsid w:val="00034480"/>
    <w:rsid w:val="0003731D"/>
    <w:rsid w:val="00037D86"/>
    <w:rsid w:val="000412F6"/>
    <w:rsid w:val="00042674"/>
    <w:rsid w:val="00044294"/>
    <w:rsid w:val="00044768"/>
    <w:rsid w:val="00046A91"/>
    <w:rsid w:val="00047373"/>
    <w:rsid w:val="00047B6B"/>
    <w:rsid w:val="00051167"/>
    <w:rsid w:val="000512E0"/>
    <w:rsid w:val="000520B0"/>
    <w:rsid w:val="00054CC2"/>
    <w:rsid w:val="00054FC8"/>
    <w:rsid w:val="00055119"/>
    <w:rsid w:val="00055E8F"/>
    <w:rsid w:val="000604CD"/>
    <w:rsid w:val="000638C5"/>
    <w:rsid w:val="0006450C"/>
    <w:rsid w:val="00064ECD"/>
    <w:rsid w:val="0006608F"/>
    <w:rsid w:val="000665C9"/>
    <w:rsid w:val="00066794"/>
    <w:rsid w:val="00070432"/>
    <w:rsid w:val="00070587"/>
    <w:rsid w:val="000706BD"/>
    <w:rsid w:val="000731BB"/>
    <w:rsid w:val="000743F1"/>
    <w:rsid w:val="00074544"/>
    <w:rsid w:val="00074D49"/>
    <w:rsid w:val="00074F95"/>
    <w:rsid w:val="00075808"/>
    <w:rsid w:val="000759FD"/>
    <w:rsid w:val="00076F3A"/>
    <w:rsid w:val="0007724F"/>
    <w:rsid w:val="0007765B"/>
    <w:rsid w:val="00081E3C"/>
    <w:rsid w:val="00082025"/>
    <w:rsid w:val="000834DB"/>
    <w:rsid w:val="00085C15"/>
    <w:rsid w:val="00087325"/>
    <w:rsid w:val="0008777B"/>
    <w:rsid w:val="0008787F"/>
    <w:rsid w:val="00090046"/>
    <w:rsid w:val="00090A1E"/>
    <w:rsid w:val="00090FF3"/>
    <w:rsid w:val="000931E1"/>
    <w:rsid w:val="00094098"/>
    <w:rsid w:val="0009439C"/>
    <w:rsid w:val="0009448C"/>
    <w:rsid w:val="00096E28"/>
    <w:rsid w:val="00097103"/>
    <w:rsid w:val="000A0337"/>
    <w:rsid w:val="000A3DAF"/>
    <w:rsid w:val="000A3F02"/>
    <w:rsid w:val="000A432E"/>
    <w:rsid w:val="000A4880"/>
    <w:rsid w:val="000A54BC"/>
    <w:rsid w:val="000A66A3"/>
    <w:rsid w:val="000A7852"/>
    <w:rsid w:val="000B1C1E"/>
    <w:rsid w:val="000B1FE6"/>
    <w:rsid w:val="000B5006"/>
    <w:rsid w:val="000B584A"/>
    <w:rsid w:val="000B6449"/>
    <w:rsid w:val="000B6B92"/>
    <w:rsid w:val="000C325A"/>
    <w:rsid w:val="000C345B"/>
    <w:rsid w:val="000C4271"/>
    <w:rsid w:val="000C43DD"/>
    <w:rsid w:val="000C66DF"/>
    <w:rsid w:val="000D3278"/>
    <w:rsid w:val="000D585D"/>
    <w:rsid w:val="000D64E3"/>
    <w:rsid w:val="000D722C"/>
    <w:rsid w:val="000D734D"/>
    <w:rsid w:val="000D7C89"/>
    <w:rsid w:val="000E0343"/>
    <w:rsid w:val="000E41A7"/>
    <w:rsid w:val="000E58A1"/>
    <w:rsid w:val="000E69D8"/>
    <w:rsid w:val="000E6E00"/>
    <w:rsid w:val="000E7865"/>
    <w:rsid w:val="000E7FAC"/>
    <w:rsid w:val="000F0730"/>
    <w:rsid w:val="000F2D35"/>
    <w:rsid w:val="000F467F"/>
    <w:rsid w:val="000F5A7A"/>
    <w:rsid w:val="000F604A"/>
    <w:rsid w:val="000F6167"/>
    <w:rsid w:val="000F6ED3"/>
    <w:rsid w:val="000F7CD5"/>
    <w:rsid w:val="0010077E"/>
    <w:rsid w:val="00100A78"/>
    <w:rsid w:val="0010137C"/>
    <w:rsid w:val="00102117"/>
    <w:rsid w:val="00103298"/>
    <w:rsid w:val="00103E90"/>
    <w:rsid w:val="00105058"/>
    <w:rsid w:val="001053AA"/>
    <w:rsid w:val="00106FDD"/>
    <w:rsid w:val="00111413"/>
    <w:rsid w:val="00112B64"/>
    <w:rsid w:val="00115F25"/>
    <w:rsid w:val="001216C7"/>
    <w:rsid w:val="00125619"/>
    <w:rsid w:val="001275DB"/>
    <w:rsid w:val="00127B0B"/>
    <w:rsid w:val="00127C02"/>
    <w:rsid w:val="00131201"/>
    <w:rsid w:val="0013272E"/>
    <w:rsid w:val="00132E7B"/>
    <w:rsid w:val="00132EDB"/>
    <w:rsid w:val="00133885"/>
    <w:rsid w:val="00135D0E"/>
    <w:rsid w:val="00137CCC"/>
    <w:rsid w:val="00140BDF"/>
    <w:rsid w:val="001423F9"/>
    <w:rsid w:val="001426A4"/>
    <w:rsid w:val="001438E2"/>
    <w:rsid w:val="00144A0A"/>
    <w:rsid w:val="00145E84"/>
    <w:rsid w:val="0015099B"/>
    <w:rsid w:val="00150FCB"/>
    <w:rsid w:val="00151154"/>
    <w:rsid w:val="00153854"/>
    <w:rsid w:val="00153E61"/>
    <w:rsid w:val="001560CA"/>
    <w:rsid w:val="00163B43"/>
    <w:rsid w:val="00170985"/>
    <w:rsid w:val="00172671"/>
    <w:rsid w:val="00172E33"/>
    <w:rsid w:val="0017521E"/>
    <w:rsid w:val="00175CCF"/>
    <w:rsid w:val="00175F0A"/>
    <w:rsid w:val="00176A9F"/>
    <w:rsid w:val="00180F14"/>
    <w:rsid w:val="001819BE"/>
    <w:rsid w:val="00181F8A"/>
    <w:rsid w:val="00183D00"/>
    <w:rsid w:val="001840A5"/>
    <w:rsid w:val="00187A44"/>
    <w:rsid w:val="00187BEE"/>
    <w:rsid w:val="00192191"/>
    <w:rsid w:val="001924EE"/>
    <w:rsid w:val="0019277F"/>
    <w:rsid w:val="0019323E"/>
    <w:rsid w:val="00193CA6"/>
    <w:rsid w:val="00195584"/>
    <w:rsid w:val="0019558D"/>
    <w:rsid w:val="00197866"/>
    <w:rsid w:val="001A3C54"/>
    <w:rsid w:val="001A484E"/>
    <w:rsid w:val="001A492B"/>
    <w:rsid w:val="001A4A50"/>
    <w:rsid w:val="001A67E0"/>
    <w:rsid w:val="001A71B2"/>
    <w:rsid w:val="001B0096"/>
    <w:rsid w:val="001B19D4"/>
    <w:rsid w:val="001B1D5C"/>
    <w:rsid w:val="001B240A"/>
    <w:rsid w:val="001B3101"/>
    <w:rsid w:val="001B4A81"/>
    <w:rsid w:val="001B60AB"/>
    <w:rsid w:val="001B7DC8"/>
    <w:rsid w:val="001C102E"/>
    <w:rsid w:val="001C137A"/>
    <w:rsid w:val="001C4225"/>
    <w:rsid w:val="001C429A"/>
    <w:rsid w:val="001D0278"/>
    <w:rsid w:val="001D08DC"/>
    <w:rsid w:val="001D2462"/>
    <w:rsid w:val="001D2CFE"/>
    <w:rsid w:val="001D3AE0"/>
    <w:rsid w:val="001D3B6B"/>
    <w:rsid w:val="001D48DD"/>
    <w:rsid w:val="001D4B0D"/>
    <w:rsid w:val="001D537B"/>
    <w:rsid w:val="001D555B"/>
    <w:rsid w:val="001D69B7"/>
    <w:rsid w:val="001D743C"/>
    <w:rsid w:val="001D7570"/>
    <w:rsid w:val="001D7D3A"/>
    <w:rsid w:val="001E016A"/>
    <w:rsid w:val="001E1A55"/>
    <w:rsid w:val="001E1CF2"/>
    <w:rsid w:val="001E3244"/>
    <w:rsid w:val="001E3D72"/>
    <w:rsid w:val="001E5536"/>
    <w:rsid w:val="001F0E90"/>
    <w:rsid w:val="001F0EF8"/>
    <w:rsid w:val="001F1F46"/>
    <w:rsid w:val="001F2243"/>
    <w:rsid w:val="001F35DE"/>
    <w:rsid w:val="001F3709"/>
    <w:rsid w:val="001F4DB3"/>
    <w:rsid w:val="001F5997"/>
    <w:rsid w:val="001F5BE4"/>
    <w:rsid w:val="001F79EC"/>
    <w:rsid w:val="00201516"/>
    <w:rsid w:val="0020197E"/>
    <w:rsid w:val="00201BDF"/>
    <w:rsid w:val="00206FF8"/>
    <w:rsid w:val="00207703"/>
    <w:rsid w:val="00207F9B"/>
    <w:rsid w:val="002109E8"/>
    <w:rsid w:val="00211BF6"/>
    <w:rsid w:val="00213F9E"/>
    <w:rsid w:val="00214475"/>
    <w:rsid w:val="002163FF"/>
    <w:rsid w:val="0021771C"/>
    <w:rsid w:val="00217F94"/>
    <w:rsid w:val="00220AAE"/>
    <w:rsid w:val="00223254"/>
    <w:rsid w:val="002259AF"/>
    <w:rsid w:val="002301D4"/>
    <w:rsid w:val="002330E9"/>
    <w:rsid w:val="002338FE"/>
    <w:rsid w:val="00234C07"/>
    <w:rsid w:val="00234F04"/>
    <w:rsid w:val="002366AF"/>
    <w:rsid w:val="00237B65"/>
    <w:rsid w:val="00242053"/>
    <w:rsid w:val="002429D0"/>
    <w:rsid w:val="00244281"/>
    <w:rsid w:val="00246944"/>
    <w:rsid w:val="00247734"/>
    <w:rsid w:val="0025055B"/>
    <w:rsid w:val="00253B86"/>
    <w:rsid w:val="00253E37"/>
    <w:rsid w:val="002554C1"/>
    <w:rsid w:val="002569EB"/>
    <w:rsid w:val="00256CD8"/>
    <w:rsid w:val="002570B0"/>
    <w:rsid w:val="00257324"/>
    <w:rsid w:val="00264754"/>
    <w:rsid w:val="00264DE1"/>
    <w:rsid w:val="00266781"/>
    <w:rsid w:val="002702F7"/>
    <w:rsid w:val="00271A5C"/>
    <w:rsid w:val="002724FD"/>
    <w:rsid w:val="002743A1"/>
    <w:rsid w:val="00274469"/>
    <w:rsid w:val="0027453E"/>
    <w:rsid w:val="00274AD1"/>
    <w:rsid w:val="002767E4"/>
    <w:rsid w:val="00277112"/>
    <w:rsid w:val="00281663"/>
    <w:rsid w:val="00281BAE"/>
    <w:rsid w:val="0028259E"/>
    <w:rsid w:val="0028353B"/>
    <w:rsid w:val="002838F3"/>
    <w:rsid w:val="00283D46"/>
    <w:rsid w:val="00284B24"/>
    <w:rsid w:val="00285D09"/>
    <w:rsid w:val="00287C36"/>
    <w:rsid w:val="00287D48"/>
    <w:rsid w:val="00296C3D"/>
    <w:rsid w:val="002A0BBC"/>
    <w:rsid w:val="002A120E"/>
    <w:rsid w:val="002A3628"/>
    <w:rsid w:val="002A6E38"/>
    <w:rsid w:val="002B06EC"/>
    <w:rsid w:val="002B3402"/>
    <w:rsid w:val="002B4340"/>
    <w:rsid w:val="002B4DC0"/>
    <w:rsid w:val="002B55A5"/>
    <w:rsid w:val="002B5CD7"/>
    <w:rsid w:val="002B6C74"/>
    <w:rsid w:val="002B712C"/>
    <w:rsid w:val="002C02D8"/>
    <w:rsid w:val="002C1710"/>
    <w:rsid w:val="002C2DD7"/>
    <w:rsid w:val="002C3215"/>
    <w:rsid w:val="002C394B"/>
    <w:rsid w:val="002C411F"/>
    <w:rsid w:val="002C533D"/>
    <w:rsid w:val="002C5910"/>
    <w:rsid w:val="002C5A81"/>
    <w:rsid w:val="002C5C83"/>
    <w:rsid w:val="002C6E89"/>
    <w:rsid w:val="002C6F99"/>
    <w:rsid w:val="002D0C3E"/>
    <w:rsid w:val="002D1ACB"/>
    <w:rsid w:val="002D239E"/>
    <w:rsid w:val="002D260D"/>
    <w:rsid w:val="002D2FA9"/>
    <w:rsid w:val="002D3D3B"/>
    <w:rsid w:val="002D4800"/>
    <w:rsid w:val="002D4D78"/>
    <w:rsid w:val="002D64A0"/>
    <w:rsid w:val="002D64C3"/>
    <w:rsid w:val="002E063F"/>
    <w:rsid w:val="002E0D44"/>
    <w:rsid w:val="002E159D"/>
    <w:rsid w:val="002E2592"/>
    <w:rsid w:val="002E2C0A"/>
    <w:rsid w:val="002E4688"/>
    <w:rsid w:val="002E48D5"/>
    <w:rsid w:val="002E5C93"/>
    <w:rsid w:val="002E6422"/>
    <w:rsid w:val="002F0781"/>
    <w:rsid w:val="002F28B7"/>
    <w:rsid w:val="002F2BA9"/>
    <w:rsid w:val="002F2D19"/>
    <w:rsid w:val="002F373E"/>
    <w:rsid w:val="002F39FE"/>
    <w:rsid w:val="002F5697"/>
    <w:rsid w:val="002F6E5C"/>
    <w:rsid w:val="002F7490"/>
    <w:rsid w:val="0030079E"/>
    <w:rsid w:val="00301161"/>
    <w:rsid w:val="00301668"/>
    <w:rsid w:val="00301F1D"/>
    <w:rsid w:val="00305937"/>
    <w:rsid w:val="00305E10"/>
    <w:rsid w:val="0031057C"/>
    <w:rsid w:val="003117CE"/>
    <w:rsid w:val="00312B73"/>
    <w:rsid w:val="003137F5"/>
    <w:rsid w:val="003139CF"/>
    <w:rsid w:val="00313E97"/>
    <w:rsid w:val="003149F4"/>
    <w:rsid w:val="00315FC7"/>
    <w:rsid w:val="00316572"/>
    <w:rsid w:val="003170A4"/>
    <w:rsid w:val="00321052"/>
    <w:rsid w:val="0032127E"/>
    <w:rsid w:val="0032438D"/>
    <w:rsid w:val="003246FC"/>
    <w:rsid w:val="003254FA"/>
    <w:rsid w:val="00326B17"/>
    <w:rsid w:val="00326CED"/>
    <w:rsid w:val="003300DE"/>
    <w:rsid w:val="00332EC6"/>
    <w:rsid w:val="003355FB"/>
    <w:rsid w:val="00335894"/>
    <w:rsid w:val="0034211B"/>
    <w:rsid w:val="00342D67"/>
    <w:rsid w:val="00343AD9"/>
    <w:rsid w:val="00343D6C"/>
    <w:rsid w:val="00345325"/>
    <w:rsid w:val="0034559F"/>
    <w:rsid w:val="0034578C"/>
    <w:rsid w:val="00346560"/>
    <w:rsid w:val="003468B0"/>
    <w:rsid w:val="00351877"/>
    <w:rsid w:val="00352246"/>
    <w:rsid w:val="00352959"/>
    <w:rsid w:val="003542EB"/>
    <w:rsid w:val="003545E6"/>
    <w:rsid w:val="003556BA"/>
    <w:rsid w:val="00355B16"/>
    <w:rsid w:val="00355CA3"/>
    <w:rsid w:val="0035631E"/>
    <w:rsid w:val="00356AD2"/>
    <w:rsid w:val="00360521"/>
    <w:rsid w:val="0036082F"/>
    <w:rsid w:val="00360C4C"/>
    <w:rsid w:val="003612D9"/>
    <w:rsid w:val="00362AFA"/>
    <w:rsid w:val="00363423"/>
    <w:rsid w:val="003637FF"/>
    <w:rsid w:val="00363C26"/>
    <w:rsid w:val="0036469A"/>
    <w:rsid w:val="003649E7"/>
    <w:rsid w:val="00364C94"/>
    <w:rsid w:val="003651B9"/>
    <w:rsid w:val="00370385"/>
    <w:rsid w:val="003708A0"/>
    <w:rsid w:val="00371BA9"/>
    <w:rsid w:val="00371E77"/>
    <w:rsid w:val="00371F5B"/>
    <w:rsid w:val="00372CA4"/>
    <w:rsid w:val="00373107"/>
    <w:rsid w:val="0037457C"/>
    <w:rsid w:val="00374AE9"/>
    <w:rsid w:val="003760DF"/>
    <w:rsid w:val="003769FB"/>
    <w:rsid w:val="00381D8D"/>
    <w:rsid w:val="00381F41"/>
    <w:rsid w:val="003821CA"/>
    <w:rsid w:val="00384F8B"/>
    <w:rsid w:val="00385A29"/>
    <w:rsid w:val="003869D5"/>
    <w:rsid w:val="00386C50"/>
    <w:rsid w:val="00390220"/>
    <w:rsid w:val="00390C58"/>
    <w:rsid w:val="0039160A"/>
    <w:rsid w:val="00391F2D"/>
    <w:rsid w:val="00392655"/>
    <w:rsid w:val="00392C8E"/>
    <w:rsid w:val="00396740"/>
    <w:rsid w:val="00397778"/>
    <w:rsid w:val="003979C1"/>
    <w:rsid w:val="00397B58"/>
    <w:rsid w:val="003A4083"/>
    <w:rsid w:val="003A4B7F"/>
    <w:rsid w:val="003A4C26"/>
    <w:rsid w:val="003A632A"/>
    <w:rsid w:val="003A6664"/>
    <w:rsid w:val="003B0340"/>
    <w:rsid w:val="003B0810"/>
    <w:rsid w:val="003B2AD1"/>
    <w:rsid w:val="003B35C5"/>
    <w:rsid w:val="003B529D"/>
    <w:rsid w:val="003B664A"/>
    <w:rsid w:val="003B6915"/>
    <w:rsid w:val="003B76E6"/>
    <w:rsid w:val="003C231C"/>
    <w:rsid w:val="003C34E6"/>
    <w:rsid w:val="003C38B2"/>
    <w:rsid w:val="003C4863"/>
    <w:rsid w:val="003C5A69"/>
    <w:rsid w:val="003C7657"/>
    <w:rsid w:val="003D06A8"/>
    <w:rsid w:val="003D0BDA"/>
    <w:rsid w:val="003D1D81"/>
    <w:rsid w:val="003D25C9"/>
    <w:rsid w:val="003D50D0"/>
    <w:rsid w:val="003D53B0"/>
    <w:rsid w:val="003D7A68"/>
    <w:rsid w:val="003E0445"/>
    <w:rsid w:val="003E0648"/>
    <w:rsid w:val="003E21D9"/>
    <w:rsid w:val="003E3C3E"/>
    <w:rsid w:val="003E4570"/>
    <w:rsid w:val="003E4E86"/>
    <w:rsid w:val="003E6367"/>
    <w:rsid w:val="003E6572"/>
    <w:rsid w:val="003E7E19"/>
    <w:rsid w:val="003E7EF7"/>
    <w:rsid w:val="003F0BF6"/>
    <w:rsid w:val="003F2823"/>
    <w:rsid w:val="003F2939"/>
    <w:rsid w:val="003F4F6E"/>
    <w:rsid w:val="003F5EAF"/>
    <w:rsid w:val="003F622E"/>
    <w:rsid w:val="003F6A06"/>
    <w:rsid w:val="003F767E"/>
    <w:rsid w:val="003F7FC3"/>
    <w:rsid w:val="00401383"/>
    <w:rsid w:val="00401F0A"/>
    <w:rsid w:val="00403D8D"/>
    <w:rsid w:val="0040688C"/>
    <w:rsid w:val="00406E65"/>
    <w:rsid w:val="00410081"/>
    <w:rsid w:val="00411274"/>
    <w:rsid w:val="00412533"/>
    <w:rsid w:val="00413140"/>
    <w:rsid w:val="0041356A"/>
    <w:rsid w:val="004136D8"/>
    <w:rsid w:val="00414AD6"/>
    <w:rsid w:val="00415360"/>
    <w:rsid w:val="00415484"/>
    <w:rsid w:val="00416AAD"/>
    <w:rsid w:val="00416C46"/>
    <w:rsid w:val="00420CBA"/>
    <w:rsid w:val="00421C44"/>
    <w:rsid w:val="00422BED"/>
    <w:rsid w:val="00423A7B"/>
    <w:rsid w:val="0042635A"/>
    <w:rsid w:val="004269A9"/>
    <w:rsid w:val="00427283"/>
    <w:rsid w:val="004278ED"/>
    <w:rsid w:val="0043119D"/>
    <w:rsid w:val="004311B6"/>
    <w:rsid w:val="00431347"/>
    <w:rsid w:val="0043346E"/>
    <w:rsid w:val="00433A96"/>
    <w:rsid w:val="00436512"/>
    <w:rsid w:val="00436B72"/>
    <w:rsid w:val="00436F61"/>
    <w:rsid w:val="0043721B"/>
    <w:rsid w:val="0043721C"/>
    <w:rsid w:val="00437367"/>
    <w:rsid w:val="00437D6E"/>
    <w:rsid w:val="00440327"/>
    <w:rsid w:val="00440E3A"/>
    <w:rsid w:val="004419A2"/>
    <w:rsid w:val="00441CDF"/>
    <w:rsid w:val="00442C02"/>
    <w:rsid w:val="00442C07"/>
    <w:rsid w:val="00443425"/>
    <w:rsid w:val="004449D4"/>
    <w:rsid w:val="00445088"/>
    <w:rsid w:val="00445E87"/>
    <w:rsid w:val="00446479"/>
    <w:rsid w:val="0044704E"/>
    <w:rsid w:val="0044753D"/>
    <w:rsid w:val="004505A6"/>
    <w:rsid w:val="00450AFB"/>
    <w:rsid w:val="00450EB6"/>
    <w:rsid w:val="004521B3"/>
    <w:rsid w:val="0045262D"/>
    <w:rsid w:val="004531D8"/>
    <w:rsid w:val="00454DBD"/>
    <w:rsid w:val="00455999"/>
    <w:rsid w:val="00456838"/>
    <w:rsid w:val="004600D8"/>
    <w:rsid w:val="004609EE"/>
    <w:rsid w:val="00461B1D"/>
    <w:rsid w:val="00461D6F"/>
    <w:rsid w:val="00461FAF"/>
    <w:rsid w:val="00462AE1"/>
    <w:rsid w:val="00463C34"/>
    <w:rsid w:val="004649AC"/>
    <w:rsid w:val="00465788"/>
    <w:rsid w:val="00470C2C"/>
    <w:rsid w:val="00470F04"/>
    <w:rsid w:val="00471706"/>
    <w:rsid w:val="00472088"/>
    <w:rsid w:val="004721FC"/>
    <w:rsid w:val="00472C91"/>
    <w:rsid w:val="004738D3"/>
    <w:rsid w:val="00474F3F"/>
    <w:rsid w:val="004750FB"/>
    <w:rsid w:val="00475B4E"/>
    <w:rsid w:val="00476BF0"/>
    <w:rsid w:val="00481244"/>
    <w:rsid w:val="004834C8"/>
    <w:rsid w:val="00485A95"/>
    <w:rsid w:val="00487F69"/>
    <w:rsid w:val="00492039"/>
    <w:rsid w:val="00493BF4"/>
    <w:rsid w:val="004942B6"/>
    <w:rsid w:val="00494FB2"/>
    <w:rsid w:val="00495965"/>
    <w:rsid w:val="00496C86"/>
    <w:rsid w:val="004970C8"/>
    <w:rsid w:val="00497AB6"/>
    <w:rsid w:val="004A4A7D"/>
    <w:rsid w:val="004A4C81"/>
    <w:rsid w:val="004A4E0C"/>
    <w:rsid w:val="004A60A4"/>
    <w:rsid w:val="004B049C"/>
    <w:rsid w:val="004B0B2A"/>
    <w:rsid w:val="004B1B31"/>
    <w:rsid w:val="004B1BB8"/>
    <w:rsid w:val="004B27BB"/>
    <w:rsid w:val="004C1EBA"/>
    <w:rsid w:val="004C43EE"/>
    <w:rsid w:val="004C48FE"/>
    <w:rsid w:val="004C4B1E"/>
    <w:rsid w:val="004C5546"/>
    <w:rsid w:val="004C5A14"/>
    <w:rsid w:val="004C5E95"/>
    <w:rsid w:val="004C618D"/>
    <w:rsid w:val="004D265F"/>
    <w:rsid w:val="004D40A0"/>
    <w:rsid w:val="004D48E0"/>
    <w:rsid w:val="004D4CFD"/>
    <w:rsid w:val="004D537A"/>
    <w:rsid w:val="004D5DA1"/>
    <w:rsid w:val="004D65E7"/>
    <w:rsid w:val="004E325D"/>
    <w:rsid w:val="004E34CF"/>
    <w:rsid w:val="004E3D3C"/>
    <w:rsid w:val="004E6117"/>
    <w:rsid w:val="004E6BFF"/>
    <w:rsid w:val="004F0625"/>
    <w:rsid w:val="004F2ACC"/>
    <w:rsid w:val="004F2C96"/>
    <w:rsid w:val="004F53BE"/>
    <w:rsid w:val="004F630E"/>
    <w:rsid w:val="004F6C69"/>
    <w:rsid w:val="0050150B"/>
    <w:rsid w:val="00503134"/>
    <w:rsid w:val="0050413F"/>
    <w:rsid w:val="005044A7"/>
    <w:rsid w:val="005050BF"/>
    <w:rsid w:val="00505510"/>
    <w:rsid w:val="005065C5"/>
    <w:rsid w:val="0051043C"/>
    <w:rsid w:val="00511BA7"/>
    <w:rsid w:val="00511DE6"/>
    <w:rsid w:val="00512852"/>
    <w:rsid w:val="00513C20"/>
    <w:rsid w:val="00513F00"/>
    <w:rsid w:val="005207C8"/>
    <w:rsid w:val="00522220"/>
    <w:rsid w:val="00522782"/>
    <w:rsid w:val="00522814"/>
    <w:rsid w:val="00525BA2"/>
    <w:rsid w:val="00526437"/>
    <w:rsid w:val="005331CE"/>
    <w:rsid w:val="005361DE"/>
    <w:rsid w:val="005370CC"/>
    <w:rsid w:val="00540020"/>
    <w:rsid w:val="0054197E"/>
    <w:rsid w:val="00541A20"/>
    <w:rsid w:val="00546364"/>
    <w:rsid w:val="00546B48"/>
    <w:rsid w:val="00547882"/>
    <w:rsid w:val="0055253B"/>
    <w:rsid w:val="005536A3"/>
    <w:rsid w:val="0055490F"/>
    <w:rsid w:val="00554F46"/>
    <w:rsid w:val="00555650"/>
    <w:rsid w:val="00557F6C"/>
    <w:rsid w:val="00560319"/>
    <w:rsid w:val="00562A08"/>
    <w:rsid w:val="00565FEB"/>
    <w:rsid w:val="00566252"/>
    <w:rsid w:val="00567E7A"/>
    <w:rsid w:val="0057078B"/>
    <w:rsid w:val="0057225D"/>
    <w:rsid w:val="005740F1"/>
    <w:rsid w:val="00575AB8"/>
    <w:rsid w:val="00576DA4"/>
    <w:rsid w:val="0058086B"/>
    <w:rsid w:val="00581053"/>
    <w:rsid w:val="005817CC"/>
    <w:rsid w:val="005821C7"/>
    <w:rsid w:val="0058245D"/>
    <w:rsid w:val="00582CB2"/>
    <w:rsid w:val="00583413"/>
    <w:rsid w:val="00583772"/>
    <w:rsid w:val="00583984"/>
    <w:rsid w:val="00586B2F"/>
    <w:rsid w:val="00587694"/>
    <w:rsid w:val="0059008C"/>
    <w:rsid w:val="0059099B"/>
    <w:rsid w:val="00590A67"/>
    <w:rsid w:val="0059132D"/>
    <w:rsid w:val="005913B4"/>
    <w:rsid w:val="00592FAE"/>
    <w:rsid w:val="00593878"/>
    <w:rsid w:val="00593DA9"/>
    <w:rsid w:val="005972B5"/>
    <w:rsid w:val="005972F2"/>
    <w:rsid w:val="00597647"/>
    <w:rsid w:val="005A15BA"/>
    <w:rsid w:val="005A52C9"/>
    <w:rsid w:val="005A64AD"/>
    <w:rsid w:val="005A6685"/>
    <w:rsid w:val="005A6EE2"/>
    <w:rsid w:val="005B25DD"/>
    <w:rsid w:val="005B4C74"/>
    <w:rsid w:val="005B52C8"/>
    <w:rsid w:val="005B6E20"/>
    <w:rsid w:val="005B75C6"/>
    <w:rsid w:val="005B7B14"/>
    <w:rsid w:val="005B7BA7"/>
    <w:rsid w:val="005B7C73"/>
    <w:rsid w:val="005B7FE2"/>
    <w:rsid w:val="005C0705"/>
    <w:rsid w:val="005C070C"/>
    <w:rsid w:val="005C0882"/>
    <w:rsid w:val="005C1252"/>
    <w:rsid w:val="005C2846"/>
    <w:rsid w:val="005C2A92"/>
    <w:rsid w:val="005C39A3"/>
    <w:rsid w:val="005C559B"/>
    <w:rsid w:val="005D01D5"/>
    <w:rsid w:val="005D1B5C"/>
    <w:rsid w:val="005D278D"/>
    <w:rsid w:val="005D354A"/>
    <w:rsid w:val="005D551E"/>
    <w:rsid w:val="005E1379"/>
    <w:rsid w:val="005E2640"/>
    <w:rsid w:val="005E303B"/>
    <w:rsid w:val="005E3739"/>
    <w:rsid w:val="005E57FE"/>
    <w:rsid w:val="005E68CA"/>
    <w:rsid w:val="005E7282"/>
    <w:rsid w:val="005E72FB"/>
    <w:rsid w:val="005E774E"/>
    <w:rsid w:val="005E7E47"/>
    <w:rsid w:val="005F28BC"/>
    <w:rsid w:val="005F5D55"/>
    <w:rsid w:val="005F7276"/>
    <w:rsid w:val="005F72E0"/>
    <w:rsid w:val="005F7B7A"/>
    <w:rsid w:val="00602AB0"/>
    <w:rsid w:val="00603FCD"/>
    <w:rsid w:val="00604C10"/>
    <w:rsid w:val="006053EF"/>
    <w:rsid w:val="00607474"/>
    <w:rsid w:val="006139E1"/>
    <w:rsid w:val="00613D76"/>
    <w:rsid w:val="00614722"/>
    <w:rsid w:val="00624AFB"/>
    <w:rsid w:val="00624B2C"/>
    <w:rsid w:val="00627888"/>
    <w:rsid w:val="0063036A"/>
    <w:rsid w:val="00630F59"/>
    <w:rsid w:val="006315FC"/>
    <w:rsid w:val="00631834"/>
    <w:rsid w:val="006322C7"/>
    <w:rsid w:val="006330D6"/>
    <w:rsid w:val="00633113"/>
    <w:rsid w:val="00633718"/>
    <w:rsid w:val="00634335"/>
    <w:rsid w:val="00634428"/>
    <w:rsid w:val="0063570B"/>
    <w:rsid w:val="006362B4"/>
    <w:rsid w:val="00636CA8"/>
    <w:rsid w:val="006415A9"/>
    <w:rsid w:val="00641908"/>
    <w:rsid w:val="00643B51"/>
    <w:rsid w:val="00644277"/>
    <w:rsid w:val="00647EE4"/>
    <w:rsid w:val="00650044"/>
    <w:rsid w:val="00650323"/>
    <w:rsid w:val="0065050C"/>
    <w:rsid w:val="00651089"/>
    <w:rsid w:val="00651FE7"/>
    <w:rsid w:val="00652651"/>
    <w:rsid w:val="00652A53"/>
    <w:rsid w:val="006530D9"/>
    <w:rsid w:val="006535C0"/>
    <w:rsid w:val="00653A8E"/>
    <w:rsid w:val="006540F9"/>
    <w:rsid w:val="00654A55"/>
    <w:rsid w:val="00655292"/>
    <w:rsid w:val="00655404"/>
    <w:rsid w:val="006561C9"/>
    <w:rsid w:val="006565E2"/>
    <w:rsid w:val="00661335"/>
    <w:rsid w:val="006617A8"/>
    <w:rsid w:val="00661A7F"/>
    <w:rsid w:val="006632AF"/>
    <w:rsid w:val="0066399F"/>
    <w:rsid w:val="00663F81"/>
    <w:rsid w:val="0066428E"/>
    <w:rsid w:val="00665512"/>
    <w:rsid w:val="00666B0B"/>
    <w:rsid w:val="006672AC"/>
    <w:rsid w:val="0067033D"/>
    <w:rsid w:val="0067108F"/>
    <w:rsid w:val="00671508"/>
    <w:rsid w:val="006738A5"/>
    <w:rsid w:val="00677C7C"/>
    <w:rsid w:val="006841E4"/>
    <w:rsid w:val="00684EE0"/>
    <w:rsid w:val="006866DF"/>
    <w:rsid w:val="006919AA"/>
    <w:rsid w:val="00692A46"/>
    <w:rsid w:val="00695117"/>
    <w:rsid w:val="00695E82"/>
    <w:rsid w:val="0069694A"/>
    <w:rsid w:val="00697E45"/>
    <w:rsid w:val="006A019D"/>
    <w:rsid w:val="006A0A2D"/>
    <w:rsid w:val="006A2631"/>
    <w:rsid w:val="006A290C"/>
    <w:rsid w:val="006A5F55"/>
    <w:rsid w:val="006A6AE0"/>
    <w:rsid w:val="006A7BBA"/>
    <w:rsid w:val="006B3F7A"/>
    <w:rsid w:val="006B5671"/>
    <w:rsid w:val="006B6C30"/>
    <w:rsid w:val="006B7849"/>
    <w:rsid w:val="006C01A6"/>
    <w:rsid w:val="006C0C74"/>
    <w:rsid w:val="006C1A88"/>
    <w:rsid w:val="006C3C73"/>
    <w:rsid w:val="006C41DC"/>
    <w:rsid w:val="006C5D3D"/>
    <w:rsid w:val="006C6CB7"/>
    <w:rsid w:val="006C6D2D"/>
    <w:rsid w:val="006C7867"/>
    <w:rsid w:val="006D03D3"/>
    <w:rsid w:val="006D0EED"/>
    <w:rsid w:val="006D1AF4"/>
    <w:rsid w:val="006D1BDC"/>
    <w:rsid w:val="006D2003"/>
    <w:rsid w:val="006D2A30"/>
    <w:rsid w:val="006D31CA"/>
    <w:rsid w:val="006D370E"/>
    <w:rsid w:val="006D39A6"/>
    <w:rsid w:val="006D3DB1"/>
    <w:rsid w:val="006D45DE"/>
    <w:rsid w:val="006D751E"/>
    <w:rsid w:val="006D767C"/>
    <w:rsid w:val="006E0916"/>
    <w:rsid w:val="006E10A2"/>
    <w:rsid w:val="006E3AA8"/>
    <w:rsid w:val="006E437D"/>
    <w:rsid w:val="006E4987"/>
    <w:rsid w:val="006F088E"/>
    <w:rsid w:val="006F4602"/>
    <w:rsid w:val="006F4F5A"/>
    <w:rsid w:val="00700253"/>
    <w:rsid w:val="00702935"/>
    <w:rsid w:val="00702FEA"/>
    <w:rsid w:val="00704B7B"/>
    <w:rsid w:val="0070507D"/>
    <w:rsid w:val="00705300"/>
    <w:rsid w:val="007056F7"/>
    <w:rsid w:val="0070594A"/>
    <w:rsid w:val="00705DAA"/>
    <w:rsid w:val="00705DB4"/>
    <w:rsid w:val="0070602E"/>
    <w:rsid w:val="00706C90"/>
    <w:rsid w:val="00707321"/>
    <w:rsid w:val="007127F3"/>
    <w:rsid w:val="007127F7"/>
    <w:rsid w:val="00712B0B"/>
    <w:rsid w:val="0071372F"/>
    <w:rsid w:val="007153F1"/>
    <w:rsid w:val="00715B00"/>
    <w:rsid w:val="0071650C"/>
    <w:rsid w:val="0072017A"/>
    <w:rsid w:val="007223BE"/>
    <w:rsid w:val="00722555"/>
    <w:rsid w:val="007233BC"/>
    <w:rsid w:val="007234E2"/>
    <w:rsid w:val="0072498F"/>
    <w:rsid w:val="00724C73"/>
    <w:rsid w:val="00730E7F"/>
    <w:rsid w:val="007312B8"/>
    <w:rsid w:val="00731816"/>
    <w:rsid w:val="00731AE6"/>
    <w:rsid w:val="00737D50"/>
    <w:rsid w:val="007405EB"/>
    <w:rsid w:val="00741302"/>
    <w:rsid w:val="00741BAD"/>
    <w:rsid w:val="00742AE7"/>
    <w:rsid w:val="007449B6"/>
    <w:rsid w:val="00750A87"/>
    <w:rsid w:val="00753C7F"/>
    <w:rsid w:val="00756776"/>
    <w:rsid w:val="007568DE"/>
    <w:rsid w:val="00756F17"/>
    <w:rsid w:val="007573E9"/>
    <w:rsid w:val="007607C2"/>
    <w:rsid w:val="0076205B"/>
    <w:rsid w:val="00763551"/>
    <w:rsid w:val="0076498C"/>
    <w:rsid w:val="00764E4B"/>
    <w:rsid w:val="00765C32"/>
    <w:rsid w:val="00766912"/>
    <w:rsid w:val="0077015E"/>
    <w:rsid w:val="00770E5C"/>
    <w:rsid w:val="0077127E"/>
    <w:rsid w:val="0077320B"/>
    <w:rsid w:val="00773443"/>
    <w:rsid w:val="007759E2"/>
    <w:rsid w:val="00775CCC"/>
    <w:rsid w:val="00777B1E"/>
    <w:rsid w:val="0078188F"/>
    <w:rsid w:val="00781EE0"/>
    <w:rsid w:val="00782D10"/>
    <w:rsid w:val="007831A1"/>
    <w:rsid w:val="007839CD"/>
    <w:rsid w:val="00783A1E"/>
    <w:rsid w:val="00783C2E"/>
    <w:rsid w:val="00785D7F"/>
    <w:rsid w:val="00786FD9"/>
    <w:rsid w:val="00791ECC"/>
    <w:rsid w:val="00793693"/>
    <w:rsid w:val="00793BBE"/>
    <w:rsid w:val="00794DD2"/>
    <w:rsid w:val="007A1395"/>
    <w:rsid w:val="007A1CA1"/>
    <w:rsid w:val="007A233B"/>
    <w:rsid w:val="007A2C4F"/>
    <w:rsid w:val="007A2FA7"/>
    <w:rsid w:val="007A3769"/>
    <w:rsid w:val="007B03CE"/>
    <w:rsid w:val="007B0A58"/>
    <w:rsid w:val="007B1F86"/>
    <w:rsid w:val="007B3181"/>
    <w:rsid w:val="007B5456"/>
    <w:rsid w:val="007B6563"/>
    <w:rsid w:val="007B6BF2"/>
    <w:rsid w:val="007C17A1"/>
    <w:rsid w:val="007C2584"/>
    <w:rsid w:val="007C2F2B"/>
    <w:rsid w:val="007C3BDA"/>
    <w:rsid w:val="007C3EBB"/>
    <w:rsid w:val="007C54BC"/>
    <w:rsid w:val="007C69AA"/>
    <w:rsid w:val="007D0AD9"/>
    <w:rsid w:val="007D138B"/>
    <w:rsid w:val="007D19F6"/>
    <w:rsid w:val="007D2058"/>
    <w:rsid w:val="007D29AE"/>
    <w:rsid w:val="007D316A"/>
    <w:rsid w:val="007D400F"/>
    <w:rsid w:val="007D5C56"/>
    <w:rsid w:val="007E00BE"/>
    <w:rsid w:val="007E01E3"/>
    <w:rsid w:val="007E09F0"/>
    <w:rsid w:val="007E0D97"/>
    <w:rsid w:val="007E0FD5"/>
    <w:rsid w:val="007E275C"/>
    <w:rsid w:val="007E4E96"/>
    <w:rsid w:val="007E5FD9"/>
    <w:rsid w:val="007E7A10"/>
    <w:rsid w:val="007F0994"/>
    <w:rsid w:val="007F09E2"/>
    <w:rsid w:val="007F10B9"/>
    <w:rsid w:val="007F15D6"/>
    <w:rsid w:val="007F1736"/>
    <w:rsid w:val="007F25D8"/>
    <w:rsid w:val="007F32B0"/>
    <w:rsid w:val="007F3464"/>
    <w:rsid w:val="007F4AF2"/>
    <w:rsid w:val="007F5360"/>
    <w:rsid w:val="007F62D4"/>
    <w:rsid w:val="007F7340"/>
    <w:rsid w:val="00800301"/>
    <w:rsid w:val="00800A35"/>
    <w:rsid w:val="00802F5A"/>
    <w:rsid w:val="00803E5F"/>
    <w:rsid w:val="00804AF4"/>
    <w:rsid w:val="00804D3C"/>
    <w:rsid w:val="00805C82"/>
    <w:rsid w:val="0080793B"/>
    <w:rsid w:val="00810C61"/>
    <w:rsid w:val="00812AE5"/>
    <w:rsid w:val="00812B21"/>
    <w:rsid w:val="0081434A"/>
    <w:rsid w:val="0081463E"/>
    <w:rsid w:val="00814D2F"/>
    <w:rsid w:val="00815674"/>
    <w:rsid w:val="00817390"/>
    <w:rsid w:val="00820A5B"/>
    <w:rsid w:val="00821428"/>
    <w:rsid w:val="0082174C"/>
    <w:rsid w:val="00821902"/>
    <w:rsid w:val="0082264D"/>
    <w:rsid w:val="00822A1D"/>
    <w:rsid w:val="00823287"/>
    <w:rsid w:val="00823471"/>
    <w:rsid w:val="008258E8"/>
    <w:rsid w:val="00826A91"/>
    <w:rsid w:val="0082707E"/>
    <w:rsid w:val="00827B86"/>
    <w:rsid w:val="00827C87"/>
    <w:rsid w:val="00827D63"/>
    <w:rsid w:val="00831982"/>
    <w:rsid w:val="00831E5A"/>
    <w:rsid w:val="008327FD"/>
    <w:rsid w:val="008349EE"/>
    <w:rsid w:val="00834EFF"/>
    <w:rsid w:val="00834F47"/>
    <w:rsid w:val="0083538D"/>
    <w:rsid w:val="00835537"/>
    <w:rsid w:val="008365B3"/>
    <w:rsid w:val="00840485"/>
    <w:rsid w:val="00844D68"/>
    <w:rsid w:val="00847AB8"/>
    <w:rsid w:val="00850D5F"/>
    <w:rsid w:val="00854F85"/>
    <w:rsid w:val="00857105"/>
    <w:rsid w:val="008572F7"/>
    <w:rsid w:val="008579B3"/>
    <w:rsid w:val="00865616"/>
    <w:rsid w:val="008715C6"/>
    <w:rsid w:val="00871FF0"/>
    <w:rsid w:val="0087395D"/>
    <w:rsid w:val="00876544"/>
    <w:rsid w:val="0087794A"/>
    <w:rsid w:val="008826F7"/>
    <w:rsid w:val="00884F39"/>
    <w:rsid w:val="00885A6A"/>
    <w:rsid w:val="00887672"/>
    <w:rsid w:val="00887EE7"/>
    <w:rsid w:val="0089001D"/>
    <w:rsid w:val="008904E5"/>
    <w:rsid w:val="00891D1A"/>
    <w:rsid w:val="0089347E"/>
    <w:rsid w:val="008935D0"/>
    <w:rsid w:val="00894179"/>
    <w:rsid w:val="00894945"/>
    <w:rsid w:val="00897ACA"/>
    <w:rsid w:val="008A0F16"/>
    <w:rsid w:val="008A2476"/>
    <w:rsid w:val="008A325C"/>
    <w:rsid w:val="008A3408"/>
    <w:rsid w:val="008A4028"/>
    <w:rsid w:val="008A41E2"/>
    <w:rsid w:val="008A5488"/>
    <w:rsid w:val="008A63E9"/>
    <w:rsid w:val="008A68C6"/>
    <w:rsid w:val="008B009A"/>
    <w:rsid w:val="008B01D2"/>
    <w:rsid w:val="008B0CE5"/>
    <w:rsid w:val="008B1EE2"/>
    <w:rsid w:val="008B3460"/>
    <w:rsid w:val="008B4012"/>
    <w:rsid w:val="008B47EF"/>
    <w:rsid w:val="008B53B0"/>
    <w:rsid w:val="008B6360"/>
    <w:rsid w:val="008B6598"/>
    <w:rsid w:val="008B74FB"/>
    <w:rsid w:val="008C067C"/>
    <w:rsid w:val="008C0C85"/>
    <w:rsid w:val="008C0F36"/>
    <w:rsid w:val="008C36B6"/>
    <w:rsid w:val="008C41E7"/>
    <w:rsid w:val="008C4E25"/>
    <w:rsid w:val="008C62F0"/>
    <w:rsid w:val="008C6368"/>
    <w:rsid w:val="008C67F5"/>
    <w:rsid w:val="008C6D49"/>
    <w:rsid w:val="008D09D6"/>
    <w:rsid w:val="008D0CC6"/>
    <w:rsid w:val="008D20B1"/>
    <w:rsid w:val="008D2333"/>
    <w:rsid w:val="008D30EA"/>
    <w:rsid w:val="008D331D"/>
    <w:rsid w:val="008D64BC"/>
    <w:rsid w:val="008E0654"/>
    <w:rsid w:val="008E3033"/>
    <w:rsid w:val="008E5AC6"/>
    <w:rsid w:val="008E654C"/>
    <w:rsid w:val="008F10F4"/>
    <w:rsid w:val="008F14DE"/>
    <w:rsid w:val="008F1AF3"/>
    <w:rsid w:val="008F1D8E"/>
    <w:rsid w:val="008F2367"/>
    <w:rsid w:val="008F27B6"/>
    <w:rsid w:val="008F3A34"/>
    <w:rsid w:val="008F3C90"/>
    <w:rsid w:val="008F474B"/>
    <w:rsid w:val="008F6249"/>
    <w:rsid w:val="0090144C"/>
    <w:rsid w:val="00901B07"/>
    <w:rsid w:val="00901FA0"/>
    <w:rsid w:val="00903B29"/>
    <w:rsid w:val="00904467"/>
    <w:rsid w:val="00904DF6"/>
    <w:rsid w:val="00905D6D"/>
    <w:rsid w:val="00906250"/>
    <w:rsid w:val="00906454"/>
    <w:rsid w:val="009077A2"/>
    <w:rsid w:val="00910D78"/>
    <w:rsid w:val="009125E4"/>
    <w:rsid w:val="009129F1"/>
    <w:rsid w:val="00912F9D"/>
    <w:rsid w:val="00915978"/>
    <w:rsid w:val="009163DD"/>
    <w:rsid w:val="009167A2"/>
    <w:rsid w:val="009215AE"/>
    <w:rsid w:val="00923F8E"/>
    <w:rsid w:val="009248B5"/>
    <w:rsid w:val="00924FB8"/>
    <w:rsid w:val="0092552A"/>
    <w:rsid w:val="00925D15"/>
    <w:rsid w:val="00926401"/>
    <w:rsid w:val="009265A8"/>
    <w:rsid w:val="009272A8"/>
    <w:rsid w:val="0093105A"/>
    <w:rsid w:val="00931CFC"/>
    <w:rsid w:val="00932BE1"/>
    <w:rsid w:val="00932CF2"/>
    <w:rsid w:val="00933AFD"/>
    <w:rsid w:val="00940A7F"/>
    <w:rsid w:val="009411C1"/>
    <w:rsid w:val="0094151D"/>
    <w:rsid w:val="00942BE6"/>
    <w:rsid w:val="00942CDB"/>
    <w:rsid w:val="00942D4A"/>
    <w:rsid w:val="009442D8"/>
    <w:rsid w:val="00944E22"/>
    <w:rsid w:val="00947314"/>
    <w:rsid w:val="0095011B"/>
    <w:rsid w:val="00951018"/>
    <w:rsid w:val="00952468"/>
    <w:rsid w:val="00952DB6"/>
    <w:rsid w:val="00954042"/>
    <w:rsid w:val="00954AF4"/>
    <w:rsid w:val="00955F46"/>
    <w:rsid w:val="009568FF"/>
    <w:rsid w:val="00962491"/>
    <w:rsid w:val="00962749"/>
    <w:rsid w:val="00963341"/>
    <w:rsid w:val="00963517"/>
    <w:rsid w:val="00965B0F"/>
    <w:rsid w:val="00966169"/>
    <w:rsid w:val="00972204"/>
    <w:rsid w:val="00972B21"/>
    <w:rsid w:val="00973A3F"/>
    <w:rsid w:val="0097442D"/>
    <w:rsid w:val="00974790"/>
    <w:rsid w:val="0097516B"/>
    <w:rsid w:val="00975883"/>
    <w:rsid w:val="0097742A"/>
    <w:rsid w:val="009819E0"/>
    <w:rsid w:val="00982FBC"/>
    <w:rsid w:val="00984AFE"/>
    <w:rsid w:val="00986355"/>
    <w:rsid w:val="00986A2F"/>
    <w:rsid w:val="00993605"/>
    <w:rsid w:val="00993DEF"/>
    <w:rsid w:val="00995019"/>
    <w:rsid w:val="0099617E"/>
    <w:rsid w:val="00997251"/>
    <w:rsid w:val="009A2044"/>
    <w:rsid w:val="009A2171"/>
    <w:rsid w:val="009A2B7B"/>
    <w:rsid w:val="009A2EF9"/>
    <w:rsid w:val="009A32A7"/>
    <w:rsid w:val="009A3A29"/>
    <w:rsid w:val="009B1EE1"/>
    <w:rsid w:val="009B25CA"/>
    <w:rsid w:val="009B3FA5"/>
    <w:rsid w:val="009B5CC1"/>
    <w:rsid w:val="009B5CEC"/>
    <w:rsid w:val="009B6BC9"/>
    <w:rsid w:val="009C0FB4"/>
    <w:rsid w:val="009C1E0C"/>
    <w:rsid w:val="009C2ACB"/>
    <w:rsid w:val="009C2DC6"/>
    <w:rsid w:val="009C31F8"/>
    <w:rsid w:val="009C3308"/>
    <w:rsid w:val="009C668D"/>
    <w:rsid w:val="009D34C3"/>
    <w:rsid w:val="009D3874"/>
    <w:rsid w:val="009D5262"/>
    <w:rsid w:val="009D589F"/>
    <w:rsid w:val="009D5F27"/>
    <w:rsid w:val="009D657E"/>
    <w:rsid w:val="009E145D"/>
    <w:rsid w:val="009E5B8D"/>
    <w:rsid w:val="009E5CE4"/>
    <w:rsid w:val="009E67F1"/>
    <w:rsid w:val="009E6E32"/>
    <w:rsid w:val="009F077A"/>
    <w:rsid w:val="009F3434"/>
    <w:rsid w:val="009F4FB1"/>
    <w:rsid w:val="009F5C04"/>
    <w:rsid w:val="009F6009"/>
    <w:rsid w:val="009F63F7"/>
    <w:rsid w:val="00A0037B"/>
    <w:rsid w:val="00A01BF0"/>
    <w:rsid w:val="00A027A9"/>
    <w:rsid w:val="00A02A10"/>
    <w:rsid w:val="00A04BE2"/>
    <w:rsid w:val="00A04C18"/>
    <w:rsid w:val="00A068F4"/>
    <w:rsid w:val="00A06ADC"/>
    <w:rsid w:val="00A07107"/>
    <w:rsid w:val="00A11ED3"/>
    <w:rsid w:val="00A13D04"/>
    <w:rsid w:val="00A14068"/>
    <w:rsid w:val="00A15464"/>
    <w:rsid w:val="00A159F0"/>
    <w:rsid w:val="00A166AF"/>
    <w:rsid w:val="00A16E85"/>
    <w:rsid w:val="00A20A51"/>
    <w:rsid w:val="00A23C59"/>
    <w:rsid w:val="00A24E8B"/>
    <w:rsid w:val="00A25BDB"/>
    <w:rsid w:val="00A26817"/>
    <w:rsid w:val="00A27BF7"/>
    <w:rsid w:val="00A30EBE"/>
    <w:rsid w:val="00A30ED4"/>
    <w:rsid w:val="00A325FD"/>
    <w:rsid w:val="00A32876"/>
    <w:rsid w:val="00A32DE0"/>
    <w:rsid w:val="00A345FE"/>
    <w:rsid w:val="00A349AB"/>
    <w:rsid w:val="00A368F4"/>
    <w:rsid w:val="00A36B20"/>
    <w:rsid w:val="00A3777F"/>
    <w:rsid w:val="00A404D4"/>
    <w:rsid w:val="00A420EE"/>
    <w:rsid w:val="00A42EF2"/>
    <w:rsid w:val="00A43472"/>
    <w:rsid w:val="00A43ECE"/>
    <w:rsid w:val="00A44723"/>
    <w:rsid w:val="00A468CD"/>
    <w:rsid w:val="00A50AFD"/>
    <w:rsid w:val="00A517FD"/>
    <w:rsid w:val="00A53B86"/>
    <w:rsid w:val="00A53E81"/>
    <w:rsid w:val="00A55AF3"/>
    <w:rsid w:val="00A55E0C"/>
    <w:rsid w:val="00A5610E"/>
    <w:rsid w:val="00A56EA6"/>
    <w:rsid w:val="00A600B9"/>
    <w:rsid w:val="00A605C5"/>
    <w:rsid w:val="00A60BFF"/>
    <w:rsid w:val="00A63453"/>
    <w:rsid w:val="00A63AB3"/>
    <w:rsid w:val="00A63CE2"/>
    <w:rsid w:val="00A643EC"/>
    <w:rsid w:val="00A647BB"/>
    <w:rsid w:val="00A660E5"/>
    <w:rsid w:val="00A67004"/>
    <w:rsid w:val="00A73439"/>
    <w:rsid w:val="00A74A2A"/>
    <w:rsid w:val="00A76715"/>
    <w:rsid w:val="00A76B7D"/>
    <w:rsid w:val="00A800C0"/>
    <w:rsid w:val="00A807A2"/>
    <w:rsid w:val="00A81C77"/>
    <w:rsid w:val="00A8221E"/>
    <w:rsid w:val="00A84596"/>
    <w:rsid w:val="00A84D2B"/>
    <w:rsid w:val="00A85A61"/>
    <w:rsid w:val="00A863EF"/>
    <w:rsid w:val="00A8686C"/>
    <w:rsid w:val="00A86C65"/>
    <w:rsid w:val="00A90D9C"/>
    <w:rsid w:val="00A9270D"/>
    <w:rsid w:val="00A92EF7"/>
    <w:rsid w:val="00A933B6"/>
    <w:rsid w:val="00A93C52"/>
    <w:rsid w:val="00A94BAA"/>
    <w:rsid w:val="00A969AD"/>
    <w:rsid w:val="00AA0DE4"/>
    <w:rsid w:val="00AA1108"/>
    <w:rsid w:val="00AA311B"/>
    <w:rsid w:val="00AA461F"/>
    <w:rsid w:val="00AA4B1A"/>
    <w:rsid w:val="00AA4C4A"/>
    <w:rsid w:val="00AA7038"/>
    <w:rsid w:val="00AB2D3F"/>
    <w:rsid w:val="00AB350B"/>
    <w:rsid w:val="00AB4CA2"/>
    <w:rsid w:val="00AB5380"/>
    <w:rsid w:val="00AB6914"/>
    <w:rsid w:val="00AB6C49"/>
    <w:rsid w:val="00AC04EA"/>
    <w:rsid w:val="00AC284B"/>
    <w:rsid w:val="00AC4FFF"/>
    <w:rsid w:val="00AC6A07"/>
    <w:rsid w:val="00AC6E44"/>
    <w:rsid w:val="00AD175B"/>
    <w:rsid w:val="00AD3D07"/>
    <w:rsid w:val="00AD656B"/>
    <w:rsid w:val="00AE042C"/>
    <w:rsid w:val="00AE540D"/>
    <w:rsid w:val="00AE56CF"/>
    <w:rsid w:val="00AE5E8B"/>
    <w:rsid w:val="00AE6434"/>
    <w:rsid w:val="00AE7065"/>
    <w:rsid w:val="00AE7223"/>
    <w:rsid w:val="00AE7E64"/>
    <w:rsid w:val="00AE7EDB"/>
    <w:rsid w:val="00AF22D4"/>
    <w:rsid w:val="00AF5739"/>
    <w:rsid w:val="00AF731B"/>
    <w:rsid w:val="00AF7E4B"/>
    <w:rsid w:val="00B02B45"/>
    <w:rsid w:val="00B02DCD"/>
    <w:rsid w:val="00B02FA8"/>
    <w:rsid w:val="00B03E92"/>
    <w:rsid w:val="00B0585A"/>
    <w:rsid w:val="00B0622F"/>
    <w:rsid w:val="00B072A6"/>
    <w:rsid w:val="00B10DF2"/>
    <w:rsid w:val="00B11C64"/>
    <w:rsid w:val="00B11D2E"/>
    <w:rsid w:val="00B123ED"/>
    <w:rsid w:val="00B15E2E"/>
    <w:rsid w:val="00B16532"/>
    <w:rsid w:val="00B16540"/>
    <w:rsid w:val="00B1661B"/>
    <w:rsid w:val="00B1725F"/>
    <w:rsid w:val="00B175D6"/>
    <w:rsid w:val="00B21282"/>
    <w:rsid w:val="00B21433"/>
    <w:rsid w:val="00B218EA"/>
    <w:rsid w:val="00B22AF3"/>
    <w:rsid w:val="00B23679"/>
    <w:rsid w:val="00B26B7A"/>
    <w:rsid w:val="00B279FA"/>
    <w:rsid w:val="00B31F2D"/>
    <w:rsid w:val="00B32EEA"/>
    <w:rsid w:val="00B337EC"/>
    <w:rsid w:val="00B348B2"/>
    <w:rsid w:val="00B356CE"/>
    <w:rsid w:val="00B40E1A"/>
    <w:rsid w:val="00B4252F"/>
    <w:rsid w:val="00B426AF"/>
    <w:rsid w:val="00B43AD6"/>
    <w:rsid w:val="00B446C2"/>
    <w:rsid w:val="00B44BA7"/>
    <w:rsid w:val="00B453A8"/>
    <w:rsid w:val="00B467C0"/>
    <w:rsid w:val="00B50718"/>
    <w:rsid w:val="00B514D8"/>
    <w:rsid w:val="00B529EC"/>
    <w:rsid w:val="00B533E7"/>
    <w:rsid w:val="00B54146"/>
    <w:rsid w:val="00B55166"/>
    <w:rsid w:val="00B5564A"/>
    <w:rsid w:val="00B56DAF"/>
    <w:rsid w:val="00B64EE1"/>
    <w:rsid w:val="00B65165"/>
    <w:rsid w:val="00B66A9C"/>
    <w:rsid w:val="00B67B8A"/>
    <w:rsid w:val="00B70E56"/>
    <w:rsid w:val="00B712EC"/>
    <w:rsid w:val="00B71C0B"/>
    <w:rsid w:val="00B7212B"/>
    <w:rsid w:val="00B72419"/>
    <w:rsid w:val="00B73754"/>
    <w:rsid w:val="00B74BEE"/>
    <w:rsid w:val="00B74F75"/>
    <w:rsid w:val="00B75439"/>
    <w:rsid w:val="00B75629"/>
    <w:rsid w:val="00B76093"/>
    <w:rsid w:val="00B764B3"/>
    <w:rsid w:val="00B765E8"/>
    <w:rsid w:val="00B804DD"/>
    <w:rsid w:val="00B80E09"/>
    <w:rsid w:val="00B828E6"/>
    <w:rsid w:val="00B8293D"/>
    <w:rsid w:val="00B82E14"/>
    <w:rsid w:val="00B839F0"/>
    <w:rsid w:val="00B85585"/>
    <w:rsid w:val="00B85999"/>
    <w:rsid w:val="00B85A05"/>
    <w:rsid w:val="00B85CA6"/>
    <w:rsid w:val="00B869DC"/>
    <w:rsid w:val="00B86C16"/>
    <w:rsid w:val="00B906AD"/>
    <w:rsid w:val="00B9148D"/>
    <w:rsid w:val="00B914DB"/>
    <w:rsid w:val="00B923C6"/>
    <w:rsid w:val="00B9285F"/>
    <w:rsid w:val="00B92BDD"/>
    <w:rsid w:val="00B93FAF"/>
    <w:rsid w:val="00B959DF"/>
    <w:rsid w:val="00BA1BB8"/>
    <w:rsid w:val="00BA2041"/>
    <w:rsid w:val="00BA252A"/>
    <w:rsid w:val="00BA254A"/>
    <w:rsid w:val="00BA305F"/>
    <w:rsid w:val="00BA3C07"/>
    <w:rsid w:val="00BA4DA2"/>
    <w:rsid w:val="00BA5199"/>
    <w:rsid w:val="00BA54F0"/>
    <w:rsid w:val="00BB03AA"/>
    <w:rsid w:val="00BB1D0B"/>
    <w:rsid w:val="00BB530B"/>
    <w:rsid w:val="00BB6334"/>
    <w:rsid w:val="00BB6D2A"/>
    <w:rsid w:val="00BB747D"/>
    <w:rsid w:val="00BB7C76"/>
    <w:rsid w:val="00BC0940"/>
    <w:rsid w:val="00BC127A"/>
    <w:rsid w:val="00BC173B"/>
    <w:rsid w:val="00BC18EB"/>
    <w:rsid w:val="00BC220C"/>
    <w:rsid w:val="00BC241C"/>
    <w:rsid w:val="00BC39C8"/>
    <w:rsid w:val="00BC6B55"/>
    <w:rsid w:val="00BC72EE"/>
    <w:rsid w:val="00BD0302"/>
    <w:rsid w:val="00BD0CD1"/>
    <w:rsid w:val="00BD14FC"/>
    <w:rsid w:val="00BD2B58"/>
    <w:rsid w:val="00BD379F"/>
    <w:rsid w:val="00BD37D6"/>
    <w:rsid w:val="00BD4E6E"/>
    <w:rsid w:val="00BD578B"/>
    <w:rsid w:val="00BD5C76"/>
    <w:rsid w:val="00BD719F"/>
    <w:rsid w:val="00BE0144"/>
    <w:rsid w:val="00BE0A23"/>
    <w:rsid w:val="00BE0C18"/>
    <w:rsid w:val="00BE2B76"/>
    <w:rsid w:val="00BE3197"/>
    <w:rsid w:val="00BE3726"/>
    <w:rsid w:val="00BE38E4"/>
    <w:rsid w:val="00BE4247"/>
    <w:rsid w:val="00BE450C"/>
    <w:rsid w:val="00BE4BA1"/>
    <w:rsid w:val="00BE4E35"/>
    <w:rsid w:val="00BE62B0"/>
    <w:rsid w:val="00BE76DE"/>
    <w:rsid w:val="00BE7ACB"/>
    <w:rsid w:val="00BF0BFA"/>
    <w:rsid w:val="00BF259A"/>
    <w:rsid w:val="00BF3532"/>
    <w:rsid w:val="00BF6174"/>
    <w:rsid w:val="00BF6B7C"/>
    <w:rsid w:val="00BF7CA9"/>
    <w:rsid w:val="00C02071"/>
    <w:rsid w:val="00C031AE"/>
    <w:rsid w:val="00C038D7"/>
    <w:rsid w:val="00C04289"/>
    <w:rsid w:val="00C043B7"/>
    <w:rsid w:val="00C04462"/>
    <w:rsid w:val="00C07AF6"/>
    <w:rsid w:val="00C07E7E"/>
    <w:rsid w:val="00C1027C"/>
    <w:rsid w:val="00C10374"/>
    <w:rsid w:val="00C10524"/>
    <w:rsid w:val="00C12795"/>
    <w:rsid w:val="00C15C98"/>
    <w:rsid w:val="00C1680E"/>
    <w:rsid w:val="00C16867"/>
    <w:rsid w:val="00C203F2"/>
    <w:rsid w:val="00C20A39"/>
    <w:rsid w:val="00C21F54"/>
    <w:rsid w:val="00C22442"/>
    <w:rsid w:val="00C2427B"/>
    <w:rsid w:val="00C2428D"/>
    <w:rsid w:val="00C254A6"/>
    <w:rsid w:val="00C258EA"/>
    <w:rsid w:val="00C27440"/>
    <w:rsid w:val="00C2794C"/>
    <w:rsid w:val="00C300AB"/>
    <w:rsid w:val="00C30A18"/>
    <w:rsid w:val="00C30C31"/>
    <w:rsid w:val="00C3118A"/>
    <w:rsid w:val="00C33431"/>
    <w:rsid w:val="00C33983"/>
    <w:rsid w:val="00C34BD9"/>
    <w:rsid w:val="00C37C35"/>
    <w:rsid w:val="00C40868"/>
    <w:rsid w:val="00C42504"/>
    <w:rsid w:val="00C43F4D"/>
    <w:rsid w:val="00C44905"/>
    <w:rsid w:val="00C4495F"/>
    <w:rsid w:val="00C44DA1"/>
    <w:rsid w:val="00C45610"/>
    <w:rsid w:val="00C456C8"/>
    <w:rsid w:val="00C47482"/>
    <w:rsid w:val="00C51D30"/>
    <w:rsid w:val="00C52A02"/>
    <w:rsid w:val="00C54689"/>
    <w:rsid w:val="00C55041"/>
    <w:rsid w:val="00C557E1"/>
    <w:rsid w:val="00C5621F"/>
    <w:rsid w:val="00C60E1D"/>
    <w:rsid w:val="00C61030"/>
    <w:rsid w:val="00C61206"/>
    <w:rsid w:val="00C618FD"/>
    <w:rsid w:val="00C63443"/>
    <w:rsid w:val="00C643B7"/>
    <w:rsid w:val="00C65388"/>
    <w:rsid w:val="00C65831"/>
    <w:rsid w:val="00C66F86"/>
    <w:rsid w:val="00C671E3"/>
    <w:rsid w:val="00C71632"/>
    <w:rsid w:val="00C75266"/>
    <w:rsid w:val="00C77227"/>
    <w:rsid w:val="00C82073"/>
    <w:rsid w:val="00C82D5B"/>
    <w:rsid w:val="00C84E78"/>
    <w:rsid w:val="00C866BD"/>
    <w:rsid w:val="00C870C2"/>
    <w:rsid w:val="00C87299"/>
    <w:rsid w:val="00C909AC"/>
    <w:rsid w:val="00C91489"/>
    <w:rsid w:val="00C915E8"/>
    <w:rsid w:val="00C94021"/>
    <w:rsid w:val="00C94AE2"/>
    <w:rsid w:val="00C94FCD"/>
    <w:rsid w:val="00C954DA"/>
    <w:rsid w:val="00C967E1"/>
    <w:rsid w:val="00C9681E"/>
    <w:rsid w:val="00CA005C"/>
    <w:rsid w:val="00CA1067"/>
    <w:rsid w:val="00CA44A8"/>
    <w:rsid w:val="00CA4661"/>
    <w:rsid w:val="00CA5E3F"/>
    <w:rsid w:val="00CA6D60"/>
    <w:rsid w:val="00CB0110"/>
    <w:rsid w:val="00CB0998"/>
    <w:rsid w:val="00CB15A1"/>
    <w:rsid w:val="00CB2FAB"/>
    <w:rsid w:val="00CB2FB6"/>
    <w:rsid w:val="00CB4B32"/>
    <w:rsid w:val="00CB7257"/>
    <w:rsid w:val="00CB7719"/>
    <w:rsid w:val="00CC0A63"/>
    <w:rsid w:val="00CC2897"/>
    <w:rsid w:val="00CC5835"/>
    <w:rsid w:val="00CC7D43"/>
    <w:rsid w:val="00CD0E90"/>
    <w:rsid w:val="00CD1A6E"/>
    <w:rsid w:val="00CD3E55"/>
    <w:rsid w:val="00CD450D"/>
    <w:rsid w:val="00CD6375"/>
    <w:rsid w:val="00CD7261"/>
    <w:rsid w:val="00CE2AB2"/>
    <w:rsid w:val="00CE462E"/>
    <w:rsid w:val="00CE4980"/>
    <w:rsid w:val="00CE4B30"/>
    <w:rsid w:val="00CF052D"/>
    <w:rsid w:val="00CF1004"/>
    <w:rsid w:val="00CF1D91"/>
    <w:rsid w:val="00CF1DEE"/>
    <w:rsid w:val="00CF3C9B"/>
    <w:rsid w:val="00CF3D2B"/>
    <w:rsid w:val="00CF40DF"/>
    <w:rsid w:val="00CF53E6"/>
    <w:rsid w:val="00CF7241"/>
    <w:rsid w:val="00CF7A33"/>
    <w:rsid w:val="00D034FB"/>
    <w:rsid w:val="00D03DE3"/>
    <w:rsid w:val="00D057BF"/>
    <w:rsid w:val="00D06351"/>
    <w:rsid w:val="00D11585"/>
    <w:rsid w:val="00D1223C"/>
    <w:rsid w:val="00D122B7"/>
    <w:rsid w:val="00D12DE1"/>
    <w:rsid w:val="00D13B3B"/>
    <w:rsid w:val="00D148DF"/>
    <w:rsid w:val="00D166D4"/>
    <w:rsid w:val="00D168CE"/>
    <w:rsid w:val="00D16FB3"/>
    <w:rsid w:val="00D2136B"/>
    <w:rsid w:val="00D23C7D"/>
    <w:rsid w:val="00D249FE"/>
    <w:rsid w:val="00D24DD5"/>
    <w:rsid w:val="00D26865"/>
    <w:rsid w:val="00D30C8B"/>
    <w:rsid w:val="00D310FD"/>
    <w:rsid w:val="00D31753"/>
    <w:rsid w:val="00D31756"/>
    <w:rsid w:val="00D320A1"/>
    <w:rsid w:val="00D35EEE"/>
    <w:rsid w:val="00D36468"/>
    <w:rsid w:val="00D366E4"/>
    <w:rsid w:val="00D40070"/>
    <w:rsid w:val="00D40644"/>
    <w:rsid w:val="00D40A2F"/>
    <w:rsid w:val="00D40C09"/>
    <w:rsid w:val="00D42026"/>
    <w:rsid w:val="00D42164"/>
    <w:rsid w:val="00D5024F"/>
    <w:rsid w:val="00D504B9"/>
    <w:rsid w:val="00D50812"/>
    <w:rsid w:val="00D50B20"/>
    <w:rsid w:val="00D51D1F"/>
    <w:rsid w:val="00D52CFB"/>
    <w:rsid w:val="00D5370E"/>
    <w:rsid w:val="00D537F4"/>
    <w:rsid w:val="00D54B12"/>
    <w:rsid w:val="00D55296"/>
    <w:rsid w:val="00D563DE"/>
    <w:rsid w:val="00D579E4"/>
    <w:rsid w:val="00D61274"/>
    <w:rsid w:val="00D62677"/>
    <w:rsid w:val="00D63953"/>
    <w:rsid w:val="00D63957"/>
    <w:rsid w:val="00D6413F"/>
    <w:rsid w:val="00D6510C"/>
    <w:rsid w:val="00D66F01"/>
    <w:rsid w:val="00D67500"/>
    <w:rsid w:val="00D706D6"/>
    <w:rsid w:val="00D718D8"/>
    <w:rsid w:val="00D71997"/>
    <w:rsid w:val="00D72522"/>
    <w:rsid w:val="00D747BC"/>
    <w:rsid w:val="00D74CBE"/>
    <w:rsid w:val="00D75917"/>
    <w:rsid w:val="00D77A3F"/>
    <w:rsid w:val="00D77CCA"/>
    <w:rsid w:val="00D80567"/>
    <w:rsid w:val="00D8287D"/>
    <w:rsid w:val="00D8367A"/>
    <w:rsid w:val="00D83A81"/>
    <w:rsid w:val="00D83D94"/>
    <w:rsid w:val="00D865F9"/>
    <w:rsid w:val="00D90904"/>
    <w:rsid w:val="00D9121E"/>
    <w:rsid w:val="00D91362"/>
    <w:rsid w:val="00D92862"/>
    <w:rsid w:val="00D947FD"/>
    <w:rsid w:val="00D95564"/>
    <w:rsid w:val="00D95F51"/>
    <w:rsid w:val="00D96519"/>
    <w:rsid w:val="00DA0B56"/>
    <w:rsid w:val="00DA1A3B"/>
    <w:rsid w:val="00DA35C1"/>
    <w:rsid w:val="00DA4A20"/>
    <w:rsid w:val="00DA4BC0"/>
    <w:rsid w:val="00DA5DFF"/>
    <w:rsid w:val="00DA5FC1"/>
    <w:rsid w:val="00DA643F"/>
    <w:rsid w:val="00DA7AFC"/>
    <w:rsid w:val="00DB1FD7"/>
    <w:rsid w:val="00DB4D6B"/>
    <w:rsid w:val="00DB4EF2"/>
    <w:rsid w:val="00DB6127"/>
    <w:rsid w:val="00DC025C"/>
    <w:rsid w:val="00DC2D10"/>
    <w:rsid w:val="00DC2F9E"/>
    <w:rsid w:val="00DC4357"/>
    <w:rsid w:val="00DC4F55"/>
    <w:rsid w:val="00DC5381"/>
    <w:rsid w:val="00DC62F9"/>
    <w:rsid w:val="00DC6875"/>
    <w:rsid w:val="00DD09A1"/>
    <w:rsid w:val="00DD2099"/>
    <w:rsid w:val="00DD3B9B"/>
    <w:rsid w:val="00DD3E19"/>
    <w:rsid w:val="00DD58E2"/>
    <w:rsid w:val="00DD5903"/>
    <w:rsid w:val="00DD6E21"/>
    <w:rsid w:val="00DE029D"/>
    <w:rsid w:val="00DE066E"/>
    <w:rsid w:val="00DE07A9"/>
    <w:rsid w:val="00DE14D1"/>
    <w:rsid w:val="00DE18B0"/>
    <w:rsid w:val="00DE470D"/>
    <w:rsid w:val="00DE5889"/>
    <w:rsid w:val="00DE6724"/>
    <w:rsid w:val="00DE71E4"/>
    <w:rsid w:val="00DE7B25"/>
    <w:rsid w:val="00DF3348"/>
    <w:rsid w:val="00DF4068"/>
    <w:rsid w:val="00DF5903"/>
    <w:rsid w:val="00E00FFD"/>
    <w:rsid w:val="00E018D3"/>
    <w:rsid w:val="00E047B5"/>
    <w:rsid w:val="00E05631"/>
    <w:rsid w:val="00E05F58"/>
    <w:rsid w:val="00E06C26"/>
    <w:rsid w:val="00E07ABE"/>
    <w:rsid w:val="00E10830"/>
    <w:rsid w:val="00E10C90"/>
    <w:rsid w:val="00E11C5D"/>
    <w:rsid w:val="00E12B4A"/>
    <w:rsid w:val="00E142DB"/>
    <w:rsid w:val="00E14551"/>
    <w:rsid w:val="00E15C12"/>
    <w:rsid w:val="00E16494"/>
    <w:rsid w:val="00E17E70"/>
    <w:rsid w:val="00E20435"/>
    <w:rsid w:val="00E2091E"/>
    <w:rsid w:val="00E20D18"/>
    <w:rsid w:val="00E211F3"/>
    <w:rsid w:val="00E2125E"/>
    <w:rsid w:val="00E22840"/>
    <w:rsid w:val="00E22EB5"/>
    <w:rsid w:val="00E2428F"/>
    <w:rsid w:val="00E2466E"/>
    <w:rsid w:val="00E25074"/>
    <w:rsid w:val="00E25540"/>
    <w:rsid w:val="00E25FFD"/>
    <w:rsid w:val="00E261DB"/>
    <w:rsid w:val="00E26718"/>
    <w:rsid w:val="00E27172"/>
    <w:rsid w:val="00E30B3C"/>
    <w:rsid w:val="00E30E13"/>
    <w:rsid w:val="00E325E6"/>
    <w:rsid w:val="00E32729"/>
    <w:rsid w:val="00E33061"/>
    <w:rsid w:val="00E33DDE"/>
    <w:rsid w:val="00E37129"/>
    <w:rsid w:val="00E37B42"/>
    <w:rsid w:val="00E408E0"/>
    <w:rsid w:val="00E40A07"/>
    <w:rsid w:val="00E40BFE"/>
    <w:rsid w:val="00E41281"/>
    <w:rsid w:val="00E4162B"/>
    <w:rsid w:val="00E42A6A"/>
    <w:rsid w:val="00E43452"/>
    <w:rsid w:val="00E43483"/>
    <w:rsid w:val="00E43CA5"/>
    <w:rsid w:val="00E4463B"/>
    <w:rsid w:val="00E44A45"/>
    <w:rsid w:val="00E46121"/>
    <w:rsid w:val="00E4623C"/>
    <w:rsid w:val="00E47E55"/>
    <w:rsid w:val="00E505F9"/>
    <w:rsid w:val="00E507F3"/>
    <w:rsid w:val="00E5169E"/>
    <w:rsid w:val="00E51FB8"/>
    <w:rsid w:val="00E520C7"/>
    <w:rsid w:val="00E52D34"/>
    <w:rsid w:val="00E54BB6"/>
    <w:rsid w:val="00E5532E"/>
    <w:rsid w:val="00E56E11"/>
    <w:rsid w:val="00E57DDE"/>
    <w:rsid w:val="00E6188F"/>
    <w:rsid w:val="00E61D55"/>
    <w:rsid w:val="00E61F3D"/>
    <w:rsid w:val="00E62959"/>
    <w:rsid w:val="00E63999"/>
    <w:rsid w:val="00E63DF1"/>
    <w:rsid w:val="00E649B4"/>
    <w:rsid w:val="00E67A01"/>
    <w:rsid w:val="00E71C1C"/>
    <w:rsid w:val="00E73680"/>
    <w:rsid w:val="00E73E0C"/>
    <w:rsid w:val="00E75BE8"/>
    <w:rsid w:val="00E7681F"/>
    <w:rsid w:val="00E76D94"/>
    <w:rsid w:val="00E772D0"/>
    <w:rsid w:val="00E7753B"/>
    <w:rsid w:val="00E8017F"/>
    <w:rsid w:val="00E80A88"/>
    <w:rsid w:val="00E80F5E"/>
    <w:rsid w:val="00E82F19"/>
    <w:rsid w:val="00E83D4C"/>
    <w:rsid w:val="00E844A5"/>
    <w:rsid w:val="00E862D0"/>
    <w:rsid w:val="00E86B10"/>
    <w:rsid w:val="00E91C85"/>
    <w:rsid w:val="00E91DA0"/>
    <w:rsid w:val="00E925FD"/>
    <w:rsid w:val="00E9595A"/>
    <w:rsid w:val="00E96387"/>
    <w:rsid w:val="00E9672E"/>
    <w:rsid w:val="00EA0267"/>
    <w:rsid w:val="00EA0346"/>
    <w:rsid w:val="00EA1149"/>
    <w:rsid w:val="00EA1F76"/>
    <w:rsid w:val="00EA2077"/>
    <w:rsid w:val="00EA2EE8"/>
    <w:rsid w:val="00EA5D2A"/>
    <w:rsid w:val="00EA6352"/>
    <w:rsid w:val="00EA7681"/>
    <w:rsid w:val="00EA7E0E"/>
    <w:rsid w:val="00EB08CF"/>
    <w:rsid w:val="00EB1203"/>
    <w:rsid w:val="00EB2643"/>
    <w:rsid w:val="00EB2F7A"/>
    <w:rsid w:val="00EB313A"/>
    <w:rsid w:val="00EB4843"/>
    <w:rsid w:val="00EB4A91"/>
    <w:rsid w:val="00EB527D"/>
    <w:rsid w:val="00EB57A8"/>
    <w:rsid w:val="00EB5D5A"/>
    <w:rsid w:val="00EB6221"/>
    <w:rsid w:val="00EB6A84"/>
    <w:rsid w:val="00EB6CE0"/>
    <w:rsid w:val="00EB6E0C"/>
    <w:rsid w:val="00EC06E6"/>
    <w:rsid w:val="00EC1647"/>
    <w:rsid w:val="00EC2D4E"/>
    <w:rsid w:val="00EC3019"/>
    <w:rsid w:val="00EC35EB"/>
    <w:rsid w:val="00EC4E98"/>
    <w:rsid w:val="00EC55C8"/>
    <w:rsid w:val="00EC6E1D"/>
    <w:rsid w:val="00ED27E0"/>
    <w:rsid w:val="00ED34FE"/>
    <w:rsid w:val="00ED3A98"/>
    <w:rsid w:val="00ED3B23"/>
    <w:rsid w:val="00ED3BAF"/>
    <w:rsid w:val="00ED44EB"/>
    <w:rsid w:val="00ED4816"/>
    <w:rsid w:val="00ED5256"/>
    <w:rsid w:val="00ED5DCB"/>
    <w:rsid w:val="00ED721F"/>
    <w:rsid w:val="00EE0168"/>
    <w:rsid w:val="00EE0277"/>
    <w:rsid w:val="00EE05DD"/>
    <w:rsid w:val="00EE064C"/>
    <w:rsid w:val="00EE12B9"/>
    <w:rsid w:val="00EE178A"/>
    <w:rsid w:val="00EE2098"/>
    <w:rsid w:val="00EE23F7"/>
    <w:rsid w:val="00EE2825"/>
    <w:rsid w:val="00EE2F80"/>
    <w:rsid w:val="00EE390F"/>
    <w:rsid w:val="00EE440A"/>
    <w:rsid w:val="00EE5EE3"/>
    <w:rsid w:val="00EE68EB"/>
    <w:rsid w:val="00EF0171"/>
    <w:rsid w:val="00EF4F2F"/>
    <w:rsid w:val="00EF6773"/>
    <w:rsid w:val="00EF68C0"/>
    <w:rsid w:val="00EF7AD5"/>
    <w:rsid w:val="00F033DF"/>
    <w:rsid w:val="00F049F1"/>
    <w:rsid w:val="00F05CEB"/>
    <w:rsid w:val="00F05EA4"/>
    <w:rsid w:val="00F10CE6"/>
    <w:rsid w:val="00F11657"/>
    <w:rsid w:val="00F12168"/>
    <w:rsid w:val="00F1256D"/>
    <w:rsid w:val="00F16608"/>
    <w:rsid w:val="00F16D32"/>
    <w:rsid w:val="00F16F98"/>
    <w:rsid w:val="00F17980"/>
    <w:rsid w:val="00F2014E"/>
    <w:rsid w:val="00F21DF8"/>
    <w:rsid w:val="00F23CFF"/>
    <w:rsid w:val="00F26906"/>
    <w:rsid w:val="00F26CB6"/>
    <w:rsid w:val="00F27877"/>
    <w:rsid w:val="00F302FA"/>
    <w:rsid w:val="00F30484"/>
    <w:rsid w:val="00F307D5"/>
    <w:rsid w:val="00F30B57"/>
    <w:rsid w:val="00F30C48"/>
    <w:rsid w:val="00F30D1B"/>
    <w:rsid w:val="00F35EBB"/>
    <w:rsid w:val="00F366C8"/>
    <w:rsid w:val="00F37A34"/>
    <w:rsid w:val="00F37EE7"/>
    <w:rsid w:val="00F425A3"/>
    <w:rsid w:val="00F43125"/>
    <w:rsid w:val="00F43B1D"/>
    <w:rsid w:val="00F46B07"/>
    <w:rsid w:val="00F5125A"/>
    <w:rsid w:val="00F54974"/>
    <w:rsid w:val="00F54A9E"/>
    <w:rsid w:val="00F55F1E"/>
    <w:rsid w:val="00F60974"/>
    <w:rsid w:val="00F62A01"/>
    <w:rsid w:val="00F62C42"/>
    <w:rsid w:val="00F62E7D"/>
    <w:rsid w:val="00F63DC3"/>
    <w:rsid w:val="00F63FEE"/>
    <w:rsid w:val="00F65286"/>
    <w:rsid w:val="00F657AD"/>
    <w:rsid w:val="00F668ED"/>
    <w:rsid w:val="00F672FA"/>
    <w:rsid w:val="00F730FF"/>
    <w:rsid w:val="00F77D7B"/>
    <w:rsid w:val="00F81E29"/>
    <w:rsid w:val="00F83369"/>
    <w:rsid w:val="00F84F2E"/>
    <w:rsid w:val="00F86D70"/>
    <w:rsid w:val="00F874F2"/>
    <w:rsid w:val="00F87B13"/>
    <w:rsid w:val="00F90673"/>
    <w:rsid w:val="00F91B9B"/>
    <w:rsid w:val="00F9202E"/>
    <w:rsid w:val="00F92207"/>
    <w:rsid w:val="00F92C41"/>
    <w:rsid w:val="00F94A6A"/>
    <w:rsid w:val="00F95473"/>
    <w:rsid w:val="00F9592C"/>
    <w:rsid w:val="00FA0A40"/>
    <w:rsid w:val="00FA1085"/>
    <w:rsid w:val="00FA15DE"/>
    <w:rsid w:val="00FA3AF3"/>
    <w:rsid w:val="00FA4150"/>
    <w:rsid w:val="00FA4D9E"/>
    <w:rsid w:val="00FA5017"/>
    <w:rsid w:val="00FA7A0B"/>
    <w:rsid w:val="00FB08EE"/>
    <w:rsid w:val="00FB1CF4"/>
    <w:rsid w:val="00FB25F7"/>
    <w:rsid w:val="00FB2887"/>
    <w:rsid w:val="00FB377B"/>
    <w:rsid w:val="00FB3794"/>
    <w:rsid w:val="00FB3831"/>
    <w:rsid w:val="00FB394C"/>
    <w:rsid w:val="00FB5F04"/>
    <w:rsid w:val="00FB7BE6"/>
    <w:rsid w:val="00FB7C81"/>
    <w:rsid w:val="00FC0E98"/>
    <w:rsid w:val="00FC1F0B"/>
    <w:rsid w:val="00FC31F4"/>
    <w:rsid w:val="00FC3318"/>
    <w:rsid w:val="00FC401E"/>
    <w:rsid w:val="00FC4B5B"/>
    <w:rsid w:val="00FC5217"/>
    <w:rsid w:val="00FC5868"/>
    <w:rsid w:val="00FC64BC"/>
    <w:rsid w:val="00FC772B"/>
    <w:rsid w:val="00FD003A"/>
    <w:rsid w:val="00FD15B3"/>
    <w:rsid w:val="00FD1821"/>
    <w:rsid w:val="00FD247F"/>
    <w:rsid w:val="00FD3854"/>
    <w:rsid w:val="00FD42D0"/>
    <w:rsid w:val="00FD5E24"/>
    <w:rsid w:val="00FD6EED"/>
    <w:rsid w:val="00FD7733"/>
    <w:rsid w:val="00FE05EE"/>
    <w:rsid w:val="00FE11C1"/>
    <w:rsid w:val="00FE2F9A"/>
    <w:rsid w:val="00FE3DD3"/>
    <w:rsid w:val="00FE52D0"/>
    <w:rsid w:val="00FF04C7"/>
    <w:rsid w:val="00FF04D0"/>
    <w:rsid w:val="00FF0F0A"/>
    <w:rsid w:val="00FF33C8"/>
    <w:rsid w:val="00FF3677"/>
    <w:rsid w:val="00FF39E7"/>
    <w:rsid w:val="00FF3EFC"/>
    <w:rsid w:val="00FF5A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1C410313"/>
  <w15:chartTrackingRefBased/>
  <w15:docId w15:val="{43E09E98-1F89-4875-9E3D-BF8C7FB2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header" w:uiPriority="99"/>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Strong" w:locked="1" w:uiPriority="22"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197E"/>
    <w:pPr>
      <w:autoSpaceDN w:val="0"/>
      <w:spacing w:after="200" w:line="276" w:lineRule="auto"/>
    </w:pPr>
    <w:rPr>
      <w:sz w:val="22"/>
      <w:szCs w:val="22"/>
      <w:lang w:eastAsia="en-US"/>
    </w:rPr>
  </w:style>
  <w:style w:type="paragraph" w:styleId="1">
    <w:name w:val="heading 1"/>
    <w:basedOn w:val="a"/>
    <w:next w:val="a"/>
    <w:link w:val="10"/>
    <w:qFormat/>
    <w:rsid w:val="00FC3318"/>
    <w:pPr>
      <w:keepNext/>
      <w:autoSpaceDE w:val="0"/>
      <w:spacing w:after="0" w:line="240" w:lineRule="auto"/>
      <w:jc w:val="center"/>
      <w:outlineLvl w:val="0"/>
    </w:pPr>
    <w:rPr>
      <w:rFonts w:ascii="Times New Roman" w:hAnsi="Times New Roman"/>
      <w:b/>
      <w:bCs/>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rsid w:val="0054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uk-UA"/>
    </w:rPr>
  </w:style>
  <w:style w:type="character" w:customStyle="1" w:styleId="HTML0">
    <w:name w:val="Стандартний HTML Знак"/>
    <w:link w:val="HTML"/>
    <w:locked/>
    <w:rsid w:val="0054197E"/>
    <w:rPr>
      <w:rFonts w:ascii="Courier New" w:hAnsi="Courier New" w:cs="Courier New"/>
      <w:sz w:val="20"/>
      <w:szCs w:val="20"/>
      <w:lang w:val="uk-UA" w:eastAsia="uk-UA"/>
    </w:rPr>
  </w:style>
  <w:style w:type="character" w:customStyle="1" w:styleId="2">
    <w:name w:val="Основной текст (2)_"/>
    <w:link w:val="20"/>
    <w:locked/>
    <w:rsid w:val="0054197E"/>
    <w:rPr>
      <w:b/>
      <w:sz w:val="26"/>
      <w:shd w:val="clear" w:color="auto" w:fill="FFFFFF"/>
    </w:rPr>
  </w:style>
  <w:style w:type="paragraph" w:customStyle="1" w:styleId="20">
    <w:name w:val="Основной текст (2)"/>
    <w:basedOn w:val="a"/>
    <w:link w:val="2"/>
    <w:rsid w:val="0054197E"/>
    <w:pPr>
      <w:widowControl w:val="0"/>
      <w:shd w:val="clear" w:color="auto" w:fill="FFFFFF"/>
      <w:spacing w:after="1020" w:line="240" w:lineRule="atLeast"/>
      <w:jc w:val="center"/>
    </w:pPr>
    <w:rPr>
      <w:b/>
      <w:sz w:val="26"/>
      <w:szCs w:val="20"/>
      <w:lang w:val="x-none" w:eastAsia="x-none"/>
    </w:rPr>
  </w:style>
  <w:style w:type="paragraph" w:customStyle="1" w:styleId="Style98">
    <w:name w:val="Style98"/>
    <w:basedOn w:val="a"/>
    <w:uiPriority w:val="99"/>
    <w:rsid w:val="0054197E"/>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character" w:customStyle="1" w:styleId="FontStyle14">
    <w:name w:val="Font Style14"/>
    <w:rsid w:val="0054197E"/>
    <w:rPr>
      <w:rFonts w:ascii="Times New Roman" w:hAnsi="Times New Roman" w:cs="Times New Roman"/>
      <w:sz w:val="26"/>
      <w:szCs w:val="26"/>
    </w:rPr>
  </w:style>
  <w:style w:type="paragraph" w:styleId="a3">
    <w:name w:val="header"/>
    <w:basedOn w:val="a"/>
    <w:link w:val="a4"/>
    <w:uiPriority w:val="99"/>
    <w:rsid w:val="0054197E"/>
    <w:pPr>
      <w:tabs>
        <w:tab w:val="center" w:pos="4819"/>
        <w:tab w:val="right" w:pos="9639"/>
      </w:tabs>
      <w:spacing w:after="0" w:line="240" w:lineRule="auto"/>
    </w:pPr>
    <w:rPr>
      <w:sz w:val="20"/>
      <w:szCs w:val="20"/>
      <w:lang w:eastAsia="x-none"/>
    </w:rPr>
  </w:style>
  <w:style w:type="character" w:customStyle="1" w:styleId="a4">
    <w:name w:val="Верхній колонтитул Знак"/>
    <w:link w:val="a3"/>
    <w:uiPriority w:val="99"/>
    <w:locked/>
    <w:rsid w:val="0054197E"/>
    <w:rPr>
      <w:rFonts w:ascii="Calibri" w:hAnsi="Calibri" w:cs="Times New Roman"/>
      <w:lang w:val="uk-UA"/>
    </w:rPr>
  </w:style>
  <w:style w:type="paragraph" w:customStyle="1" w:styleId="StyleZakonu">
    <w:name w:val="StyleZakonu"/>
    <w:basedOn w:val="a"/>
    <w:link w:val="StyleZakonu0"/>
    <w:rsid w:val="0054197E"/>
    <w:pPr>
      <w:autoSpaceDN/>
      <w:spacing w:after="60" w:line="220" w:lineRule="exact"/>
      <w:ind w:firstLine="284"/>
      <w:jc w:val="both"/>
    </w:pPr>
    <w:rPr>
      <w:rFonts w:ascii="Times New Roman" w:hAnsi="Times New Roman"/>
      <w:sz w:val="20"/>
      <w:szCs w:val="20"/>
      <w:lang w:eastAsia="ru-RU"/>
    </w:rPr>
  </w:style>
  <w:style w:type="character" w:customStyle="1" w:styleId="StyleZakonu0">
    <w:name w:val="StyleZakonu Знак"/>
    <w:link w:val="StyleZakonu"/>
    <w:locked/>
    <w:rsid w:val="0054197E"/>
    <w:rPr>
      <w:rFonts w:ascii="Times New Roman" w:hAnsi="Times New Roman"/>
      <w:sz w:val="20"/>
      <w:lang w:val="uk-UA" w:eastAsia="ru-RU"/>
    </w:rPr>
  </w:style>
  <w:style w:type="character" w:customStyle="1" w:styleId="a5">
    <w:name w:val="Основний текст Знак"/>
    <w:link w:val="a6"/>
    <w:locked/>
    <w:rsid w:val="0054197E"/>
    <w:rPr>
      <w:rFonts w:eastAsia="Times New Roman" w:cs="Times New Roman"/>
      <w:spacing w:val="7"/>
      <w:shd w:val="clear" w:color="auto" w:fill="FFFFFF"/>
    </w:rPr>
  </w:style>
  <w:style w:type="paragraph" w:styleId="a6">
    <w:name w:val="Body Text"/>
    <w:basedOn w:val="a"/>
    <w:link w:val="a5"/>
    <w:rsid w:val="0054197E"/>
    <w:pPr>
      <w:widowControl w:val="0"/>
      <w:shd w:val="clear" w:color="auto" w:fill="FFFFFF"/>
      <w:autoSpaceDN/>
      <w:spacing w:before="480" w:after="0" w:line="302" w:lineRule="exact"/>
    </w:pPr>
    <w:rPr>
      <w:rFonts w:eastAsia="Times New Roman"/>
      <w:spacing w:val="7"/>
      <w:sz w:val="20"/>
      <w:szCs w:val="20"/>
      <w:lang w:val="x-none" w:eastAsia="x-none"/>
    </w:rPr>
  </w:style>
  <w:style w:type="character" w:customStyle="1" w:styleId="apple-converted-space">
    <w:name w:val="apple-converted-space"/>
    <w:rsid w:val="0054197E"/>
    <w:rPr>
      <w:rFonts w:cs="Times New Roman"/>
    </w:rPr>
  </w:style>
  <w:style w:type="character" w:customStyle="1" w:styleId="FontStyle16">
    <w:name w:val="Font Style16"/>
    <w:uiPriority w:val="99"/>
    <w:rsid w:val="0054197E"/>
    <w:rPr>
      <w:rFonts w:ascii="Times New Roman" w:hAnsi="Times New Roman" w:cs="Times New Roman"/>
      <w:sz w:val="28"/>
      <w:szCs w:val="28"/>
    </w:rPr>
  </w:style>
  <w:style w:type="paragraph" w:styleId="a7">
    <w:name w:val="Balloon Text"/>
    <w:basedOn w:val="a"/>
    <w:link w:val="a8"/>
    <w:semiHidden/>
    <w:rsid w:val="0054197E"/>
    <w:pPr>
      <w:spacing w:after="0" w:line="240" w:lineRule="auto"/>
    </w:pPr>
    <w:rPr>
      <w:rFonts w:ascii="Tahoma" w:hAnsi="Tahoma"/>
      <w:sz w:val="16"/>
      <w:szCs w:val="16"/>
      <w:lang w:eastAsia="x-none"/>
    </w:rPr>
  </w:style>
  <w:style w:type="character" w:customStyle="1" w:styleId="a8">
    <w:name w:val="Текст у виносці Знак"/>
    <w:link w:val="a7"/>
    <w:semiHidden/>
    <w:locked/>
    <w:rsid w:val="0054197E"/>
    <w:rPr>
      <w:rFonts w:ascii="Tahoma" w:hAnsi="Tahoma" w:cs="Tahoma"/>
      <w:sz w:val="16"/>
      <w:szCs w:val="16"/>
      <w:lang w:val="uk-UA"/>
    </w:rPr>
  </w:style>
  <w:style w:type="table" w:styleId="a9">
    <w:name w:val="Table Grid"/>
    <w:basedOn w:val="a1"/>
    <w:rsid w:val="005419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semiHidden/>
    <w:rsid w:val="006D2003"/>
    <w:rPr>
      <w:rFonts w:cs="Times New Roman"/>
      <w:color w:val="0000FF"/>
      <w:u w:val="single"/>
    </w:rPr>
  </w:style>
  <w:style w:type="paragraph" w:customStyle="1" w:styleId="11">
    <w:name w:val="Абзац списка1"/>
    <w:basedOn w:val="a"/>
    <w:rsid w:val="00FC3318"/>
    <w:pPr>
      <w:widowControl w:val="0"/>
      <w:suppressAutoHyphens/>
      <w:autoSpaceDN/>
      <w:spacing w:after="0" w:line="360" w:lineRule="auto"/>
      <w:ind w:left="720"/>
    </w:pPr>
    <w:rPr>
      <w:rFonts w:ascii="Times New Roman" w:eastAsia="SimSun" w:hAnsi="Times New Roman" w:cs="Lucida Sans"/>
      <w:kern w:val="2"/>
      <w:sz w:val="20"/>
      <w:szCs w:val="20"/>
      <w:lang w:eastAsia="hi-IN" w:bidi="hi-IN"/>
    </w:rPr>
  </w:style>
  <w:style w:type="character" w:customStyle="1" w:styleId="10">
    <w:name w:val="Заголовок 1 Знак"/>
    <w:link w:val="1"/>
    <w:locked/>
    <w:rsid w:val="00FC3318"/>
    <w:rPr>
      <w:rFonts w:ascii="Times New Roman" w:hAnsi="Times New Roman" w:cs="Times New Roman"/>
      <w:b/>
      <w:bCs/>
      <w:sz w:val="24"/>
      <w:szCs w:val="24"/>
      <w:lang w:val="uk-UA" w:eastAsia="ru-RU"/>
    </w:rPr>
  </w:style>
  <w:style w:type="paragraph" w:customStyle="1" w:styleId="12">
    <w:name w:val="Без интервала1"/>
    <w:rsid w:val="001A3C54"/>
    <w:pPr>
      <w:widowControl w:val="0"/>
      <w:autoSpaceDE w:val="0"/>
      <w:autoSpaceDN w:val="0"/>
      <w:adjustRightInd w:val="0"/>
    </w:pPr>
    <w:rPr>
      <w:rFonts w:ascii="Sylfaen" w:eastAsia="Times New Roman" w:hAnsi="Sylfaen"/>
      <w:sz w:val="24"/>
      <w:szCs w:val="24"/>
      <w:lang w:val="ru-RU" w:eastAsia="ru-RU"/>
    </w:rPr>
  </w:style>
  <w:style w:type="paragraph" w:customStyle="1" w:styleId="21">
    <w:name w:val="Без интервала2"/>
    <w:rsid w:val="007607C2"/>
    <w:pPr>
      <w:widowControl w:val="0"/>
      <w:autoSpaceDE w:val="0"/>
      <w:autoSpaceDN w:val="0"/>
      <w:adjustRightInd w:val="0"/>
    </w:pPr>
    <w:rPr>
      <w:rFonts w:ascii="Sylfaen" w:hAnsi="Sylfaen"/>
      <w:sz w:val="24"/>
      <w:szCs w:val="24"/>
      <w:lang w:val="ru-RU" w:eastAsia="ru-RU"/>
    </w:rPr>
  </w:style>
  <w:style w:type="paragraph" w:customStyle="1" w:styleId="rvps2">
    <w:name w:val="rvps2"/>
    <w:basedOn w:val="a"/>
    <w:rsid w:val="007607C2"/>
    <w:pPr>
      <w:autoSpaceDN/>
      <w:spacing w:before="100" w:beforeAutospacing="1" w:after="100" w:afterAutospacing="1" w:line="240" w:lineRule="auto"/>
    </w:pPr>
    <w:rPr>
      <w:rFonts w:ascii="Times New Roman" w:hAnsi="Times New Roman"/>
      <w:sz w:val="24"/>
      <w:szCs w:val="24"/>
      <w:lang w:val="ru-RU" w:eastAsia="ru-RU"/>
    </w:rPr>
  </w:style>
  <w:style w:type="paragraph" w:customStyle="1" w:styleId="Default">
    <w:name w:val="Default"/>
    <w:rsid w:val="007607C2"/>
    <w:pPr>
      <w:suppressAutoHyphens/>
      <w:autoSpaceDE w:val="0"/>
      <w:autoSpaceDN w:val="0"/>
      <w:ind w:firstLine="851"/>
      <w:jc w:val="both"/>
      <w:textAlignment w:val="baseline"/>
    </w:pPr>
    <w:rPr>
      <w:rFonts w:ascii="Times New Roman" w:eastAsia="Times New Roman" w:hAnsi="Times New Roman"/>
      <w:color w:val="000000"/>
      <w:sz w:val="24"/>
      <w:szCs w:val="24"/>
    </w:rPr>
  </w:style>
  <w:style w:type="character" w:customStyle="1" w:styleId="rvts0">
    <w:name w:val="rvts0"/>
    <w:rsid w:val="00947314"/>
    <w:rPr>
      <w:rFonts w:cs="Times New Roman"/>
    </w:rPr>
  </w:style>
  <w:style w:type="paragraph" w:styleId="ab">
    <w:name w:val="Normal (Web)"/>
    <w:basedOn w:val="a"/>
    <w:link w:val="ac"/>
    <w:uiPriority w:val="99"/>
    <w:rsid w:val="00234F04"/>
    <w:pPr>
      <w:autoSpaceDN/>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rsid w:val="00D80567"/>
    <w:rPr>
      <w:rFonts w:cs="Times New Roman"/>
    </w:rPr>
  </w:style>
  <w:style w:type="character" w:customStyle="1" w:styleId="ad">
    <w:name w:val="Абзац списку Знак"/>
    <w:aliases w:val="Подглава Знак"/>
    <w:link w:val="ae"/>
    <w:uiPriority w:val="34"/>
    <w:locked/>
    <w:rsid w:val="004531D8"/>
    <w:rPr>
      <w:sz w:val="22"/>
      <w:szCs w:val="22"/>
      <w:lang w:eastAsia="en-US"/>
    </w:rPr>
  </w:style>
  <w:style w:type="paragraph" w:customStyle="1" w:styleId="ae">
    <w:name w:val="List Paragraph"/>
    <w:aliases w:val="Подглава"/>
    <w:basedOn w:val="a"/>
    <w:link w:val="ad"/>
    <w:uiPriority w:val="34"/>
    <w:qFormat/>
    <w:rsid w:val="004531D8"/>
    <w:pPr>
      <w:autoSpaceDN/>
      <w:ind w:left="720"/>
      <w:contextualSpacing/>
    </w:pPr>
    <w:rPr>
      <w:lang w:val="x-none"/>
    </w:rPr>
  </w:style>
  <w:style w:type="character" w:customStyle="1" w:styleId="FontStyle20">
    <w:name w:val="Font Style20"/>
    <w:uiPriority w:val="99"/>
    <w:rsid w:val="00016953"/>
    <w:rPr>
      <w:rFonts w:ascii="Times New Roman" w:hAnsi="Times New Roman" w:cs="Times New Roman" w:hint="default"/>
      <w:b/>
      <w:bCs/>
      <w:sz w:val="26"/>
      <w:szCs w:val="26"/>
    </w:rPr>
  </w:style>
  <w:style w:type="paragraph" w:styleId="af">
    <w:name w:val="No Spacing"/>
    <w:uiPriority w:val="1"/>
    <w:qFormat/>
    <w:rsid w:val="00951018"/>
    <w:rPr>
      <w:rFonts w:ascii="Times New Roman" w:eastAsia="Times New Roman" w:hAnsi="Times New Roman"/>
      <w:sz w:val="24"/>
      <w:szCs w:val="24"/>
      <w:lang w:val="ru-RU" w:eastAsia="ru-RU"/>
    </w:rPr>
  </w:style>
  <w:style w:type="character" w:styleId="af0">
    <w:name w:val="FollowedHyperlink"/>
    <w:rsid w:val="00BA3C07"/>
    <w:rPr>
      <w:color w:val="800080"/>
      <w:u w:val="single"/>
    </w:rPr>
  </w:style>
  <w:style w:type="character" w:customStyle="1" w:styleId="ac">
    <w:name w:val="Звичайний (веб) Знак"/>
    <w:link w:val="ab"/>
    <w:uiPriority w:val="99"/>
    <w:rsid w:val="00EE2098"/>
    <w:rPr>
      <w:rFonts w:ascii="Times New Roman" w:eastAsia="Times New Roman" w:hAnsi="Times New Roman"/>
      <w:sz w:val="24"/>
      <w:szCs w:val="24"/>
      <w:lang w:val="ru-RU" w:eastAsia="ru-RU"/>
    </w:rPr>
  </w:style>
  <w:style w:type="character" w:customStyle="1" w:styleId="af1">
    <w:name w:val="Основной текст_"/>
    <w:link w:val="13"/>
    <w:locked/>
    <w:rsid w:val="00631834"/>
    <w:rPr>
      <w:szCs w:val="28"/>
      <w:shd w:val="clear" w:color="auto" w:fill="FFFFFF"/>
    </w:rPr>
  </w:style>
  <w:style w:type="paragraph" w:customStyle="1" w:styleId="13">
    <w:name w:val="Основной текст1"/>
    <w:basedOn w:val="a"/>
    <w:link w:val="af1"/>
    <w:rsid w:val="00631834"/>
    <w:pPr>
      <w:widowControl w:val="0"/>
      <w:shd w:val="clear" w:color="auto" w:fill="FFFFFF"/>
      <w:autoSpaceDN/>
      <w:spacing w:before="1020" w:after="300" w:line="328" w:lineRule="exact"/>
      <w:jc w:val="both"/>
    </w:pPr>
    <w:rPr>
      <w:sz w:val="20"/>
      <w:szCs w:val="28"/>
      <w:shd w:val="clear" w:color="auto" w:fill="FFFFFF"/>
      <w:lang w:val="x-none" w:eastAsia="x-none"/>
    </w:rPr>
  </w:style>
  <w:style w:type="character" w:customStyle="1" w:styleId="rvts14">
    <w:name w:val="rvts14"/>
    <w:basedOn w:val="a0"/>
    <w:rsid w:val="00631834"/>
  </w:style>
  <w:style w:type="character" w:customStyle="1" w:styleId="rvts11">
    <w:name w:val="rvts11"/>
    <w:basedOn w:val="a0"/>
    <w:rsid w:val="00631834"/>
  </w:style>
  <w:style w:type="paragraph" w:customStyle="1" w:styleId="rvps6">
    <w:name w:val="rvps6"/>
    <w:basedOn w:val="a"/>
    <w:rsid w:val="00631834"/>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9">
    <w:name w:val="rvts19"/>
    <w:basedOn w:val="a0"/>
    <w:rsid w:val="00631834"/>
  </w:style>
  <w:style w:type="character" w:customStyle="1" w:styleId="rvts22">
    <w:name w:val="rvts22"/>
    <w:basedOn w:val="a0"/>
    <w:rsid w:val="00631834"/>
  </w:style>
  <w:style w:type="paragraph" w:customStyle="1" w:styleId="af2">
    <w:name w:val="Базовый"/>
    <w:rsid w:val="00631834"/>
    <w:pPr>
      <w:tabs>
        <w:tab w:val="left" w:pos="709"/>
      </w:tabs>
      <w:suppressAutoHyphens/>
      <w:spacing w:after="200" w:line="276" w:lineRule="atLeast"/>
    </w:pPr>
    <w:rPr>
      <w:color w:val="00000A"/>
      <w:sz w:val="22"/>
      <w:szCs w:val="22"/>
      <w:lang w:eastAsia="en-US"/>
    </w:rPr>
  </w:style>
  <w:style w:type="character" w:customStyle="1" w:styleId="rvts36">
    <w:name w:val="rvts36"/>
    <w:basedOn w:val="a0"/>
    <w:rsid w:val="004738D3"/>
  </w:style>
  <w:style w:type="character" w:customStyle="1" w:styleId="rvts37">
    <w:name w:val="rvts37"/>
    <w:basedOn w:val="a0"/>
    <w:rsid w:val="004738D3"/>
  </w:style>
  <w:style w:type="paragraph" w:customStyle="1" w:styleId="rvps7">
    <w:name w:val="rvps7"/>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8">
    <w:name w:val="rvps8"/>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9">
    <w:name w:val="rvps9"/>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38">
    <w:name w:val="rvts38"/>
    <w:basedOn w:val="a0"/>
    <w:rsid w:val="004738D3"/>
  </w:style>
  <w:style w:type="paragraph" w:customStyle="1" w:styleId="rvps11">
    <w:name w:val="rvps11"/>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2">
    <w:name w:val="rvps12"/>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39">
    <w:name w:val="rvts39"/>
    <w:basedOn w:val="a0"/>
    <w:rsid w:val="004738D3"/>
  </w:style>
  <w:style w:type="character" w:customStyle="1" w:styleId="rvts40">
    <w:name w:val="rvts40"/>
    <w:basedOn w:val="a0"/>
    <w:rsid w:val="004738D3"/>
  </w:style>
  <w:style w:type="character" w:customStyle="1" w:styleId="rvts41">
    <w:name w:val="rvts41"/>
    <w:basedOn w:val="a0"/>
    <w:rsid w:val="004738D3"/>
  </w:style>
  <w:style w:type="paragraph" w:customStyle="1" w:styleId="rvps13">
    <w:name w:val="rvps13"/>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4">
    <w:name w:val="rvps14"/>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5">
    <w:name w:val="rvps15"/>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0">
    <w:name w:val="rvts20"/>
    <w:basedOn w:val="a0"/>
    <w:rsid w:val="004738D3"/>
  </w:style>
  <w:style w:type="paragraph" w:customStyle="1" w:styleId="3">
    <w:name w:val="Без интервала3"/>
    <w:rsid w:val="004738D3"/>
    <w:rPr>
      <w:rFonts w:ascii="Times New Roman" w:eastAsia="Times New Roman" w:hAnsi="Times New Roman"/>
      <w:sz w:val="28"/>
      <w:szCs w:val="22"/>
      <w:lang w:eastAsia="en-US"/>
    </w:rPr>
  </w:style>
  <w:style w:type="character" w:customStyle="1" w:styleId="af3">
    <w:name w:val="Основний текст_"/>
    <w:link w:val="22"/>
    <w:locked/>
    <w:rsid w:val="004738D3"/>
    <w:rPr>
      <w:shd w:val="clear" w:color="auto" w:fill="FFFFFF"/>
    </w:rPr>
  </w:style>
  <w:style w:type="paragraph" w:customStyle="1" w:styleId="22">
    <w:name w:val="Основний текст2"/>
    <w:basedOn w:val="a"/>
    <w:link w:val="af3"/>
    <w:rsid w:val="004738D3"/>
    <w:pPr>
      <w:widowControl w:val="0"/>
      <w:shd w:val="clear" w:color="auto" w:fill="FFFFFF"/>
      <w:autoSpaceDN/>
      <w:spacing w:before="1020" w:after="480" w:line="240" w:lineRule="atLeast"/>
      <w:jc w:val="both"/>
    </w:pPr>
    <w:rPr>
      <w:sz w:val="20"/>
      <w:szCs w:val="20"/>
      <w:lang w:val="x-none" w:eastAsia="x-none"/>
    </w:rPr>
  </w:style>
  <w:style w:type="paragraph" w:customStyle="1" w:styleId="rvps3">
    <w:name w:val="rvps3"/>
    <w:basedOn w:val="a"/>
    <w:rsid w:val="00403D8D"/>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8">
    <w:name w:val="rvts18"/>
    <w:basedOn w:val="a0"/>
    <w:rsid w:val="00403D8D"/>
  </w:style>
  <w:style w:type="character" w:customStyle="1" w:styleId="rvts13">
    <w:name w:val="rvts13"/>
    <w:basedOn w:val="a0"/>
    <w:rsid w:val="00A420EE"/>
  </w:style>
  <w:style w:type="character" w:customStyle="1" w:styleId="rvts21">
    <w:name w:val="rvts21"/>
    <w:basedOn w:val="a0"/>
    <w:rsid w:val="00A420EE"/>
  </w:style>
  <w:style w:type="paragraph" w:customStyle="1" w:styleId="rvps5">
    <w:name w:val="rvps5"/>
    <w:basedOn w:val="a"/>
    <w:rsid w:val="00912F9D"/>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3">
    <w:name w:val="rvts23"/>
    <w:basedOn w:val="a0"/>
    <w:rsid w:val="00912F9D"/>
  </w:style>
  <w:style w:type="character" w:customStyle="1" w:styleId="rvts28">
    <w:name w:val="rvts28"/>
    <w:basedOn w:val="a0"/>
    <w:rsid w:val="00702FEA"/>
  </w:style>
  <w:style w:type="character" w:customStyle="1" w:styleId="rvts31">
    <w:name w:val="rvts31"/>
    <w:basedOn w:val="a0"/>
    <w:rsid w:val="00702FEA"/>
  </w:style>
  <w:style w:type="paragraph" w:customStyle="1" w:styleId="rvps4">
    <w:name w:val="rvps4"/>
    <w:basedOn w:val="a"/>
    <w:rsid w:val="00702FEA"/>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46">
    <w:name w:val="rvts46"/>
    <w:basedOn w:val="a0"/>
    <w:rsid w:val="00633113"/>
  </w:style>
  <w:style w:type="character" w:customStyle="1" w:styleId="rvts26">
    <w:name w:val="rvts26"/>
    <w:basedOn w:val="a0"/>
    <w:rsid w:val="00F033DF"/>
  </w:style>
  <w:style w:type="paragraph" w:styleId="af4">
    <w:name w:val="footer"/>
    <w:basedOn w:val="a"/>
    <w:link w:val="af5"/>
    <w:rsid w:val="00F033DF"/>
    <w:pPr>
      <w:tabs>
        <w:tab w:val="center" w:pos="4819"/>
        <w:tab w:val="right" w:pos="9639"/>
      </w:tabs>
    </w:pPr>
    <w:rPr>
      <w:lang w:val="x-none"/>
    </w:rPr>
  </w:style>
  <w:style w:type="character" w:customStyle="1" w:styleId="af5">
    <w:name w:val="Нижній колонтитул Знак"/>
    <w:link w:val="af4"/>
    <w:rsid w:val="00F033DF"/>
    <w:rPr>
      <w:sz w:val="22"/>
      <w:szCs w:val="22"/>
      <w:lang w:eastAsia="en-US"/>
    </w:rPr>
  </w:style>
  <w:style w:type="paragraph" w:customStyle="1" w:styleId="Style9">
    <w:name w:val="Style9"/>
    <w:basedOn w:val="a"/>
    <w:uiPriority w:val="99"/>
    <w:rsid w:val="00436F61"/>
    <w:pPr>
      <w:widowControl w:val="0"/>
      <w:autoSpaceDE w:val="0"/>
      <w:adjustRightInd w:val="0"/>
      <w:spacing w:after="0" w:line="240" w:lineRule="auto"/>
    </w:pPr>
    <w:rPr>
      <w:rFonts w:ascii="Times New Roman" w:eastAsia="Times New Roman" w:hAnsi="Times New Roman"/>
      <w:sz w:val="24"/>
      <w:szCs w:val="24"/>
      <w:lang w:val="ru-RU" w:eastAsia="ru-RU"/>
    </w:rPr>
  </w:style>
  <w:style w:type="paragraph" w:styleId="af6">
    <w:name w:val="footnote text"/>
    <w:basedOn w:val="a"/>
    <w:link w:val="af7"/>
    <w:uiPriority w:val="99"/>
    <w:unhideWhenUsed/>
    <w:rsid w:val="00540020"/>
    <w:pPr>
      <w:autoSpaceDN/>
      <w:spacing w:after="0" w:line="240" w:lineRule="auto"/>
    </w:pPr>
    <w:rPr>
      <w:rFonts w:ascii="Times New Roman" w:eastAsia="Times New Roman" w:hAnsi="Times New Roman"/>
      <w:sz w:val="20"/>
      <w:szCs w:val="20"/>
      <w:lang w:val="ru-RU" w:eastAsia="ru-RU"/>
    </w:rPr>
  </w:style>
  <w:style w:type="character" w:customStyle="1" w:styleId="af7">
    <w:name w:val="Текст виноски Знак"/>
    <w:link w:val="af6"/>
    <w:uiPriority w:val="99"/>
    <w:rsid w:val="00540020"/>
    <w:rPr>
      <w:rFonts w:ascii="Times New Roman" w:eastAsia="Times New Roman" w:hAnsi="Times New Roman"/>
      <w:lang w:val="ru-RU" w:eastAsia="ru-RU"/>
    </w:rPr>
  </w:style>
  <w:style w:type="character" w:styleId="af8">
    <w:name w:val="footnote reference"/>
    <w:uiPriority w:val="99"/>
    <w:unhideWhenUsed/>
    <w:rsid w:val="00540020"/>
    <w:rPr>
      <w:vertAlign w:val="superscript"/>
    </w:rPr>
  </w:style>
  <w:style w:type="character" w:customStyle="1" w:styleId="14">
    <w:name w:val="Заголовок №1_"/>
    <w:link w:val="15"/>
    <w:rsid w:val="00C258EA"/>
    <w:rPr>
      <w:rFonts w:ascii="Times New Roman" w:eastAsia="Times New Roman" w:hAnsi="Times New Roman"/>
      <w:b/>
      <w:bCs/>
      <w:shd w:val="clear" w:color="auto" w:fill="FFFFFF"/>
    </w:rPr>
  </w:style>
  <w:style w:type="character" w:customStyle="1" w:styleId="23">
    <w:name w:val="Основной текст (2) + Полужирный"/>
    <w:rsid w:val="00C258E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6">
    <w:name w:val="Заголовок №1 + Не полужирный"/>
    <w:rsid w:val="00C258EA"/>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paragraph" w:customStyle="1" w:styleId="15">
    <w:name w:val="Заголовок №1"/>
    <w:basedOn w:val="a"/>
    <w:link w:val="14"/>
    <w:rsid w:val="00C258EA"/>
    <w:pPr>
      <w:widowControl w:val="0"/>
      <w:shd w:val="clear" w:color="auto" w:fill="FFFFFF"/>
      <w:autoSpaceDN/>
      <w:spacing w:after="0" w:line="0" w:lineRule="atLeast"/>
      <w:jc w:val="center"/>
      <w:outlineLvl w:val="0"/>
    </w:pPr>
    <w:rPr>
      <w:rFonts w:ascii="Times New Roman" w:eastAsia="Times New Roman" w:hAnsi="Times New Roman"/>
      <w:b/>
      <w:bCs/>
      <w:sz w:val="20"/>
      <w:szCs w:val="20"/>
      <w:lang w:eastAsia="uk-UA"/>
    </w:rPr>
  </w:style>
  <w:style w:type="paragraph" w:customStyle="1" w:styleId="rtejustify">
    <w:name w:val="rtejustify"/>
    <w:basedOn w:val="a"/>
    <w:rsid w:val="003B0340"/>
    <w:pPr>
      <w:autoSpaceDN/>
      <w:spacing w:before="100" w:beforeAutospacing="1" w:after="100" w:afterAutospacing="1" w:line="240" w:lineRule="auto"/>
    </w:pPr>
    <w:rPr>
      <w:rFonts w:ascii="Times New Roman" w:eastAsia="Times New Roman" w:hAnsi="Times New Roman"/>
      <w:sz w:val="24"/>
      <w:szCs w:val="24"/>
      <w:lang w:eastAsia="uk-UA"/>
    </w:rPr>
  </w:style>
  <w:style w:type="paragraph" w:styleId="af9">
    <w:name w:val="endnote text"/>
    <w:basedOn w:val="a"/>
    <w:link w:val="afa"/>
    <w:rsid w:val="000731BB"/>
    <w:rPr>
      <w:sz w:val="20"/>
      <w:szCs w:val="20"/>
    </w:rPr>
  </w:style>
  <w:style w:type="character" w:customStyle="1" w:styleId="afa">
    <w:name w:val="Текст кінцевої виноски Знак"/>
    <w:link w:val="af9"/>
    <w:rsid w:val="000731BB"/>
    <w:rPr>
      <w:lang w:eastAsia="en-US"/>
    </w:rPr>
  </w:style>
  <w:style w:type="character" w:styleId="afb">
    <w:name w:val="endnote reference"/>
    <w:rsid w:val="000731BB"/>
    <w:rPr>
      <w:vertAlign w:val="superscript"/>
    </w:rPr>
  </w:style>
  <w:style w:type="paragraph" w:customStyle="1" w:styleId="rtecenter">
    <w:name w:val="rtecenter"/>
    <w:basedOn w:val="a"/>
    <w:rsid w:val="00070587"/>
    <w:pPr>
      <w:autoSpaceDN/>
      <w:spacing w:before="100" w:beforeAutospacing="1" w:after="100" w:afterAutospacing="1" w:line="240" w:lineRule="auto"/>
    </w:pPr>
    <w:rPr>
      <w:rFonts w:ascii="Times New Roman" w:eastAsia="Times New Roman" w:hAnsi="Times New Roman"/>
      <w:sz w:val="24"/>
      <w:szCs w:val="24"/>
      <w:lang w:eastAsia="uk-UA"/>
    </w:rPr>
  </w:style>
  <w:style w:type="character" w:styleId="afc">
    <w:name w:val="Strong"/>
    <w:uiPriority w:val="22"/>
    <w:qFormat/>
    <w:locked/>
    <w:rsid w:val="000705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99376757">
      <w:bodyDiv w:val="1"/>
      <w:marLeft w:val="0"/>
      <w:marRight w:val="0"/>
      <w:marTop w:val="0"/>
      <w:marBottom w:val="0"/>
      <w:divBdr>
        <w:top w:val="none" w:sz="0" w:space="0" w:color="auto"/>
        <w:left w:val="none" w:sz="0" w:space="0" w:color="auto"/>
        <w:bottom w:val="none" w:sz="0" w:space="0" w:color="auto"/>
        <w:right w:val="none" w:sz="0" w:space="0" w:color="auto"/>
      </w:divBdr>
    </w:div>
    <w:div w:id="160313756">
      <w:bodyDiv w:val="1"/>
      <w:marLeft w:val="0"/>
      <w:marRight w:val="0"/>
      <w:marTop w:val="0"/>
      <w:marBottom w:val="0"/>
      <w:divBdr>
        <w:top w:val="none" w:sz="0" w:space="0" w:color="auto"/>
        <w:left w:val="none" w:sz="0" w:space="0" w:color="auto"/>
        <w:bottom w:val="none" w:sz="0" w:space="0" w:color="auto"/>
        <w:right w:val="none" w:sz="0" w:space="0" w:color="auto"/>
      </w:divBdr>
    </w:div>
    <w:div w:id="205483712">
      <w:bodyDiv w:val="1"/>
      <w:marLeft w:val="0"/>
      <w:marRight w:val="0"/>
      <w:marTop w:val="0"/>
      <w:marBottom w:val="0"/>
      <w:divBdr>
        <w:top w:val="none" w:sz="0" w:space="0" w:color="auto"/>
        <w:left w:val="none" w:sz="0" w:space="0" w:color="auto"/>
        <w:bottom w:val="none" w:sz="0" w:space="0" w:color="auto"/>
        <w:right w:val="none" w:sz="0" w:space="0" w:color="auto"/>
      </w:divBdr>
    </w:div>
    <w:div w:id="222133981">
      <w:bodyDiv w:val="1"/>
      <w:marLeft w:val="0"/>
      <w:marRight w:val="0"/>
      <w:marTop w:val="0"/>
      <w:marBottom w:val="0"/>
      <w:divBdr>
        <w:top w:val="none" w:sz="0" w:space="0" w:color="auto"/>
        <w:left w:val="none" w:sz="0" w:space="0" w:color="auto"/>
        <w:bottom w:val="none" w:sz="0" w:space="0" w:color="auto"/>
        <w:right w:val="none" w:sz="0" w:space="0" w:color="auto"/>
      </w:divBdr>
    </w:div>
    <w:div w:id="250165265">
      <w:bodyDiv w:val="1"/>
      <w:marLeft w:val="0"/>
      <w:marRight w:val="0"/>
      <w:marTop w:val="0"/>
      <w:marBottom w:val="0"/>
      <w:divBdr>
        <w:top w:val="none" w:sz="0" w:space="0" w:color="auto"/>
        <w:left w:val="none" w:sz="0" w:space="0" w:color="auto"/>
        <w:bottom w:val="none" w:sz="0" w:space="0" w:color="auto"/>
        <w:right w:val="none" w:sz="0" w:space="0" w:color="auto"/>
      </w:divBdr>
    </w:div>
    <w:div w:id="277226979">
      <w:bodyDiv w:val="1"/>
      <w:marLeft w:val="0"/>
      <w:marRight w:val="0"/>
      <w:marTop w:val="0"/>
      <w:marBottom w:val="0"/>
      <w:divBdr>
        <w:top w:val="none" w:sz="0" w:space="0" w:color="auto"/>
        <w:left w:val="none" w:sz="0" w:space="0" w:color="auto"/>
        <w:bottom w:val="none" w:sz="0" w:space="0" w:color="auto"/>
        <w:right w:val="none" w:sz="0" w:space="0" w:color="auto"/>
      </w:divBdr>
    </w:div>
    <w:div w:id="285936778">
      <w:bodyDiv w:val="1"/>
      <w:marLeft w:val="0"/>
      <w:marRight w:val="0"/>
      <w:marTop w:val="0"/>
      <w:marBottom w:val="0"/>
      <w:divBdr>
        <w:top w:val="none" w:sz="0" w:space="0" w:color="auto"/>
        <w:left w:val="none" w:sz="0" w:space="0" w:color="auto"/>
        <w:bottom w:val="none" w:sz="0" w:space="0" w:color="auto"/>
        <w:right w:val="none" w:sz="0" w:space="0" w:color="auto"/>
      </w:divBdr>
    </w:div>
    <w:div w:id="295573737">
      <w:bodyDiv w:val="1"/>
      <w:marLeft w:val="0"/>
      <w:marRight w:val="0"/>
      <w:marTop w:val="0"/>
      <w:marBottom w:val="0"/>
      <w:divBdr>
        <w:top w:val="none" w:sz="0" w:space="0" w:color="auto"/>
        <w:left w:val="none" w:sz="0" w:space="0" w:color="auto"/>
        <w:bottom w:val="none" w:sz="0" w:space="0" w:color="auto"/>
        <w:right w:val="none" w:sz="0" w:space="0" w:color="auto"/>
      </w:divBdr>
    </w:div>
    <w:div w:id="304312365">
      <w:bodyDiv w:val="1"/>
      <w:marLeft w:val="0"/>
      <w:marRight w:val="0"/>
      <w:marTop w:val="0"/>
      <w:marBottom w:val="0"/>
      <w:divBdr>
        <w:top w:val="none" w:sz="0" w:space="0" w:color="auto"/>
        <w:left w:val="none" w:sz="0" w:space="0" w:color="auto"/>
        <w:bottom w:val="none" w:sz="0" w:space="0" w:color="auto"/>
        <w:right w:val="none" w:sz="0" w:space="0" w:color="auto"/>
      </w:divBdr>
    </w:div>
    <w:div w:id="364185734">
      <w:bodyDiv w:val="1"/>
      <w:marLeft w:val="0"/>
      <w:marRight w:val="0"/>
      <w:marTop w:val="0"/>
      <w:marBottom w:val="0"/>
      <w:divBdr>
        <w:top w:val="none" w:sz="0" w:space="0" w:color="auto"/>
        <w:left w:val="none" w:sz="0" w:space="0" w:color="auto"/>
        <w:bottom w:val="none" w:sz="0" w:space="0" w:color="auto"/>
        <w:right w:val="none" w:sz="0" w:space="0" w:color="auto"/>
      </w:divBdr>
    </w:div>
    <w:div w:id="412632802">
      <w:bodyDiv w:val="1"/>
      <w:marLeft w:val="0"/>
      <w:marRight w:val="0"/>
      <w:marTop w:val="0"/>
      <w:marBottom w:val="0"/>
      <w:divBdr>
        <w:top w:val="none" w:sz="0" w:space="0" w:color="auto"/>
        <w:left w:val="none" w:sz="0" w:space="0" w:color="auto"/>
        <w:bottom w:val="none" w:sz="0" w:space="0" w:color="auto"/>
        <w:right w:val="none" w:sz="0" w:space="0" w:color="auto"/>
      </w:divBdr>
    </w:div>
    <w:div w:id="441075756">
      <w:bodyDiv w:val="1"/>
      <w:marLeft w:val="0"/>
      <w:marRight w:val="0"/>
      <w:marTop w:val="0"/>
      <w:marBottom w:val="0"/>
      <w:divBdr>
        <w:top w:val="none" w:sz="0" w:space="0" w:color="auto"/>
        <w:left w:val="none" w:sz="0" w:space="0" w:color="auto"/>
        <w:bottom w:val="none" w:sz="0" w:space="0" w:color="auto"/>
        <w:right w:val="none" w:sz="0" w:space="0" w:color="auto"/>
      </w:divBdr>
    </w:div>
    <w:div w:id="453251968">
      <w:bodyDiv w:val="1"/>
      <w:marLeft w:val="0"/>
      <w:marRight w:val="0"/>
      <w:marTop w:val="0"/>
      <w:marBottom w:val="0"/>
      <w:divBdr>
        <w:top w:val="none" w:sz="0" w:space="0" w:color="auto"/>
        <w:left w:val="none" w:sz="0" w:space="0" w:color="auto"/>
        <w:bottom w:val="none" w:sz="0" w:space="0" w:color="auto"/>
        <w:right w:val="none" w:sz="0" w:space="0" w:color="auto"/>
      </w:divBdr>
    </w:div>
    <w:div w:id="556940951">
      <w:bodyDiv w:val="1"/>
      <w:marLeft w:val="0"/>
      <w:marRight w:val="0"/>
      <w:marTop w:val="0"/>
      <w:marBottom w:val="0"/>
      <w:divBdr>
        <w:top w:val="none" w:sz="0" w:space="0" w:color="auto"/>
        <w:left w:val="none" w:sz="0" w:space="0" w:color="auto"/>
        <w:bottom w:val="none" w:sz="0" w:space="0" w:color="auto"/>
        <w:right w:val="none" w:sz="0" w:space="0" w:color="auto"/>
      </w:divBdr>
    </w:div>
    <w:div w:id="638194079">
      <w:bodyDiv w:val="1"/>
      <w:marLeft w:val="0"/>
      <w:marRight w:val="0"/>
      <w:marTop w:val="0"/>
      <w:marBottom w:val="0"/>
      <w:divBdr>
        <w:top w:val="none" w:sz="0" w:space="0" w:color="auto"/>
        <w:left w:val="none" w:sz="0" w:space="0" w:color="auto"/>
        <w:bottom w:val="none" w:sz="0" w:space="0" w:color="auto"/>
        <w:right w:val="none" w:sz="0" w:space="0" w:color="auto"/>
      </w:divBdr>
    </w:div>
    <w:div w:id="720204092">
      <w:bodyDiv w:val="1"/>
      <w:marLeft w:val="0"/>
      <w:marRight w:val="0"/>
      <w:marTop w:val="0"/>
      <w:marBottom w:val="0"/>
      <w:divBdr>
        <w:top w:val="none" w:sz="0" w:space="0" w:color="auto"/>
        <w:left w:val="none" w:sz="0" w:space="0" w:color="auto"/>
        <w:bottom w:val="none" w:sz="0" w:space="0" w:color="auto"/>
        <w:right w:val="none" w:sz="0" w:space="0" w:color="auto"/>
      </w:divBdr>
    </w:div>
    <w:div w:id="724335981">
      <w:bodyDiv w:val="1"/>
      <w:marLeft w:val="0"/>
      <w:marRight w:val="0"/>
      <w:marTop w:val="0"/>
      <w:marBottom w:val="0"/>
      <w:divBdr>
        <w:top w:val="none" w:sz="0" w:space="0" w:color="auto"/>
        <w:left w:val="none" w:sz="0" w:space="0" w:color="auto"/>
        <w:bottom w:val="none" w:sz="0" w:space="0" w:color="auto"/>
        <w:right w:val="none" w:sz="0" w:space="0" w:color="auto"/>
      </w:divBdr>
    </w:div>
    <w:div w:id="728042808">
      <w:bodyDiv w:val="1"/>
      <w:marLeft w:val="0"/>
      <w:marRight w:val="0"/>
      <w:marTop w:val="0"/>
      <w:marBottom w:val="0"/>
      <w:divBdr>
        <w:top w:val="none" w:sz="0" w:space="0" w:color="auto"/>
        <w:left w:val="none" w:sz="0" w:space="0" w:color="auto"/>
        <w:bottom w:val="none" w:sz="0" w:space="0" w:color="auto"/>
        <w:right w:val="none" w:sz="0" w:space="0" w:color="auto"/>
      </w:divBdr>
    </w:div>
    <w:div w:id="731775526">
      <w:bodyDiv w:val="1"/>
      <w:marLeft w:val="0"/>
      <w:marRight w:val="0"/>
      <w:marTop w:val="0"/>
      <w:marBottom w:val="0"/>
      <w:divBdr>
        <w:top w:val="none" w:sz="0" w:space="0" w:color="auto"/>
        <w:left w:val="none" w:sz="0" w:space="0" w:color="auto"/>
        <w:bottom w:val="none" w:sz="0" w:space="0" w:color="auto"/>
        <w:right w:val="none" w:sz="0" w:space="0" w:color="auto"/>
      </w:divBdr>
    </w:div>
    <w:div w:id="763112169">
      <w:bodyDiv w:val="1"/>
      <w:marLeft w:val="0"/>
      <w:marRight w:val="0"/>
      <w:marTop w:val="0"/>
      <w:marBottom w:val="0"/>
      <w:divBdr>
        <w:top w:val="none" w:sz="0" w:space="0" w:color="auto"/>
        <w:left w:val="none" w:sz="0" w:space="0" w:color="auto"/>
        <w:bottom w:val="none" w:sz="0" w:space="0" w:color="auto"/>
        <w:right w:val="none" w:sz="0" w:space="0" w:color="auto"/>
      </w:divBdr>
    </w:div>
    <w:div w:id="810097154">
      <w:bodyDiv w:val="1"/>
      <w:marLeft w:val="0"/>
      <w:marRight w:val="0"/>
      <w:marTop w:val="0"/>
      <w:marBottom w:val="0"/>
      <w:divBdr>
        <w:top w:val="none" w:sz="0" w:space="0" w:color="auto"/>
        <w:left w:val="none" w:sz="0" w:space="0" w:color="auto"/>
        <w:bottom w:val="none" w:sz="0" w:space="0" w:color="auto"/>
        <w:right w:val="none" w:sz="0" w:space="0" w:color="auto"/>
      </w:divBdr>
    </w:div>
    <w:div w:id="815101619">
      <w:bodyDiv w:val="1"/>
      <w:marLeft w:val="0"/>
      <w:marRight w:val="0"/>
      <w:marTop w:val="0"/>
      <w:marBottom w:val="0"/>
      <w:divBdr>
        <w:top w:val="none" w:sz="0" w:space="0" w:color="auto"/>
        <w:left w:val="none" w:sz="0" w:space="0" w:color="auto"/>
        <w:bottom w:val="none" w:sz="0" w:space="0" w:color="auto"/>
        <w:right w:val="none" w:sz="0" w:space="0" w:color="auto"/>
      </w:divBdr>
    </w:div>
    <w:div w:id="855509170">
      <w:bodyDiv w:val="1"/>
      <w:marLeft w:val="0"/>
      <w:marRight w:val="0"/>
      <w:marTop w:val="0"/>
      <w:marBottom w:val="0"/>
      <w:divBdr>
        <w:top w:val="none" w:sz="0" w:space="0" w:color="auto"/>
        <w:left w:val="none" w:sz="0" w:space="0" w:color="auto"/>
        <w:bottom w:val="none" w:sz="0" w:space="0" w:color="auto"/>
        <w:right w:val="none" w:sz="0" w:space="0" w:color="auto"/>
      </w:divBdr>
    </w:div>
    <w:div w:id="857423709">
      <w:bodyDiv w:val="1"/>
      <w:marLeft w:val="0"/>
      <w:marRight w:val="0"/>
      <w:marTop w:val="0"/>
      <w:marBottom w:val="0"/>
      <w:divBdr>
        <w:top w:val="none" w:sz="0" w:space="0" w:color="auto"/>
        <w:left w:val="none" w:sz="0" w:space="0" w:color="auto"/>
        <w:bottom w:val="none" w:sz="0" w:space="0" w:color="auto"/>
        <w:right w:val="none" w:sz="0" w:space="0" w:color="auto"/>
      </w:divBdr>
    </w:div>
    <w:div w:id="863593694">
      <w:bodyDiv w:val="1"/>
      <w:marLeft w:val="0"/>
      <w:marRight w:val="0"/>
      <w:marTop w:val="0"/>
      <w:marBottom w:val="0"/>
      <w:divBdr>
        <w:top w:val="none" w:sz="0" w:space="0" w:color="auto"/>
        <w:left w:val="none" w:sz="0" w:space="0" w:color="auto"/>
        <w:bottom w:val="none" w:sz="0" w:space="0" w:color="auto"/>
        <w:right w:val="none" w:sz="0" w:space="0" w:color="auto"/>
      </w:divBdr>
    </w:div>
    <w:div w:id="936596516">
      <w:bodyDiv w:val="1"/>
      <w:marLeft w:val="0"/>
      <w:marRight w:val="0"/>
      <w:marTop w:val="0"/>
      <w:marBottom w:val="0"/>
      <w:divBdr>
        <w:top w:val="none" w:sz="0" w:space="0" w:color="auto"/>
        <w:left w:val="none" w:sz="0" w:space="0" w:color="auto"/>
        <w:bottom w:val="none" w:sz="0" w:space="0" w:color="auto"/>
        <w:right w:val="none" w:sz="0" w:space="0" w:color="auto"/>
      </w:divBdr>
    </w:div>
    <w:div w:id="945426371">
      <w:bodyDiv w:val="1"/>
      <w:marLeft w:val="0"/>
      <w:marRight w:val="0"/>
      <w:marTop w:val="0"/>
      <w:marBottom w:val="0"/>
      <w:divBdr>
        <w:top w:val="none" w:sz="0" w:space="0" w:color="auto"/>
        <w:left w:val="none" w:sz="0" w:space="0" w:color="auto"/>
        <w:bottom w:val="none" w:sz="0" w:space="0" w:color="auto"/>
        <w:right w:val="none" w:sz="0" w:space="0" w:color="auto"/>
      </w:divBdr>
    </w:div>
    <w:div w:id="971524350">
      <w:bodyDiv w:val="1"/>
      <w:marLeft w:val="0"/>
      <w:marRight w:val="0"/>
      <w:marTop w:val="0"/>
      <w:marBottom w:val="0"/>
      <w:divBdr>
        <w:top w:val="none" w:sz="0" w:space="0" w:color="auto"/>
        <w:left w:val="none" w:sz="0" w:space="0" w:color="auto"/>
        <w:bottom w:val="none" w:sz="0" w:space="0" w:color="auto"/>
        <w:right w:val="none" w:sz="0" w:space="0" w:color="auto"/>
      </w:divBdr>
    </w:div>
    <w:div w:id="1073702089">
      <w:bodyDiv w:val="1"/>
      <w:marLeft w:val="0"/>
      <w:marRight w:val="0"/>
      <w:marTop w:val="0"/>
      <w:marBottom w:val="0"/>
      <w:divBdr>
        <w:top w:val="none" w:sz="0" w:space="0" w:color="auto"/>
        <w:left w:val="none" w:sz="0" w:space="0" w:color="auto"/>
        <w:bottom w:val="none" w:sz="0" w:space="0" w:color="auto"/>
        <w:right w:val="none" w:sz="0" w:space="0" w:color="auto"/>
      </w:divBdr>
    </w:div>
    <w:div w:id="1075396492">
      <w:bodyDiv w:val="1"/>
      <w:marLeft w:val="0"/>
      <w:marRight w:val="0"/>
      <w:marTop w:val="0"/>
      <w:marBottom w:val="0"/>
      <w:divBdr>
        <w:top w:val="none" w:sz="0" w:space="0" w:color="auto"/>
        <w:left w:val="none" w:sz="0" w:space="0" w:color="auto"/>
        <w:bottom w:val="none" w:sz="0" w:space="0" w:color="auto"/>
        <w:right w:val="none" w:sz="0" w:space="0" w:color="auto"/>
      </w:divBdr>
    </w:div>
    <w:div w:id="1209606112">
      <w:bodyDiv w:val="1"/>
      <w:marLeft w:val="0"/>
      <w:marRight w:val="0"/>
      <w:marTop w:val="0"/>
      <w:marBottom w:val="0"/>
      <w:divBdr>
        <w:top w:val="none" w:sz="0" w:space="0" w:color="auto"/>
        <w:left w:val="none" w:sz="0" w:space="0" w:color="auto"/>
        <w:bottom w:val="none" w:sz="0" w:space="0" w:color="auto"/>
        <w:right w:val="none" w:sz="0" w:space="0" w:color="auto"/>
      </w:divBdr>
    </w:div>
    <w:div w:id="1230992753">
      <w:bodyDiv w:val="1"/>
      <w:marLeft w:val="0"/>
      <w:marRight w:val="0"/>
      <w:marTop w:val="0"/>
      <w:marBottom w:val="0"/>
      <w:divBdr>
        <w:top w:val="none" w:sz="0" w:space="0" w:color="auto"/>
        <w:left w:val="none" w:sz="0" w:space="0" w:color="auto"/>
        <w:bottom w:val="none" w:sz="0" w:space="0" w:color="auto"/>
        <w:right w:val="none" w:sz="0" w:space="0" w:color="auto"/>
      </w:divBdr>
    </w:div>
    <w:div w:id="1241671208">
      <w:bodyDiv w:val="1"/>
      <w:marLeft w:val="0"/>
      <w:marRight w:val="0"/>
      <w:marTop w:val="0"/>
      <w:marBottom w:val="0"/>
      <w:divBdr>
        <w:top w:val="none" w:sz="0" w:space="0" w:color="auto"/>
        <w:left w:val="none" w:sz="0" w:space="0" w:color="auto"/>
        <w:bottom w:val="none" w:sz="0" w:space="0" w:color="auto"/>
        <w:right w:val="none" w:sz="0" w:space="0" w:color="auto"/>
      </w:divBdr>
    </w:div>
    <w:div w:id="1255087072">
      <w:bodyDiv w:val="1"/>
      <w:marLeft w:val="0"/>
      <w:marRight w:val="0"/>
      <w:marTop w:val="0"/>
      <w:marBottom w:val="0"/>
      <w:divBdr>
        <w:top w:val="none" w:sz="0" w:space="0" w:color="auto"/>
        <w:left w:val="none" w:sz="0" w:space="0" w:color="auto"/>
        <w:bottom w:val="none" w:sz="0" w:space="0" w:color="auto"/>
        <w:right w:val="none" w:sz="0" w:space="0" w:color="auto"/>
      </w:divBdr>
    </w:div>
    <w:div w:id="1312446442">
      <w:bodyDiv w:val="1"/>
      <w:marLeft w:val="0"/>
      <w:marRight w:val="0"/>
      <w:marTop w:val="0"/>
      <w:marBottom w:val="0"/>
      <w:divBdr>
        <w:top w:val="none" w:sz="0" w:space="0" w:color="auto"/>
        <w:left w:val="none" w:sz="0" w:space="0" w:color="auto"/>
        <w:bottom w:val="none" w:sz="0" w:space="0" w:color="auto"/>
        <w:right w:val="none" w:sz="0" w:space="0" w:color="auto"/>
      </w:divBdr>
    </w:div>
    <w:div w:id="1421561205">
      <w:bodyDiv w:val="1"/>
      <w:marLeft w:val="0"/>
      <w:marRight w:val="0"/>
      <w:marTop w:val="0"/>
      <w:marBottom w:val="0"/>
      <w:divBdr>
        <w:top w:val="none" w:sz="0" w:space="0" w:color="auto"/>
        <w:left w:val="none" w:sz="0" w:space="0" w:color="auto"/>
        <w:bottom w:val="none" w:sz="0" w:space="0" w:color="auto"/>
        <w:right w:val="none" w:sz="0" w:space="0" w:color="auto"/>
      </w:divBdr>
    </w:div>
    <w:div w:id="1455442496">
      <w:bodyDiv w:val="1"/>
      <w:marLeft w:val="0"/>
      <w:marRight w:val="0"/>
      <w:marTop w:val="0"/>
      <w:marBottom w:val="0"/>
      <w:divBdr>
        <w:top w:val="none" w:sz="0" w:space="0" w:color="auto"/>
        <w:left w:val="none" w:sz="0" w:space="0" w:color="auto"/>
        <w:bottom w:val="none" w:sz="0" w:space="0" w:color="auto"/>
        <w:right w:val="none" w:sz="0" w:space="0" w:color="auto"/>
      </w:divBdr>
    </w:div>
    <w:div w:id="1482960103">
      <w:bodyDiv w:val="1"/>
      <w:marLeft w:val="0"/>
      <w:marRight w:val="0"/>
      <w:marTop w:val="0"/>
      <w:marBottom w:val="0"/>
      <w:divBdr>
        <w:top w:val="none" w:sz="0" w:space="0" w:color="auto"/>
        <w:left w:val="none" w:sz="0" w:space="0" w:color="auto"/>
        <w:bottom w:val="none" w:sz="0" w:space="0" w:color="auto"/>
        <w:right w:val="none" w:sz="0" w:space="0" w:color="auto"/>
      </w:divBdr>
    </w:div>
    <w:div w:id="1486699913">
      <w:bodyDiv w:val="1"/>
      <w:marLeft w:val="0"/>
      <w:marRight w:val="0"/>
      <w:marTop w:val="0"/>
      <w:marBottom w:val="0"/>
      <w:divBdr>
        <w:top w:val="none" w:sz="0" w:space="0" w:color="auto"/>
        <w:left w:val="none" w:sz="0" w:space="0" w:color="auto"/>
        <w:bottom w:val="none" w:sz="0" w:space="0" w:color="auto"/>
        <w:right w:val="none" w:sz="0" w:space="0" w:color="auto"/>
      </w:divBdr>
    </w:div>
    <w:div w:id="1498036456">
      <w:bodyDiv w:val="1"/>
      <w:marLeft w:val="0"/>
      <w:marRight w:val="0"/>
      <w:marTop w:val="0"/>
      <w:marBottom w:val="0"/>
      <w:divBdr>
        <w:top w:val="none" w:sz="0" w:space="0" w:color="auto"/>
        <w:left w:val="none" w:sz="0" w:space="0" w:color="auto"/>
        <w:bottom w:val="none" w:sz="0" w:space="0" w:color="auto"/>
        <w:right w:val="none" w:sz="0" w:space="0" w:color="auto"/>
      </w:divBdr>
    </w:div>
    <w:div w:id="1507867379">
      <w:bodyDiv w:val="1"/>
      <w:marLeft w:val="0"/>
      <w:marRight w:val="0"/>
      <w:marTop w:val="0"/>
      <w:marBottom w:val="0"/>
      <w:divBdr>
        <w:top w:val="none" w:sz="0" w:space="0" w:color="auto"/>
        <w:left w:val="none" w:sz="0" w:space="0" w:color="auto"/>
        <w:bottom w:val="none" w:sz="0" w:space="0" w:color="auto"/>
        <w:right w:val="none" w:sz="0" w:space="0" w:color="auto"/>
      </w:divBdr>
    </w:div>
    <w:div w:id="1532036637">
      <w:bodyDiv w:val="1"/>
      <w:marLeft w:val="0"/>
      <w:marRight w:val="0"/>
      <w:marTop w:val="0"/>
      <w:marBottom w:val="0"/>
      <w:divBdr>
        <w:top w:val="none" w:sz="0" w:space="0" w:color="auto"/>
        <w:left w:val="none" w:sz="0" w:space="0" w:color="auto"/>
        <w:bottom w:val="none" w:sz="0" w:space="0" w:color="auto"/>
        <w:right w:val="none" w:sz="0" w:space="0" w:color="auto"/>
      </w:divBdr>
    </w:div>
    <w:div w:id="1550386050">
      <w:bodyDiv w:val="1"/>
      <w:marLeft w:val="0"/>
      <w:marRight w:val="0"/>
      <w:marTop w:val="0"/>
      <w:marBottom w:val="0"/>
      <w:divBdr>
        <w:top w:val="none" w:sz="0" w:space="0" w:color="auto"/>
        <w:left w:val="none" w:sz="0" w:space="0" w:color="auto"/>
        <w:bottom w:val="none" w:sz="0" w:space="0" w:color="auto"/>
        <w:right w:val="none" w:sz="0" w:space="0" w:color="auto"/>
      </w:divBdr>
    </w:div>
    <w:div w:id="1566377374">
      <w:bodyDiv w:val="1"/>
      <w:marLeft w:val="0"/>
      <w:marRight w:val="0"/>
      <w:marTop w:val="0"/>
      <w:marBottom w:val="0"/>
      <w:divBdr>
        <w:top w:val="none" w:sz="0" w:space="0" w:color="auto"/>
        <w:left w:val="none" w:sz="0" w:space="0" w:color="auto"/>
        <w:bottom w:val="none" w:sz="0" w:space="0" w:color="auto"/>
        <w:right w:val="none" w:sz="0" w:space="0" w:color="auto"/>
      </w:divBdr>
    </w:div>
    <w:div w:id="1631283694">
      <w:bodyDiv w:val="1"/>
      <w:marLeft w:val="0"/>
      <w:marRight w:val="0"/>
      <w:marTop w:val="0"/>
      <w:marBottom w:val="0"/>
      <w:divBdr>
        <w:top w:val="none" w:sz="0" w:space="0" w:color="auto"/>
        <w:left w:val="none" w:sz="0" w:space="0" w:color="auto"/>
        <w:bottom w:val="none" w:sz="0" w:space="0" w:color="auto"/>
        <w:right w:val="none" w:sz="0" w:space="0" w:color="auto"/>
      </w:divBdr>
    </w:div>
    <w:div w:id="1639454291">
      <w:bodyDiv w:val="1"/>
      <w:marLeft w:val="0"/>
      <w:marRight w:val="0"/>
      <w:marTop w:val="0"/>
      <w:marBottom w:val="0"/>
      <w:divBdr>
        <w:top w:val="none" w:sz="0" w:space="0" w:color="auto"/>
        <w:left w:val="none" w:sz="0" w:space="0" w:color="auto"/>
        <w:bottom w:val="none" w:sz="0" w:space="0" w:color="auto"/>
        <w:right w:val="none" w:sz="0" w:space="0" w:color="auto"/>
      </w:divBdr>
    </w:div>
    <w:div w:id="1679306077">
      <w:bodyDiv w:val="1"/>
      <w:marLeft w:val="0"/>
      <w:marRight w:val="0"/>
      <w:marTop w:val="0"/>
      <w:marBottom w:val="0"/>
      <w:divBdr>
        <w:top w:val="none" w:sz="0" w:space="0" w:color="auto"/>
        <w:left w:val="none" w:sz="0" w:space="0" w:color="auto"/>
        <w:bottom w:val="none" w:sz="0" w:space="0" w:color="auto"/>
        <w:right w:val="none" w:sz="0" w:space="0" w:color="auto"/>
      </w:divBdr>
    </w:div>
    <w:div w:id="1707213730">
      <w:bodyDiv w:val="1"/>
      <w:marLeft w:val="0"/>
      <w:marRight w:val="0"/>
      <w:marTop w:val="0"/>
      <w:marBottom w:val="0"/>
      <w:divBdr>
        <w:top w:val="none" w:sz="0" w:space="0" w:color="auto"/>
        <w:left w:val="none" w:sz="0" w:space="0" w:color="auto"/>
        <w:bottom w:val="none" w:sz="0" w:space="0" w:color="auto"/>
        <w:right w:val="none" w:sz="0" w:space="0" w:color="auto"/>
      </w:divBdr>
    </w:div>
    <w:div w:id="1722245676">
      <w:bodyDiv w:val="1"/>
      <w:marLeft w:val="0"/>
      <w:marRight w:val="0"/>
      <w:marTop w:val="0"/>
      <w:marBottom w:val="0"/>
      <w:divBdr>
        <w:top w:val="none" w:sz="0" w:space="0" w:color="auto"/>
        <w:left w:val="none" w:sz="0" w:space="0" w:color="auto"/>
        <w:bottom w:val="none" w:sz="0" w:space="0" w:color="auto"/>
        <w:right w:val="none" w:sz="0" w:space="0" w:color="auto"/>
      </w:divBdr>
    </w:div>
    <w:div w:id="1767653622">
      <w:bodyDiv w:val="1"/>
      <w:marLeft w:val="0"/>
      <w:marRight w:val="0"/>
      <w:marTop w:val="0"/>
      <w:marBottom w:val="0"/>
      <w:divBdr>
        <w:top w:val="none" w:sz="0" w:space="0" w:color="auto"/>
        <w:left w:val="none" w:sz="0" w:space="0" w:color="auto"/>
        <w:bottom w:val="none" w:sz="0" w:space="0" w:color="auto"/>
        <w:right w:val="none" w:sz="0" w:space="0" w:color="auto"/>
      </w:divBdr>
    </w:div>
    <w:div w:id="1783845025">
      <w:bodyDiv w:val="1"/>
      <w:marLeft w:val="0"/>
      <w:marRight w:val="0"/>
      <w:marTop w:val="0"/>
      <w:marBottom w:val="0"/>
      <w:divBdr>
        <w:top w:val="none" w:sz="0" w:space="0" w:color="auto"/>
        <w:left w:val="none" w:sz="0" w:space="0" w:color="auto"/>
        <w:bottom w:val="none" w:sz="0" w:space="0" w:color="auto"/>
        <w:right w:val="none" w:sz="0" w:space="0" w:color="auto"/>
      </w:divBdr>
    </w:div>
    <w:div w:id="1834026034">
      <w:bodyDiv w:val="1"/>
      <w:marLeft w:val="0"/>
      <w:marRight w:val="0"/>
      <w:marTop w:val="0"/>
      <w:marBottom w:val="0"/>
      <w:divBdr>
        <w:top w:val="none" w:sz="0" w:space="0" w:color="auto"/>
        <w:left w:val="none" w:sz="0" w:space="0" w:color="auto"/>
        <w:bottom w:val="none" w:sz="0" w:space="0" w:color="auto"/>
        <w:right w:val="none" w:sz="0" w:space="0" w:color="auto"/>
      </w:divBdr>
    </w:div>
    <w:div w:id="1856459326">
      <w:bodyDiv w:val="1"/>
      <w:marLeft w:val="0"/>
      <w:marRight w:val="0"/>
      <w:marTop w:val="0"/>
      <w:marBottom w:val="0"/>
      <w:divBdr>
        <w:top w:val="none" w:sz="0" w:space="0" w:color="auto"/>
        <w:left w:val="none" w:sz="0" w:space="0" w:color="auto"/>
        <w:bottom w:val="none" w:sz="0" w:space="0" w:color="auto"/>
        <w:right w:val="none" w:sz="0" w:space="0" w:color="auto"/>
      </w:divBdr>
    </w:div>
    <w:div w:id="1866600469">
      <w:bodyDiv w:val="1"/>
      <w:marLeft w:val="0"/>
      <w:marRight w:val="0"/>
      <w:marTop w:val="0"/>
      <w:marBottom w:val="0"/>
      <w:divBdr>
        <w:top w:val="none" w:sz="0" w:space="0" w:color="auto"/>
        <w:left w:val="none" w:sz="0" w:space="0" w:color="auto"/>
        <w:bottom w:val="none" w:sz="0" w:space="0" w:color="auto"/>
        <w:right w:val="none" w:sz="0" w:space="0" w:color="auto"/>
      </w:divBdr>
    </w:div>
    <w:div w:id="1895001008">
      <w:bodyDiv w:val="1"/>
      <w:marLeft w:val="0"/>
      <w:marRight w:val="0"/>
      <w:marTop w:val="0"/>
      <w:marBottom w:val="0"/>
      <w:divBdr>
        <w:top w:val="none" w:sz="0" w:space="0" w:color="auto"/>
        <w:left w:val="none" w:sz="0" w:space="0" w:color="auto"/>
        <w:bottom w:val="none" w:sz="0" w:space="0" w:color="auto"/>
        <w:right w:val="none" w:sz="0" w:space="0" w:color="auto"/>
      </w:divBdr>
    </w:div>
    <w:div w:id="1984312778">
      <w:bodyDiv w:val="1"/>
      <w:marLeft w:val="0"/>
      <w:marRight w:val="0"/>
      <w:marTop w:val="0"/>
      <w:marBottom w:val="0"/>
      <w:divBdr>
        <w:top w:val="none" w:sz="0" w:space="0" w:color="auto"/>
        <w:left w:val="none" w:sz="0" w:space="0" w:color="auto"/>
        <w:bottom w:val="none" w:sz="0" w:space="0" w:color="auto"/>
        <w:right w:val="none" w:sz="0" w:space="0" w:color="auto"/>
      </w:divBdr>
    </w:div>
    <w:div w:id="2015256651">
      <w:bodyDiv w:val="1"/>
      <w:marLeft w:val="0"/>
      <w:marRight w:val="0"/>
      <w:marTop w:val="0"/>
      <w:marBottom w:val="0"/>
      <w:divBdr>
        <w:top w:val="none" w:sz="0" w:space="0" w:color="auto"/>
        <w:left w:val="none" w:sz="0" w:space="0" w:color="auto"/>
        <w:bottom w:val="none" w:sz="0" w:space="0" w:color="auto"/>
        <w:right w:val="none" w:sz="0" w:space="0" w:color="auto"/>
      </w:divBdr>
    </w:div>
    <w:div w:id="2047682177">
      <w:bodyDiv w:val="1"/>
      <w:marLeft w:val="0"/>
      <w:marRight w:val="0"/>
      <w:marTop w:val="0"/>
      <w:marBottom w:val="0"/>
      <w:divBdr>
        <w:top w:val="none" w:sz="0" w:space="0" w:color="auto"/>
        <w:left w:val="none" w:sz="0" w:space="0" w:color="auto"/>
        <w:bottom w:val="none" w:sz="0" w:space="0" w:color="auto"/>
        <w:right w:val="none" w:sz="0" w:space="0" w:color="auto"/>
      </w:divBdr>
    </w:div>
    <w:div w:id="2071883873">
      <w:bodyDiv w:val="1"/>
      <w:marLeft w:val="0"/>
      <w:marRight w:val="0"/>
      <w:marTop w:val="0"/>
      <w:marBottom w:val="0"/>
      <w:divBdr>
        <w:top w:val="none" w:sz="0" w:space="0" w:color="auto"/>
        <w:left w:val="none" w:sz="0" w:space="0" w:color="auto"/>
        <w:bottom w:val="none" w:sz="0" w:space="0" w:color="auto"/>
        <w:right w:val="none" w:sz="0" w:space="0" w:color="auto"/>
      </w:divBdr>
      <w:divsChild>
        <w:div w:id="455871342">
          <w:marLeft w:val="0"/>
          <w:marRight w:val="0"/>
          <w:marTop w:val="0"/>
          <w:marBottom w:val="0"/>
          <w:divBdr>
            <w:top w:val="none" w:sz="0" w:space="0" w:color="auto"/>
            <w:left w:val="none" w:sz="0" w:space="0" w:color="auto"/>
            <w:bottom w:val="none" w:sz="0" w:space="0" w:color="auto"/>
            <w:right w:val="none" w:sz="0" w:space="0" w:color="auto"/>
          </w:divBdr>
        </w:div>
        <w:div w:id="748573977">
          <w:marLeft w:val="0"/>
          <w:marRight w:val="0"/>
          <w:marTop w:val="0"/>
          <w:marBottom w:val="0"/>
          <w:divBdr>
            <w:top w:val="none" w:sz="0" w:space="0" w:color="auto"/>
            <w:left w:val="none" w:sz="0" w:space="0" w:color="auto"/>
            <w:bottom w:val="none" w:sz="0" w:space="0" w:color="auto"/>
            <w:right w:val="none" w:sz="0" w:space="0" w:color="auto"/>
          </w:divBdr>
        </w:div>
        <w:div w:id="1082291486">
          <w:marLeft w:val="0"/>
          <w:marRight w:val="0"/>
          <w:marTop w:val="0"/>
          <w:marBottom w:val="0"/>
          <w:divBdr>
            <w:top w:val="none" w:sz="0" w:space="0" w:color="auto"/>
            <w:left w:val="none" w:sz="0" w:space="0" w:color="auto"/>
            <w:bottom w:val="none" w:sz="0" w:space="0" w:color="auto"/>
            <w:right w:val="none" w:sz="0" w:space="0" w:color="auto"/>
          </w:divBdr>
        </w:div>
        <w:div w:id="1501964142">
          <w:marLeft w:val="0"/>
          <w:marRight w:val="0"/>
          <w:marTop w:val="0"/>
          <w:marBottom w:val="0"/>
          <w:divBdr>
            <w:top w:val="none" w:sz="0" w:space="0" w:color="auto"/>
            <w:left w:val="none" w:sz="0" w:space="0" w:color="auto"/>
            <w:bottom w:val="none" w:sz="0" w:space="0" w:color="auto"/>
            <w:right w:val="none" w:sz="0" w:space="0" w:color="auto"/>
          </w:divBdr>
        </w:div>
      </w:divsChild>
    </w:div>
    <w:div w:id="210352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86B06-88B2-43F9-B632-E0FDAA0F6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18764</Words>
  <Characters>10696</Characters>
  <Application>Microsoft Office Word</Application>
  <DocSecurity>0</DocSecurity>
  <Lines>89</Lines>
  <Paragraphs>58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29402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Віра Плакса (VRU-HPMONO07 - v.plaksa)</dc:creator>
  <cp:keywords/>
  <dc:description/>
  <cp:lastModifiedBy>Оксана Костанян (HCJ-IMP0472 - o.kostanyan)</cp:lastModifiedBy>
  <cp:revision>2</cp:revision>
  <cp:lastPrinted>2024-01-19T06:32:00Z</cp:lastPrinted>
  <dcterms:created xsi:type="dcterms:W3CDTF">2024-02-01T07:14:00Z</dcterms:created>
  <dcterms:modified xsi:type="dcterms:W3CDTF">2024-02-01T07:14:00Z</dcterms:modified>
</cp:coreProperties>
</file>