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D91" w:rsidRPr="000C4D91" w:rsidRDefault="000C4D91" w:rsidP="000C4D91">
      <w:pPr>
        <w:autoSpaceDN w:val="0"/>
        <w:contextualSpacing/>
        <w:jc w:val="both"/>
        <w:rPr>
          <w:rFonts w:eastAsia="Calibri"/>
          <w:color w:val="000000"/>
          <w:sz w:val="28"/>
          <w:szCs w:val="28"/>
        </w:rPr>
      </w:pPr>
      <w:r w:rsidRPr="000C4D91">
        <w:rPr>
          <w:rFonts w:ascii="Times New Roman" w:eastAsia="Calibri" w:hAnsi="Times New Roman"/>
          <w:noProof/>
          <w:sz w:val="28"/>
          <w:szCs w:val="28"/>
        </w:rPr>
        <w:drawing>
          <wp:anchor distT="0" distB="0" distL="114300" distR="114300" simplePos="0" relativeHeight="251659264" behindDoc="0" locked="0" layoutInCell="1" allowOverlap="1">
            <wp:simplePos x="0" y="0"/>
            <wp:positionH relativeFrom="margin">
              <wp:align>center</wp:align>
            </wp:positionH>
            <wp:positionV relativeFrom="paragraph">
              <wp:posOffset>15875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0C4D91" w:rsidRPr="000C4D91" w:rsidRDefault="000C4D91" w:rsidP="000C4D91">
      <w:pPr>
        <w:spacing w:before="360" w:after="60" w:line="240" w:lineRule="auto"/>
        <w:jc w:val="center"/>
        <w:rPr>
          <w:rFonts w:ascii="AcademyC" w:eastAsia="Calibri" w:hAnsi="AcademyC"/>
          <w:b/>
          <w:color w:val="002060"/>
          <w:sz w:val="28"/>
          <w:szCs w:val="28"/>
          <w:lang w:val="ru-RU" w:eastAsia="ru-RU"/>
        </w:rPr>
      </w:pPr>
    </w:p>
    <w:p w:rsidR="000C4D91" w:rsidRPr="000C4D91" w:rsidRDefault="000C4D91" w:rsidP="000C4D91">
      <w:pPr>
        <w:spacing w:before="360" w:after="60" w:line="240" w:lineRule="auto"/>
        <w:jc w:val="center"/>
        <w:rPr>
          <w:rFonts w:ascii="AcademyC" w:eastAsia="Calibri" w:hAnsi="AcademyC"/>
          <w:b/>
          <w:color w:val="002060"/>
          <w:sz w:val="24"/>
          <w:szCs w:val="24"/>
          <w:lang w:val="ru-RU" w:eastAsia="ru-RU"/>
        </w:rPr>
      </w:pPr>
      <w:r w:rsidRPr="000C4D91">
        <w:rPr>
          <w:rFonts w:ascii="AcademyC" w:eastAsia="Calibri" w:hAnsi="AcademyC"/>
          <w:b/>
          <w:color w:val="002060"/>
          <w:sz w:val="24"/>
          <w:szCs w:val="24"/>
          <w:lang w:val="ru-RU" w:eastAsia="ru-RU"/>
        </w:rPr>
        <w:t>УКРАЇНА</w:t>
      </w:r>
    </w:p>
    <w:p w:rsidR="000C4D91" w:rsidRPr="000C4D91" w:rsidRDefault="000C4D91" w:rsidP="000C4D91">
      <w:pPr>
        <w:spacing w:after="60" w:line="240" w:lineRule="auto"/>
        <w:jc w:val="center"/>
        <w:rPr>
          <w:rFonts w:ascii="AcademyC" w:eastAsia="Calibri" w:hAnsi="AcademyC"/>
          <w:b/>
          <w:color w:val="002060"/>
          <w:sz w:val="28"/>
          <w:szCs w:val="28"/>
          <w:lang w:val="ru-RU" w:eastAsia="ru-RU"/>
        </w:rPr>
      </w:pPr>
      <w:r w:rsidRPr="000C4D91">
        <w:rPr>
          <w:rFonts w:ascii="AcademyC" w:eastAsia="Calibri" w:hAnsi="AcademyC"/>
          <w:b/>
          <w:color w:val="002060"/>
          <w:sz w:val="28"/>
          <w:szCs w:val="28"/>
          <w:lang w:val="ru-RU" w:eastAsia="ru-RU"/>
        </w:rPr>
        <w:t>ВИЩА  РАДА  ПРАВОСУДДЯ</w:t>
      </w:r>
    </w:p>
    <w:p w:rsidR="000C4D91" w:rsidRPr="000C4D91" w:rsidRDefault="000C4D91" w:rsidP="000C4D91">
      <w:pPr>
        <w:spacing w:after="240" w:line="240" w:lineRule="auto"/>
        <w:jc w:val="center"/>
        <w:rPr>
          <w:rFonts w:ascii="AcademyC" w:eastAsia="Calibri" w:hAnsi="AcademyC"/>
          <w:b/>
          <w:color w:val="002060"/>
          <w:sz w:val="28"/>
          <w:szCs w:val="28"/>
          <w:lang w:val="ru-RU" w:eastAsia="ru-RU"/>
        </w:rPr>
      </w:pPr>
      <w:r w:rsidRPr="000C4D91">
        <w:rPr>
          <w:rFonts w:ascii="AcademyC" w:eastAsia="Calibri" w:hAnsi="AcademyC"/>
          <w:b/>
          <w:color w:val="002060"/>
          <w:sz w:val="28"/>
          <w:szCs w:val="28"/>
          <w:lang w:val="ru-RU" w:eastAsia="ru-RU"/>
        </w:rPr>
        <w:t xml:space="preserve"> </w:t>
      </w:r>
      <w:proofErr w:type="gramStart"/>
      <w:r w:rsidRPr="000C4D91">
        <w:rPr>
          <w:rFonts w:ascii="AcademyC" w:eastAsia="Calibri" w:hAnsi="AcademyC"/>
          <w:b/>
          <w:color w:val="002060"/>
          <w:sz w:val="28"/>
          <w:szCs w:val="28"/>
          <w:lang w:val="ru-RU" w:eastAsia="ru-RU"/>
        </w:rPr>
        <w:t>Р</w:t>
      </w:r>
      <w:proofErr w:type="gramEnd"/>
      <w:r w:rsidRPr="000C4D91">
        <w:rPr>
          <w:rFonts w:ascii="AcademyC" w:eastAsia="Calibri" w:hAnsi="AcademyC"/>
          <w:b/>
          <w:color w:val="002060"/>
          <w:sz w:val="28"/>
          <w:szCs w:val="28"/>
          <w:lang w:val="ru-RU" w:eastAsia="ru-RU"/>
        </w:rPr>
        <w:t>ІШЕННЯ</w:t>
      </w:r>
    </w:p>
    <w:tbl>
      <w:tblPr>
        <w:tblW w:w="10031" w:type="dxa"/>
        <w:tblLook w:val="04A0"/>
      </w:tblPr>
      <w:tblGrid>
        <w:gridCol w:w="3098"/>
        <w:gridCol w:w="3309"/>
        <w:gridCol w:w="3624"/>
      </w:tblGrid>
      <w:tr w:rsidR="000C4D91" w:rsidRPr="000C4D91" w:rsidTr="001345C3">
        <w:trPr>
          <w:trHeight w:val="188"/>
        </w:trPr>
        <w:tc>
          <w:tcPr>
            <w:tcW w:w="3098" w:type="dxa"/>
            <w:hideMark/>
          </w:tcPr>
          <w:p w:rsidR="000C4D91" w:rsidRPr="000C4D91" w:rsidRDefault="000C4D91" w:rsidP="000C4D91">
            <w:pPr>
              <w:spacing w:after="0" w:line="240" w:lineRule="auto"/>
              <w:ind w:right="-2"/>
              <w:rPr>
                <w:rFonts w:ascii="Times New Roman" w:eastAsia="Calibri" w:hAnsi="Times New Roman"/>
                <w:noProof/>
                <w:sz w:val="28"/>
                <w:szCs w:val="28"/>
                <w:lang w:eastAsia="ru-RU"/>
              </w:rPr>
            </w:pPr>
            <w:r>
              <w:rPr>
                <w:rFonts w:ascii="Times New Roman" w:eastAsia="Calibri" w:hAnsi="Times New Roman"/>
                <w:noProof/>
                <w:sz w:val="28"/>
                <w:szCs w:val="28"/>
                <w:lang w:eastAsia="ru-RU"/>
              </w:rPr>
              <w:t>5 вересня 2024 року</w:t>
            </w:r>
          </w:p>
        </w:tc>
        <w:tc>
          <w:tcPr>
            <w:tcW w:w="3309" w:type="dxa"/>
            <w:hideMark/>
          </w:tcPr>
          <w:p w:rsidR="000C4D91" w:rsidRPr="000C4D91" w:rsidRDefault="000C4D91" w:rsidP="000C4D91">
            <w:pPr>
              <w:spacing w:after="0" w:line="240" w:lineRule="auto"/>
              <w:ind w:right="-2"/>
              <w:jc w:val="center"/>
              <w:rPr>
                <w:rFonts w:ascii="Book Antiqua" w:eastAsia="Calibri" w:hAnsi="Book Antiqua"/>
                <w:noProof/>
                <w:sz w:val="24"/>
                <w:szCs w:val="24"/>
                <w:lang w:val="ru-RU" w:eastAsia="ru-RU"/>
              </w:rPr>
            </w:pPr>
            <w:r w:rsidRPr="000C4D91">
              <w:rPr>
                <w:rFonts w:ascii="Book Antiqua" w:eastAsia="Calibri" w:hAnsi="Book Antiqua"/>
                <w:sz w:val="24"/>
                <w:szCs w:val="24"/>
                <w:lang w:val="ru-RU" w:eastAsia="ru-RU"/>
              </w:rPr>
              <w:t xml:space="preserve">      </w:t>
            </w:r>
            <w:proofErr w:type="spellStart"/>
            <w:r w:rsidRPr="000C4D91">
              <w:rPr>
                <w:rFonts w:ascii="Book Antiqua" w:eastAsia="Calibri" w:hAnsi="Book Antiqua"/>
                <w:sz w:val="24"/>
                <w:szCs w:val="24"/>
                <w:lang w:val="ru-RU" w:eastAsia="ru-RU"/>
              </w:rPr>
              <w:t>Киї</w:t>
            </w:r>
            <w:proofErr w:type="gramStart"/>
            <w:r w:rsidRPr="000C4D91">
              <w:rPr>
                <w:rFonts w:ascii="Book Antiqua" w:eastAsia="Calibri" w:hAnsi="Book Antiqua"/>
                <w:sz w:val="24"/>
                <w:szCs w:val="24"/>
                <w:lang w:val="ru-RU" w:eastAsia="ru-RU"/>
              </w:rPr>
              <w:t>в</w:t>
            </w:r>
            <w:proofErr w:type="spellEnd"/>
            <w:proofErr w:type="gramEnd"/>
          </w:p>
        </w:tc>
        <w:tc>
          <w:tcPr>
            <w:tcW w:w="3624" w:type="dxa"/>
            <w:hideMark/>
          </w:tcPr>
          <w:p w:rsidR="000C4D91" w:rsidRPr="000C4D91" w:rsidRDefault="000C4D91" w:rsidP="000C4D91">
            <w:pPr>
              <w:spacing w:after="0" w:line="240" w:lineRule="auto"/>
              <w:ind w:right="-2"/>
              <w:jc w:val="center"/>
              <w:rPr>
                <w:rFonts w:ascii="Times New Roman" w:eastAsia="Calibri" w:hAnsi="Times New Roman"/>
                <w:noProof/>
                <w:sz w:val="28"/>
                <w:szCs w:val="28"/>
                <w:lang w:eastAsia="ru-RU"/>
              </w:rPr>
            </w:pPr>
            <w:r w:rsidRPr="000C4D91">
              <w:rPr>
                <w:rFonts w:ascii="Book Antiqua" w:eastAsia="Calibri" w:hAnsi="Book Antiqua"/>
                <w:sz w:val="24"/>
                <w:szCs w:val="24"/>
                <w:lang w:val="ru-RU" w:eastAsia="ru-RU"/>
              </w:rPr>
              <w:t>№</w:t>
            </w:r>
            <w:r w:rsidRPr="000C4D91">
              <w:rPr>
                <w:rFonts w:ascii="Times New Roman" w:eastAsia="Calibri" w:hAnsi="Times New Roman"/>
                <w:noProof/>
                <w:sz w:val="28"/>
                <w:szCs w:val="28"/>
                <w:lang w:val="ru-RU" w:eastAsia="ru-RU"/>
              </w:rPr>
              <w:t xml:space="preserve"> </w:t>
            </w:r>
            <w:r>
              <w:rPr>
                <w:rFonts w:ascii="Times New Roman" w:eastAsia="Calibri" w:hAnsi="Times New Roman"/>
                <w:noProof/>
                <w:sz w:val="28"/>
                <w:szCs w:val="28"/>
                <w:lang w:eastAsia="ru-RU"/>
              </w:rPr>
              <w:t>2620</w:t>
            </w:r>
            <w:bookmarkStart w:id="0" w:name="_GoBack"/>
            <w:bookmarkEnd w:id="0"/>
            <w:r w:rsidRPr="000C4D91">
              <w:rPr>
                <w:rFonts w:ascii="Times New Roman" w:eastAsia="Calibri" w:hAnsi="Times New Roman"/>
                <w:noProof/>
                <w:sz w:val="28"/>
                <w:szCs w:val="28"/>
                <w:lang w:eastAsia="ru-RU"/>
              </w:rPr>
              <w:t>/0/15-2</w:t>
            </w:r>
            <w:r>
              <w:rPr>
                <w:rFonts w:ascii="Times New Roman" w:eastAsia="Calibri" w:hAnsi="Times New Roman"/>
                <w:noProof/>
                <w:sz w:val="28"/>
                <w:szCs w:val="28"/>
                <w:lang w:eastAsia="ru-RU"/>
              </w:rPr>
              <w:t>4</w:t>
            </w:r>
          </w:p>
        </w:tc>
      </w:tr>
    </w:tbl>
    <w:p w:rsidR="000C4D91" w:rsidRPr="000C4D91" w:rsidRDefault="000C4D91" w:rsidP="000C4D91">
      <w:pPr>
        <w:rPr>
          <w:rFonts w:eastAsia="Calibri"/>
          <w:lang w:eastAsia="en-US"/>
        </w:rPr>
      </w:pPr>
    </w:p>
    <w:p w:rsidR="00336EB4" w:rsidRDefault="00336EB4" w:rsidP="00336EB4">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943B9C">
        <w:rPr>
          <w:rFonts w:ascii="Times New Roman" w:hAnsi="Times New Roman"/>
          <w:b/>
          <w:color w:val="000000"/>
          <w:sz w:val="24"/>
          <w:szCs w:val="24"/>
        </w:rPr>
        <w:t>Бурлаки І.В.</w:t>
      </w:r>
      <w:r w:rsidRPr="00F2350A">
        <w:rPr>
          <w:rFonts w:ascii="Times New Roman" w:hAnsi="Times New Roman"/>
          <w:b/>
          <w:color w:val="000000"/>
          <w:sz w:val="24"/>
          <w:szCs w:val="24"/>
        </w:rPr>
        <w:t xml:space="preserve"> з посади судді </w:t>
      </w:r>
      <w:r w:rsidR="00943B9C">
        <w:rPr>
          <w:rFonts w:ascii="Times New Roman" w:hAnsi="Times New Roman"/>
          <w:b/>
          <w:color w:val="000000"/>
          <w:sz w:val="24"/>
          <w:szCs w:val="24"/>
        </w:rPr>
        <w:t>Харківського апеляційного суду</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26ECE" w:rsidRDefault="00326ECE" w:rsidP="009C58E8">
      <w:pPr>
        <w:spacing w:after="0" w:line="240" w:lineRule="auto"/>
        <w:jc w:val="both"/>
        <w:rPr>
          <w:rFonts w:ascii="Times New Roman" w:hAnsi="Times New Roman"/>
          <w:sz w:val="28"/>
          <w:szCs w:val="28"/>
        </w:rPr>
      </w:pPr>
    </w:p>
    <w:p w:rsidR="00326ECE" w:rsidRPr="00943B9C" w:rsidRDefault="00336EB4" w:rsidP="00791A4B">
      <w:pPr>
        <w:spacing w:after="0" w:line="240" w:lineRule="auto"/>
        <w:ind w:firstLine="567"/>
        <w:jc w:val="both"/>
        <w:rPr>
          <w:rFonts w:ascii="Times New Roman" w:hAnsi="Times New Roman"/>
          <w:sz w:val="28"/>
          <w:szCs w:val="28"/>
        </w:rPr>
      </w:pPr>
      <w:r w:rsidRPr="00943B9C">
        <w:rPr>
          <w:rFonts w:ascii="Times New Roman" w:hAnsi="Times New Roman"/>
          <w:sz w:val="28"/>
          <w:szCs w:val="28"/>
        </w:rPr>
        <w:t xml:space="preserve">Вища рада правосуддя, розглянувши заяву та додані до неї документи про звільнення </w:t>
      </w:r>
      <w:r w:rsidR="00943B9C">
        <w:rPr>
          <w:rFonts w:ascii="Times New Roman" w:hAnsi="Times New Roman"/>
          <w:sz w:val="28"/>
          <w:szCs w:val="28"/>
        </w:rPr>
        <w:t>Бурлаки Ірини Василівни</w:t>
      </w:r>
      <w:r w:rsidR="008C15FD" w:rsidRPr="00943B9C">
        <w:rPr>
          <w:rFonts w:ascii="Times New Roman" w:hAnsi="Times New Roman"/>
          <w:sz w:val="28"/>
          <w:szCs w:val="28"/>
        </w:rPr>
        <w:t xml:space="preserve"> </w:t>
      </w:r>
      <w:r w:rsidRPr="00943B9C">
        <w:rPr>
          <w:rFonts w:ascii="Times New Roman" w:hAnsi="Times New Roman"/>
          <w:sz w:val="28"/>
          <w:szCs w:val="28"/>
        </w:rPr>
        <w:t xml:space="preserve">з посади судді </w:t>
      </w:r>
      <w:r w:rsidR="00943B9C" w:rsidRPr="00943B9C">
        <w:rPr>
          <w:rFonts w:ascii="Times New Roman" w:hAnsi="Times New Roman"/>
          <w:sz w:val="28"/>
          <w:szCs w:val="28"/>
        </w:rPr>
        <w:t>Харківського апеляційного суд</w:t>
      </w:r>
      <w:r w:rsidR="00943B9C">
        <w:rPr>
          <w:rFonts w:ascii="Times New Roman" w:hAnsi="Times New Roman"/>
          <w:sz w:val="28"/>
          <w:szCs w:val="28"/>
        </w:rPr>
        <w:t xml:space="preserve">у </w:t>
      </w:r>
      <w:r w:rsidR="00A5213D" w:rsidRPr="00943B9C">
        <w:rPr>
          <w:rFonts w:ascii="Times New Roman" w:hAnsi="Times New Roman"/>
          <w:sz w:val="28"/>
          <w:szCs w:val="28"/>
        </w:rPr>
        <w:t>у відставку</w:t>
      </w:r>
      <w:r w:rsidRPr="00943B9C">
        <w:rPr>
          <w:rFonts w:ascii="Times New Roman" w:hAnsi="Times New Roman"/>
          <w:sz w:val="28"/>
          <w:szCs w:val="28"/>
        </w:rPr>
        <w:t>,</w:t>
      </w:r>
    </w:p>
    <w:p w:rsidR="00326ECE" w:rsidRPr="00943B9C" w:rsidRDefault="00336EB4" w:rsidP="00635E2F">
      <w:pPr>
        <w:spacing w:before="120" w:after="120" w:line="360" w:lineRule="auto"/>
        <w:ind w:right="96" w:firstLine="567"/>
        <w:jc w:val="center"/>
        <w:rPr>
          <w:rFonts w:ascii="Times New Roman" w:hAnsi="Times New Roman"/>
          <w:b/>
          <w:sz w:val="28"/>
          <w:szCs w:val="28"/>
        </w:rPr>
      </w:pPr>
      <w:r w:rsidRPr="00943B9C">
        <w:rPr>
          <w:rFonts w:ascii="Times New Roman" w:hAnsi="Times New Roman"/>
          <w:b/>
          <w:sz w:val="28"/>
          <w:szCs w:val="28"/>
        </w:rPr>
        <w:t>встановила:</w:t>
      </w:r>
    </w:p>
    <w:p w:rsidR="007A497F" w:rsidRDefault="009D596F" w:rsidP="00D65739">
      <w:pPr>
        <w:spacing w:after="0" w:line="240" w:lineRule="auto"/>
        <w:jc w:val="both"/>
        <w:rPr>
          <w:rFonts w:ascii="Times New Roman" w:eastAsia="Calibri" w:hAnsi="Times New Roman"/>
          <w:sz w:val="28"/>
          <w:szCs w:val="28"/>
          <w:lang w:eastAsia="ru-RU"/>
        </w:rPr>
      </w:pPr>
      <w:r>
        <w:rPr>
          <w:rFonts w:ascii="Times New Roman" w:eastAsia="Calibri" w:hAnsi="Times New Roman"/>
          <w:sz w:val="28"/>
          <w:szCs w:val="28"/>
          <w:lang w:eastAsia="ru-RU"/>
        </w:rPr>
        <w:t>9 серпня</w:t>
      </w:r>
      <w:r w:rsidR="007A497F" w:rsidRPr="00943B9C">
        <w:rPr>
          <w:rFonts w:ascii="Times New Roman" w:eastAsia="Calibri" w:hAnsi="Times New Roman"/>
          <w:sz w:val="28"/>
          <w:szCs w:val="28"/>
          <w:lang w:eastAsia="ru-RU"/>
        </w:rPr>
        <w:t xml:space="preserve"> 2024 року (вх. № </w:t>
      </w:r>
      <w:r>
        <w:rPr>
          <w:rFonts w:ascii="Times New Roman" w:eastAsia="Calibri" w:hAnsi="Times New Roman"/>
          <w:sz w:val="28"/>
          <w:szCs w:val="28"/>
          <w:lang w:eastAsia="ru-RU"/>
        </w:rPr>
        <w:t>2916</w:t>
      </w:r>
      <w:r w:rsidR="007A497F" w:rsidRPr="00943B9C">
        <w:rPr>
          <w:rFonts w:ascii="Times New Roman" w:eastAsia="Calibri" w:hAnsi="Times New Roman"/>
          <w:sz w:val="28"/>
          <w:szCs w:val="28"/>
          <w:lang w:eastAsia="ru-RU"/>
        </w:rPr>
        <w:t>/0/6-24) до Вищої ради правосуддя надійшл</w:t>
      </w:r>
      <w:r w:rsidR="00D62FEF">
        <w:rPr>
          <w:rFonts w:ascii="Times New Roman" w:eastAsia="Calibri" w:hAnsi="Times New Roman"/>
          <w:sz w:val="28"/>
          <w:szCs w:val="28"/>
          <w:lang w:eastAsia="ru-RU"/>
        </w:rPr>
        <w:t>а</w:t>
      </w:r>
      <w:r w:rsidR="007A497F" w:rsidRPr="00943B9C">
        <w:rPr>
          <w:rFonts w:ascii="Times New Roman" w:eastAsia="Calibri" w:hAnsi="Times New Roman"/>
          <w:sz w:val="28"/>
          <w:szCs w:val="28"/>
          <w:lang w:eastAsia="ru-RU"/>
        </w:rPr>
        <w:t xml:space="preserve"> заява </w:t>
      </w:r>
      <w:r>
        <w:rPr>
          <w:rFonts w:ascii="Times New Roman" w:eastAsia="Calibri" w:hAnsi="Times New Roman"/>
          <w:sz w:val="28"/>
          <w:szCs w:val="28"/>
          <w:lang w:eastAsia="ru-RU"/>
        </w:rPr>
        <w:t>Бурлаки І.В.</w:t>
      </w:r>
      <w:r w:rsidR="007A497F" w:rsidRPr="00943B9C">
        <w:rPr>
          <w:rFonts w:ascii="Times New Roman" w:eastAsia="Calibri" w:hAnsi="Times New Roman"/>
          <w:sz w:val="28"/>
          <w:szCs w:val="28"/>
          <w:lang w:eastAsia="ru-RU"/>
        </w:rPr>
        <w:t xml:space="preserve"> від </w:t>
      </w:r>
      <w:r>
        <w:rPr>
          <w:rFonts w:ascii="Times New Roman" w:eastAsia="Calibri" w:hAnsi="Times New Roman"/>
          <w:sz w:val="28"/>
          <w:szCs w:val="28"/>
          <w:lang w:eastAsia="ru-RU"/>
        </w:rPr>
        <w:t>1 серпня</w:t>
      </w:r>
      <w:r w:rsidR="007A497F" w:rsidRPr="00943B9C">
        <w:rPr>
          <w:rFonts w:ascii="Times New Roman" w:eastAsia="Calibri" w:hAnsi="Times New Roman"/>
          <w:sz w:val="28"/>
          <w:szCs w:val="28"/>
          <w:lang w:eastAsia="ru-RU"/>
        </w:rPr>
        <w:t xml:space="preserve"> 2024 року про звільнення з посади судді </w:t>
      </w:r>
      <w:r w:rsidRPr="009D596F">
        <w:rPr>
          <w:rFonts w:ascii="Times New Roman" w:eastAsia="Calibri" w:hAnsi="Times New Roman"/>
          <w:sz w:val="28"/>
          <w:szCs w:val="28"/>
          <w:lang w:eastAsia="ru-RU"/>
        </w:rPr>
        <w:t>Харківського апеляційного суду</w:t>
      </w:r>
      <w:r>
        <w:rPr>
          <w:rFonts w:ascii="Times New Roman" w:eastAsia="Calibri" w:hAnsi="Times New Roman"/>
          <w:sz w:val="28"/>
          <w:szCs w:val="28"/>
          <w:lang w:eastAsia="ru-RU"/>
        </w:rPr>
        <w:t xml:space="preserve"> </w:t>
      </w:r>
      <w:r w:rsidR="007A497F" w:rsidRPr="00943B9C">
        <w:rPr>
          <w:rFonts w:ascii="Times New Roman" w:eastAsia="Calibri" w:hAnsi="Times New Roman"/>
          <w:sz w:val="28"/>
          <w:szCs w:val="28"/>
          <w:lang w:eastAsia="ru-RU"/>
        </w:rPr>
        <w:t>у відставку відповідно до пункту 4 частини шостої статті 126 Конституції України.</w:t>
      </w:r>
    </w:p>
    <w:p w:rsidR="007A497F" w:rsidRDefault="007A497F" w:rsidP="00D65739">
      <w:pPr>
        <w:spacing w:after="0" w:line="240" w:lineRule="auto"/>
        <w:ind w:firstLine="567"/>
        <w:jc w:val="both"/>
        <w:rPr>
          <w:rFonts w:ascii="Times New Roman" w:eastAsia="Calibri" w:hAnsi="Times New Roman"/>
          <w:sz w:val="28"/>
          <w:szCs w:val="28"/>
          <w:lang w:eastAsia="ru-RU"/>
        </w:rPr>
      </w:pPr>
      <w:r w:rsidRPr="00943B9C">
        <w:rPr>
          <w:rFonts w:ascii="Times New Roman" w:eastAsia="Calibri" w:hAnsi="Times New Roman"/>
          <w:sz w:val="28"/>
          <w:szCs w:val="28"/>
          <w:lang w:eastAsia="ru-RU"/>
        </w:rPr>
        <w:t xml:space="preserve">Згідно із протоколом автоматизованого розподілу справи між членами Вищої ради правосуддя від </w:t>
      </w:r>
      <w:r w:rsidR="009D596F">
        <w:rPr>
          <w:rFonts w:ascii="Times New Roman" w:eastAsia="Calibri" w:hAnsi="Times New Roman"/>
          <w:sz w:val="28"/>
          <w:szCs w:val="28"/>
          <w:lang w:eastAsia="ru-RU"/>
        </w:rPr>
        <w:t>9 серпня</w:t>
      </w:r>
      <w:r w:rsidRPr="00943B9C">
        <w:rPr>
          <w:rFonts w:ascii="Times New Roman" w:eastAsia="Calibri" w:hAnsi="Times New Roman"/>
          <w:sz w:val="28"/>
          <w:szCs w:val="28"/>
          <w:lang w:eastAsia="ru-RU"/>
        </w:rPr>
        <w:t xml:space="preserve"> 2024 року вказану заяву передано члену Вищої ради правосуддя </w:t>
      </w:r>
      <w:proofErr w:type="spellStart"/>
      <w:r w:rsidR="009D596F">
        <w:rPr>
          <w:rFonts w:ascii="Times New Roman" w:eastAsia="Calibri" w:hAnsi="Times New Roman"/>
          <w:sz w:val="28"/>
          <w:szCs w:val="28"/>
          <w:lang w:eastAsia="ru-RU"/>
        </w:rPr>
        <w:t>Кандзюбі</w:t>
      </w:r>
      <w:proofErr w:type="spellEnd"/>
      <w:r w:rsidR="009D596F">
        <w:rPr>
          <w:rFonts w:ascii="Times New Roman" w:eastAsia="Calibri" w:hAnsi="Times New Roman"/>
          <w:sz w:val="28"/>
          <w:szCs w:val="28"/>
          <w:lang w:eastAsia="ru-RU"/>
        </w:rPr>
        <w:t xml:space="preserve"> О.В.</w:t>
      </w:r>
      <w:r w:rsidRPr="00943B9C">
        <w:rPr>
          <w:rFonts w:ascii="Times New Roman" w:eastAsia="Calibri" w:hAnsi="Times New Roman"/>
          <w:sz w:val="28"/>
          <w:szCs w:val="28"/>
          <w:lang w:eastAsia="ru-RU"/>
        </w:rPr>
        <w:t xml:space="preserve"> для підготовки до розгляду.</w:t>
      </w:r>
    </w:p>
    <w:p w:rsidR="007A497F" w:rsidRDefault="00AB7D9F" w:rsidP="00D65739">
      <w:pPr>
        <w:spacing w:after="0" w:line="240" w:lineRule="auto"/>
        <w:ind w:firstLine="567"/>
        <w:jc w:val="both"/>
        <w:rPr>
          <w:rFonts w:ascii="Times New Roman" w:eastAsia="Calibri" w:hAnsi="Times New Roman"/>
          <w:sz w:val="28"/>
          <w:szCs w:val="28"/>
          <w:lang w:eastAsia="ru-RU"/>
        </w:rPr>
      </w:pPr>
      <w:r>
        <w:rPr>
          <w:rFonts w:ascii="Times New Roman" w:eastAsia="Calibri" w:hAnsi="Times New Roman"/>
          <w:sz w:val="28"/>
          <w:szCs w:val="28"/>
          <w:lang w:eastAsia="ru-RU"/>
        </w:rPr>
        <w:t xml:space="preserve">Бурлака Ірина Василівна, </w:t>
      </w:r>
      <w:r w:rsidR="00F54EEE">
        <w:rPr>
          <w:rFonts w:ascii="Times New Roman" w:eastAsia="Calibri" w:hAnsi="Times New Roman"/>
          <w:sz w:val="28"/>
          <w:szCs w:val="28"/>
          <w:lang w:eastAsia="ru-RU"/>
        </w:rPr>
        <w:t>____</w:t>
      </w:r>
      <w:r>
        <w:rPr>
          <w:rFonts w:ascii="Times New Roman" w:eastAsia="Calibri" w:hAnsi="Times New Roman"/>
          <w:sz w:val="28"/>
          <w:szCs w:val="28"/>
          <w:lang w:eastAsia="ru-RU"/>
        </w:rPr>
        <w:t xml:space="preserve"> року народження. </w:t>
      </w:r>
      <w:r w:rsidR="007A497F" w:rsidRPr="00943B9C">
        <w:rPr>
          <w:rFonts w:ascii="Times New Roman" w:eastAsia="Calibri" w:hAnsi="Times New Roman"/>
          <w:sz w:val="28"/>
          <w:szCs w:val="28"/>
          <w:lang w:eastAsia="ru-RU"/>
        </w:rPr>
        <w:t xml:space="preserve">Указом Президента України від </w:t>
      </w:r>
      <w:r>
        <w:rPr>
          <w:rFonts w:ascii="Times New Roman" w:eastAsia="Calibri" w:hAnsi="Times New Roman"/>
          <w:sz w:val="28"/>
          <w:szCs w:val="28"/>
          <w:lang w:eastAsia="ru-RU"/>
        </w:rPr>
        <w:t>17 жовтня</w:t>
      </w:r>
      <w:r w:rsidR="007A497F" w:rsidRPr="00943B9C">
        <w:rPr>
          <w:rFonts w:ascii="Times New Roman" w:eastAsia="Calibri" w:hAnsi="Times New Roman"/>
          <w:sz w:val="28"/>
          <w:szCs w:val="28"/>
          <w:lang w:eastAsia="ru-RU"/>
        </w:rPr>
        <w:t xml:space="preserve"> 2000 року № </w:t>
      </w:r>
      <w:r>
        <w:rPr>
          <w:rFonts w:ascii="Times New Roman" w:eastAsia="Calibri" w:hAnsi="Times New Roman"/>
          <w:sz w:val="28"/>
          <w:szCs w:val="28"/>
          <w:lang w:eastAsia="ru-RU"/>
        </w:rPr>
        <w:t>1135</w:t>
      </w:r>
      <w:r w:rsidR="007A497F" w:rsidRPr="00943B9C">
        <w:rPr>
          <w:rFonts w:ascii="Times New Roman" w:eastAsia="Calibri" w:hAnsi="Times New Roman"/>
          <w:sz w:val="28"/>
          <w:szCs w:val="28"/>
          <w:lang w:eastAsia="ru-RU"/>
        </w:rPr>
        <w:t xml:space="preserve">/2000 </w:t>
      </w:r>
      <w:r w:rsidR="007A497F" w:rsidRPr="00943B9C">
        <w:rPr>
          <w:rFonts w:ascii="Times New Roman" w:eastAsia="Calibri" w:hAnsi="Times New Roman"/>
          <w:bCs/>
          <w:sz w:val="28"/>
          <w:szCs w:val="28"/>
          <w:lang w:eastAsia="ru-RU"/>
        </w:rPr>
        <w:t xml:space="preserve">призначена на посаду судді </w:t>
      </w:r>
      <w:proofErr w:type="spellStart"/>
      <w:r>
        <w:rPr>
          <w:rFonts w:ascii="Times New Roman" w:eastAsia="Calibri" w:hAnsi="Times New Roman"/>
          <w:bCs/>
          <w:sz w:val="28"/>
          <w:szCs w:val="28"/>
          <w:lang w:eastAsia="ru-RU"/>
        </w:rPr>
        <w:t>Сахновщинського</w:t>
      </w:r>
      <w:proofErr w:type="spellEnd"/>
      <w:r>
        <w:rPr>
          <w:rFonts w:ascii="Times New Roman" w:eastAsia="Calibri" w:hAnsi="Times New Roman"/>
          <w:bCs/>
          <w:sz w:val="28"/>
          <w:szCs w:val="28"/>
          <w:lang w:eastAsia="ru-RU"/>
        </w:rPr>
        <w:t xml:space="preserve"> районного суду Харківської області строком на п’ять років.</w:t>
      </w:r>
      <w:r w:rsidR="007A497F" w:rsidRPr="00943B9C">
        <w:rPr>
          <w:rFonts w:ascii="Times New Roman" w:eastAsia="Calibri" w:hAnsi="Times New Roman"/>
          <w:bCs/>
          <w:sz w:val="28"/>
          <w:szCs w:val="28"/>
          <w:lang w:eastAsia="ru-RU"/>
        </w:rPr>
        <w:t xml:space="preserve"> </w:t>
      </w:r>
      <w:r w:rsidR="007A497F" w:rsidRPr="00943B9C">
        <w:rPr>
          <w:rFonts w:ascii="Times New Roman" w:eastAsia="Calibri" w:hAnsi="Times New Roman"/>
          <w:sz w:val="28"/>
          <w:szCs w:val="28"/>
          <w:lang w:eastAsia="ru-RU"/>
        </w:rPr>
        <w:t xml:space="preserve">Постановою Верховної Ради України від </w:t>
      </w:r>
      <w:r>
        <w:rPr>
          <w:rFonts w:ascii="Times New Roman" w:eastAsia="Calibri" w:hAnsi="Times New Roman"/>
          <w:sz w:val="28"/>
          <w:szCs w:val="28"/>
          <w:lang w:eastAsia="ru-RU"/>
        </w:rPr>
        <w:t>22 вересня</w:t>
      </w:r>
      <w:r w:rsidR="007A497F" w:rsidRPr="00943B9C">
        <w:rPr>
          <w:rFonts w:ascii="Times New Roman" w:eastAsia="Calibri" w:hAnsi="Times New Roman"/>
          <w:sz w:val="28"/>
          <w:szCs w:val="28"/>
          <w:lang w:eastAsia="ru-RU"/>
        </w:rPr>
        <w:t xml:space="preserve"> 2005 року № </w:t>
      </w:r>
      <w:r>
        <w:rPr>
          <w:rFonts w:ascii="Times New Roman" w:eastAsia="Calibri" w:hAnsi="Times New Roman"/>
          <w:sz w:val="28"/>
          <w:szCs w:val="28"/>
          <w:lang w:eastAsia="ru-RU"/>
        </w:rPr>
        <w:t>2916</w:t>
      </w:r>
      <w:r w:rsidR="007A497F" w:rsidRPr="00943B9C">
        <w:rPr>
          <w:rFonts w:ascii="Times New Roman" w:eastAsia="Calibri" w:hAnsi="Times New Roman"/>
          <w:sz w:val="28"/>
          <w:szCs w:val="28"/>
          <w:lang w:eastAsia="ru-RU"/>
        </w:rPr>
        <w:t xml:space="preserve">-IV обрана на посаду судді цього суду безстроково. </w:t>
      </w:r>
      <w:r w:rsidRPr="00AB7D9F">
        <w:rPr>
          <w:rFonts w:ascii="Times New Roman" w:eastAsia="Calibri" w:hAnsi="Times New Roman"/>
          <w:sz w:val="28"/>
          <w:szCs w:val="28"/>
          <w:lang w:eastAsia="ru-RU"/>
        </w:rPr>
        <w:t xml:space="preserve">Постановою Верховної Ради України </w:t>
      </w:r>
      <w:r>
        <w:rPr>
          <w:rFonts w:ascii="Times New Roman" w:eastAsia="Calibri" w:hAnsi="Times New Roman"/>
          <w:sz w:val="28"/>
          <w:szCs w:val="28"/>
          <w:lang w:eastAsia="ru-RU"/>
        </w:rPr>
        <w:t xml:space="preserve">         </w:t>
      </w:r>
      <w:r w:rsidRPr="00AB7D9F">
        <w:rPr>
          <w:rFonts w:ascii="Times New Roman" w:eastAsia="Calibri" w:hAnsi="Times New Roman"/>
          <w:sz w:val="28"/>
          <w:szCs w:val="28"/>
          <w:lang w:eastAsia="ru-RU"/>
        </w:rPr>
        <w:t>від</w:t>
      </w:r>
      <w:r>
        <w:rPr>
          <w:rFonts w:ascii="Times New Roman" w:eastAsia="Calibri" w:hAnsi="Times New Roman"/>
          <w:sz w:val="28"/>
          <w:szCs w:val="28"/>
          <w:lang w:eastAsia="ru-RU"/>
        </w:rPr>
        <w:t xml:space="preserve"> 20 березня 2008 року № 236-</w:t>
      </w:r>
      <w:r w:rsidRPr="00AB7D9F">
        <w:rPr>
          <w:rFonts w:ascii="Times New Roman" w:eastAsia="Calibri" w:hAnsi="Times New Roman"/>
          <w:sz w:val="28"/>
          <w:szCs w:val="28"/>
          <w:lang w:eastAsia="ru-RU"/>
        </w:rPr>
        <w:t>VI</w:t>
      </w:r>
      <w:r>
        <w:rPr>
          <w:rFonts w:ascii="Times New Roman" w:eastAsia="Calibri" w:hAnsi="Times New Roman"/>
          <w:sz w:val="28"/>
          <w:szCs w:val="28"/>
          <w:lang w:eastAsia="ru-RU"/>
        </w:rPr>
        <w:t xml:space="preserve"> обрана суддею апеляційного суду Харківської області. </w:t>
      </w:r>
      <w:r w:rsidRPr="00AB7D9F">
        <w:rPr>
          <w:rFonts w:ascii="Times New Roman" w:eastAsia="Calibri" w:hAnsi="Times New Roman"/>
          <w:sz w:val="28"/>
          <w:szCs w:val="28"/>
          <w:lang w:eastAsia="ru-RU"/>
        </w:rPr>
        <w:t>Указом Президента України від</w:t>
      </w:r>
      <w:r>
        <w:rPr>
          <w:rFonts w:ascii="Times New Roman" w:eastAsia="Calibri" w:hAnsi="Times New Roman"/>
          <w:sz w:val="28"/>
          <w:szCs w:val="28"/>
          <w:lang w:eastAsia="ru-RU"/>
        </w:rPr>
        <w:t xml:space="preserve"> 28 вересня 2018 року № 297/2018 переведена на роботу на посад</w:t>
      </w:r>
      <w:r w:rsidR="00D51FE2">
        <w:rPr>
          <w:rFonts w:ascii="Times New Roman" w:eastAsia="Calibri" w:hAnsi="Times New Roman"/>
          <w:sz w:val="28"/>
          <w:szCs w:val="28"/>
          <w:lang w:eastAsia="ru-RU"/>
        </w:rPr>
        <w:t>і</w:t>
      </w:r>
      <w:r>
        <w:rPr>
          <w:rFonts w:ascii="Times New Roman" w:eastAsia="Calibri" w:hAnsi="Times New Roman"/>
          <w:sz w:val="28"/>
          <w:szCs w:val="28"/>
          <w:lang w:eastAsia="ru-RU"/>
        </w:rPr>
        <w:t xml:space="preserve"> судді Харківського апеляційного суду.</w:t>
      </w:r>
    </w:p>
    <w:p w:rsidR="007A497F" w:rsidRPr="00943B9C" w:rsidRDefault="007A497F" w:rsidP="00D65739">
      <w:pPr>
        <w:spacing w:after="0" w:line="240" w:lineRule="auto"/>
        <w:ind w:firstLine="567"/>
        <w:jc w:val="both"/>
        <w:rPr>
          <w:rFonts w:ascii="Times New Roman" w:eastAsia="Calibri" w:hAnsi="Times New Roman"/>
          <w:sz w:val="28"/>
          <w:szCs w:val="28"/>
          <w:lang w:eastAsia="ru-RU"/>
        </w:rPr>
      </w:pPr>
      <w:r w:rsidRPr="00943B9C">
        <w:rPr>
          <w:rFonts w:ascii="Times New Roman" w:eastAsia="Calibri" w:hAnsi="Times New Roman"/>
          <w:sz w:val="28"/>
          <w:szCs w:val="28"/>
          <w:lang w:eastAsia="ru-RU"/>
        </w:rPr>
        <w:t>Статтею 116 Закону України від 2 червня 2016 року № 1402-VIII «Про судоустрій і статус судд</w:t>
      </w:r>
      <w:r w:rsidR="00976E34" w:rsidRPr="00943B9C">
        <w:rPr>
          <w:rFonts w:ascii="Times New Roman" w:eastAsia="Calibri" w:hAnsi="Times New Roman"/>
          <w:sz w:val="28"/>
          <w:szCs w:val="28"/>
          <w:lang w:eastAsia="ru-RU"/>
        </w:rPr>
        <w:t>ів» (далі – Закон № 1402-VIII) у</w:t>
      </w:r>
      <w:r w:rsidRPr="00943B9C">
        <w:rPr>
          <w:rFonts w:ascii="Times New Roman" w:eastAsia="Calibri" w:hAnsi="Times New Roman"/>
          <w:sz w:val="28"/>
          <w:szCs w:val="28"/>
          <w:lang w:eastAsia="ru-RU"/>
        </w:rPr>
        <w:t>становлено, що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7A497F" w:rsidRPr="00943B9C" w:rsidRDefault="00976E34" w:rsidP="00D65739">
      <w:pPr>
        <w:spacing w:after="0" w:line="240" w:lineRule="auto"/>
        <w:ind w:firstLine="567"/>
        <w:jc w:val="both"/>
        <w:rPr>
          <w:rFonts w:ascii="Times New Roman" w:eastAsia="Calibri" w:hAnsi="Times New Roman"/>
          <w:sz w:val="28"/>
          <w:szCs w:val="28"/>
          <w:lang w:eastAsia="ru-RU"/>
        </w:rPr>
      </w:pPr>
      <w:r w:rsidRPr="00943B9C">
        <w:rPr>
          <w:rFonts w:ascii="Times New Roman" w:eastAsia="Calibri" w:hAnsi="Times New Roman"/>
          <w:sz w:val="28"/>
          <w:szCs w:val="28"/>
          <w:lang w:eastAsia="ru-RU"/>
        </w:rPr>
        <w:t>Згідно з а</w:t>
      </w:r>
      <w:r w:rsidR="007A497F" w:rsidRPr="00943B9C">
        <w:rPr>
          <w:rFonts w:ascii="Times New Roman" w:eastAsia="Calibri" w:hAnsi="Times New Roman"/>
          <w:sz w:val="28"/>
          <w:szCs w:val="28"/>
          <w:lang w:eastAsia="ru-RU"/>
        </w:rPr>
        <w:t>бзацом четвертим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762704" w:rsidRPr="00762704" w:rsidRDefault="00762704" w:rsidP="00D65739">
      <w:pPr>
        <w:spacing w:after="0" w:line="240" w:lineRule="auto"/>
        <w:ind w:firstLine="567"/>
        <w:jc w:val="both"/>
        <w:rPr>
          <w:rFonts w:ascii="Times New Roman" w:hAnsi="Times New Roman"/>
          <w:sz w:val="28"/>
          <w:szCs w:val="28"/>
        </w:rPr>
      </w:pPr>
      <w:r w:rsidRPr="00762704">
        <w:rPr>
          <w:rFonts w:ascii="Times New Roman" w:eastAsia="Calibri" w:hAnsi="Times New Roman"/>
          <w:sz w:val="28"/>
          <w:szCs w:val="28"/>
          <w:lang w:eastAsia="ru-RU"/>
        </w:rPr>
        <w:lastRenderedPageBreak/>
        <w:t xml:space="preserve"> </w:t>
      </w:r>
      <w:r w:rsidRPr="00762704">
        <w:rPr>
          <w:rFonts w:ascii="Times New Roman" w:hAnsi="Times New Roman"/>
          <w:sz w:val="28"/>
          <w:szCs w:val="28"/>
        </w:rPr>
        <w:t xml:space="preserve">На день призначення судді </w:t>
      </w:r>
      <w:r>
        <w:rPr>
          <w:rFonts w:ascii="Times New Roman" w:hAnsi="Times New Roman"/>
          <w:sz w:val="28"/>
          <w:szCs w:val="28"/>
        </w:rPr>
        <w:t>Бурлаки І.В.</w:t>
      </w:r>
      <w:r w:rsidRPr="00762704">
        <w:rPr>
          <w:rFonts w:ascii="Times New Roman" w:hAnsi="Times New Roman"/>
          <w:sz w:val="28"/>
          <w:szCs w:val="28"/>
        </w:rPr>
        <w:t xml:space="preserve"> питання визначення стажу, який дає судді право на</w:t>
      </w:r>
      <w:r w:rsidRPr="00762704">
        <w:rPr>
          <w:szCs w:val="28"/>
        </w:rPr>
        <w:t xml:space="preserve"> </w:t>
      </w:r>
      <w:r w:rsidRPr="00762704">
        <w:rPr>
          <w:rFonts w:ascii="Times New Roman" w:hAnsi="Times New Roman"/>
          <w:sz w:val="28"/>
          <w:szCs w:val="28"/>
        </w:rPr>
        <w:t>відставку, регулювалося частиною четвертою статті 43 Закону України від 15 грудня 1992 року № 2862-XII «Про статус суддів» (далі – Закон                     № 2862-XII) та Указом Президента України від 10 липня 1995 року № 584/95 «Про додаткові заходи щодо соціального захисту суддів».</w:t>
      </w:r>
    </w:p>
    <w:p w:rsidR="00762704" w:rsidRPr="00762704" w:rsidRDefault="00762704" w:rsidP="00D65739">
      <w:pPr>
        <w:pStyle w:val="a6"/>
        <w:tabs>
          <w:tab w:val="left" w:pos="567"/>
        </w:tabs>
        <w:ind w:firstLine="567"/>
        <w:jc w:val="both"/>
        <w:rPr>
          <w:sz w:val="28"/>
          <w:szCs w:val="28"/>
          <w:lang w:val="uk-UA"/>
        </w:rPr>
      </w:pPr>
      <w:r w:rsidRPr="00762704">
        <w:rPr>
          <w:sz w:val="28"/>
          <w:szCs w:val="28"/>
          <w:lang w:val="uk-UA"/>
        </w:rPr>
        <w:t xml:space="preserve">Згідно із частиною четвертою статті 43 Закону № 2862-XII, зі змінами, внесеними Законом України від 24 лютого 1994 року № 4015-XII «Про внесення змін і доповнень до Закону України </w:t>
      </w:r>
      <w:proofErr w:type="spellStart"/>
      <w:r w:rsidRPr="00762704">
        <w:rPr>
          <w:sz w:val="28"/>
          <w:szCs w:val="28"/>
          <w:lang w:val="uk-UA"/>
        </w:rPr>
        <w:t>“Про</w:t>
      </w:r>
      <w:proofErr w:type="spellEnd"/>
      <w:r w:rsidRPr="00762704">
        <w:rPr>
          <w:sz w:val="28"/>
          <w:szCs w:val="28"/>
          <w:lang w:val="uk-UA"/>
        </w:rPr>
        <w:t xml:space="preserve"> статус </w:t>
      </w:r>
      <w:proofErr w:type="spellStart"/>
      <w:r w:rsidRPr="00762704">
        <w:rPr>
          <w:sz w:val="28"/>
          <w:szCs w:val="28"/>
          <w:lang w:val="uk-UA"/>
        </w:rPr>
        <w:t>суддів”</w:t>
      </w:r>
      <w:proofErr w:type="spellEnd"/>
      <w:r w:rsidR="00D51FE2">
        <w:rPr>
          <w:sz w:val="28"/>
          <w:szCs w:val="28"/>
          <w:lang w:val="uk-UA"/>
        </w:rPr>
        <w:t>»</w:t>
      </w:r>
      <w:r w:rsidRPr="00762704">
        <w:rPr>
          <w:sz w:val="28"/>
          <w:szCs w:val="28"/>
          <w:lang w:val="uk-UA"/>
        </w:rPr>
        <w:t xml:space="preserve">,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w:t>
      </w:r>
      <w:proofErr w:type="spellStart"/>
      <w:r w:rsidRPr="00762704">
        <w:rPr>
          <w:sz w:val="28"/>
          <w:szCs w:val="28"/>
          <w:lang w:val="uk-UA"/>
        </w:rPr>
        <w:t>арбітражів</w:t>
      </w:r>
      <w:proofErr w:type="spellEnd"/>
      <w:r w:rsidRPr="00762704">
        <w:rPr>
          <w:sz w:val="28"/>
          <w:szCs w:val="28"/>
          <w:lang w:val="uk-UA"/>
        </w:rPr>
        <w:t xml:space="preserve">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w:t>
      </w:r>
      <w:proofErr w:type="spellStart"/>
      <w:r w:rsidRPr="00762704">
        <w:rPr>
          <w:sz w:val="28"/>
          <w:szCs w:val="28"/>
          <w:lang w:val="uk-UA"/>
        </w:rPr>
        <w:t>арбітражів</w:t>
      </w:r>
      <w:proofErr w:type="spellEnd"/>
      <w:r w:rsidRPr="00762704">
        <w:rPr>
          <w:sz w:val="28"/>
          <w:szCs w:val="28"/>
          <w:lang w:val="uk-UA"/>
        </w:rPr>
        <w:t xml:space="preserve">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 </w:t>
      </w:r>
    </w:p>
    <w:p w:rsidR="00762704" w:rsidRPr="00762704" w:rsidRDefault="00762704" w:rsidP="00D65739">
      <w:pPr>
        <w:pStyle w:val="a6"/>
        <w:tabs>
          <w:tab w:val="left" w:pos="567"/>
        </w:tabs>
        <w:ind w:firstLine="567"/>
        <w:jc w:val="both"/>
        <w:rPr>
          <w:sz w:val="28"/>
          <w:szCs w:val="28"/>
          <w:lang w:val="uk-UA"/>
        </w:rPr>
      </w:pPr>
      <w:r w:rsidRPr="00762704">
        <w:rPr>
          <w:sz w:val="28"/>
          <w:szCs w:val="28"/>
          <w:lang w:val="uk-UA"/>
        </w:rPr>
        <w:t>Відповідно до пункту 16.3 Регламенту Вищої ради правосуддя, затвердженого рішенням Вищої ради правосуддя від 24 січня 2017 року                                    № 52/0/15-17 (зі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762704" w:rsidRPr="00D65739" w:rsidRDefault="00762704" w:rsidP="00D65739">
      <w:pPr>
        <w:pStyle w:val="a6"/>
        <w:tabs>
          <w:tab w:val="left" w:pos="567"/>
        </w:tabs>
        <w:ind w:firstLine="567"/>
        <w:jc w:val="both"/>
        <w:rPr>
          <w:rFonts w:eastAsia="Calibri"/>
          <w:color w:val="000000"/>
          <w:sz w:val="28"/>
          <w:szCs w:val="28"/>
          <w:lang w:val="uk-UA"/>
        </w:rPr>
      </w:pPr>
      <w:r w:rsidRPr="00D65739">
        <w:rPr>
          <w:sz w:val="28"/>
          <w:szCs w:val="28"/>
          <w:lang w:val="uk-UA"/>
        </w:rPr>
        <w:t xml:space="preserve"> </w:t>
      </w:r>
      <w:r w:rsidRPr="00D65739">
        <w:rPr>
          <w:rFonts w:eastAsia="Calibri"/>
          <w:color w:val="000000"/>
          <w:sz w:val="28"/>
          <w:szCs w:val="28"/>
          <w:lang w:val="uk-UA"/>
        </w:rPr>
        <w:t xml:space="preserve">Станом на </w:t>
      </w:r>
      <w:r w:rsidR="00935A9E">
        <w:rPr>
          <w:rFonts w:eastAsia="Calibri"/>
          <w:color w:val="000000"/>
          <w:sz w:val="28"/>
          <w:szCs w:val="28"/>
          <w:lang w:val="uk-UA"/>
        </w:rPr>
        <w:t>5</w:t>
      </w:r>
      <w:r w:rsidRPr="00D65739">
        <w:rPr>
          <w:rFonts w:eastAsia="Calibri"/>
          <w:color w:val="000000"/>
          <w:sz w:val="28"/>
          <w:szCs w:val="28"/>
          <w:lang w:val="uk-UA"/>
        </w:rPr>
        <w:t xml:space="preserve"> вересня 2024 року стаж роботи Бурлаки І.В. на посаді </w:t>
      </w:r>
      <w:r w:rsidRPr="00D65739">
        <w:rPr>
          <w:rFonts w:eastAsia="Calibri"/>
          <w:color w:val="000000"/>
          <w:sz w:val="28"/>
          <w:szCs w:val="28"/>
          <w:lang w:val="uk-UA"/>
        </w:rPr>
        <w:br/>
        <w:t xml:space="preserve">судді </w:t>
      </w:r>
      <w:r w:rsidR="00D65739" w:rsidRPr="00D65739">
        <w:rPr>
          <w:rFonts w:eastAsia="Calibri"/>
          <w:color w:val="000000"/>
          <w:sz w:val="28"/>
          <w:szCs w:val="28"/>
          <w:lang w:val="uk-UA"/>
        </w:rPr>
        <w:t xml:space="preserve">становить </w:t>
      </w:r>
      <w:r w:rsidRPr="00D65739">
        <w:rPr>
          <w:rFonts w:eastAsia="Calibri"/>
          <w:color w:val="000000"/>
          <w:sz w:val="28"/>
          <w:szCs w:val="28"/>
          <w:lang w:val="uk-UA"/>
        </w:rPr>
        <w:t xml:space="preserve">23 роки 10 місяців </w:t>
      </w:r>
      <w:r w:rsidR="00935A9E">
        <w:rPr>
          <w:rFonts w:eastAsia="Calibri"/>
          <w:color w:val="000000"/>
          <w:sz w:val="28"/>
          <w:szCs w:val="28"/>
          <w:lang w:val="uk-UA"/>
        </w:rPr>
        <w:t>18</w:t>
      </w:r>
      <w:r w:rsidRPr="00D65739">
        <w:rPr>
          <w:rFonts w:eastAsia="Calibri"/>
          <w:color w:val="000000"/>
          <w:sz w:val="28"/>
          <w:szCs w:val="28"/>
          <w:lang w:val="uk-UA"/>
        </w:rPr>
        <w:t xml:space="preserve"> дні</w:t>
      </w:r>
      <w:r w:rsidR="00935A9E">
        <w:rPr>
          <w:rFonts w:eastAsia="Calibri"/>
          <w:color w:val="000000"/>
          <w:sz w:val="28"/>
          <w:szCs w:val="28"/>
          <w:lang w:val="uk-UA"/>
        </w:rPr>
        <w:t>в</w:t>
      </w:r>
      <w:r w:rsidRPr="00D65739">
        <w:rPr>
          <w:rFonts w:eastAsia="Calibri"/>
          <w:color w:val="000000"/>
          <w:sz w:val="28"/>
          <w:szCs w:val="28"/>
          <w:lang w:val="uk-UA"/>
        </w:rPr>
        <w:t>.</w:t>
      </w:r>
    </w:p>
    <w:p w:rsidR="007A497F"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 xml:space="preserve">Абзацом другим статті 1 Указу Президента України від 10 липня </w:t>
      </w:r>
      <w:r w:rsidRPr="00943B9C">
        <w:rPr>
          <w:rFonts w:ascii="Times New Roman" w:eastAsia="Calibri" w:hAnsi="Times New Roman"/>
          <w:color w:val="000000"/>
          <w:sz w:val="28"/>
          <w:szCs w:val="28"/>
          <w:lang w:eastAsia="ru-RU"/>
        </w:rPr>
        <w:br/>
        <w:t xml:space="preserve">1995 року № 584/95 «Про додаткові заходи щодо соціального захисту суддів» у редакції, чинній на день призначення </w:t>
      </w:r>
      <w:r w:rsidR="006744A5">
        <w:rPr>
          <w:rFonts w:ascii="Times New Roman" w:eastAsia="Calibri" w:hAnsi="Times New Roman"/>
          <w:color w:val="000000"/>
          <w:sz w:val="28"/>
          <w:szCs w:val="28"/>
          <w:lang w:eastAsia="ru-RU"/>
        </w:rPr>
        <w:t>Бурлаки І.В.</w:t>
      </w:r>
      <w:r w:rsidRPr="00943B9C">
        <w:rPr>
          <w:rFonts w:ascii="Times New Roman" w:eastAsia="Calibri" w:hAnsi="Times New Roman"/>
          <w:color w:val="000000"/>
          <w:sz w:val="28"/>
          <w:szCs w:val="28"/>
          <w:lang w:eastAsia="ru-RU"/>
        </w:rPr>
        <w:t xml:space="preserve"> на посаду судді, установлено, що до стажу роботи, який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7A497F" w:rsidRDefault="006744A5"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Pr>
          <w:rFonts w:ascii="Times New Roman" w:eastAsia="Calibri" w:hAnsi="Times New Roman"/>
          <w:color w:val="000000"/>
          <w:sz w:val="28"/>
          <w:szCs w:val="28"/>
          <w:lang w:eastAsia="ru-RU"/>
        </w:rPr>
        <w:t>Бурлака І.В.</w:t>
      </w:r>
      <w:r w:rsidR="007A497F" w:rsidRPr="00943B9C">
        <w:rPr>
          <w:rFonts w:ascii="Times New Roman" w:eastAsia="Calibri" w:hAnsi="Times New Roman"/>
          <w:color w:val="000000"/>
          <w:sz w:val="28"/>
          <w:szCs w:val="28"/>
          <w:lang w:eastAsia="ru-RU"/>
        </w:rPr>
        <w:t xml:space="preserve"> у 199</w:t>
      </w:r>
      <w:r>
        <w:rPr>
          <w:rFonts w:ascii="Times New Roman" w:eastAsia="Calibri" w:hAnsi="Times New Roman"/>
          <w:color w:val="000000"/>
          <w:sz w:val="28"/>
          <w:szCs w:val="28"/>
          <w:lang w:eastAsia="ru-RU"/>
        </w:rPr>
        <w:t>6</w:t>
      </w:r>
      <w:r w:rsidR="007A497F" w:rsidRPr="00943B9C">
        <w:rPr>
          <w:rFonts w:ascii="Times New Roman" w:eastAsia="Calibri" w:hAnsi="Times New Roman"/>
          <w:color w:val="000000"/>
          <w:sz w:val="28"/>
          <w:szCs w:val="28"/>
          <w:lang w:eastAsia="ru-RU"/>
        </w:rPr>
        <w:t xml:space="preserve"> році закінчила </w:t>
      </w:r>
      <w:r>
        <w:rPr>
          <w:rFonts w:ascii="Times New Roman" w:eastAsia="Calibri" w:hAnsi="Times New Roman"/>
          <w:color w:val="000000"/>
          <w:sz w:val="28"/>
          <w:szCs w:val="28"/>
          <w:lang w:eastAsia="ru-RU"/>
        </w:rPr>
        <w:t>Національну юридичну академію України імені Ярослава Мудрого</w:t>
      </w:r>
      <w:r w:rsidR="007A497F" w:rsidRPr="00943B9C">
        <w:rPr>
          <w:rFonts w:ascii="Times New Roman" w:eastAsia="Calibri" w:hAnsi="Times New Roman"/>
          <w:color w:val="000000"/>
          <w:sz w:val="28"/>
          <w:szCs w:val="28"/>
          <w:lang w:eastAsia="ru-RU"/>
        </w:rPr>
        <w:t>, отримала повну вищу освіту за спеціальністю «Правознавство» та здобула кваліфікацію юриста</w:t>
      </w:r>
      <w:r>
        <w:rPr>
          <w:rFonts w:ascii="Times New Roman" w:eastAsia="Calibri" w:hAnsi="Times New Roman"/>
          <w:color w:val="000000"/>
          <w:sz w:val="28"/>
          <w:szCs w:val="28"/>
          <w:lang w:eastAsia="ru-RU"/>
        </w:rPr>
        <w:t>, форма навчання – денна</w:t>
      </w:r>
      <w:r w:rsidR="007A497F" w:rsidRPr="00943B9C">
        <w:rPr>
          <w:rFonts w:ascii="Times New Roman" w:eastAsia="Calibri" w:hAnsi="Times New Roman"/>
          <w:color w:val="000000"/>
          <w:sz w:val="28"/>
          <w:szCs w:val="28"/>
          <w:lang w:eastAsia="ru-RU"/>
        </w:rPr>
        <w:t xml:space="preserve">. </w:t>
      </w:r>
    </w:p>
    <w:p w:rsidR="006744A5" w:rsidRDefault="006744A5"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6744A5">
        <w:rPr>
          <w:rFonts w:ascii="Times New Roman" w:eastAsia="Calibri" w:hAnsi="Times New Roman"/>
          <w:color w:val="000000"/>
          <w:sz w:val="28"/>
          <w:szCs w:val="28"/>
          <w:lang w:eastAsia="ru-RU"/>
        </w:rPr>
        <w:t xml:space="preserve">Отже, половина строку навчання </w:t>
      </w:r>
      <w:r>
        <w:rPr>
          <w:rFonts w:ascii="Times New Roman" w:eastAsia="Calibri" w:hAnsi="Times New Roman"/>
          <w:color w:val="000000"/>
          <w:sz w:val="28"/>
          <w:szCs w:val="28"/>
          <w:lang w:eastAsia="ru-RU"/>
        </w:rPr>
        <w:t>Бурлаки І.В.</w:t>
      </w:r>
      <w:r w:rsidRPr="006744A5">
        <w:rPr>
          <w:rFonts w:ascii="Times New Roman" w:eastAsia="Calibri" w:hAnsi="Times New Roman"/>
          <w:color w:val="000000"/>
          <w:sz w:val="28"/>
          <w:szCs w:val="28"/>
          <w:lang w:eastAsia="ru-RU"/>
        </w:rPr>
        <w:t xml:space="preserve"> в Національн</w:t>
      </w:r>
      <w:r>
        <w:rPr>
          <w:rFonts w:ascii="Times New Roman" w:eastAsia="Calibri" w:hAnsi="Times New Roman"/>
          <w:color w:val="000000"/>
          <w:sz w:val="28"/>
          <w:szCs w:val="28"/>
          <w:lang w:eastAsia="ru-RU"/>
        </w:rPr>
        <w:t>ій</w:t>
      </w:r>
      <w:r w:rsidRPr="006744A5">
        <w:rPr>
          <w:rFonts w:ascii="Times New Roman" w:eastAsia="Calibri" w:hAnsi="Times New Roman"/>
          <w:color w:val="000000"/>
          <w:sz w:val="28"/>
          <w:szCs w:val="28"/>
          <w:lang w:eastAsia="ru-RU"/>
        </w:rPr>
        <w:t xml:space="preserve"> юридичн</w:t>
      </w:r>
      <w:r>
        <w:rPr>
          <w:rFonts w:ascii="Times New Roman" w:eastAsia="Calibri" w:hAnsi="Times New Roman"/>
          <w:color w:val="000000"/>
          <w:sz w:val="28"/>
          <w:szCs w:val="28"/>
          <w:lang w:eastAsia="ru-RU"/>
        </w:rPr>
        <w:t>ій</w:t>
      </w:r>
      <w:r w:rsidRPr="006744A5">
        <w:rPr>
          <w:rFonts w:ascii="Times New Roman" w:eastAsia="Calibri" w:hAnsi="Times New Roman"/>
          <w:color w:val="000000"/>
          <w:sz w:val="28"/>
          <w:szCs w:val="28"/>
          <w:lang w:eastAsia="ru-RU"/>
        </w:rPr>
        <w:t xml:space="preserve"> академі</w:t>
      </w:r>
      <w:r>
        <w:rPr>
          <w:rFonts w:ascii="Times New Roman" w:eastAsia="Calibri" w:hAnsi="Times New Roman"/>
          <w:color w:val="000000"/>
          <w:sz w:val="28"/>
          <w:szCs w:val="28"/>
          <w:lang w:eastAsia="ru-RU"/>
        </w:rPr>
        <w:t>ї</w:t>
      </w:r>
      <w:r w:rsidRPr="006744A5">
        <w:rPr>
          <w:rFonts w:ascii="Times New Roman" w:eastAsia="Calibri" w:hAnsi="Times New Roman"/>
          <w:color w:val="000000"/>
          <w:sz w:val="28"/>
          <w:szCs w:val="28"/>
          <w:lang w:eastAsia="ru-RU"/>
        </w:rPr>
        <w:t xml:space="preserve"> України імені Ярослава Мудрого</w:t>
      </w:r>
      <w:r w:rsidR="00D51FE2">
        <w:rPr>
          <w:rFonts w:ascii="Times New Roman" w:eastAsia="Calibri" w:hAnsi="Times New Roman"/>
          <w:color w:val="000000"/>
          <w:sz w:val="28"/>
          <w:szCs w:val="28"/>
          <w:lang w:eastAsia="ru-RU"/>
        </w:rPr>
        <w:t>,</w:t>
      </w:r>
      <w:r w:rsidRPr="006744A5">
        <w:rPr>
          <w:rFonts w:ascii="Times New Roman" w:eastAsia="Calibri" w:hAnsi="Times New Roman"/>
          <w:color w:val="000000"/>
          <w:sz w:val="28"/>
          <w:szCs w:val="28"/>
          <w:lang w:eastAsia="ru-RU"/>
        </w:rPr>
        <w:t xml:space="preserve"> </w:t>
      </w:r>
      <w:r w:rsidR="00D51FE2" w:rsidRPr="00D65739">
        <w:rPr>
          <w:rFonts w:ascii="Times New Roman" w:eastAsia="Calibri" w:hAnsi="Times New Roman"/>
          <w:color w:val="000000"/>
          <w:sz w:val="28"/>
          <w:szCs w:val="28"/>
          <w:lang w:eastAsia="ru-RU"/>
        </w:rPr>
        <w:t>а саме 2 роки 4 місяці 29 днів</w:t>
      </w:r>
      <w:r w:rsidR="00D51FE2">
        <w:rPr>
          <w:rFonts w:ascii="Times New Roman" w:eastAsia="Calibri" w:hAnsi="Times New Roman"/>
          <w:color w:val="000000"/>
          <w:sz w:val="28"/>
          <w:szCs w:val="28"/>
          <w:lang w:eastAsia="ru-RU"/>
        </w:rPr>
        <w:t>,</w:t>
      </w:r>
      <w:r w:rsidR="00D51FE2" w:rsidRPr="006744A5">
        <w:rPr>
          <w:rFonts w:ascii="Times New Roman" w:eastAsia="Calibri" w:hAnsi="Times New Roman"/>
          <w:color w:val="000000"/>
          <w:sz w:val="28"/>
          <w:szCs w:val="28"/>
          <w:lang w:eastAsia="ru-RU"/>
        </w:rPr>
        <w:t xml:space="preserve"> </w:t>
      </w:r>
      <w:r w:rsidRPr="006744A5">
        <w:rPr>
          <w:rFonts w:ascii="Times New Roman" w:eastAsia="Calibri" w:hAnsi="Times New Roman"/>
          <w:color w:val="000000"/>
          <w:sz w:val="28"/>
          <w:szCs w:val="28"/>
          <w:lang w:eastAsia="ru-RU"/>
        </w:rPr>
        <w:t>підлягає зарахуванню до стажу роботи на посаді суд</w:t>
      </w:r>
      <w:r w:rsidR="00D51FE2">
        <w:rPr>
          <w:rFonts w:ascii="Times New Roman" w:eastAsia="Calibri" w:hAnsi="Times New Roman"/>
          <w:color w:val="000000"/>
          <w:sz w:val="28"/>
          <w:szCs w:val="28"/>
          <w:lang w:eastAsia="ru-RU"/>
        </w:rPr>
        <w:t>ді, який дає право на відставку</w:t>
      </w:r>
      <w:r w:rsidRPr="00D65739">
        <w:rPr>
          <w:rFonts w:ascii="Times New Roman" w:eastAsia="Calibri" w:hAnsi="Times New Roman"/>
          <w:color w:val="000000"/>
          <w:sz w:val="28"/>
          <w:szCs w:val="28"/>
          <w:lang w:eastAsia="ru-RU"/>
        </w:rPr>
        <w:t>.</w:t>
      </w:r>
    </w:p>
    <w:p w:rsidR="007A497F" w:rsidRPr="00943B9C"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 xml:space="preserve">Частиною другою статті 137 Закону № 1402-VIII (у редакції від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w:t>
      </w:r>
    </w:p>
    <w:p w:rsidR="007A497F" w:rsidRPr="00943B9C"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Pr="00943B9C">
        <w:rPr>
          <w:rFonts w:ascii="Times New Roman" w:eastAsia="Calibri" w:hAnsi="Times New Roman"/>
          <w:color w:val="000000"/>
          <w:sz w:val="28"/>
          <w:szCs w:val="28"/>
          <w:lang w:eastAsia="ru-RU"/>
        </w:rPr>
        <w:br/>
        <w:t xml:space="preserve">№ 1402-VIII дає підстави для висновку, що з набранням чинності Законом України «Про внесення змін до Закону України </w:t>
      </w:r>
      <w:proofErr w:type="spellStart"/>
      <w:r w:rsidRPr="00943B9C">
        <w:rPr>
          <w:rFonts w:ascii="Times New Roman" w:eastAsia="Calibri" w:hAnsi="Times New Roman"/>
          <w:color w:val="000000"/>
          <w:sz w:val="28"/>
          <w:szCs w:val="28"/>
          <w:lang w:eastAsia="ru-RU"/>
        </w:rPr>
        <w:t>“Про</w:t>
      </w:r>
      <w:proofErr w:type="spellEnd"/>
      <w:r w:rsidRPr="00943B9C">
        <w:rPr>
          <w:rFonts w:ascii="Times New Roman" w:eastAsia="Calibri" w:hAnsi="Times New Roman"/>
          <w:color w:val="000000"/>
          <w:sz w:val="28"/>
          <w:szCs w:val="28"/>
          <w:lang w:eastAsia="ru-RU"/>
        </w:rPr>
        <w:t xml:space="preserve"> судоустрій і статус </w:t>
      </w:r>
      <w:proofErr w:type="spellStart"/>
      <w:r w:rsidRPr="00943B9C">
        <w:rPr>
          <w:rFonts w:ascii="Times New Roman" w:eastAsia="Calibri" w:hAnsi="Times New Roman"/>
          <w:color w:val="000000"/>
          <w:sz w:val="28"/>
          <w:szCs w:val="28"/>
          <w:lang w:eastAsia="ru-RU"/>
        </w:rPr>
        <w:t>суддів”</w:t>
      </w:r>
      <w:proofErr w:type="spellEnd"/>
      <w:r w:rsidRPr="00943B9C">
        <w:rPr>
          <w:rFonts w:ascii="Times New Roman" w:eastAsia="Calibri" w:hAnsi="Times New Roman"/>
          <w:color w:val="000000"/>
          <w:sz w:val="28"/>
          <w:szCs w:val="28"/>
          <w:lang w:eastAsia="ru-RU"/>
        </w:rPr>
        <w:t xml:space="preserve"> у зв’язку з прийняттям Закону України </w:t>
      </w:r>
      <w:proofErr w:type="spellStart"/>
      <w:r w:rsidRPr="00943B9C">
        <w:rPr>
          <w:rFonts w:ascii="Times New Roman" w:eastAsia="Calibri" w:hAnsi="Times New Roman"/>
          <w:color w:val="000000"/>
          <w:sz w:val="28"/>
          <w:szCs w:val="28"/>
          <w:lang w:eastAsia="ru-RU"/>
        </w:rPr>
        <w:t>“Про</w:t>
      </w:r>
      <w:proofErr w:type="spellEnd"/>
      <w:r w:rsidRPr="00943B9C">
        <w:rPr>
          <w:rFonts w:ascii="Times New Roman" w:eastAsia="Calibri" w:hAnsi="Times New Roman"/>
          <w:color w:val="000000"/>
          <w:sz w:val="28"/>
          <w:szCs w:val="28"/>
          <w:lang w:eastAsia="ru-RU"/>
        </w:rPr>
        <w:t xml:space="preserve"> Вищий антикорупційний </w:t>
      </w:r>
      <w:proofErr w:type="spellStart"/>
      <w:r w:rsidRPr="00943B9C">
        <w:rPr>
          <w:rFonts w:ascii="Times New Roman" w:eastAsia="Calibri" w:hAnsi="Times New Roman"/>
          <w:color w:val="000000"/>
          <w:sz w:val="28"/>
          <w:szCs w:val="28"/>
          <w:lang w:eastAsia="ru-RU"/>
        </w:rPr>
        <w:t>суд”</w:t>
      </w:r>
      <w:proofErr w:type="spellEnd"/>
      <w:r w:rsidRPr="00943B9C">
        <w:rPr>
          <w:rFonts w:ascii="Times New Roman" w:eastAsia="Calibri" w:hAnsi="Times New Roman"/>
          <w:color w:val="000000"/>
          <w:sz w:val="28"/>
          <w:szCs w:val="28"/>
          <w:lang w:eastAsia="ru-RU"/>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7A497F" w:rsidRPr="00943B9C"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 </w:t>
      </w:r>
    </w:p>
    <w:p w:rsidR="007A497F" w:rsidRPr="00943B9C"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від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A497F" w:rsidRPr="00943B9C"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 xml:space="preserve">Частиною другою статті 127 Конституції України (у редакції </w:t>
      </w:r>
      <w:r w:rsidRPr="00943B9C">
        <w:rPr>
          <w:rFonts w:ascii="Times New Roman" w:eastAsia="Calibri" w:hAnsi="Times New Roman"/>
          <w:color w:val="000000"/>
          <w:sz w:val="28"/>
          <w:szCs w:val="28"/>
          <w:lang w:eastAsia="ru-RU"/>
        </w:rPr>
        <w:br/>
        <w:t xml:space="preserve">від 28 червня 1996 року) на посаду судді може бути рекомендований кваліфікаційною комісією суддів громадянин </w:t>
      </w:r>
      <w:r w:rsidR="009A7E32">
        <w:rPr>
          <w:rFonts w:ascii="Times New Roman" w:eastAsia="Calibri" w:hAnsi="Times New Roman"/>
          <w:color w:val="000000"/>
          <w:sz w:val="28"/>
          <w:szCs w:val="28"/>
          <w:lang w:eastAsia="ru-RU"/>
        </w:rPr>
        <w:t>України, не молодший двадцяти п</w:t>
      </w:r>
      <w:r w:rsidR="009A7E32" w:rsidRPr="00943B9C">
        <w:rPr>
          <w:rFonts w:ascii="Times New Roman" w:eastAsia="Calibri" w:hAnsi="Times New Roman"/>
          <w:color w:val="000000"/>
          <w:sz w:val="28"/>
          <w:szCs w:val="28"/>
          <w:lang w:eastAsia="ru-RU"/>
        </w:rPr>
        <w:t>’яти</w:t>
      </w:r>
      <w:r w:rsidRPr="00943B9C">
        <w:rPr>
          <w:rFonts w:ascii="Times New Roman" w:eastAsia="Calibri" w:hAnsi="Times New Roman"/>
          <w:color w:val="000000"/>
          <w:sz w:val="28"/>
          <w:szCs w:val="28"/>
          <w:lang w:eastAsia="ru-RU"/>
        </w:rPr>
        <w:t xml:space="preserve"> років, який має вищу юридичну освіту і стаж роботи у галузі права не менш як три роки, проживає в Україні не менш як десять років та володіє державною мовою.</w:t>
      </w:r>
    </w:p>
    <w:p w:rsidR="009A7E32" w:rsidRPr="009A7E32" w:rsidRDefault="009A7E32" w:rsidP="00D65739">
      <w:pPr>
        <w:pStyle w:val="a6"/>
        <w:tabs>
          <w:tab w:val="left" w:pos="567"/>
        </w:tabs>
        <w:ind w:firstLine="567"/>
        <w:jc w:val="both"/>
        <w:rPr>
          <w:rFonts w:eastAsia="Calibri"/>
          <w:color w:val="000000"/>
          <w:sz w:val="28"/>
          <w:szCs w:val="28"/>
          <w:lang w:val="uk-UA"/>
        </w:rPr>
      </w:pPr>
      <w:r w:rsidRPr="009A7E32">
        <w:rPr>
          <w:rFonts w:eastAsia="Calibri"/>
          <w:color w:val="000000"/>
          <w:sz w:val="28"/>
          <w:szCs w:val="28"/>
          <w:lang w:val="uk-UA"/>
        </w:rPr>
        <w:t xml:space="preserve">Відповідно до частини першої статті 7 Закону № 2862-ХІІ, яка була чинною на день призначення </w:t>
      </w:r>
      <w:r>
        <w:rPr>
          <w:rFonts w:eastAsia="Calibri"/>
          <w:color w:val="000000"/>
          <w:sz w:val="28"/>
          <w:szCs w:val="28"/>
          <w:lang w:val="uk-UA"/>
        </w:rPr>
        <w:t>Бурлаки І.В.</w:t>
      </w:r>
      <w:r w:rsidRPr="009A7E32">
        <w:rPr>
          <w:rFonts w:eastAsia="Calibri"/>
          <w:color w:val="000000"/>
          <w:sz w:val="28"/>
          <w:szCs w:val="28"/>
          <w:lang w:val="uk-UA"/>
        </w:rPr>
        <w:t xml:space="preserve"> на посаду судді, суддею міг бути громадянин України, який має стаж роботи в галузі права не менш як три роки.</w:t>
      </w:r>
    </w:p>
    <w:p w:rsidR="009A7E32"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shd w:val="clear" w:color="auto" w:fill="FFFFFF"/>
          <w:lang w:eastAsia="ru-RU"/>
        </w:rPr>
      </w:pPr>
      <w:r w:rsidRPr="00943B9C">
        <w:rPr>
          <w:rFonts w:ascii="Times New Roman" w:eastAsia="Calibri" w:hAnsi="Times New Roman"/>
          <w:color w:val="000000"/>
          <w:sz w:val="28"/>
          <w:szCs w:val="28"/>
          <w:lang w:eastAsia="ru-RU"/>
        </w:rPr>
        <w:t xml:space="preserve">Згідно із записами у трудовій книжці після здобуття юридичної освіти </w:t>
      </w:r>
      <w:r w:rsidR="009A7E32">
        <w:rPr>
          <w:rFonts w:ascii="Times New Roman" w:eastAsia="Calibri" w:hAnsi="Times New Roman"/>
          <w:color w:val="000000"/>
          <w:sz w:val="28"/>
          <w:szCs w:val="28"/>
          <w:lang w:eastAsia="ru-RU"/>
        </w:rPr>
        <w:t xml:space="preserve">Бурлака І.В. </w:t>
      </w:r>
      <w:r w:rsidRPr="00943B9C">
        <w:rPr>
          <w:rFonts w:ascii="Times New Roman" w:eastAsia="Calibri" w:hAnsi="Times New Roman"/>
          <w:color w:val="000000"/>
          <w:sz w:val="28"/>
          <w:szCs w:val="28"/>
          <w:lang w:eastAsia="ru-RU"/>
        </w:rPr>
        <w:t xml:space="preserve">з </w:t>
      </w:r>
      <w:r w:rsidR="009A7E32">
        <w:rPr>
          <w:rFonts w:ascii="Times New Roman" w:eastAsia="Calibri" w:hAnsi="Times New Roman"/>
          <w:color w:val="000000"/>
          <w:sz w:val="28"/>
          <w:szCs w:val="28"/>
          <w:lang w:eastAsia="ru-RU"/>
        </w:rPr>
        <w:t>1 серпня 1996 року до 31 серпня 1999 року обіймала посаду стажиста судді Фрунзенського районного суду Харківської області.</w:t>
      </w:r>
    </w:p>
    <w:p w:rsidR="009A7E32" w:rsidRDefault="009A7E32" w:rsidP="00D65739">
      <w:pPr>
        <w:tabs>
          <w:tab w:val="left" w:pos="709"/>
        </w:tabs>
        <w:spacing w:after="0" w:line="240" w:lineRule="auto"/>
        <w:ind w:firstLine="567"/>
        <w:contextualSpacing/>
        <w:jc w:val="both"/>
        <w:rPr>
          <w:rFonts w:ascii="Times New Roman" w:eastAsia="Calibri" w:hAnsi="Times New Roman"/>
          <w:color w:val="000000"/>
          <w:sz w:val="28"/>
          <w:szCs w:val="28"/>
          <w:shd w:val="clear" w:color="auto" w:fill="FFFFFF"/>
          <w:lang w:eastAsia="ru-RU"/>
        </w:rPr>
      </w:pPr>
      <w:r w:rsidRPr="009A7E32">
        <w:rPr>
          <w:rFonts w:ascii="Times New Roman" w:eastAsia="Calibri" w:hAnsi="Times New Roman"/>
          <w:color w:val="000000"/>
          <w:sz w:val="28"/>
          <w:szCs w:val="28"/>
          <w:shd w:val="clear" w:color="auto" w:fill="FFFFFF"/>
          <w:lang w:eastAsia="ru-RU"/>
        </w:rPr>
        <w:t xml:space="preserve">З огляду на зазначене до стажу роботи </w:t>
      </w:r>
      <w:r>
        <w:rPr>
          <w:rFonts w:ascii="Times New Roman" w:eastAsia="Calibri" w:hAnsi="Times New Roman"/>
          <w:color w:val="000000"/>
          <w:sz w:val="28"/>
          <w:szCs w:val="28"/>
          <w:shd w:val="clear" w:color="auto" w:fill="FFFFFF"/>
          <w:lang w:eastAsia="ru-RU"/>
        </w:rPr>
        <w:t>Бурлаки І.В.</w:t>
      </w:r>
      <w:r w:rsidRPr="009A7E32">
        <w:rPr>
          <w:rFonts w:ascii="Times New Roman" w:eastAsia="Calibri" w:hAnsi="Times New Roman"/>
          <w:color w:val="000000"/>
          <w:sz w:val="28"/>
          <w:szCs w:val="28"/>
          <w:shd w:val="clear" w:color="auto" w:fill="FFFFFF"/>
          <w:lang w:eastAsia="ru-RU"/>
        </w:rPr>
        <w:t xml:space="preserve"> на посаді судді, що надає право на звільнення у відставку, підлягає зарахуванню стаж роботи в галузі права тривалістю </w:t>
      </w:r>
      <w:r>
        <w:rPr>
          <w:rFonts w:ascii="Times New Roman" w:eastAsia="Calibri" w:hAnsi="Times New Roman"/>
          <w:color w:val="000000"/>
          <w:sz w:val="28"/>
          <w:szCs w:val="28"/>
          <w:shd w:val="clear" w:color="auto" w:fill="FFFFFF"/>
          <w:lang w:eastAsia="ru-RU"/>
        </w:rPr>
        <w:t>3 роки.</w:t>
      </w:r>
    </w:p>
    <w:p w:rsidR="007A497F" w:rsidRPr="00943B9C"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 xml:space="preserve">За результатами вивчення доданих до заяви документів щодо визначення відповідного стажу для звільнення судді </w:t>
      </w:r>
      <w:r w:rsidR="009A7E32">
        <w:rPr>
          <w:rFonts w:ascii="Times New Roman" w:eastAsia="Calibri" w:hAnsi="Times New Roman"/>
          <w:color w:val="000000"/>
          <w:sz w:val="28"/>
          <w:szCs w:val="28"/>
          <w:lang w:eastAsia="ru-RU"/>
        </w:rPr>
        <w:t>Бурлаки І.В.</w:t>
      </w:r>
      <w:r w:rsidRPr="00943B9C">
        <w:rPr>
          <w:rFonts w:ascii="Times New Roman" w:eastAsia="Calibri" w:hAnsi="Times New Roman"/>
          <w:color w:val="000000"/>
          <w:sz w:val="28"/>
          <w:szCs w:val="28"/>
          <w:lang w:eastAsia="ru-RU"/>
        </w:rPr>
        <w:t xml:space="preserve"> у відставку, а саме: актів про призначення, обрання на посаду судді, </w:t>
      </w:r>
      <w:r w:rsidR="004A506D">
        <w:rPr>
          <w:rFonts w:ascii="Times New Roman" w:eastAsia="Calibri" w:hAnsi="Times New Roman"/>
          <w:color w:val="000000"/>
          <w:sz w:val="28"/>
          <w:szCs w:val="28"/>
          <w:lang w:eastAsia="ru-RU"/>
        </w:rPr>
        <w:t xml:space="preserve">переведення, </w:t>
      </w:r>
      <w:r w:rsidRPr="00943B9C">
        <w:rPr>
          <w:rFonts w:ascii="Times New Roman" w:eastAsia="Calibri" w:hAnsi="Times New Roman"/>
          <w:color w:val="000000"/>
          <w:sz w:val="28"/>
          <w:szCs w:val="28"/>
          <w:lang w:eastAsia="ru-RU"/>
        </w:rPr>
        <w:t xml:space="preserve">копій паспорта, трудової книжки, диплома, установлено, що до стажу роботи </w:t>
      </w:r>
      <w:r w:rsidR="009A7E32">
        <w:rPr>
          <w:rFonts w:ascii="Times New Roman" w:eastAsia="Calibri" w:hAnsi="Times New Roman"/>
          <w:color w:val="000000"/>
          <w:sz w:val="28"/>
          <w:szCs w:val="28"/>
          <w:lang w:eastAsia="ru-RU"/>
        </w:rPr>
        <w:t>Бурлаки І.В.</w:t>
      </w:r>
      <w:r w:rsidRPr="00943B9C">
        <w:rPr>
          <w:rFonts w:ascii="Times New Roman" w:eastAsia="Calibri" w:hAnsi="Times New Roman"/>
          <w:color w:val="000000"/>
          <w:sz w:val="28"/>
          <w:szCs w:val="28"/>
          <w:lang w:eastAsia="ru-RU"/>
        </w:rPr>
        <w:t xml:space="preserve"> на посаді судді, що дає їй право на відставку, підлягають зарахуванню: </w:t>
      </w:r>
    </w:p>
    <w:p w:rsidR="007A497F"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 xml:space="preserve">стаж роботи на посаді судді – 23 роки </w:t>
      </w:r>
      <w:r w:rsidR="009A7E32">
        <w:rPr>
          <w:rFonts w:ascii="Times New Roman" w:eastAsia="Calibri" w:hAnsi="Times New Roman"/>
          <w:color w:val="000000"/>
          <w:sz w:val="28"/>
          <w:szCs w:val="28"/>
          <w:lang w:eastAsia="ru-RU"/>
        </w:rPr>
        <w:t>10</w:t>
      </w:r>
      <w:r w:rsidRPr="00943B9C">
        <w:rPr>
          <w:rFonts w:ascii="Times New Roman" w:eastAsia="Calibri" w:hAnsi="Times New Roman"/>
          <w:color w:val="000000"/>
          <w:sz w:val="28"/>
          <w:szCs w:val="28"/>
          <w:lang w:eastAsia="ru-RU"/>
        </w:rPr>
        <w:t xml:space="preserve"> місяців </w:t>
      </w:r>
      <w:r w:rsidR="00935A9E">
        <w:rPr>
          <w:rFonts w:ascii="Times New Roman" w:eastAsia="Calibri" w:hAnsi="Times New Roman"/>
          <w:color w:val="000000"/>
          <w:sz w:val="28"/>
          <w:szCs w:val="28"/>
          <w:lang w:eastAsia="ru-RU"/>
        </w:rPr>
        <w:t>18</w:t>
      </w:r>
      <w:r w:rsidRPr="00943B9C">
        <w:rPr>
          <w:rFonts w:ascii="Times New Roman" w:eastAsia="Calibri" w:hAnsi="Times New Roman"/>
          <w:color w:val="000000"/>
          <w:sz w:val="28"/>
          <w:szCs w:val="28"/>
          <w:lang w:eastAsia="ru-RU"/>
        </w:rPr>
        <w:t xml:space="preserve"> дні</w:t>
      </w:r>
      <w:r w:rsidR="00935A9E">
        <w:rPr>
          <w:rFonts w:ascii="Times New Roman" w:eastAsia="Calibri" w:hAnsi="Times New Roman"/>
          <w:color w:val="000000"/>
          <w:sz w:val="28"/>
          <w:szCs w:val="28"/>
          <w:lang w:eastAsia="ru-RU"/>
        </w:rPr>
        <w:t>в</w:t>
      </w:r>
      <w:r w:rsidRPr="00943B9C">
        <w:rPr>
          <w:rFonts w:ascii="Times New Roman" w:eastAsia="Calibri" w:hAnsi="Times New Roman"/>
          <w:color w:val="000000"/>
          <w:sz w:val="28"/>
          <w:szCs w:val="28"/>
          <w:lang w:eastAsia="ru-RU"/>
        </w:rPr>
        <w:t>;</w:t>
      </w:r>
    </w:p>
    <w:p w:rsidR="009A7E32" w:rsidRPr="00943B9C" w:rsidRDefault="00282A88"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282A88">
        <w:rPr>
          <w:rFonts w:ascii="Times New Roman" w:eastAsia="Calibri" w:hAnsi="Times New Roman"/>
          <w:color w:val="000000"/>
          <w:sz w:val="28"/>
          <w:szCs w:val="28"/>
          <w:lang w:eastAsia="ru-RU"/>
        </w:rPr>
        <w:t xml:space="preserve">половина строку навчання в </w:t>
      </w:r>
      <w:r>
        <w:rPr>
          <w:rFonts w:ascii="Times New Roman" w:eastAsia="Calibri" w:hAnsi="Times New Roman"/>
          <w:color w:val="000000"/>
          <w:sz w:val="28"/>
          <w:szCs w:val="28"/>
          <w:lang w:eastAsia="ru-RU"/>
        </w:rPr>
        <w:t xml:space="preserve"> </w:t>
      </w:r>
      <w:r w:rsidRPr="00282A88">
        <w:rPr>
          <w:rFonts w:ascii="Times New Roman" w:eastAsia="Calibri" w:hAnsi="Times New Roman"/>
          <w:color w:val="000000"/>
          <w:sz w:val="28"/>
          <w:szCs w:val="28"/>
          <w:lang w:eastAsia="ru-RU"/>
        </w:rPr>
        <w:t xml:space="preserve">Національній юридичній академії України імені Ярослава Мудрого  –  2 роки </w:t>
      </w:r>
      <w:r>
        <w:rPr>
          <w:rFonts w:ascii="Times New Roman" w:eastAsia="Calibri" w:hAnsi="Times New Roman"/>
          <w:color w:val="000000"/>
          <w:sz w:val="28"/>
          <w:szCs w:val="28"/>
          <w:lang w:eastAsia="ru-RU"/>
        </w:rPr>
        <w:t>4</w:t>
      </w:r>
      <w:r w:rsidRPr="00282A88">
        <w:rPr>
          <w:rFonts w:ascii="Times New Roman" w:eastAsia="Calibri" w:hAnsi="Times New Roman"/>
          <w:color w:val="000000"/>
          <w:sz w:val="28"/>
          <w:szCs w:val="28"/>
          <w:lang w:eastAsia="ru-RU"/>
        </w:rPr>
        <w:t xml:space="preserve"> міс</w:t>
      </w:r>
      <w:r>
        <w:rPr>
          <w:rFonts w:ascii="Times New Roman" w:eastAsia="Calibri" w:hAnsi="Times New Roman"/>
          <w:color w:val="000000"/>
          <w:sz w:val="28"/>
          <w:szCs w:val="28"/>
          <w:lang w:eastAsia="ru-RU"/>
        </w:rPr>
        <w:t>яці</w:t>
      </w:r>
      <w:r w:rsidRPr="00282A88">
        <w:rPr>
          <w:rFonts w:ascii="Times New Roman" w:eastAsia="Calibri" w:hAnsi="Times New Roman"/>
          <w:color w:val="000000"/>
          <w:sz w:val="28"/>
          <w:szCs w:val="28"/>
          <w:lang w:eastAsia="ru-RU"/>
        </w:rPr>
        <w:t xml:space="preserve"> </w:t>
      </w:r>
      <w:r>
        <w:rPr>
          <w:rFonts w:ascii="Times New Roman" w:eastAsia="Calibri" w:hAnsi="Times New Roman"/>
          <w:color w:val="000000"/>
          <w:sz w:val="28"/>
          <w:szCs w:val="28"/>
          <w:lang w:eastAsia="ru-RU"/>
        </w:rPr>
        <w:t>29</w:t>
      </w:r>
      <w:r w:rsidRPr="00282A88">
        <w:rPr>
          <w:rFonts w:ascii="Times New Roman" w:eastAsia="Calibri" w:hAnsi="Times New Roman"/>
          <w:color w:val="000000"/>
          <w:sz w:val="28"/>
          <w:szCs w:val="28"/>
          <w:lang w:eastAsia="ru-RU"/>
        </w:rPr>
        <w:t xml:space="preserve"> днів</w:t>
      </w:r>
      <w:r w:rsidR="00D51FE2">
        <w:rPr>
          <w:rFonts w:ascii="Times New Roman" w:eastAsia="Calibri" w:hAnsi="Times New Roman"/>
          <w:color w:val="000000"/>
          <w:sz w:val="28"/>
          <w:szCs w:val="28"/>
          <w:lang w:eastAsia="ru-RU"/>
        </w:rPr>
        <w:t>;</w:t>
      </w:r>
    </w:p>
    <w:p w:rsidR="007A497F" w:rsidRPr="00943B9C"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 xml:space="preserve">стаж роботи, вимога щодо якого визначена законом та надавала право для призначення на посаду судді, – </w:t>
      </w:r>
      <w:r w:rsidR="009A7E32">
        <w:rPr>
          <w:rFonts w:ascii="Times New Roman" w:eastAsia="Calibri" w:hAnsi="Times New Roman"/>
          <w:color w:val="000000"/>
          <w:sz w:val="28"/>
          <w:szCs w:val="28"/>
          <w:lang w:eastAsia="ru-RU"/>
        </w:rPr>
        <w:t>3</w:t>
      </w:r>
      <w:r w:rsidRPr="00943B9C">
        <w:rPr>
          <w:rFonts w:ascii="Times New Roman" w:eastAsia="Calibri" w:hAnsi="Times New Roman"/>
          <w:color w:val="000000"/>
          <w:sz w:val="28"/>
          <w:szCs w:val="28"/>
          <w:lang w:eastAsia="ru-RU"/>
        </w:rPr>
        <w:t xml:space="preserve"> роки</w:t>
      </w:r>
      <w:r w:rsidR="00D51FE2">
        <w:rPr>
          <w:rFonts w:ascii="Times New Roman" w:eastAsia="Calibri" w:hAnsi="Times New Roman"/>
          <w:color w:val="000000"/>
          <w:sz w:val="28"/>
          <w:szCs w:val="28"/>
          <w:lang w:eastAsia="ru-RU"/>
        </w:rPr>
        <w:t>.</w:t>
      </w:r>
    </w:p>
    <w:p w:rsidR="007A497F" w:rsidRPr="00943B9C"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 xml:space="preserve">Загальний стаж роботи судді </w:t>
      </w:r>
      <w:r w:rsidR="00282A88">
        <w:rPr>
          <w:rFonts w:ascii="Times New Roman" w:eastAsia="Calibri" w:hAnsi="Times New Roman"/>
          <w:color w:val="000000"/>
          <w:sz w:val="28"/>
          <w:szCs w:val="28"/>
          <w:lang w:eastAsia="ru-RU"/>
        </w:rPr>
        <w:t>Бурлаки І.В.</w:t>
      </w:r>
      <w:r w:rsidRPr="00943B9C">
        <w:rPr>
          <w:rFonts w:ascii="Times New Roman" w:eastAsia="Calibri" w:hAnsi="Times New Roman"/>
          <w:color w:val="000000"/>
          <w:sz w:val="28"/>
          <w:szCs w:val="28"/>
          <w:lang w:eastAsia="ru-RU"/>
        </w:rPr>
        <w:t xml:space="preserve">, що дає їй право на відставку, становить </w:t>
      </w:r>
      <w:r w:rsidR="00282A88">
        <w:rPr>
          <w:rFonts w:ascii="Times New Roman" w:eastAsia="Calibri" w:hAnsi="Times New Roman"/>
          <w:color w:val="000000"/>
          <w:sz w:val="28"/>
          <w:szCs w:val="28"/>
          <w:lang w:eastAsia="ru-RU"/>
        </w:rPr>
        <w:t>29</w:t>
      </w:r>
      <w:r w:rsidRPr="00943B9C">
        <w:rPr>
          <w:rFonts w:ascii="Times New Roman" w:eastAsia="Calibri" w:hAnsi="Times New Roman"/>
          <w:color w:val="000000"/>
          <w:sz w:val="28"/>
          <w:szCs w:val="28"/>
          <w:lang w:eastAsia="ru-RU"/>
        </w:rPr>
        <w:t xml:space="preserve"> років </w:t>
      </w:r>
      <w:r w:rsidR="00282A88">
        <w:rPr>
          <w:rFonts w:ascii="Times New Roman" w:eastAsia="Calibri" w:hAnsi="Times New Roman"/>
          <w:color w:val="000000"/>
          <w:sz w:val="28"/>
          <w:szCs w:val="28"/>
          <w:lang w:eastAsia="ru-RU"/>
        </w:rPr>
        <w:t>3</w:t>
      </w:r>
      <w:r w:rsidRPr="00943B9C">
        <w:rPr>
          <w:rFonts w:ascii="Times New Roman" w:eastAsia="Calibri" w:hAnsi="Times New Roman"/>
          <w:color w:val="000000"/>
          <w:sz w:val="28"/>
          <w:szCs w:val="28"/>
          <w:lang w:eastAsia="ru-RU"/>
        </w:rPr>
        <w:t xml:space="preserve"> місяц</w:t>
      </w:r>
      <w:r w:rsidR="00282A88">
        <w:rPr>
          <w:rFonts w:ascii="Times New Roman" w:eastAsia="Calibri" w:hAnsi="Times New Roman"/>
          <w:color w:val="000000"/>
          <w:sz w:val="28"/>
          <w:szCs w:val="28"/>
          <w:lang w:eastAsia="ru-RU"/>
        </w:rPr>
        <w:t>і</w:t>
      </w:r>
      <w:r w:rsidRPr="00943B9C">
        <w:rPr>
          <w:rFonts w:ascii="Times New Roman" w:eastAsia="Calibri" w:hAnsi="Times New Roman"/>
          <w:color w:val="000000"/>
          <w:sz w:val="28"/>
          <w:szCs w:val="28"/>
          <w:lang w:eastAsia="ru-RU"/>
        </w:rPr>
        <w:t xml:space="preserve"> </w:t>
      </w:r>
      <w:r w:rsidR="00935A9E">
        <w:rPr>
          <w:rFonts w:ascii="Times New Roman" w:eastAsia="Calibri" w:hAnsi="Times New Roman"/>
          <w:color w:val="000000"/>
          <w:sz w:val="28"/>
          <w:szCs w:val="28"/>
          <w:lang w:eastAsia="ru-RU"/>
        </w:rPr>
        <w:t>17</w:t>
      </w:r>
      <w:r w:rsidRPr="00943B9C">
        <w:rPr>
          <w:rFonts w:ascii="Times New Roman" w:eastAsia="Calibri" w:hAnsi="Times New Roman"/>
          <w:color w:val="000000"/>
          <w:sz w:val="28"/>
          <w:szCs w:val="28"/>
          <w:lang w:eastAsia="ru-RU"/>
        </w:rPr>
        <w:t xml:space="preserve"> дні</w:t>
      </w:r>
      <w:r w:rsidR="00935A9E">
        <w:rPr>
          <w:rFonts w:ascii="Times New Roman" w:eastAsia="Calibri" w:hAnsi="Times New Roman"/>
          <w:color w:val="000000"/>
          <w:sz w:val="28"/>
          <w:szCs w:val="28"/>
          <w:lang w:eastAsia="ru-RU"/>
        </w:rPr>
        <w:t>в</w:t>
      </w:r>
      <w:r w:rsidRPr="00943B9C">
        <w:rPr>
          <w:rFonts w:ascii="Times New Roman" w:eastAsia="Calibri" w:hAnsi="Times New Roman"/>
          <w:color w:val="000000"/>
          <w:sz w:val="28"/>
          <w:szCs w:val="28"/>
          <w:lang w:eastAsia="ru-RU"/>
        </w:rPr>
        <w:t xml:space="preserve">. </w:t>
      </w:r>
    </w:p>
    <w:p w:rsidR="007A497F" w:rsidRPr="00943B9C"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 xml:space="preserve">Служба безпеки України повідомила Вищу раду правосуддя, що не володіє інформацією щодо набуття </w:t>
      </w:r>
      <w:r w:rsidR="00282A88">
        <w:rPr>
          <w:rFonts w:ascii="Times New Roman" w:eastAsia="Calibri" w:hAnsi="Times New Roman"/>
          <w:color w:val="000000"/>
          <w:sz w:val="28"/>
          <w:szCs w:val="28"/>
          <w:lang w:eastAsia="ru-RU"/>
        </w:rPr>
        <w:t>Бурлакою І.В.</w:t>
      </w:r>
      <w:r w:rsidRPr="00943B9C">
        <w:rPr>
          <w:rFonts w:ascii="Times New Roman" w:eastAsia="Calibri" w:hAnsi="Times New Roman"/>
          <w:color w:val="000000"/>
          <w:sz w:val="28"/>
          <w:szCs w:val="28"/>
          <w:lang w:eastAsia="ru-RU"/>
        </w:rPr>
        <w:t xml:space="preserve"> громадянства іноземної держави.</w:t>
      </w:r>
    </w:p>
    <w:p w:rsidR="007A497F" w:rsidRPr="00943B9C" w:rsidRDefault="007A497F" w:rsidP="00D65739">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943B9C">
        <w:rPr>
          <w:rFonts w:ascii="Times New Roman" w:eastAsia="Calibri" w:hAnsi="Times New Roman"/>
          <w:color w:val="000000"/>
          <w:sz w:val="28"/>
          <w:szCs w:val="28"/>
          <w:lang w:eastAsia="ru-RU"/>
        </w:rPr>
        <w:t xml:space="preserve">Отже, згідно з доданими до заяви документами суддя </w:t>
      </w:r>
      <w:r w:rsidR="00282A88">
        <w:rPr>
          <w:rFonts w:ascii="Times New Roman" w:eastAsia="Calibri" w:hAnsi="Times New Roman"/>
          <w:color w:val="000000"/>
          <w:sz w:val="28"/>
          <w:szCs w:val="28"/>
          <w:lang w:eastAsia="ru-RU"/>
        </w:rPr>
        <w:t>Бурлака І.В.</w:t>
      </w:r>
      <w:r w:rsidRPr="00943B9C">
        <w:rPr>
          <w:rFonts w:ascii="Times New Roman" w:eastAsia="Calibri" w:hAnsi="Times New Roman"/>
          <w:color w:val="000000"/>
          <w:sz w:val="28"/>
          <w:szCs w:val="28"/>
          <w:lang w:eastAsia="ru-RU"/>
        </w:rPr>
        <w:t xml:space="preserve"> має достатній для звільнення у відставку стаж роботи, визначений на підставі </w:t>
      </w:r>
      <w:r w:rsidR="00D51FE2">
        <w:rPr>
          <w:rFonts w:ascii="Times New Roman" w:eastAsia="Calibri" w:hAnsi="Times New Roman"/>
          <w:color w:val="000000"/>
          <w:sz w:val="28"/>
          <w:szCs w:val="28"/>
          <w:lang w:eastAsia="ru-RU"/>
        </w:rPr>
        <w:t xml:space="preserve">                      </w:t>
      </w:r>
      <w:r w:rsidRPr="00943B9C">
        <w:rPr>
          <w:rFonts w:ascii="Times New Roman" w:eastAsia="Calibri" w:hAnsi="Times New Roman"/>
          <w:color w:val="000000"/>
          <w:sz w:val="28"/>
          <w:szCs w:val="28"/>
          <w:lang w:eastAsia="ru-RU"/>
        </w:rPr>
        <w:t xml:space="preserve">статей 116, 137 Закону </w:t>
      </w:r>
      <w:r w:rsidR="00DE79FD" w:rsidRPr="00943B9C">
        <w:rPr>
          <w:rFonts w:ascii="Times New Roman" w:eastAsia="Calibri" w:hAnsi="Times New Roman"/>
          <w:color w:val="000000"/>
          <w:sz w:val="28"/>
          <w:szCs w:val="28"/>
          <w:lang w:eastAsia="ru-RU"/>
        </w:rPr>
        <w:t>№ 1402-VIII</w:t>
      </w:r>
      <w:r w:rsidRPr="00943B9C">
        <w:rPr>
          <w:rFonts w:ascii="Times New Roman" w:eastAsia="Calibri" w:hAnsi="Times New Roman"/>
          <w:color w:val="000000"/>
          <w:sz w:val="28"/>
          <w:szCs w:val="28"/>
          <w:lang w:eastAsia="ru-RU"/>
        </w:rPr>
        <w:t>, а також абзацу четвертого</w:t>
      </w:r>
      <w:r w:rsidR="00282A88">
        <w:rPr>
          <w:rFonts w:ascii="Times New Roman" w:eastAsia="Calibri" w:hAnsi="Times New Roman"/>
          <w:color w:val="000000"/>
          <w:sz w:val="28"/>
          <w:szCs w:val="28"/>
          <w:lang w:eastAsia="ru-RU"/>
        </w:rPr>
        <w:t xml:space="preserve"> </w:t>
      </w:r>
      <w:r w:rsidRPr="00943B9C">
        <w:rPr>
          <w:rFonts w:ascii="Times New Roman" w:eastAsia="Calibri" w:hAnsi="Times New Roman"/>
          <w:color w:val="000000"/>
          <w:sz w:val="28"/>
          <w:szCs w:val="28"/>
          <w:lang w:eastAsia="ru-RU"/>
        </w:rPr>
        <w:t>пункту 34 розділу ХІІ «Прикінцеві та перехідні положення» цього Закону в редакції Закону України «Про Вищу раду правосуддя».</w:t>
      </w:r>
    </w:p>
    <w:p w:rsidR="00336EB4" w:rsidRPr="00943B9C" w:rsidRDefault="00336EB4" w:rsidP="00D65739">
      <w:pPr>
        <w:tabs>
          <w:tab w:val="left" w:pos="709"/>
        </w:tabs>
        <w:spacing w:after="0" w:line="240" w:lineRule="auto"/>
        <w:ind w:firstLine="567"/>
        <w:contextualSpacing/>
        <w:jc w:val="both"/>
        <w:rPr>
          <w:rFonts w:ascii="Times New Roman" w:hAnsi="Times New Roman"/>
          <w:sz w:val="28"/>
          <w:szCs w:val="28"/>
          <w:shd w:val="clear" w:color="auto" w:fill="FFFFFF"/>
          <w:lang w:eastAsia="ru-RU"/>
        </w:rPr>
      </w:pPr>
      <w:r w:rsidRPr="00943B9C">
        <w:rPr>
          <w:rFonts w:ascii="Times New Roman" w:hAnsi="Times New Roman"/>
          <w:sz w:val="28"/>
          <w:szCs w:val="28"/>
          <w:lang w:eastAsia="ru-RU"/>
        </w:rPr>
        <w:t xml:space="preserve">Керуючись пунктом 4 частини шостої статті 126, статтею 131 Конституції України, статтями 3, 30, 34, 55 Закону України «Про Вищу раду </w:t>
      </w:r>
      <w:r w:rsidRPr="00943B9C">
        <w:rPr>
          <w:rFonts w:ascii="Times New Roman" w:hAnsi="Times New Roman"/>
          <w:sz w:val="28"/>
          <w:szCs w:val="28"/>
          <w:shd w:val="clear" w:color="auto" w:fill="FFFFFF"/>
          <w:lang w:eastAsia="ru-RU"/>
        </w:rPr>
        <w:t>правосуддя», Вища рада правосуддя</w:t>
      </w:r>
    </w:p>
    <w:p w:rsidR="00336EB4" w:rsidRPr="00943B9C" w:rsidRDefault="00336EB4" w:rsidP="00D65739">
      <w:pPr>
        <w:pStyle w:val="rtejustify"/>
        <w:shd w:val="clear" w:color="auto" w:fill="FFFFFF"/>
        <w:spacing w:before="0" w:beforeAutospacing="0" w:after="0" w:afterAutospacing="0"/>
        <w:ind w:firstLine="567"/>
        <w:jc w:val="both"/>
        <w:rPr>
          <w:b/>
          <w:sz w:val="28"/>
          <w:szCs w:val="28"/>
        </w:rPr>
      </w:pPr>
    </w:p>
    <w:p w:rsidR="00336EB4" w:rsidRPr="00943B9C" w:rsidRDefault="00336EB4" w:rsidP="00D65739">
      <w:pPr>
        <w:tabs>
          <w:tab w:val="left" w:pos="567"/>
        </w:tabs>
        <w:spacing w:after="0" w:line="240" w:lineRule="auto"/>
        <w:ind w:firstLine="567"/>
        <w:jc w:val="center"/>
        <w:rPr>
          <w:rFonts w:ascii="Times New Roman" w:hAnsi="Times New Roman"/>
          <w:b/>
          <w:sz w:val="28"/>
          <w:szCs w:val="28"/>
        </w:rPr>
      </w:pPr>
      <w:r w:rsidRPr="00943B9C">
        <w:rPr>
          <w:rFonts w:ascii="Times New Roman" w:hAnsi="Times New Roman"/>
          <w:b/>
          <w:sz w:val="28"/>
          <w:szCs w:val="28"/>
        </w:rPr>
        <w:t>вирішила:</w:t>
      </w:r>
    </w:p>
    <w:p w:rsidR="00326ECE" w:rsidRPr="00943B9C" w:rsidRDefault="00326ECE" w:rsidP="00D65739">
      <w:pPr>
        <w:tabs>
          <w:tab w:val="left" w:pos="567"/>
        </w:tabs>
        <w:spacing w:after="0" w:line="240" w:lineRule="auto"/>
        <w:ind w:firstLine="567"/>
        <w:jc w:val="center"/>
        <w:rPr>
          <w:rFonts w:ascii="Times New Roman" w:hAnsi="Times New Roman"/>
          <w:b/>
          <w:sz w:val="28"/>
          <w:szCs w:val="28"/>
        </w:rPr>
      </w:pPr>
    </w:p>
    <w:p w:rsidR="00336EB4" w:rsidRPr="00943B9C" w:rsidRDefault="00336EB4" w:rsidP="00D65739">
      <w:pPr>
        <w:spacing w:after="0" w:line="240" w:lineRule="auto"/>
        <w:jc w:val="both"/>
        <w:rPr>
          <w:rFonts w:ascii="Times New Roman" w:eastAsia="Calibri" w:hAnsi="Times New Roman"/>
          <w:color w:val="000000"/>
          <w:sz w:val="28"/>
          <w:szCs w:val="28"/>
        </w:rPr>
      </w:pPr>
      <w:r w:rsidRPr="00943B9C">
        <w:rPr>
          <w:rFonts w:ascii="Times New Roman" w:eastAsia="Calibri" w:hAnsi="Times New Roman"/>
          <w:sz w:val="28"/>
          <w:szCs w:val="28"/>
        </w:rPr>
        <w:t xml:space="preserve">звільнити </w:t>
      </w:r>
      <w:r w:rsidR="00282A88">
        <w:rPr>
          <w:rFonts w:ascii="Times New Roman" w:eastAsia="Calibri" w:hAnsi="Times New Roman"/>
          <w:sz w:val="28"/>
          <w:szCs w:val="28"/>
        </w:rPr>
        <w:t>Бурлаку Ірину Василівну</w:t>
      </w:r>
      <w:r w:rsidR="007A497F" w:rsidRPr="00943B9C">
        <w:rPr>
          <w:rFonts w:ascii="Times New Roman" w:eastAsia="Calibri" w:hAnsi="Times New Roman"/>
          <w:sz w:val="28"/>
          <w:szCs w:val="28"/>
        </w:rPr>
        <w:t xml:space="preserve"> </w:t>
      </w:r>
      <w:r w:rsidRPr="00943B9C">
        <w:rPr>
          <w:rFonts w:ascii="Times New Roman" w:eastAsia="Calibri" w:hAnsi="Times New Roman"/>
          <w:sz w:val="28"/>
          <w:szCs w:val="28"/>
        </w:rPr>
        <w:t xml:space="preserve">з посади судді </w:t>
      </w:r>
      <w:r w:rsidR="00282A88">
        <w:rPr>
          <w:rFonts w:ascii="Times New Roman" w:eastAsia="Calibri" w:hAnsi="Times New Roman"/>
          <w:sz w:val="28"/>
          <w:szCs w:val="28"/>
        </w:rPr>
        <w:t>Харківського апеляційного суду</w:t>
      </w:r>
      <w:r w:rsidRPr="00943B9C">
        <w:rPr>
          <w:rFonts w:ascii="Times New Roman" w:eastAsia="Calibri" w:hAnsi="Times New Roman"/>
          <w:sz w:val="28"/>
          <w:szCs w:val="28"/>
        </w:rPr>
        <w:t xml:space="preserve"> у зв’язку з поданням заяви про відставку.</w:t>
      </w:r>
    </w:p>
    <w:p w:rsidR="00336EB4" w:rsidRPr="00943B9C" w:rsidRDefault="00336EB4" w:rsidP="00D65739">
      <w:pPr>
        <w:tabs>
          <w:tab w:val="left" w:pos="6531"/>
        </w:tabs>
        <w:spacing w:after="0" w:line="240" w:lineRule="auto"/>
        <w:jc w:val="both"/>
        <w:rPr>
          <w:rFonts w:ascii="Times New Roman" w:hAnsi="Times New Roman"/>
          <w:sz w:val="28"/>
          <w:szCs w:val="28"/>
        </w:rPr>
      </w:pPr>
      <w:r w:rsidRPr="00943B9C">
        <w:rPr>
          <w:rFonts w:ascii="Times New Roman" w:hAnsi="Times New Roman"/>
          <w:sz w:val="28"/>
          <w:szCs w:val="28"/>
        </w:rPr>
        <w:tab/>
      </w:r>
    </w:p>
    <w:p w:rsidR="00F13E6A" w:rsidRPr="00943B9C" w:rsidRDefault="00F13E6A" w:rsidP="00D65739">
      <w:pPr>
        <w:tabs>
          <w:tab w:val="left" w:pos="6531"/>
        </w:tabs>
        <w:spacing w:after="0" w:line="240" w:lineRule="auto"/>
        <w:jc w:val="both"/>
        <w:rPr>
          <w:rFonts w:ascii="Times New Roman" w:hAnsi="Times New Roman"/>
          <w:sz w:val="28"/>
          <w:szCs w:val="28"/>
        </w:rPr>
      </w:pPr>
    </w:p>
    <w:p w:rsidR="00A43B34" w:rsidRDefault="00A43B34" w:rsidP="00D65739">
      <w:pPr>
        <w:tabs>
          <w:tab w:val="left" w:pos="2115"/>
          <w:tab w:val="left" w:pos="7938"/>
        </w:tabs>
        <w:spacing w:after="0" w:line="240" w:lineRule="auto"/>
        <w:rPr>
          <w:rFonts w:ascii="Times New Roman" w:hAnsi="Times New Roman"/>
          <w:b/>
          <w:sz w:val="28"/>
          <w:szCs w:val="28"/>
        </w:rPr>
      </w:pPr>
      <w:r>
        <w:rPr>
          <w:rFonts w:ascii="Times New Roman" w:hAnsi="Times New Roman"/>
          <w:b/>
          <w:sz w:val="28"/>
          <w:szCs w:val="28"/>
        </w:rPr>
        <w:t xml:space="preserve">Заступник </w:t>
      </w:r>
      <w:r w:rsidR="00336EB4" w:rsidRPr="00B93131">
        <w:rPr>
          <w:rFonts w:ascii="Times New Roman" w:hAnsi="Times New Roman"/>
          <w:b/>
          <w:sz w:val="28"/>
          <w:szCs w:val="28"/>
        </w:rPr>
        <w:t>Голов</w:t>
      </w:r>
      <w:r>
        <w:rPr>
          <w:rFonts w:ascii="Times New Roman" w:hAnsi="Times New Roman"/>
          <w:b/>
          <w:sz w:val="28"/>
          <w:szCs w:val="28"/>
        </w:rPr>
        <w:t>и</w:t>
      </w:r>
    </w:p>
    <w:p w:rsidR="008224DA" w:rsidRDefault="00336EB4" w:rsidP="00D65739">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 xml:space="preserve">Вищої ради правосуддя                                                 </w:t>
      </w:r>
      <w:r w:rsidR="00A43B34">
        <w:rPr>
          <w:rFonts w:ascii="Times New Roman" w:hAnsi="Times New Roman"/>
          <w:b/>
          <w:sz w:val="28"/>
          <w:szCs w:val="28"/>
        </w:rPr>
        <w:t xml:space="preserve">       </w:t>
      </w:r>
      <w:r w:rsidR="00A43B34" w:rsidRPr="00A43B34">
        <w:rPr>
          <w:rFonts w:ascii="Times New Roman" w:hAnsi="Times New Roman"/>
          <w:b/>
          <w:sz w:val="28"/>
          <w:szCs w:val="28"/>
        </w:rPr>
        <w:t xml:space="preserve">Дмитро </w:t>
      </w:r>
      <w:proofErr w:type="spellStart"/>
      <w:r w:rsidR="00A43B34" w:rsidRPr="00A43B34">
        <w:rPr>
          <w:rFonts w:ascii="Times New Roman" w:hAnsi="Times New Roman"/>
          <w:b/>
          <w:sz w:val="28"/>
          <w:szCs w:val="28"/>
        </w:rPr>
        <w:t>ЛУК</w:t>
      </w:r>
      <w:r w:rsidR="00A43B34" w:rsidRPr="00A43B34">
        <w:rPr>
          <w:rFonts w:ascii="Times New Roman" w:eastAsia="Calibri" w:hAnsi="Times New Roman"/>
          <w:b/>
          <w:sz w:val="28"/>
          <w:szCs w:val="28"/>
        </w:rPr>
        <w:t>’</w:t>
      </w:r>
      <w:r w:rsidR="00A43B34" w:rsidRPr="00A43B34">
        <w:rPr>
          <w:rFonts w:ascii="Times New Roman" w:hAnsi="Times New Roman"/>
          <w:b/>
          <w:sz w:val="28"/>
          <w:szCs w:val="28"/>
        </w:rPr>
        <w:t>ЯНОВ</w:t>
      </w:r>
      <w:proofErr w:type="spellEnd"/>
    </w:p>
    <w:p w:rsidR="004A506D" w:rsidRDefault="004A506D" w:rsidP="00D65739">
      <w:pPr>
        <w:tabs>
          <w:tab w:val="left" w:pos="2115"/>
          <w:tab w:val="left" w:pos="7938"/>
        </w:tabs>
        <w:spacing w:after="0" w:line="240" w:lineRule="auto"/>
        <w:rPr>
          <w:rFonts w:ascii="Times New Roman" w:hAnsi="Times New Roman"/>
          <w:b/>
          <w:sz w:val="28"/>
          <w:szCs w:val="28"/>
        </w:rPr>
      </w:pPr>
    </w:p>
    <w:p w:rsidR="004A506D" w:rsidRDefault="004A506D" w:rsidP="00D65739">
      <w:pPr>
        <w:tabs>
          <w:tab w:val="left" w:pos="2115"/>
          <w:tab w:val="left" w:pos="7938"/>
        </w:tabs>
        <w:spacing w:after="0" w:line="240" w:lineRule="auto"/>
        <w:rPr>
          <w:rFonts w:ascii="Times New Roman" w:hAnsi="Times New Roman"/>
          <w:b/>
          <w:sz w:val="28"/>
          <w:szCs w:val="28"/>
        </w:rPr>
      </w:pPr>
    </w:p>
    <w:p w:rsidR="004A506D" w:rsidRDefault="004A506D" w:rsidP="00D65739">
      <w:pPr>
        <w:tabs>
          <w:tab w:val="left" w:pos="2115"/>
          <w:tab w:val="left" w:pos="7938"/>
        </w:tabs>
        <w:spacing w:after="0" w:line="240" w:lineRule="auto"/>
        <w:rPr>
          <w:rFonts w:ascii="Times New Roman" w:hAnsi="Times New Roman"/>
          <w:b/>
          <w:sz w:val="28"/>
          <w:szCs w:val="28"/>
        </w:rPr>
      </w:pPr>
    </w:p>
    <w:p w:rsidR="004A506D" w:rsidRPr="00FA0781" w:rsidRDefault="004A506D" w:rsidP="00D65739">
      <w:pPr>
        <w:tabs>
          <w:tab w:val="left" w:pos="2115"/>
          <w:tab w:val="left" w:pos="7938"/>
        </w:tabs>
        <w:spacing w:after="0" w:line="240" w:lineRule="auto"/>
        <w:rPr>
          <w:sz w:val="28"/>
          <w:szCs w:val="28"/>
        </w:rPr>
      </w:pPr>
    </w:p>
    <w:sectPr w:rsidR="004A506D" w:rsidRPr="00FA0781" w:rsidSect="000E778C">
      <w:headerReference w:type="default" r:id="rId8"/>
      <w:pgSz w:w="11906" w:h="16838" w:code="9"/>
      <w:pgMar w:top="1134" w:right="567" w:bottom="1134"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646" w:rsidRDefault="00337646" w:rsidP="004827F6">
      <w:pPr>
        <w:spacing w:after="0" w:line="240" w:lineRule="auto"/>
      </w:pPr>
      <w:r>
        <w:separator/>
      </w:r>
    </w:p>
  </w:endnote>
  <w:endnote w:type="continuationSeparator" w:id="0">
    <w:p w:rsidR="00337646" w:rsidRDefault="00337646" w:rsidP="004827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646" w:rsidRDefault="00337646" w:rsidP="004827F6">
      <w:pPr>
        <w:spacing w:after="0" w:line="240" w:lineRule="auto"/>
      </w:pPr>
      <w:r>
        <w:separator/>
      </w:r>
    </w:p>
  </w:footnote>
  <w:footnote w:type="continuationSeparator" w:id="0">
    <w:p w:rsidR="00337646" w:rsidRDefault="00337646" w:rsidP="004827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50465"/>
      <w:docPartObj>
        <w:docPartGallery w:val="Page Numbers (Top of Page)"/>
        <w:docPartUnique/>
      </w:docPartObj>
    </w:sdtPr>
    <w:sdtContent>
      <w:p w:rsidR="00C933F8" w:rsidRDefault="00543140">
        <w:pPr>
          <w:pStyle w:val="a3"/>
          <w:jc w:val="center"/>
        </w:pPr>
        <w:r>
          <w:fldChar w:fldCharType="begin"/>
        </w:r>
        <w:r w:rsidR="002C4484">
          <w:instrText>PAGE   \* MERGEFORMAT</w:instrText>
        </w:r>
        <w:r>
          <w:fldChar w:fldCharType="separate"/>
        </w:r>
        <w:r w:rsidR="00F54EEE">
          <w:rPr>
            <w:noProof/>
          </w:rPr>
          <w:t>4</w:t>
        </w:r>
        <w:r>
          <w:rPr>
            <w:noProof/>
          </w:rPr>
          <w:fldChar w:fldCharType="end"/>
        </w:r>
      </w:p>
    </w:sdtContent>
  </w:sdt>
  <w:p w:rsidR="00C933F8" w:rsidRDefault="00C933F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336EB4"/>
    <w:rsid w:val="00004A00"/>
    <w:rsid w:val="00017768"/>
    <w:rsid w:val="00030319"/>
    <w:rsid w:val="00031D61"/>
    <w:rsid w:val="0007535B"/>
    <w:rsid w:val="00080F42"/>
    <w:rsid w:val="00097859"/>
    <w:rsid w:val="000A1799"/>
    <w:rsid w:val="000C2A56"/>
    <w:rsid w:val="000C4D91"/>
    <w:rsid w:val="000C6464"/>
    <w:rsid w:val="000E778C"/>
    <w:rsid w:val="000F05E9"/>
    <w:rsid w:val="001231BE"/>
    <w:rsid w:val="001728FE"/>
    <w:rsid w:val="001A6C17"/>
    <w:rsid w:val="001B06E0"/>
    <w:rsid w:val="001E0543"/>
    <w:rsid w:val="00204582"/>
    <w:rsid w:val="00240263"/>
    <w:rsid w:val="00270517"/>
    <w:rsid w:val="002710A7"/>
    <w:rsid w:val="00282A88"/>
    <w:rsid w:val="002845AB"/>
    <w:rsid w:val="002870E8"/>
    <w:rsid w:val="002B1452"/>
    <w:rsid w:val="002C0745"/>
    <w:rsid w:val="002C4484"/>
    <w:rsid w:val="002E1891"/>
    <w:rsid w:val="00326ECE"/>
    <w:rsid w:val="00336EB4"/>
    <w:rsid w:val="00337646"/>
    <w:rsid w:val="003519E7"/>
    <w:rsid w:val="003845C1"/>
    <w:rsid w:val="003A3FD2"/>
    <w:rsid w:val="003A57C8"/>
    <w:rsid w:val="003D717E"/>
    <w:rsid w:val="003E4DAA"/>
    <w:rsid w:val="00412B68"/>
    <w:rsid w:val="004651B8"/>
    <w:rsid w:val="00471C0F"/>
    <w:rsid w:val="004827F6"/>
    <w:rsid w:val="0048606A"/>
    <w:rsid w:val="004A3FCE"/>
    <w:rsid w:val="004A506D"/>
    <w:rsid w:val="004E59E0"/>
    <w:rsid w:val="004F2B6B"/>
    <w:rsid w:val="00543140"/>
    <w:rsid w:val="00543B4C"/>
    <w:rsid w:val="00546CDA"/>
    <w:rsid w:val="005507B6"/>
    <w:rsid w:val="005600C4"/>
    <w:rsid w:val="00571961"/>
    <w:rsid w:val="00593304"/>
    <w:rsid w:val="005B6A7E"/>
    <w:rsid w:val="005C0B82"/>
    <w:rsid w:val="005D56B0"/>
    <w:rsid w:val="005E3FD2"/>
    <w:rsid w:val="00605E89"/>
    <w:rsid w:val="00635E2F"/>
    <w:rsid w:val="00646636"/>
    <w:rsid w:val="006744A5"/>
    <w:rsid w:val="0069307C"/>
    <w:rsid w:val="006C4F94"/>
    <w:rsid w:val="006D67BB"/>
    <w:rsid w:val="007020C1"/>
    <w:rsid w:val="007055DD"/>
    <w:rsid w:val="007064FA"/>
    <w:rsid w:val="00760398"/>
    <w:rsid w:val="00762704"/>
    <w:rsid w:val="007666A3"/>
    <w:rsid w:val="0077538F"/>
    <w:rsid w:val="00790149"/>
    <w:rsid w:val="00791A4B"/>
    <w:rsid w:val="007A497F"/>
    <w:rsid w:val="007E2844"/>
    <w:rsid w:val="007E7F52"/>
    <w:rsid w:val="007F10A8"/>
    <w:rsid w:val="008000A8"/>
    <w:rsid w:val="008224DA"/>
    <w:rsid w:val="008411A8"/>
    <w:rsid w:val="00863EF3"/>
    <w:rsid w:val="008C15FD"/>
    <w:rsid w:val="008D036F"/>
    <w:rsid w:val="008D0C18"/>
    <w:rsid w:val="008E4ECF"/>
    <w:rsid w:val="008F5013"/>
    <w:rsid w:val="00935A9E"/>
    <w:rsid w:val="00937CA3"/>
    <w:rsid w:val="00943B9C"/>
    <w:rsid w:val="00947F60"/>
    <w:rsid w:val="00962680"/>
    <w:rsid w:val="00973BD2"/>
    <w:rsid w:val="00976E34"/>
    <w:rsid w:val="009772EE"/>
    <w:rsid w:val="00984431"/>
    <w:rsid w:val="009A7E32"/>
    <w:rsid w:val="009C3C53"/>
    <w:rsid w:val="009C58E8"/>
    <w:rsid w:val="009D596F"/>
    <w:rsid w:val="009E555F"/>
    <w:rsid w:val="009F4350"/>
    <w:rsid w:val="009F56C9"/>
    <w:rsid w:val="00A0339B"/>
    <w:rsid w:val="00A0391C"/>
    <w:rsid w:val="00A332ED"/>
    <w:rsid w:val="00A420DA"/>
    <w:rsid w:val="00A42D04"/>
    <w:rsid w:val="00A43B34"/>
    <w:rsid w:val="00A5213D"/>
    <w:rsid w:val="00A569D8"/>
    <w:rsid w:val="00AA6963"/>
    <w:rsid w:val="00AB7D9F"/>
    <w:rsid w:val="00B055D6"/>
    <w:rsid w:val="00B17E11"/>
    <w:rsid w:val="00B21EC1"/>
    <w:rsid w:val="00B820D1"/>
    <w:rsid w:val="00B91A38"/>
    <w:rsid w:val="00BD7390"/>
    <w:rsid w:val="00C03E0D"/>
    <w:rsid w:val="00C05731"/>
    <w:rsid w:val="00C21496"/>
    <w:rsid w:val="00C80FAF"/>
    <w:rsid w:val="00C933F8"/>
    <w:rsid w:val="00CA0821"/>
    <w:rsid w:val="00CB59CF"/>
    <w:rsid w:val="00CD5987"/>
    <w:rsid w:val="00CF25E7"/>
    <w:rsid w:val="00CF5EE1"/>
    <w:rsid w:val="00D15BA2"/>
    <w:rsid w:val="00D17882"/>
    <w:rsid w:val="00D51FE2"/>
    <w:rsid w:val="00D62FEF"/>
    <w:rsid w:val="00D65739"/>
    <w:rsid w:val="00D6777B"/>
    <w:rsid w:val="00DA4B58"/>
    <w:rsid w:val="00DB468A"/>
    <w:rsid w:val="00DD069A"/>
    <w:rsid w:val="00DE1922"/>
    <w:rsid w:val="00DE79FD"/>
    <w:rsid w:val="00E0444C"/>
    <w:rsid w:val="00E261FC"/>
    <w:rsid w:val="00E54A30"/>
    <w:rsid w:val="00E636B2"/>
    <w:rsid w:val="00E80C68"/>
    <w:rsid w:val="00EC1BB5"/>
    <w:rsid w:val="00EE1AD7"/>
    <w:rsid w:val="00EF0661"/>
    <w:rsid w:val="00F018E1"/>
    <w:rsid w:val="00F13E6A"/>
    <w:rsid w:val="00F15D51"/>
    <w:rsid w:val="00F52E92"/>
    <w:rsid w:val="00F54DCF"/>
    <w:rsid w:val="00F54EEE"/>
    <w:rsid w:val="00F72624"/>
    <w:rsid w:val="00F84E73"/>
    <w:rsid w:val="00FA0781"/>
    <w:rsid w:val="00FB1A1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8C15FD"/>
    <w:pPr>
      <w:ind w:left="720"/>
      <w:contextualSpacing/>
    </w:pPr>
  </w:style>
  <w:style w:type="paragraph" w:styleId="a6">
    <w:name w:val="No Spacing"/>
    <w:link w:val="a7"/>
    <w:qFormat/>
    <w:rsid w:val="00FA0781"/>
    <w:pPr>
      <w:spacing w:after="0" w:line="240" w:lineRule="auto"/>
    </w:pPr>
    <w:rPr>
      <w:rFonts w:eastAsia="Times New Roman" w:cs="Times New Roman"/>
      <w:sz w:val="24"/>
      <w:szCs w:val="24"/>
      <w:lang w:val="ru-RU" w:eastAsia="ru-RU"/>
    </w:rPr>
  </w:style>
  <w:style w:type="character" w:customStyle="1" w:styleId="a7">
    <w:name w:val="Без інтервалів Знак"/>
    <w:basedOn w:val="a0"/>
    <w:link w:val="a6"/>
    <w:uiPriority w:val="1"/>
    <w:rsid w:val="00FA0781"/>
    <w:rPr>
      <w:rFonts w:eastAsia="Times New Roman" w:cs="Times New Roman"/>
      <w:sz w:val="24"/>
      <w:szCs w:val="24"/>
      <w:lang w:val="ru-RU" w:eastAsia="ru-RU"/>
    </w:rPr>
  </w:style>
  <w:style w:type="character" w:styleId="a8">
    <w:name w:val="Hyperlink"/>
    <w:basedOn w:val="a0"/>
    <w:uiPriority w:val="99"/>
    <w:unhideWhenUsed/>
    <w:rsid w:val="00FB1A1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ECABB-B568-4477-93DE-449DDCB4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6203</Words>
  <Characters>3537</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9721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Лідія Дяченко (VRU-USMONO02 - l.dyachenko)</cp:lastModifiedBy>
  <cp:revision>3</cp:revision>
  <cp:lastPrinted>2024-08-08T08:10:00Z</cp:lastPrinted>
  <dcterms:created xsi:type="dcterms:W3CDTF">2024-09-06T07:07:00Z</dcterms:created>
  <dcterms:modified xsi:type="dcterms:W3CDTF">2024-09-06T07:42:00Z</dcterms:modified>
</cp:coreProperties>
</file>