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1CD8" w:rsidRDefault="00981CD8" w:rsidP="00BF390F">
      <w:pPr>
        <w:spacing w:after="0" w:line="240" w:lineRule="auto"/>
        <w:jc w:val="center"/>
        <w:rPr>
          <w:rFonts w:ascii="AcademyC" w:eastAsia="Calibri" w:hAnsi="AcademyC" w:cs="Times New Roman"/>
          <w:sz w:val="28"/>
          <w:lang w:eastAsia="en-US"/>
        </w:rPr>
      </w:pPr>
    </w:p>
    <w:p w:rsidR="00692B66" w:rsidRDefault="00692B66" w:rsidP="00BF390F">
      <w:pPr>
        <w:spacing w:after="0" w:line="240" w:lineRule="auto"/>
        <w:jc w:val="center"/>
        <w:rPr>
          <w:rFonts w:ascii="AcademyC" w:eastAsia="Calibri" w:hAnsi="AcademyC" w:cs="Times New Roman"/>
          <w:sz w:val="28"/>
          <w:lang w:eastAsia="en-US"/>
        </w:rPr>
      </w:pPr>
      <w:r w:rsidRPr="003F0937">
        <w:rPr>
          <w:rFonts w:ascii="AcademyC" w:eastAsia="Calibri" w:hAnsi="AcademyC" w:cs="Times New Roman"/>
          <w:noProof/>
          <w:sz w:val="28"/>
        </w:rPr>
        <w:drawing>
          <wp:anchor distT="0" distB="0" distL="114300" distR="114300" simplePos="0" relativeHeight="251659264" behindDoc="0" locked="0" layoutInCell="1" allowOverlap="1">
            <wp:simplePos x="0" y="0"/>
            <wp:positionH relativeFrom="margin">
              <wp:align>center</wp:align>
            </wp:positionH>
            <wp:positionV relativeFrom="paragraph">
              <wp:posOffset>-437916</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4190" cy="647700"/>
                    </a:xfrm>
                    <a:prstGeom prst="rect">
                      <a:avLst/>
                    </a:prstGeom>
                    <a:noFill/>
                  </pic:spPr>
                </pic:pic>
              </a:graphicData>
            </a:graphic>
          </wp:anchor>
        </w:drawing>
      </w:r>
    </w:p>
    <w:p w:rsidR="00BF390F" w:rsidRPr="003F0937" w:rsidRDefault="00BF390F" w:rsidP="00BF390F">
      <w:pPr>
        <w:spacing w:after="0" w:line="240" w:lineRule="auto"/>
        <w:jc w:val="center"/>
        <w:rPr>
          <w:rFonts w:ascii="AcademyC" w:eastAsia="Calibri" w:hAnsi="AcademyC" w:cs="Times New Roman"/>
          <w:sz w:val="28"/>
          <w:lang w:eastAsia="en-US"/>
        </w:rPr>
      </w:pPr>
      <w:r w:rsidRPr="003F0937">
        <w:rPr>
          <w:rFonts w:ascii="AcademyC" w:eastAsia="Calibri" w:hAnsi="AcademyC" w:cs="Times New Roman"/>
          <w:sz w:val="28"/>
          <w:lang w:eastAsia="en-US"/>
        </w:rPr>
        <w:t>УКРАЇНА</w:t>
      </w:r>
    </w:p>
    <w:p w:rsidR="00BF390F" w:rsidRPr="003F0937" w:rsidRDefault="00BF390F" w:rsidP="00BF390F">
      <w:pPr>
        <w:spacing w:after="0" w:line="240" w:lineRule="auto"/>
        <w:jc w:val="center"/>
        <w:rPr>
          <w:rFonts w:ascii="AcademyC" w:eastAsia="Calibri" w:hAnsi="AcademyC" w:cs="Times New Roman"/>
          <w:sz w:val="28"/>
          <w:szCs w:val="28"/>
          <w:lang w:eastAsia="en-US"/>
        </w:rPr>
      </w:pPr>
      <w:r w:rsidRPr="003F0937">
        <w:rPr>
          <w:rFonts w:ascii="AcademyC" w:eastAsia="Calibri" w:hAnsi="AcademyC" w:cs="Times New Roman"/>
          <w:sz w:val="28"/>
          <w:szCs w:val="28"/>
          <w:lang w:eastAsia="en-US"/>
        </w:rPr>
        <w:t>ВИЩА  РАДА  ПРАВОСУДДЯ</w:t>
      </w:r>
    </w:p>
    <w:p w:rsidR="00BF390F" w:rsidRPr="003F0937" w:rsidRDefault="00BF390F" w:rsidP="00BF390F">
      <w:pPr>
        <w:spacing w:after="0" w:line="240" w:lineRule="auto"/>
        <w:jc w:val="center"/>
        <w:rPr>
          <w:rFonts w:ascii="AcademyC" w:eastAsia="Calibri" w:hAnsi="AcademyC" w:cs="Times New Roman"/>
          <w:sz w:val="28"/>
          <w:szCs w:val="28"/>
          <w:lang w:val="ru-RU" w:eastAsia="en-US"/>
        </w:rPr>
      </w:pPr>
      <w:r w:rsidRPr="003F0937">
        <w:rPr>
          <w:rFonts w:ascii="AcademyC" w:eastAsia="Calibri" w:hAnsi="AcademyC" w:cs="Times New Roman"/>
          <w:sz w:val="28"/>
          <w:szCs w:val="28"/>
          <w:lang w:eastAsia="en-US"/>
        </w:rPr>
        <w:t>ТРЕТЯ ДИСЦИПЛІНАРНА ПАЛАТА</w:t>
      </w:r>
    </w:p>
    <w:p w:rsidR="00A52B58" w:rsidRPr="009C4EBD" w:rsidRDefault="00BF390F" w:rsidP="00BF390F">
      <w:pPr>
        <w:spacing w:after="0" w:line="240" w:lineRule="auto"/>
        <w:jc w:val="center"/>
        <w:rPr>
          <w:rFonts w:ascii="Times New Roman" w:eastAsia="Calibri" w:hAnsi="Times New Roman" w:cs="Times New Roman"/>
          <w:sz w:val="28"/>
          <w:szCs w:val="28"/>
          <w:lang w:eastAsia="en-US"/>
        </w:rPr>
      </w:pPr>
      <w:r w:rsidRPr="003F0937">
        <w:rPr>
          <w:rFonts w:ascii="AcademyC" w:eastAsia="Calibri" w:hAnsi="AcademyC" w:cs="Times New Roman"/>
          <w:sz w:val="28"/>
          <w:szCs w:val="28"/>
          <w:lang w:eastAsia="en-US"/>
        </w:rPr>
        <w:t>УХВАЛА</w:t>
      </w:r>
    </w:p>
    <w:tbl>
      <w:tblPr>
        <w:tblW w:w="5000" w:type="pct"/>
        <w:tblLook w:val="04A0"/>
      </w:tblPr>
      <w:tblGrid>
        <w:gridCol w:w="4347"/>
        <w:gridCol w:w="1161"/>
        <w:gridCol w:w="4346"/>
      </w:tblGrid>
      <w:tr w:rsidR="006F690B" w:rsidRPr="00DA39F1" w:rsidTr="002F4104">
        <w:trPr>
          <w:trHeight w:val="188"/>
        </w:trPr>
        <w:tc>
          <w:tcPr>
            <w:tcW w:w="2206" w:type="pct"/>
          </w:tcPr>
          <w:p w:rsidR="006F690B" w:rsidRPr="00DA39F1" w:rsidRDefault="00FD48A4" w:rsidP="00456AAE">
            <w:pPr>
              <w:ind w:left="-105" w:right="-2"/>
              <w:rPr>
                <w:rFonts w:ascii="Times New Roman" w:hAnsi="Times New Roman"/>
                <w:noProof/>
                <w:sz w:val="28"/>
                <w:szCs w:val="28"/>
              </w:rPr>
            </w:pPr>
            <w:r>
              <w:rPr>
                <w:rFonts w:ascii="Times New Roman" w:hAnsi="Times New Roman"/>
                <w:noProof/>
                <w:sz w:val="28"/>
                <w:szCs w:val="28"/>
              </w:rPr>
              <w:t xml:space="preserve">4 вересня 2024 року </w:t>
            </w:r>
          </w:p>
        </w:tc>
        <w:tc>
          <w:tcPr>
            <w:tcW w:w="589" w:type="pct"/>
          </w:tcPr>
          <w:p w:rsidR="006F690B" w:rsidRPr="00C22D38" w:rsidRDefault="002F4104" w:rsidP="002F4104">
            <w:pPr>
              <w:ind w:left="-109" w:right="-2" w:hanging="146"/>
              <w:jc w:val="center"/>
              <w:rPr>
                <w:rFonts w:ascii="Times New Roman" w:hAnsi="Times New Roman"/>
                <w:noProof/>
                <w:sz w:val="24"/>
                <w:szCs w:val="24"/>
              </w:rPr>
            </w:pPr>
            <w:r>
              <w:rPr>
                <w:rFonts w:ascii="Times New Roman" w:hAnsi="Times New Roman"/>
                <w:sz w:val="24"/>
                <w:szCs w:val="24"/>
              </w:rPr>
              <w:t xml:space="preserve">  </w:t>
            </w:r>
            <w:r w:rsidR="006F690B" w:rsidRPr="00C22D38">
              <w:rPr>
                <w:rFonts w:ascii="Times New Roman" w:hAnsi="Times New Roman"/>
                <w:sz w:val="24"/>
                <w:szCs w:val="24"/>
              </w:rPr>
              <w:t>Київ</w:t>
            </w:r>
          </w:p>
        </w:tc>
        <w:tc>
          <w:tcPr>
            <w:tcW w:w="2205" w:type="pct"/>
          </w:tcPr>
          <w:p w:rsidR="006F690B" w:rsidRPr="00DA39F1" w:rsidRDefault="00134170" w:rsidP="00FD48A4">
            <w:pPr>
              <w:ind w:right="-2"/>
              <w:jc w:val="right"/>
              <w:rPr>
                <w:rFonts w:ascii="Times New Roman" w:hAnsi="Times New Roman"/>
                <w:noProof/>
                <w:sz w:val="28"/>
                <w:szCs w:val="28"/>
              </w:rPr>
            </w:pPr>
            <w:r w:rsidRPr="00134170">
              <w:rPr>
                <w:rFonts w:ascii="Times New Roman" w:hAnsi="Times New Roman"/>
                <w:noProof/>
                <w:sz w:val="28"/>
                <w:szCs w:val="28"/>
              </w:rPr>
              <w:t>№</w:t>
            </w:r>
            <w:r w:rsidR="00FD48A4">
              <w:rPr>
                <w:rFonts w:ascii="Times New Roman" w:hAnsi="Times New Roman"/>
                <w:noProof/>
                <w:sz w:val="28"/>
                <w:szCs w:val="28"/>
              </w:rPr>
              <w:t xml:space="preserve"> 2595/3дп/15-24</w:t>
            </w:r>
          </w:p>
        </w:tc>
      </w:tr>
    </w:tbl>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6"/>
      </w:tblGrid>
      <w:tr w:rsidR="00FC72DA" w:rsidRPr="00FC72DA" w:rsidTr="00692B66">
        <w:trPr>
          <w:trHeight w:val="1155"/>
        </w:trPr>
        <w:tc>
          <w:tcPr>
            <w:tcW w:w="4536" w:type="dxa"/>
          </w:tcPr>
          <w:p w:rsidR="00FC72DA" w:rsidRPr="00EC4A67" w:rsidRDefault="00FC72DA" w:rsidP="00EC4A67">
            <w:pPr>
              <w:ind w:left="-105" w:right="171"/>
              <w:jc w:val="both"/>
              <w:rPr>
                <w:rFonts w:ascii="Times New Roman" w:hAnsi="Times New Roman" w:cs="Times New Roman"/>
                <w:b/>
                <w:sz w:val="24"/>
                <w:szCs w:val="24"/>
              </w:rPr>
            </w:pPr>
            <w:r w:rsidRPr="00EC4A67">
              <w:rPr>
                <w:rFonts w:ascii="Times New Roman" w:hAnsi="Times New Roman" w:cs="Times New Roman"/>
                <w:b/>
                <w:sz w:val="24"/>
                <w:szCs w:val="24"/>
              </w:rPr>
              <w:t>Про відкриття д</w:t>
            </w:r>
            <w:r w:rsidR="00EC4A67" w:rsidRPr="00EC4A67">
              <w:rPr>
                <w:rFonts w:ascii="Times New Roman" w:hAnsi="Times New Roman" w:cs="Times New Roman"/>
                <w:b/>
                <w:sz w:val="24"/>
                <w:szCs w:val="24"/>
              </w:rPr>
              <w:t xml:space="preserve">исциплінарної справи щодо суддів Київського апеляційного суду </w:t>
            </w:r>
            <w:proofErr w:type="spellStart"/>
            <w:r w:rsidR="00EC4A67" w:rsidRPr="00EC4A67">
              <w:rPr>
                <w:rFonts w:ascii="Times New Roman" w:hAnsi="Times New Roman" w:cs="Times New Roman"/>
                <w:b/>
                <w:sz w:val="24"/>
                <w:szCs w:val="24"/>
              </w:rPr>
              <w:t>Ігнатюка</w:t>
            </w:r>
            <w:proofErr w:type="spellEnd"/>
            <w:r w:rsidR="00EC4A67" w:rsidRPr="00EC4A67">
              <w:rPr>
                <w:rFonts w:ascii="Times New Roman" w:hAnsi="Times New Roman" w:cs="Times New Roman"/>
                <w:b/>
                <w:sz w:val="24"/>
                <w:szCs w:val="24"/>
              </w:rPr>
              <w:t xml:space="preserve"> О.В., </w:t>
            </w:r>
            <w:proofErr w:type="spellStart"/>
            <w:r w:rsidR="00EC4A67" w:rsidRPr="00EC4A67">
              <w:rPr>
                <w:rFonts w:ascii="Times New Roman" w:hAnsi="Times New Roman" w:cs="Times New Roman"/>
                <w:b/>
                <w:sz w:val="24"/>
                <w:szCs w:val="24"/>
              </w:rPr>
              <w:t>Рудніченко</w:t>
            </w:r>
            <w:proofErr w:type="spellEnd"/>
            <w:r w:rsidR="00EC4A67" w:rsidRPr="00EC4A67">
              <w:rPr>
                <w:rFonts w:ascii="Times New Roman" w:hAnsi="Times New Roman" w:cs="Times New Roman"/>
                <w:b/>
                <w:sz w:val="24"/>
                <w:szCs w:val="24"/>
              </w:rPr>
              <w:t xml:space="preserve"> О.М., </w:t>
            </w:r>
            <w:proofErr w:type="spellStart"/>
            <w:r w:rsidR="00EC4A67" w:rsidRPr="00EC4A67">
              <w:rPr>
                <w:rFonts w:ascii="Times New Roman" w:hAnsi="Times New Roman" w:cs="Times New Roman"/>
                <w:b/>
                <w:sz w:val="24"/>
                <w:szCs w:val="24"/>
              </w:rPr>
              <w:t>Свінціцької</w:t>
            </w:r>
            <w:proofErr w:type="spellEnd"/>
            <w:r w:rsidR="00EC4A67" w:rsidRPr="00EC4A67">
              <w:rPr>
                <w:rFonts w:ascii="Times New Roman" w:hAnsi="Times New Roman" w:cs="Times New Roman"/>
                <w:b/>
                <w:sz w:val="24"/>
                <w:szCs w:val="24"/>
              </w:rPr>
              <w:t xml:space="preserve"> О.П. </w:t>
            </w:r>
          </w:p>
          <w:p w:rsidR="00EC4A67" w:rsidRPr="00692B66" w:rsidRDefault="00EC4A67" w:rsidP="00EC4A67">
            <w:pPr>
              <w:ind w:left="-105" w:right="171"/>
              <w:jc w:val="both"/>
              <w:rPr>
                <w:rFonts w:ascii="Times New Roman" w:hAnsi="Times New Roman" w:cs="Times New Roman"/>
                <w:b/>
                <w:sz w:val="16"/>
                <w:szCs w:val="16"/>
              </w:rPr>
            </w:pPr>
          </w:p>
        </w:tc>
        <w:bookmarkStart w:id="0" w:name="_GoBack"/>
        <w:bookmarkEnd w:id="0"/>
      </w:tr>
    </w:tbl>
    <w:p w:rsidR="00692B66" w:rsidRPr="002F4104" w:rsidRDefault="001D6443" w:rsidP="002F4104">
      <w:pPr>
        <w:shd w:val="clear" w:color="auto" w:fill="FFFFFF"/>
        <w:spacing w:after="0" w:line="240" w:lineRule="auto"/>
        <w:ind w:firstLine="567"/>
        <w:jc w:val="both"/>
        <w:rPr>
          <w:rFonts w:ascii="Times New Roman" w:eastAsia="Times New Roman" w:hAnsi="Times New Roman" w:cs="Times New Roman"/>
          <w:sz w:val="28"/>
          <w:szCs w:val="28"/>
        </w:rPr>
      </w:pPr>
      <w:r w:rsidRPr="002F4104">
        <w:rPr>
          <w:rFonts w:ascii="Times New Roman" w:hAnsi="Times New Roman" w:cs="Times New Roman"/>
          <w:bCs/>
          <w:sz w:val="28"/>
          <w:szCs w:val="28"/>
        </w:rPr>
        <w:t>Третя</w:t>
      </w:r>
      <w:r w:rsidR="00684CE5" w:rsidRPr="002F4104">
        <w:rPr>
          <w:rFonts w:ascii="Times New Roman" w:hAnsi="Times New Roman" w:cs="Times New Roman"/>
          <w:bCs/>
          <w:sz w:val="28"/>
          <w:szCs w:val="28"/>
        </w:rPr>
        <w:t xml:space="preserve"> Дисциплінарна палата Вищої ради правосуддя у складі головуючого</w:t>
      </w:r>
      <w:r w:rsidR="00F96695" w:rsidRPr="002F4104">
        <w:rPr>
          <w:rFonts w:ascii="Times New Roman" w:hAnsi="Times New Roman" w:cs="Times New Roman"/>
          <w:bCs/>
          <w:sz w:val="28"/>
          <w:szCs w:val="28"/>
        </w:rPr>
        <w:t> </w:t>
      </w:r>
      <w:r w:rsidR="00684CE5" w:rsidRPr="002F4104">
        <w:rPr>
          <w:rFonts w:ascii="Times New Roman" w:hAnsi="Times New Roman" w:cs="Times New Roman"/>
          <w:bCs/>
          <w:sz w:val="28"/>
          <w:szCs w:val="28"/>
        </w:rPr>
        <w:t>–</w:t>
      </w:r>
      <w:r w:rsidR="00F96695" w:rsidRPr="002F4104">
        <w:rPr>
          <w:rFonts w:ascii="Times New Roman" w:hAnsi="Times New Roman" w:cs="Times New Roman"/>
          <w:bCs/>
          <w:sz w:val="28"/>
          <w:szCs w:val="28"/>
        </w:rPr>
        <w:t> </w:t>
      </w:r>
      <w:proofErr w:type="spellStart"/>
      <w:r w:rsidR="00063DEE" w:rsidRPr="002F4104">
        <w:rPr>
          <w:rFonts w:ascii="Times New Roman" w:eastAsia="Calibri" w:hAnsi="Times New Roman" w:cs="Times New Roman"/>
          <w:sz w:val="28"/>
          <w:szCs w:val="28"/>
        </w:rPr>
        <w:t>Плахтій</w:t>
      </w:r>
      <w:proofErr w:type="spellEnd"/>
      <w:r w:rsidR="00063DEE" w:rsidRPr="002F4104">
        <w:rPr>
          <w:rFonts w:ascii="Times New Roman" w:eastAsia="Calibri" w:hAnsi="Times New Roman" w:cs="Times New Roman"/>
          <w:sz w:val="28"/>
          <w:szCs w:val="28"/>
        </w:rPr>
        <w:t> І.Б.</w:t>
      </w:r>
      <w:r w:rsidR="009754BC" w:rsidRPr="002F4104">
        <w:rPr>
          <w:rFonts w:ascii="Times New Roman" w:eastAsia="Calibri" w:hAnsi="Times New Roman" w:cs="Times New Roman"/>
          <w:sz w:val="28"/>
          <w:szCs w:val="28"/>
        </w:rPr>
        <w:t>, членів</w:t>
      </w:r>
      <w:r w:rsidR="00684CE5" w:rsidRPr="002F4104">
        <w:rPr>
          <w:rFonts w:ascii="Times New Roman" w:eastAsia="Calibri" w:hAnsi="Times New Roman" w:cs="Times New Roman"/>
          <w:sz w:val="28"/>
          <w:szCs w:val="28"/>
        </w:rPr>
        <w:t xml:space="preserve"> </w:t>
      </w:r>
      <w:r w:rsidRPr="002F4104">
        <w:rPr>
          <w:rFonts w:ascii="Times New Roman" w:hAnsi="Times New Roman" w:cs="Times New Roman"/>
          <w:bCs/>
          <w:sz w:val="28"/>
          <w:szCs w:val="28"/>
        </w:rPr>
        <w:t>Третьої</w:t>
      </w:r>
      <w:r w:rsidR="00684CE5" w:rsidRPr="002F4104">
        <w:rPr>
          <w:rFonts w:ascii="Times New Roman" w:hAnsi="Times New Roman" w:cs="Times New Roman"/>
          <w:bCs/>
          <w:sz w:val="28"/>
          <w:szCs w:val="28"/>
        </w:rPr>
        <w:t xml:space="preserve"> Дисциплінарної палати Вищої </w:t>
      </w:r>
      <w:r w:rsidR="000627D6" w:rsidRPr="002F4104">
        <w:rPr>
          <w:rFonts w:ascii="Times New Roman" w:hAnsi="Times New Roman" w:cs="Times New Roman"/>
          <w:bCs/>
          <w:sz w:val="28"/>
          <w:szCs w:val="28"/>
        </w:rPr>
        <w:t xml:space="preserve">                 </w:t>
      </w:r>
      <w:r w:rsidR="00684CE5" w:rsidRPr="002F4104">
        <w:rPr>
          <w:rFonts w:ascii="Times New Roman" w:hAnsi="Times New Roman" w:cs="Times New Roman"/>
          <w:bCs/>
          <w:sz w:val="28"/>
          <w:szCs w:val="28"/>
        </w:rPr>
        <w:t>ради правосуддя</w:t>
      </w:r>
      <w:r w:rsidR="009754BC" w:rsidRPr="002F4104">
        <w:rPr>
          <w:rFonts w:ascii="Times New Roman" w:eastAsia="Calibri" w:hAnsi="Times New Roman" w:cs="Times New Roman"/>
          <w:sz w:val="28"/>
          <w:szCs w:val="28"/>
        </w:rPr>
        <w:t xml:space="preserve"> </w:t>
      </w:r>
      <w:proofErr w:type="spellStart"/>
      <w:r w:rsidR="00B722F6" w:rsidRPr="002F4104">
        <w:rPr>
          <w:rFonts w:ascii="Times New Roman" w:eastAsia="Calibri" w:hAnsi="Times New Roman" w:cs="Times New Roman"/>
          <w:sz w:val="28"/>
          <w:szCs w:val="28"/>
        </w:rPr>
        <w:t>Кандзюби</w:t>
      </w:r>
      <w:proofErr w:type="spellEnd"/>
      <w:r w:rsidR="00F96695" w:rsidRPr="002F4104">
        <w:rPr>
          <w:rFonts w:ascii="Times New Roman" w:eastAsia="Calibri" w:hAnsi="Times New Roman" w:cs="Times New Roman"/>
          <w:sz w:val="28"/>
          <w:szCs w:val="28"/>
        </w:rPr>
        <w:t> </w:t>
      </w:r>
      <w:r w:rsidR="000627D6" w:rsidRPr="002F4104">
        <w:rPr>
          <w:rFonts w:ascii="Times New Roman" w:eastAsia="Calibri" w:hAnsi="Times New Roman" w:cs="Times New Roman"/>
          <w:sz w:val="28"/>
          <w:szCs w:val="28"/>
        </w:rPr>
        <w:t>О.В.,</w:t>
      </w:r>
      <w:r w:rsidR="00E878F0" w:rsidRPr="002F4104">
        <w:rPr>
          <w:rFonts w:ascii="Times New Roman" w:eastAsia="Calibri" w:hAnsi="Times New Roman" w:cs="Times New Roman"/>
          <w:sz w:val="28"/>
          <w:szCs w:val="28"/>
        </w:rPr>
        <w:t xml:space="preserve"> </w:t>
      </w:r>
      <w:proofErr w:type="spellStart"/>
      <w:r w:rsidR="00063DEE" w:rsidRPr="002F4104">
        <w:rPr>
          <w:rFonts w:ascii="Times New Roman" w:eastAsia="Calibri" w:hAnsi="Times New Roman" w:cs="Times New Roman"/>
          <w:sz w:val="28"/>
          <w:szCs w:val="28"/>
        </w:rPr>
        <w:t>Сасевича</w:t>
      </w:r>
      <w:proofErr w:type="spellEnd"/>
      <w:r w:rsidR="00063DEE" w:rsidRPr="002F4104">
        <w:rPr>
          <w:rFonts w:ascii="Times New Roman" w:eastAsia="Calibri" w:hAnsi="Times New Roman" w:cs="Times New Roman"/>
          <w:sz w:val="28"/>
          <w:szCs w:val="28"/>
        </w:rPr>
        <w:t> О.М.,</w:t>
      </w:r>
      <w:r w:rsidR="00EC4A67" w:rsidRPr="002F4104">
        <w:rPr>
          <w:rFonts w:ascii="Times New Roman" w:hAnsi="Times New Roman" w:cs="Times New Roman"/>
          <w:sz w:val="28"/>
          <w:szCs w:val="28"/>
        </w:rPr>
        <w:t xml:space="preserve"> залученого члена                   Першої Дисциплінарної палати Вищої ради правосуддя </w:t>
      </w:r>
      <w:proofErr w:type="spellStart"/>
      <w:r w:rsidR="00EC4A67" w:rsidRPr="002F4104">
        <w:rPr>
          <w:rFonts w:ascii="Times New Roman" w:hAnsi="Times New Roman" w:cs="Times New Roman"/>
          <w:sz w:val="28"/>
          <w:szCs w:val="28"/>
        </w:rPr>
        <w:t>Котелевець</w:t>
      </w:r>
      <w:proofErr w:type="spellEnd"/>
      <w:r w:rsidR="00EC4A67" w:rsidRPr="002F4104">
        <w:rPr>
          <w:rFonts w:ascii="Times New Roman" w:hAnsi="Times New Roman" w:cs="Times New Roman"/>
          <w:sz w:val="28"/>
          <w:szCs w:val="28"/>
        </w:rPr>
        <w:t xml:space="preserve"> А.В.,</w:t>
      </w:r>
      <w:r w:rsidR="00684CE5" w:rsidRPr="002F4104">
        <w:rPr>
          <w:rFonts w:ascii="Times New Roman" w:eastAsia="Calibri" w:hAnsi="Times New Roman" w:cs="Times New Roman"/>
          <w:sz w:val="28"/>
          <w:szCs w:val="28"/>
        </w:rPr>
        <w:t xml:space="preserve"> </w:t>
      </w:r>
      <w:r w:rsidR="00684CE5" w:rsidRPr="002F4104">
        <w:rPr>
          <w:rFonts w:ascii="Times New Roman" w:hAnsi="Times New Roman" w:cs="Times New Roman"/>
          <w:bCs/>
          <w:sz w:val="28"/>
          <w:szCs w:val="28"/>
        </w:rPr>
        <w:t xml:space="preserve">розглянувши висновок доповідача – члена </w:t>
      </w:r>
      <w:r w:rsidR="00EB01AB" w:rsidRPr="002F4104">
        <w:rPr>
          <w:rFonts w:ascii="Times New Roman" w:hAnsi="Times New Roman" w:cs="Times New Roman"/>
          <w:bCs/>
          <w:sz w:val="28"/>
          <w:szCs w:val="28"/>
        </w:rPr>
        <w:t xml:space="preserve">Третьої </w:t>
      </w:r>
      <w:r w:rsidR="00684CE5" w:rsidRPr="002F4104">
        <w:rPr>
          <w:rFonts w:ascii="Times New Roman" w:hAnsi="Times New Roman" w:cs="Times New Roman"/>
          <w:bCs/>
          <w:sz w:val="28"/>
          <w:szCs w:val="28"/>
        </w:rPr>
        <w:t xml:space="preserve">Дисциплінарної палати </w:t>
      </w:r>
      <w:r w:rsidR="00E878F0" w:rsidRPr="002F4104">
        <w:rPr>
          <w:rFonts w:ascii="Times New Roman" w:hAnsi="Times New Roman" w:cs="Times New Roman"/>
          <w:bCs/>
          <w:sz w:val="28"/>
          <w:szCs w:val="28"/>
        </w:rPr>
        <w:t xml:space="preserve">    Вищої </w:t>
      </w:r>
      <w:r w:rsidR="00684CE5" w:rsidRPr="002F4104">
        <w:rPr>
          <w:rFonts w:ascii="Times New Roman" w:hAnsi="Times New Roman" w:cs="Times New Roman"/>
          <w:bCs/>
          <w:sz w:val="28"/>
          <w:szCs w:val="28"/>
        </w:rPr>
        <w:t xml:space="preserve">ради правосуддя </w:t>
      </w:r>
      <w:r w:rsidR="0009573A" w:rsidRPr="002F4104">
        <w:rPr>
          <w:rFonts w:ascii="Times New Roman" w:eastAsia="Calibri" w:hAnsi="Times New Roman" w:cs="Times New Roman"/>
          <w:sz w:val="28"/>
          <w:szCs w:val="28"/>
        </w:rPr>
        <w:t xml:space="preserve">Лук’янова Д.В. </w:t>
      </w:r>
      <w:r w:rsidR="00063DEE" w:rsidRPr="002F4104">
        <w:rPr>
          <w:rFonts w:ascii="Times New Roman" w:hAnsi="Times New Roman" w:cs="Times New Roman"/>
          <w:sz w:val="28"/>
          <w:szCs w:val="28"/>
        </w:rPr>
        <w:t>за результатами попередньої перевірки</w:t>
      </w:r>
      <w:r w:rsidR="00E878F0" w:rsidRPr="002F4104">
        <w:rPr>
          <w:rFonts w:ascii="Times New Roman" w:hAnsi="Times New Roman" w:cs="Times New Roman"/>
          <w:sz w:val="28"/>
          <w:szCs w:val="28"/>
        </w:rPr>
        <w:t xml:space="preserve"> дисциплінарної скарги </w:t>
      </w:r>
      <w:proofErr w:type="spellStart"/>
      <w:r w:rsidR="00E878F0" w:rsidRPr="002F4104">
        <w:rPr>
          <w:rFonts w:ascii="Times New Roman" w:hAnsi="Times New Roman" w:cs="Times New Roman"/>
          <w:sz w:val="28"/>
          <w:szCs w:val="28"/>
        </w:rPr>
        <w:t>Охріменка</w:t>
      </w:r>
      <w:proofErr w:type="spellEnd"/>
      <w:r w:rsidR="00E878F0" w:rsidRPr="002F4104">
        <w:rPr>
          <w:rFonts w:ascii="Times New Roman" w:hAnsi="Times New Roman" w:cs="Times New Roman"/>
          <w:sz w:val="28"/>
          <w:szCs w:val="28"/>
        </w:rPr>
        <w:t xml:space="preserve"> Олександра Сергійовича щодо суддів Київського апеляційного суду </w:t>
      </w:r>
      <w:proofErr w:type="spellStart"/>
      <w:r w:rsidR="00E878F0" w:rsidRPr="002F4104">
        <w:rPr>
          <w:rFonts w:ascii="Times New Roman" w:hAnsi="Times New Roman" w:cs="Times New Roman"/>
          <w:sz w:val="28"/>
          <w:szCs w:val="28"/>
        </w:rPr>
        <w:t>Ігнатюка</w:t>
      </w:r>
      <w:proofErr w:type="spellEnd"/>
      <w:r w:rsidR="00E878F0" w:rsidRPr="002F4104">
        <w:rPr>
          <w:rFonts w:ascii="Times New Roman" w:hAnsi="Times New Roman" w:cs="Times New Roman"/>
          <w:sz w:val="28"/>
          <w:szCs w:val="28"/>
        </w:rPr>
        <w:t xml:space="preserve"> Олега Володимировича, </w:t>
      </w:r>
      <w:proofErr w:type="spellStart"/>
      <w:r w:rsidR="00E878F0" w:rsidRPr="002F4104">
        <w:rPr>
          <w:rFonts w:ascii="Times New Roman" w:hAnsi="Times New Roman" w:cs="Times New Roman"/>
          <w:sz w:val="28"/>
          <w:szCs w:val="28"/>
        </w:rPr>
        <w:t>Рудніченко</w:t>
      </w:r>
      <w:proofErr w:type="spellEnd"/>
      <w:r w:rsidR="00E878F0" w:rsidRPr="002F4104">
        <w:rPr>
          <w:rFonts w:ascii="Times New Roman" w:hAnsi="Times New Roman" w:cs="Times New Roman"/>
          <w:sz w:val="28"/>
          <w:szCs w:val="28"/>
        </w:rPr>
        <w:t xml:space="preserve"> Оксани Миколаївни, </w:t>
      </w:r>
      <w:proofErr w:type="spellStart"/>
      <w:r w:rsidR="00E878F0" w:rsidRPr="002F4104">
        <w:rPr>
          <w:rFonts w:ascii="Times New Roman" w:hAnsi="Times New Roman" w:cs="Times New Roman"/>
          <w:sz w:val="28"/>
          <w:szCs w:val="28"/>
        </w:rPr>
        <w:t>Свінціцької</w:t>
      </w:r>
      <w:proofErr w:type="spellEnd"/>
      <w:r w:rsidR="00E878F0" w:rsidRPr="002F4104">
        <w:rPr>
          <w:rFonts w:ascii="Times New Roman" w:hAnsi="Times New Roman" w:cs="Times New Roman"/>
          <w:sz w:val="28"/>
          <w:szCs w:val="28"/>
        </w:rPr>
        <w:t xml:space="preserve"> Олени Петрівни</w:t>
      </w:r>
      <w:r w:rsidR="001F3E5D" w:rsidRPr="002F4104">
        <w:rPr>
          <w:rFonts w:ascii="Times New Roman" w:eastAsia="Times New Roman" w:hAnsi="Times New Roman" w:cs="Times New Roman"/>
          <w:sz w:val="28"/>
          <w:szCs w:val="28"/>
        </w:rPr>
        <w:t>,</w:t>
      </w:r>
    </w:p>
    <w:p w:rsidR="00E878F0" w:rsidRPr="00E878F0" w:rsidRDefault="00E878F0" w:rsidP="00BB5BC1">
      <w:pPr>
        <w:shd w:val="clear" w:color="auto" w:fill="FFFFFF"/>
        <w:spacing w:after="0" w:line="240" w:lineRule="auto"/>
        <w:ind w:firstLine="567"/>
        <w:jc w:val="both"/>
        <w:rPr>
          <w:rStyle w:val="rvts9"/>
          <w:rFonts w:ascii="Times New Roman" w:hAnsi="Times New Roman"/>
          <w:sz w:val="28"/>
          <w:szCs w:val="28"/>
        </w:rPr>
      </w:pPr>
    </w:p>
    <w:p w:rsidR="002C48F7" w:rsidRPr="00E878F0" w:rsidRDefault="005E49D9" w:rsidP="002C48F7">
      <w:pPr>
        <w:spacing w:after="0" w:line="240" w:lineRule="auto"/>
        <w:jc w:val="center"/>
        <w:rPr>
          <w:rStyle w:val="rvts9"/>
          <w:rFonts w:ascii="Times New Roman" w:hAnsi="Times New Roman"/>
          <w:b/>
          <w:sz w:val="28"/>
          <w:szCs w:val="28"/>
        </w:rPr>
      </w:pPr>
      <w:r w:rsidRPr="00E878F0">
        <w:rPr>
          <w:rStyle w:val="rvts9"/>
          <w:rFonts w:ascii="Times New Roman" w:hAnsi="Times New Roman"/>
          <w:b/>
          <w:sz w:val="28"/>
          <w:szCs w:val="28"/>
        </w:rPr>
        <w:t>встановила:</w:t>
      </w:r>
    </w:p>
    <w:p w:rsidR="002C48F7" w:rsidRPr="00E878F0" w:rsidRDefault="002C48F7" w:rsidP="002C48F7">
      <w:pPr>
        <w:spacing w:after="0" w:line="240" w:lineRule="auto"/>
        <w:jc w:val="center"/>
        <w:rPr>
          <w:rStyle w:val="rvts9"/>
          <w:rFonts w:ascii="Times New Roman" w:hAnsi="Times New Roman"/>
          <w:b/>
          <w:sz w:val="28"/>
          <w:szCs w:val="28"/>
        </w:rPr>
      </w:pPr>
    </w:p>
    <w:p w:rsidR="00E878F0" w:rsidRPr="002F4104" w:rsidRDefault="001844B9" w:rsidP="002F4104">
      <w:pPr>
        <w:spacing w:line="240" w:lineRule="auto"/>
        <w:ind w:right="-1"/>
        <w:contextualSpacing/>
        <w:jc w:val="both"/>
        <w:rPr>
          <w:rFonts w:ascii="Times New Roman" w:hAnsi="Times New Roman" w:cs="Times New Roman"/>
          <w:sz w:val="28"/>
          <w:szCs w:val="28"/>
        </w:rPr>
      </w:pPr>
      <w:r w:rsidRPr="002F4104">
        <w:rPr>
          <w:rFonts w:ascii="Times New Roman" w:hAnsi="Times New Roman" w:cs="Times New Roman"/>
          <w:sz w:val="28"/>
          <w:szCs w:val="28"/>
        </w:rPr>
        <w:t xml:space="preserve">до </w:t>
      </w:r>
      <w:r w:rsidR="00012288" w:rsidRPr="002F4104">
        <w:rPr>
          <w:rFonts w:ascii="Times New Roman" w:hAnsi="Times New Roman" w:cs="Times New Roman"/>
          <w:sz w:val="28"/>
          <w:szCs w:val="28"/>
        </w:rPr>
        <w:t xml:space="preserve">Вищої ради правосуддя </w:t>
      </w:r>
      <w:r w:rsidR="00E878F0" w:rsidRPr="002F4104">
        <w:rPr>
          <w:rFonts w:ascii="Times New Roman" w:hAnsi="Times New Roman" w:cs="Times New Roman"/>
          <w:sz w:val="28"/>
          <w:szCs w:val="28"/>
        </w:rPr>
        <w:t xml:space="preserve">17 липня 2024 року за вхідним № О-3689/2/7-24 надійшла дисциплінарна скарга </w:t>
      </w:r>
      <w:proofErr w:type="spellStart"/>
      <w:r w:rsidR="00E878F0" w:rsidRPr="002F4104">
        <w:rPr>
          <w:rFonts w:ascii="Times New Roman" w:hAnsi="Times New Roman" w:cs="Times New Roman"/>
          <w:sz w:val="28"/>
          <w:szCs w:val="28"/>
        </w:rPr>
        <w:t>Охріменка</w:t>
      </w:r>
      <w:proofErr w:type="spellEnd"/>
      <w:r w:rsidR="00E878F0" w:rsidRPr="002F4104">
        <w:rPr>
          <w:rFonts w:ascii="Times New Roman" w:hAnsi="Times New Roman" w:cs="Times New Roman"/>
          <w:sz w:val="28"/>
          <w:szCs w:val="28"/>
        </w:rPr>
        <w:t xml:space="preserve"> О.С. на дії суддів Київського апеляційного суду </w:t>
      </w:r>
      <w:proofErr w:type="spellStart"/>
      <w:r w:rsidR="00E878F0" w:rsidRPr="002F4104">
        <w:rPr>
          <w:rFonts w:ascii="Times New Roman" w:hAnsi="Times New Roman" w:cs="Times New Roman"/>
          <w:sz w:val="28"/>
          <w:szCs w:val="28"/>
        </w:rPr>
        <w:t>Ігнатюка</w:t>
      </w:r>
      <w:proofErr w:type="spellEnd"/>
      <w:r w:rsidR="00E878F0" w:rsidRPr="002F4104">
        <w:rPr>
          <w:rFonts w:ascii="Times New Roman" w:hAnsi="Times New Roman" w:cs="Times New Roman"/>
          <w:sz w:val="28"/>
          <w:szCs w:val="28"/>
        </w:rPr>
        <w:t xml:space="preserve"> О.В., </w:t>
      </w:r>
      <w:proofErr w:type="spellStart"/>
      <w:r w:rsidR="00E878F0" w:rsidRPr="002F4104">
        <w:rPr>
          <w:rFonts w:ascii="Times New Roman" w:hAnsi="Times New Roman" w:cs="Times New Roman"/>
          <w:sz w:val="28"/>
          <w:szCs w:val="28"/>
        </w:rPr>
        <w:t>Рудніченко</w:t>
      </w:r>
      <w:proofErr w:type="spellEnd"/>
      <w:r w:rsidR="00E878F0" w:rsidRPr="002F4104">
        <w:rPr>
          <w:rFonts w:ascii="Times New Roman" w:hAnsi="Times New Roman" w:cs="Times New Roman"/>
          <w:sz w:val="28"/>
          <w:szCs w:val="28"/>
        </w:rPr>
        <w:t xml:space="preserve"> О.М., </w:t>
      </w:r>
      <w:proofErr w:type="spellStart"/>
      <w:r w:rsidR="00E878F0" w:rsidRPr="002F4104">
        <w:rPr>
          <w:rFonts w:ascii="Times New Roman" w:hAnsi="Times New Roman" w:cs="Times New Roman"/>
          <w:sz w:val="28"/>
          <w:szCs w:val="28"/>
        </w:rPr>
        <w:t>Свінціцької</w:t>
      </w:r>
      <w:proofErr w:type="spellEnd"/>
      <w:r w:rsidR="00E878F0" w:rsidRPr="002F4104">
        <w:rPr>
          <w:rFonts w:ascii="Times New Roman" w:hAnsi="Times New Roman" w:cs="Times New Roman"/>
          <w:sz w:val="28"/>
          <w:szCs w:val="28"/>
        </w:rPr>
        <w:t xml:space="preserve"> О.П. під час апеляційного перегляду ухвали </w:t>
      </w:r>
      <w:r w:rsidR="004D3C94" w:rsidRPr="002F4104">
        <w:rPr>
          <w:rFonts w:ascii="Times New Roman" w:hAnsi="Times New Roman" w:cs="Times New Roman"/>
          <w:sz w:val="28"/>
          <w:szCs w:val="28"/>
        </w:rPr>
        <w:t xml:space="preserve">Дніпровського районного суду міста Києва </w:t>
      </w:r>
      <w:r w:rsidR="004D3C94">
        <w:rPr>
          <w:rFonts w:ascii="Times New Roman" w:hAnsi="Times New Roman" w:cs="Times New Roman"/>
          <w:sz w:val="28"/>
          <w:szCs w:val="28"/>
        </w:rPr>
        <w:t xml:space="preserve">                  </w:t>
      </w:r>
      <w:r w:rsidR="00E878F0" w:rsidRPr="002F4104">
        <w:rPr>
          <w:rFonts w:ascii="Times New Roman" w:hAnsi="Times New Roman" w:cs="Times New Roman"/>
          <w:sz w:val="28"/>
          <w:szCs w:val="28"/>
        </w:rPr>
        <w:t>про пове</w:t>
      </w:r>
      <w:r w:rsidR="004D3C94">
        <w:rPr>
          <w:rFonts w:ascii="Times New Roman" w:hAnsi="Times New Roman" w:cs="Times New Roman"/>
          <w:sz w:val="28"/>
          <w:szCs w:val="28"/>
        </w:rPr>
        <w:t xml:space="preserve">рнення прокурору обвинувального </w:t>
      </w:r>
      <w:r w:rsidR="00E878F0" w:rsidRPr="002F4104">
        <w:rPr>
          <w:rFonts w:ascii="Times New Roman" w:hAnsi="Times New Roman" w:cs="Times New Roman"/>
          <w:sz w:val="28"/>
          <w:szCs w:val="28"/>
        </w:rPr>
        <w:t xml:space="preserve">акту як такого, що не відповідає вимогам Кримінального процесуального кодексу України (далі – КПК України) (справа № 755/6212/22). </w:t>
      </w:r>
    </w:p>
    <w:p w:rsidR="005D6EA8" w:rsidRPr="002F4104" w:rsidRDefault="00E878F0" w:rsidP="002F4104">
      <w:pPr>
        <w:spacing w:line="240" w:lineRule="auto"/>
        <w:ind w:right="-1"/>
        <w:contextualSpacing/>
        <w:jc w:val="both"/>
        <w:rPr>
          <w:rStyle w:val="rvts0"/>
          <w:rFonts w:ascii="Times New Roman" w:hAnsi="Times New Roman" w:cs="Times New Roman"/>
          <w:sz w:val="28"/>
          <w:szCs w:val="28"/>
        </w:rPr>
      </w:pPr>
      <w:r w:rsidRPr="002F4104">
        <w:rPr>
          <w:rFonts w:ascii="Times New Roman" w:hAnsi="Times New Roman" w:cs="Times New Roman"/>
          <w:sz w:val="28"/>
          <w:szCs w:val="28"/>
        </w:rPr>
        <w:tab/>
      </w:r>
      <w:r w:rsidR="005D6EA8" w:rsidRPr="002F4104">
        <w:rPr>
          <w:rFonts w:ascii="Times New Roman" w:hAnsi="Times New Roman" w:cs="Times New Roman"/>
          <w:sz w:val="28"/>
          <w:szCs w:val="28"/>
        </w:rPr>
        <w:t>Відповідно до пункту 4 частини першої статті 43 Закону України «Про Вищу раду правосуддя» д</w:t>
      </w:r>
      <w:r w:rsidR="005D6EA8" w:rsidRPr="002F4104">
        <w:rPr>
          <w:rStyle w:val="rvts0"/>
          <w:rFonts w:ascii="Times New Roman" w:hAnsi="Times New Roman" w:cs="Times New Roman"/>
          <w:sz w:val="28"/>
          <w:szCs w:val="28"/>
        </w:rPr>
        <w:t xml:space="preserve">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w:t>
      </w:r>
      <w:r w:rsidR="005D6EA8" w:rsidRPr="002F4104">
        <w:rPr>
          <w:rFonts w:ascii="Times New Roman" w:hAnsi="Times New Roman" w:cs="Times New Roman"/>
          <w:sz w:val="28"/>
          <w:szCs w:val="28"/>
        </w:rPr>
        <w:t>–</w:t>
      </w:r>
      <w:r w:rsidR="005D6EA8" w:rsidRPr="002F4104">
        <w:rPr>
          <w:rStyle w:val="rvts0"/>
          <w:rFonts w:ascii="Times New Roman" w:hAnsi="Times New Roman" w:cs="Times New Roman"/>
          <w:sz w:val="28"/>
          <w:szCs w:val="28"/>
        </w:rPr>
        <w:t xml:space="preserve"> доповідач) за відсутності підстав для залишення без розгляду та повернення дисциплінарної скарги </w:t>
      </w:r>
      <w:r w:rsidR="005D6EA8" w:rsidRPr="002F4104">
        <w:rPr>
          <w:rFonts w:ascii="Times New Roman" w:hAnsi="Times New Roman" w:cs="Times New Roman"/>
          <w:sz w:val="28"/>
          <w:szCs w:val="28"/>
        </w:rPr>
        <w:t>–</w:t>
      </w:r>
      <w:r w:rsidR="005D6EA8" w:rsidRPr="002F4104">
        <w:rPr>
          <w:rStyle w:val="rvts0"/>
          <w:rFonts w:ascii="Times New Roman" w:hAnsi="Times New Roman" w:cs="Times New Roman"/>
          <w:sz w:val="28"/>
          <w:szCs w:val="28"/>
        </w:rPr>
        <w:t xml:space="preserve"> протягом тридцяти днів з дня отримання такої скарги готує матеріали з пропозицією про відкриття або про відмову у відкритті дисциплінарної справи.</w:t>
      </w:r>
    </w:p>
    <w:p w:rsidR="005D6EA8" w:rsidRPr="002F4104" w:rsidRDefault="00692B66" w:rsidP="002F4104">
      <w:pPr>
        <w:spacing w:line="240" w:lineRule="auto"/>
        <w:ind w:firstLine="709"/>
        <w:contextualSpacing/>
        <w:jc w:val="both"/>
        <w:rPr>
          <w:rFonts w:ascii="Times New Roman" w:hAnsi="Times New Roman" w:cs="Times New Roman"/>
          <w:sz w:val="28"/>
          <w:szCs w:val="28"/>
          <w:shd w:val="clear" w:color="auto" w:fill="FFFFFF"/>
        </w:rPr>
      </w:pPr>
      <w:r w:rsidRPr="002F4104">
        <w:rPr>
          <w:rFonts w:ascii="Times New Roman" w:hAnsi="Times New Roman" w:cs="Times New Roman"/>
          <w:sz w:val="28"/>
          <w:szCs w:val="28"/>
          <w:shd w:val="clear" w:color="auto" w:fill="FFFFFF"/>
        </w:rPr>
        <w:t>Наразі служба дисциплінарних інспекторів Вищої ради правосуддя не сформована та не розпочала свою роботу.</w:t>
      </w:r>
    </w:p>
    <w:p w:rsidR="005D6EA8" w:rsidRPr="002F4104" w:rsidRDefault="005D6EA8" w:rsidP="002F4104">
      <w:pPr>
        <w:widowControl w:val="0"/>
        <w:tabs>
          <w:tab w:val="left" w:pos="709"/>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2F4104">
        <w:rPr>
          <w:rFonts w:ascii="Times New Roman" w:hAnsi="Times New Roman" w:cs="Times New Roman"/>
          <w:sz w:val="28"/>
          <w:szCs w:val="28"/>
        </w:rPr>
        <w:t>Розділ ІІІ «Прикінцеві та перехідні положення» Закону України «Про Вищу раду правосуддя» доповнено пунктом 23</w:t>
      </w:r>
      <w:r w:rsidRPr="002F4104">
        <w:rPr>
          <w:rFonts w:ascii="Times New Roman" w:hAnsi="Times New Roman" w:cs="Times New Roman"/>
          <w:sz w:val="28"/>
          <w:szCs w:val="28"/>
          <w:vertAlign w:val="superscript"/>
        </w:rPr>
        <w:t>7</w:t>
      </w:r>
      <w:r w:rsidRPr="002F4104">
        <w:rPr>
          <w:rFonts w:ascii="Times New Roman" w:hAnsi="Times New Roman" w:cs="Times New Roman"/>
          <w:sz w:val="28"/>
          <w:szCs w:val="28"/>
        </w:rPr>
        <w:t xml:space="preserve">, яким установлено, що тимчасово, до дня початку роботи служби дисциплінарних інспекторів Вищої </w:t>
      </w:r>
      <w:r w:rsidRPr="002F4104">
        <w:rPr>
          <w:rFonts w:ascii="Times New Roman" w:hAnsi="Times New Roman" w:cs="Times New Roman"/>
          <w:sz w:val="28"/>
          <w:szCs w:val="28"/>
        </w:rPr>
        <w:lastRenderedPageBreak/>
        <w:t>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C94FAD" w:rsidRPr="002F4104" w:rsidRDefault="004D3C94" w:rsidP="002F410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 результатом</w:t>
      </w:r>
      <w:r w:rsidR="00C94FAD" w:rsidRPr="002F4104">
        <w:rPr>
          <w:rFonts w:ascii="Times New Roman" w:hAnsi="Times New Roman" w:cs="Times New Roman"/>
          <w:sz w:val="28"/>
          <w:szCs w:val="28"/>
        </w:rPr>
        <w:t xml:space="preserve"> автоматизованого розподілу матеріалу між членами Вищої ради правосуддя </w:t>
      </w:r>
      <w:r>
        <w:rPr>
          <w:rFonts w:ascii="Times New Roman" w:hAnsi="Times New Roman" w:cs="Times New Roman"/>
          <w:sz w:val="28"/>
          <w:szCs w:val="28"/>
        </w:rPr>
        <w:t xml:space="preserve">скаргу </w:t>
      </w:r>
      <w:proofErr w:type="spellStart"/>
      <w:r w:rsidRPr="002F4104">
        <w:rPr>
          <w:rFonts w:ascii="Times New Roman" w:hAnsi="Times New Roman" w:cs="Times New Roman"/>
          <w:sz w:val="28"/>
          <w:szCs w:val="28"/>
        </w:rPr>
        <w:t>Охріменка</w:t>
      </w:r>
      <w:proofErr w:type="spellEnd"/>
      <w:r w:rsidRPr="002F4104">
        <w:rPr>
          <w:rFonts w:ascii="Times New Roman" w:hAnsi="Times New Roman" w:cs="Times New Roman"/>
          <w:sz w:val="28"/>
          <w:szCs w:val="28"/>
        </w:rPr>
        <w:t xml:space="preserve"> О.С.</w:t>
      </w:r>
      <w:r>
        <w:rPr>
          <w:rFonts w:ascii="Times New Roman" w:hAnsi="Times New Roman" w:cs="Times New Roman"/>
          <w:sz w:val="28"/>
          <w:szCs w:val="28"/>
        </w:rPr>
        <w:t xml:space="preserve"> (єдиний унікальний номер матеріалу                </w:t>
      </w:r>
      <w:r w:rsidRPr="002F4104">
        <w:rPr>
          <w:rFonts w:ascii="Times New Roman" w:hAnsi="Times New Roman" w:cs="Times New Roman"/>
          <w:sz w:val="28"/>
          <w:szCs w:val="28"/>
        </w:rPr>
        <w:t>№ О-3689/2/7-24</w:t>
      </w:r>
      <w:r>
        <w:rPr>
          <w:rFonts w:ascii="Times New Roman" w:hAnsi="Times New Roman" w:cs="Times New Roman"/>
          <w:sz w:val="28"/>
          <w:szCs w:val="28"/>
        </w:rPr>
        <w:t xml:space="preserve">) </w:t>
      </w:r>
      <w:r w:rsidR="00C94FAD" w:rsidRPr="002F4104">
        <w:rPr>
          <w:rFonts w:ascii="Times New Roman" w:hAnsi="Times New Roman" w:cs="Times New Roman"/>
          <w:sz w:val="28"/>
          <w:szCs w:val="28"/>
        </w:rPr>
        <w:t xml:space="preserve">передано для попередньої перевірки члену Вищої ради правосуддя </w:t>
      </w:r>
      <w:r w:rsidR="00C94FAD" w:rsidRPr="002F4104">
        <w:rPr>
          <w:rFonts w:ascii="Times New Roman" w:eastAsia="Calibri" w:hAnsi="Times New Roman" w:cs="Times New Roman"/>
          <w:sz w:val="28"/>
          <w:szCs w:val="28"/>
        </w:rPr>
        <w:t>Лук’янову Д.В.</w:t>
      </w:r>
      <w:r w:rsidR="00C94FAD" w:rsidRPr="002F4104">
        <w:rPr>
          <w:rFonts w:ascii="Times New Roman" w:hAnsi="Times New Roman" w:cs="Times New Roman"/>
          <w:sz w:val="28"/>
          <w:szCs w:val="28"/>
        </w:rPr>
        <w:t xml:space="preserve"> (протокол від </w:t>
      </w:r>
      <w:r w:rsidR="00E878F0" w:rsidRPr="002F4104">
        <w:rPr>
          <w:rFonts w:ascii="Times New Roman" w:hAnsi="Times New Roman" w:cs="Times New Roman"/>
          <w:sz w:val="28"/>
          <w:szCs w:val="28"/>
        </w:rPr>
        <w:t>17 липня</w:t>
      </w:r>
      <w:r w:rsidR="00C94FAD" w:rsidRPr="002F4104">
        <w:rPr>
          <w:rFonts w:ascii="Times New Roman" w:hAnsi="Times New Roman" w:cs="Times New Roman"/>
          <w:sz w:val="28"/>
          <w:szCs w:val="28"/>
        </w:rPr>
        <w:t xml:space="preserve"> 20</w:t>
      </w:r>
      <w:r w:rsidR="00E878F0" w:rsidRPr="002F4104">
        <w:rPr>
          <w:rFonts w:ascii="Times New Roman" w:hAnsi="Times New Roman" w:cs="Times New Roman"/>
          <w:sz w:val="28"/>
          <w:szCs w:val="28"/>
        </w:rPr>
        <w:t xml:space="preserve">24 </w:t>
      </w:r>
      <w:r w:rsidR="00C94FAD" w:rsidRPr="002F4104">
        <w:rPr>
          <w:rFonts w:ascii="Times New Roman" w:hAnsi="Times New Roman" w:cs="Times New Roman"/>
          <w:sz w:val="28"/>
          <w:szCs w:val="28"/>
        </w:rPr>
        <w:t>року).</w:t>
      </w:r>
    </w:p>
    <w:p w:rsidR="00692B66" w:rsidRPr="002F4104" w:rsidRDefault="00692B66" w:rsidP="002F4104">
      <w:pPr>
        <w:spacing w:after="0" w:line="240" w:lineRule="auto"/>
        <w:ind w:firstLine="709"/>
        <w:jc w:val="both"/>
        <w:rPr>
          <w:rFonts w:ascii="Times New Roman" w:hAnsi="Times New Roman" w:cs="Times New Roman"/>
          <w:sz w:val="28"/>
          <w:szCs w:val="28"/>
        </w:rPr>
      </w:pPr>
      <w:r w:rsidRPr="002F4104">
        <w:rPr>
          <w:rFonts w:ascii="Times New Roman" w:hAnsi="Times New Roman" w:cs="Times New Roman"/>
          <w:bCs/>
          <w:sz w:val="28"/>
          <w:szCs w:val="28"/>
        </w:rPr>
        <w:t xml:space="preserve">За результатами попередньої перевірки </w:t>
      </w:r>
      <w:r w:rsidR="00E878F0" w:rsidRPr="002F4104">
        <w:rPr>
          <w:rFonts w:ascii="Times New Roman" w:hAnsi="Times New Roman" w:cs="Times New Roman"/>
          <w:sz w:val="28"/>
          <w:szCs w:val="28"/>
        </w:rPr>
        <w:t xml:space="preserve">скарги </w:t>
      </w:r>
      <w:proofErr w:type="spellStart"/>
      <w:r w:rsidR="00E878F0" w:rsidRPr="002F4104">
        <w:rPr>
          <w:rFonts w:ascii="Times New Roman" w:hAnsi="Times New Roman" w:cs="Times New Roman"/>
          <w:sz w:val="28"/>
          <w:szCs w:val="28"/>
        </w:rPr>
        <w:t>Охріменка</w:t>
      </w:r>
      <w:proofErr w:type="spellEnd"/>
      <w:r w:rsidR="00E878F0" w:rsidRPr="002F4104">
        <w:rPr>
          <w:rFonts w:ascii="Times New Roman" w:hAnsi="Times New Roman" w:cs="Times New Roman"/>
          <w:sz w:val="28"/>
          <w:szCs w:val="28"/>
        </w:rPr>
        <w:t xml:space="preserve"> О.С. </w:t>
      </w:r>
      <w:r w:rsidRPr="002F4104">
        <w:rPr>
          <w:rFonts w:ascii="Times New Roman" w:hAnsi="Times New Roman" w:cs="Times New Roman"/>
          <w:bCs/>
          <w:sz w:val="28"/>
          <w:szCs w:val="28"/>
        </w:rPr>
        <w:t xml:space="preserve">член Третьої Дисциплінарної палати Вищої ради правосуддя </w:t>
      </w:r>
      <w:r w:rsidRPr="002F4104">
        <w:rPr>
          <w:rFonts w:ascii="Times New Roman" w:eastAsia="Calibri" w:hAnsi="Times New Roman" w:cs="Times New Roman"/>
          <w:sz w:val="28"/>
          <w:szCs w:val="28"/>
        </w:rPr>
        <w:t xml:space="preserve">Лук’янов Д.В. </w:t>
      </w:r>
      <w:r w:rsidRPr="002F4104">
        <w:rPr>
          <w:rFonts w:ascii="Times New Roman" w:hAnsi="Times New Roman" w:cs="Times New Roman"/>
          <w:bCs/>
          <w:sz w:val="28"/>
          <w:szCs w:val="28"/>
        </w:rPr>
        <w:t xml:space="preserve">вніс пропозицію </w:t>
      </w:r>
      <w:r w:rsidRPr="002F4104">
        <w:rPr>
          <w:rFonts w:ascii="Times New Roman" w:hAnsi="Times New Roman" w:cs="Times New Roman"/>
          <w:bCs/>
          <w:sz w:val="28"/>
          <w:szCs w:val="28"/>
          <w:lang w:bidi="uk-UA"/>
        </w:rPr>
        <w:t>відкрити</w:t>
      </w:r>
      <w:r w:rsidRPr="002F4104">
        <w:rPr>
          <w:rFonts w:ascii="Times New Roman" w:hAnsi="Times New Roman" w:cs="Times New Roman"/>
          <w:bCs/>
          <w:sz w:val="28"/>
          <w:szCs w:val="28"/>
        </w:rPr>
        <w:t xml:space="preserve"> дисциплінарну справу щодо </w:t>
      </w:r>
      <w:r w:rsidRPr="002F4104">
        <w:rPr>
          <w:rFonts w:ascii="Times New Roman" w:hAnsi="Times New Roman" w:cs="Times New Roman"/>
          <w:bCs/>
          <w:sz w:val="28"/>
          <w:szCs w:val="28"/>
          <w:lang w:bidi="uk-UA"/>
        </w:rPr>
        <w:t>судді</w:t>
      </w:r>
      <w:r w:rsidR="00E878F0" w:rsidRPr="002F4104">
        <w:rPr>
          <w:rFonts w:ascii="Times New Roman" w:hAnsi="Times New Roman" w:cs="Times New Roman"/>
          <w:bCs/>
          <w:sz w:val="28"/>
          <w:szCs w:val="28"/>
          <w:lang w:bidi="uk-UA"/>
        </w:rPr>
        <w:t>в</w:t>
      </w:r>
      <w:r w:rsidRPr="002F4104">
        <w:rPr>
          <w:rFonts w:ascii="Times New Roman" w:hAnsi="Times New Roman" w:cs="Times New Roman"/>
          <w:bCs/>
          <w:sz w:val="28"/>
          <w:szCs w:val="28"/>
          <w:lang w:bidi="uk-UA"/>
        </w:rPr>
        <w:t xml:space="preserve"> </w:t>
      </w:r>
      <w:r w:rsidR="00E878F0" w:rsidRPr="002F4104">
        <w:rPr>
          <w:rFonts w:ascii="Times New Roman" w:hAnsi="Times New Roman" w:cs="Times New Roman"/>
          <w:sz w:val="28"/>
          <w:szCs w:val="28"/>
        </w:rPr>
        <w:t xml:space="preserve">Київського апеляційного суду </w:t>
      </w:r>
      <w:proofErr w:type="spellStart"/>
      <w:r w:rsidR="00E878F0" w:rsidRPr="002F4104">
        <w:rPr>
          <w:rFonts w:ascii="Times New Roman" w:hAnsi="Times New Roman" w:cs="Times New Roman"/>
          <w:sz w:val="28"/>
          <w:szCs w:val="28"/>
        </w:rPr>
        <w:t>Ігнатюка</w:t>
      </w:r>
      <w:proofErr w:type="spellEnd"/>
      <w:r w:rsidR="00E878F0" w:rsidRPr="002F4104">
        <w:rPr>
          <w:rFonts w:ascii="Times New Roman" w:hAnsi="Times New Roman" w:cs="Times New Roman"/>
          <w:sz w:val="28"/>
          <w:szCs w:val="28"/>
        </w:rPr>
        <w:t xml:space="preserve"> О.В., </w:t>
      </w:r>
      <w:proofErr w:type="spellStart"/>
      <w:r w:rsidR="00E878F0" w:rsidRPr="002F4104">
        <w:rPr>
          <w:rFonts w:ascii="Times New Roman" w:hAnsi="Times New Roman" w:cs="Times New Roman"/>
          <w:sz w:val="28"/>
          <w:szCs w:val="28"/>
        </w:rPr>
        <w:t>Рудніченко</w:t>
      </w:r>
      <w:proofErr w:type="spellEnd"/>
      <w:r w:rsidR="00E878F0" w:rsidRPr="002F4104">
        <w:rPr>
          <w:rFonts w:ascii="Times New Roman" w:hAnsi="Times New Roman" w:cs="Times New Roman"/>
          <w:sz w:val="28"/>
          <w:szCs w:val="28"/>
        </w:rPr>
        <w:t xml:space="preserve"> О.М., </w:t>
      </w:r>
      <w:proofErr w:type="spellStart"/>
      <w:r w:rsidR="00E878F0" w:rsidRPr="002F4104">
        <w:rPr>
          <w:rFonts w:ascii="Times New Roman" w:hAnsi="Times New Roman" w:cs="Times New Roman"/>
          <w:sz w:val="28"/>
          <w:szCs w:val="28"/>
        </w:rPr>
        <w:t>Свінціцької</w:t>
      </w:r>
      <w:proofErr w:type="spellEnd"/>
      <w:r w:rsidR="00E878F0" w:rsidRPr="002F4104">
        <w:rPr>
          <w:rFonts w:ascii="Times New Roman" w:hAnsi="Times New Roman" w:cs="Times New Roman"/>
          <w:sz w:val="28"/>
          <w:szCs w:val="28"/>
        </w:rPr>
        <w:t xml:space="preserve"> О.П.</w:t>
      </w:r>
    </w:p>
    <w:p w:rsidR="005E47FD" w:rsidRPr="002F4104" w:rsidRDefault="00684CE5" w:rsidP="002F4104">
      <w:pPr>
        <w:pStyle w:val="af0"/>
        <w:tabs>
          <w:tab w:val="left" w:pos="709"/>
        </w:tabs>
        <w:ind w:firstLine="709"/>
        <w:jc w:val="both"/>
        <w:rPr>
          <w:rFonts w:ascii="Times New Roman" w:hAnsi="Times New Roman"/>
          <w:sz w:val="28"/>
          <w:szCs w:val="28"/>
          <w:lang w:val="uk-UA"/>
        </w:rPr>
      </w:pPr>
      <w:r w:rsidRPr="002F4104">
        <w:rPr>
          <w:rFonts w:ascii="Times New Roman" w:hAnsi="Times New Roman"/>
          <w:sz w:val="28"/>
          <w:szCs w:val="28"/>
          <w:lang w:val="uk-UA"/>
        </w:rPr>
        <w:t>Здійснивши попередн</w:t>
      </w:r>
      <w:r w:rsidR="00D9181B" w:rsidRPr="002F4104">
        <w:rPr>
          <w:rFonts w:ascii="Times New Roman" w:hAnsi="Times New Roman"/>
          <w:sz w:val="28"/>
          <w:szCs w:val="28"/>
          <w:lang w:val="uk-UA"/>
        </w:rPr>
        <w:t>ю</w:t>
      </w:r>
      <w:r w:rsidRPr="002F4104">
        <w:rPr>
          <w:rFonts w:ascii="Times New Roman" w:hAnsi="Times New Roman"/>
          <w:sz w:val="28"/>
          <w:szCs w:val="28"/>
          <w:lang w:val="uk-UA"/>
        </w:rPr>
        <w:t xml:space="preserve"> перевірку </w:t>
      </w:r>
      <w:r w:rsidR="00D51314" w:rsidRPr="002F4104">
        <w:rPr>
          <w:rFonts w:ascii="Times New Roman" w:hAnsi="Times New Roman"/>
          <w:sz w:val="28"/>
          <w:szCs w:val="28"/>
          <w:lang w:val="uk-UA"/>
        </w:rPr>
        <w:t>відомостей, викладених</w:t>
      </w:r>
      <w:r w:rsidR="005E47FD" w:rsidRPr="002F4104">
        <w:rPr>
          <w:rFonts w:ascii="Times New Roman" w:hAnsi="Times New Roman"/>
          <w:sz w:val="28"/>
          <w:szCs w:val="28"/>
          <w:lang w:val="uk-UA"/>
        </w:rPr>
        <w:t xml:space="preserve"> у дисциплінарній скарзі</w:t>
      </w:r>
      <w:r w:rsidR="006B32AE" w:rsidRPr="002F4104">
        <w:rPr>
          <w:rFonts w:ascii="Times New Roman" w:hAnsi="Times New Roman"/>
          <w:sz w:val="28"/>
          <w:szCs w:val="28"/>
          <w:lang w:val="uk-UA"/>
        </w:rPr>
        <w:t xml:space="preserve">, </w:t>
      </w:r>
      <w:r w:rsidRPr="002F4104">
        <w:rPr>
          <w:rFonts w:ascii="Times New Roman" w:hAnsi="Times New Roman"/>
          <w:sz w:val="28"/>
          <w:szCs w:val="28"/>
          <w:lang w:val="uk-UA"/>
        </w:rPr>
        <w:t xml:space="preserve">заслухавши доповідача – члена </w:t>
      </w:r>
      <w:r w:rsidR="0046222B" w:rsidRPr="002F4104">
        <w:rPr>
          <w:rFonts w:ascii="Times New Roman" w:hAnsi="Times New Roman"/>
          <w:sz w:val="28"/>
          <w:szCs w:val="28"/>
          <w:lang w:val="uk-UA"/>
        </w:rPr>
        <w:t>Третьої</w:t>
      </w:r>
      <w:r w:rsidRPr="002F4104">
        <w:rPr>
          <w:rFonts w:ascii="Times New Roman" w:hAnsi="Times New Roman"/>
          <w:sz w:val="28"/>
          <w:szCs w:val="28"/>
          <w:lang w:val="uk-UA"/>
        </w:rPr>
        <w:t xml:space="preserve"> Дисциплінарної палати </w:t>
      </w:r>
      <w:r w:rsidR="00965E34" w:rsidRPr="002F4104">
        <w:rPr>
          <w:rFonts w:ascii="Times New Roman" w:hAnsi="Times New Roman"/>
          <w:sz w:val="28"/>
          <w:szCs w:val="28"/>
          <w:lang w:val="uk-UA"/>
        </w:rPr>
        <w:t xml:space="preserve">Вищої ради правосуддя </w:t>
      </w:r>
      <w:r w:rsidR="005E47FD" w:rsidRPr="002F4104">
        <w:rPr>
          <w:rFonts w:ascii="Times New Roman" w:eastAsia="Calibri" w:hAnsi="Times New Roman"/>
          <w:sz w:val="28"/>
          <w:szCs w:val="28"/>
          <w:lang w:val="uk-UA"/>
        </w:rPr>
        <w:t>Лук’янова Д.В.</w:t>
      </w:r>
      <w:r w:rsidR="004A608B" w:rsidRPr="002F4104">
        <w:rPr>
          <w:rFonts w:ascii="Times New Roman" w:hAnsi="Times New Roman"/>
          <w:sz w:val="28"/>
          <w:szCs w:val="28"/>
          <w:lang w:val="uk-UA"/>
        </w:rPr>
        <w:t xml:space="preserve">, </w:t>
      </w:r>
      <w:r w:rsidR="001B7836" w:rsidRPr="002F4104">
        <w:rPr>
          <w:rFonts w:ascii="Times New Roman" w:hAnsi="Times New Roman"/>
          <w:sz w:val="28"/>
          <w:szCs w:val="28"/>
          <w:lang w:val="uk-UA"/>
        </w:rPr>
        <w:t>Третя</w:t>
      </w:r>
      <w:r w:rsidR="004A608B" w:rsidRPr="002F4104">
        <w:rPr>
          <w:rFonts w:ascii="Times New Roman" w:hAnsi="Times New Roman"/>
          <w:sz w:val="28"/>
          <w:szCs w:val="28"/>
          <w:lang w:val="uk-UA"/>
        </w:rPr>
        <w:t xml:space="preserve"> Дисциплінарна палата</w:t>
      </w:r>
      <w:r w:rsidRPr="002F4104">
        <w:rPr>
          <w:rFonts w:ascii="Times New Roman" w:hAnsi="Times New Roman"/>
          <w:sz w:val="28"/>
          <w:szCs w:val="28"/>
          <w:lang w:val="uk-UA"/>
        </w:rPr>
        <w:t xml:space="preserve"> Вищої ради правосуддя дійшла висновку про </w:t>
      </w:r>
      <w:r w:rsidR="009B72A5" w:rsidRPr="002F4104">
        <w:rPr>
          <w:rFonts w:ascii="Times New Roman" w:hAnsi="Times New Roman"/>
          <w:sz w:val="28"/>
          <w:szCs w:val="28"/>
          <w:lang w:val="uk-UA"/>
        </w:rPr>
        <w:t>наявність підстав для відкритт</w:t>
      </w:r>
      <w:r w:rsidR="00CA6BF5" w:rsidRPr="002F4104">
        <w:rPr>
          <w:rFonts w:ascii="Times New Roman" w:hAnsi="Times New Roman"/>
          <w:sz w:val="28"/>
          <w:szCs w:val="28"/>
          <w:lang w:val="uk-UA"/>
        </w:rPr>
        <w:t>я дисциплінарної справи щодо</w:t>
      </w:r>
      <w:r w:rsidR="009B72A5" w:rsidRPr="002F4104">
        <w:rPr>
          <w:rFonts w:ascii="Times New Roman" w:hAnsi="Times New Roman"/>
          <w:sz w:val="28"/>
          <w:szCs w:val="28"/>
          <w:lang w:val="uk-UA"/>
        </w:rPr>
        <w:t xml:space="preserve"> судді</w:t>
      </w:r>
      <w:r w:rsidR="00E878F0" w:rsidRPr="002F4104">
        <w:rPr>
          <w:rFonts w:ascii="Times New Roman" w:hAnsi="Times New Roman"/>
          <w:sz w:val="28"/>
          <w:szCs w:val="28"/>
          <w:lang w:val="uk-UA"/>
        </w:rPr>
        <w:t>в</w:t>
      </w:r>
      <w:r w:rsidR="009B72A5" w:rsidRPr="002F4104">
        <w:rPr>
          <w:rFonts w:ascii="Times New Roman" w:hAnsi="Times New Roman"/>
          <w:sz w:val="28"/>
          <w:szCs w:val="28"/>
          <w:lang w:val="uk-UA"/>
        </w:rPr>
        <w:t xml:space="preserve"> </w:t>
      </w:r>
      <w:r w:rsidR="00E878F0" w:rsidRPr="002F4104">
        <w:rPr>
          <w:rFonts w:ascii="Times New Roman" w:hAnsi="Times New Roman"/>
          <w:sz w:val="28"/>
          <w:szCs w:val="28"/>
          <w:lang w:val="uk-UA"/>
        </w:rPr>
        <w:t xml:space="preserve">Київського апеляційного суду                          </w:t>
      </w:r>
      <w:proofErr w:type="spellStart"/>
      <w:r w:rsidR="00E878F0" w:rsidRPr="002F4104">
        <w:rPr>
          <w:rFonts w:ascii="Times New Roman" w:hAnsi="Times New Roman"/>
          <w:sz w:val="28"/>
          <w:szCs w:val="28"/>
          <w:lang w:val="uk-UA"/>
        </w:rPr>
        <w:t>Ігнатюка</w:t>
      </w:r>
      <w:proofErr w:type="spellEnd"/>
      <w:r w:rsidR="00E878F0" w:rsidRPr="002F4104">
        <w:rPr>
          <w:rFonts w:ascii="Times New Roman" w:hAnsi="Times New Roman"/>
          <w:sz w:val="28"/>
          <w:szCs w:val="28"/>
          <w:lang w:val="uk-UA"/>
        </w:rPr>
        <w:t xml:space="preserve"> </w:t>
      </w:r>
      <w:r w:rsidR="00E878F0" w:rsidRPr="00682078">
        <w:rPr>
          <w:rFonts w:ascii="Times New Roman" w:hAnsi="Times New Roman"/>
          <w:sz w:val="28"/>
          <w:szCs w:val="28"/>
          <w:lang w:val="uk-UA"/>
        </w:rPr>
        <w:t>О.В.</w:t>
      </w:r>
      <w:r w:rsidR="00E878F0" w:rsidRPr="002F4104">
        <w:rPr>
          <w:rFonts w:ascii="Times New Roman" w:hAnsi="Times New Roman"/>
          <w:sz w:val="28"/>
          <w:szCs w:val="28"/>
          <w:lang w:val="uk-UA"/>
        </w:rPr>
        <w:t xml:space="preserve">, </w:t>
      </w:r>
      <w:proofErr w:type="spellStart"/>
      <w:r w:rsidR="00E878F0" w:rsidRPr="002F4104">
        <w:rPr>
          <w:rFonts w:ascii="Times New Roman" w:hAnsi="Times New Roman"/>
          <w:sz w:val="28"/>
          <w:szCs w:val="28"/>
          <w:lang w:val="uk-UA"/>
        </w:rPr>
        <w:t>Рудніченко</w:t>
      </w:r>
      <w:proofErr w:type="spellEnd"/>
      <w:r w:rsidR="00E878F0" w:rsidRPr="002F4104">
        <w:rPr>
          <w:rFonts w:ascii="Times New Roman" w:hAnsi="Times New Roman"/>
          <w:sz w:val="28"/>
          <w:szCs w:val="28"/>
          <w:lang w:val="uk-UA"/>
        </w:rPr>
        <w:t xml:space="preserve"> </w:t>
      </w:r>
      <w:r w:rsidR="00E878F0" w:rsidRPr="00682078">
        <w:rPr>
          <w:rFonts w:ascii="Times New Roman" w:hAnsi="Times New Roman"/>
          <w:sz w:val="28"/>
          <w:szCs w:val="28"/>
          <w:lang w:val="uk-UA"/>
        </w:rPr>
        <w:t>О.М.</w:t>
      </w:r>
      <w:r w:rsidR="00E878F0" w:rsidRPr="002F4104">
        <w:rPr>
          <w:rFonts w:ascii="Times New Roman" w:hAnsi="Times New Roman"/>
          <w:sz w:val="28"/>
          <w:szCs w:val="28"/>
          <w:lang w:val="uk-UA"/>
        </w:rPr>
        <w:t xml:space="preserve">, </w:t>
      </w:r>
      <w:proofErr w:type="spellStart"/>
      <w:r w:rsidR="00E878F0" w:rsidRPr="002F4104">
        <w:rPr>
          <w:rFonts w:ascii="Times New Roman" w:hAnsi="Times New Roman"/>
          <w:sz w:val="28"/>
          <w:szCs w:val="28"/>
          <w:lang w:val="uk-UA"/>
        </w:rPr>
        <w:t>Свінціцької</w:t>
      </w:r>
      <w:proofErr w:type="spellEnd"/>
      <w:r w:rsidR="00E878F0" w:rsidRPr="002F4104">
        <w:rPr>
          <w:rFonts w:ascii="Times New Roman" w:hAnsi="Times New Roman"/>
          <w:sz w:val="28"/>
          <w:szCs w:val="28"/>
          <w:lang w:val="uk-UA"/>
        </w:rPr>
        <w:t xml:space="preserve"> </w:t>
      </w:r>
      <w:r w:rsidR="00E878F0" w:rsidRPr="00682078">
        <w:rPr>
          <w:rFonts w:ascii="Times New Roman" w:hAnsi="Times New Roman"/>
          <w:sz w:val="28"/>
          <w:szCs w:val="28"/>
          <w:lang w:val="uk-UA"/>
        </w:rPr>
        <w:t>О.П.</w:t>
      </w:r>
      <w:r w:rsidR="005D6EA8" w:rsidRPr="002F4104">
        <w:rPr>
          <w:rFonts w:ascii="Times New Roman" w:hAnsi="Times New Roman"/>
          <w:sz w:val="28"/>
          <w:szCs w:val="28"/>
          <w:lang w:val="uk-UA"/>
        </w:rPr>
        <w:t xml:space="preserve"> з огляду на таке. </w:t>
      </w:r>
    </w:p>
    <w:p w:rsidR="00E878F0" w:rsidRPr="002F4104" w:rsidRDefault="00E878F0" w:rsidP="002F4104">
      <w:pPr>
        <w:pStyle w:val="70"/>
        <w:shd w:val="clear" w:color="auto" w:fill="auto"/>
        <w:spacing w:before="0" w:after="236" w:line="240" w:lineRule="auto"/>
        <w:ind w:right="-1" w:firstLine="709"/>
        <w:contextualSpacing/>
        <w:rPr>
          <w:rFonts w:ascii="Times New Roman" w:hAnsi="Times New Roman" w:cs="Times New Roman"/>
          <w:sz w:val="28"/>
          <w:szCs w:val="28"/>
        </w:rPr>
      </w:pPr>
      <w:r w:rsidRPr="002F4104">
        <w:rPr>
          <w:rFonts w:ascii="Times New Roman" w:hAnsi="Times New Roman" w:cs="Times New Roman"/>
          <w:sz w:val="28"/>
          <w:szCs w:val="28"/>
        </w:rPr>
        <w:t xml:space="preserve">У провадженні Дніпровського районного суду міста Києва перебуває кримінальне провадження, відомості про яке внесено до Єдиного реєстру досудових розслідувань за № </w:t>
      </w:r>
      <w:r w:rsidR="00682078">
        <w:rPr>
          <w:rFonts w:ascii="Times New Roman" w:hAnsi="Times New Roman" w:cs="Times New Roman"/>
          <w:sz w:val="28"/>
          <w:szCs w:val="28"/>
        </w:rPr>
        <w:t>ІНФОРМАЦІЯ_1</w:t>
      </w:r>
      <w:r w:rsidRPr="002F4104">
        <w:rPr>
          <w:rFonts w:ascii="Times New Roman" w:hAnsi="Times New Roman" w:cs="Times New Roman"/>
          <w:sz w:val="28"/>
          <w:szCs w:val="28"/>
        </w:rPr>
        <w:t xml:space="preserve"> від 29 червня 2022 року </w:t>
      </w:r>
      <w:r w:rsidR="004D3C94">
        <w:rPr>
          <w:rFonts w:ascii="Times New Roman" w:hAnsi="Times New Roman" w:cs="Times New Roman"/>
          <w:sz w:val="28"/>
          <w:szCs w:val="28"/>
        </w:rPr>
        <w:t xml:space="preserve">                     </w:t>
      </w:r>
      <w:r w:rsidRPr="002F4104">
        <w:rPr>
          <w:rFonts w:ascii="Times New Roman" w:hAnsi="Times New Roman" w:cs="Times New Roman"/>
          <w:sz w:val="28"/>
          <w:szCs w:val="28"/>
        </w:rPr>
        <w:t xml:space="preserve">за обвинуваченням </w:t>
      </w:r>
      <w:r w:rsidR="00682078">
        <w:rPr>
          <w:rFonts w:ascii="Times New Roman" w:hAnsi="Times New Roman" w:cs="Times New Roman"/>
          <w:sz w:val="28"/>
          <w:szCs w:val="28"/>
        </w:rPr>
        <w:t>ОСОБА_1</w:t>
      </w:r>
      <w:r w:rsidRPr="002F4104">
        <w:rPr>
          <w:rFonts w:ascii="Times New Roman" w:hAnsi="Times New Roman" w:cs="Times New Roman"/>
          <w:sz w:val="28"/>
          <w:szCs w:val="28"/>
        </w:rPr>
        <w:t xml:space="preserve"> у вчиненні кримінального правопорушення, передбаченого частиною четвертою статті 186 Кримінального кодексу України (далі – КК України) (далі – кримінальне провадження № </w:t>
      </w:r>
      <w:r w:rsidR="00682078">
        <w:rPr>
          <w:rFonts w:ascii="Times New Roman" w:hAnsi="Times New Roman" w:cs="Times New Roman"/>
          <w:sz w:val="28"/>
          <w:szCs w:val="28"/>
        </w:rPr>
        <w:t>ІНФОРМАЦІЯ_1</w:t>
      </w:r>
      <w:r w:rsidRPr="002F4104">
        <w:rPr>
          <w:rFonts w:ascii="Times New Roman" w:hAnsi="Times New Roman" w:cs="Times New Roman"/>
          <w:sz w:val="28"/>
          <w:szCs w:val="28"/>
        </w:rPr>
        <w:t xml:space="preserve">). </w:t>
      </w:r>
    </w:p>
    <w:p w:rsidR="00E878F0" w:rsidRPr="002F4104" w:rsidRDefault="00E878F0" w:rsidP="002F4104">
      <w:pPr>
        <w:pStyle w:val="70"/>
        <w:shd w:val="clear" w:color="auto" w:fill="auto"/>
        <w:spacing w:before="0" w:after="236" w:line="240" w:lineRule="auto"/>
        <w:ind w:right="-1" w:firstLine="709"/>
        <w:contextualSpacing/>
        <w:rPr>
          <w:rFonts w:ascii="Times New Roman" w:hAnsi="Times New Roman" w:cs="Times New Roman"/>
          <w:sz w:val="28"/>
          <w:szCs w:val="28"/>
        </w:rPr>
      </w:pPr>
      <w:r w:rsidRPr="002F4104">
        <w:rPr>
          <w:rFonts w:ascii="Times New Roman" w:hAnsi="Times New Roman" w:cs="Times New Roman"/>
          <w:sz w:val="28"/>
          <w:szCs w:val="28"/>
        </w:rPr>
        <w:t>Ухвалою Дніпровського районного суду міста Києва від 10 серпня                2022 року обвинувальний акт у зазначеному кримінальному провадженні повернуто прокурору для усунення недоліків як такий, що не відповідає вимогам КПК України.</w:t>
      </w:r>
    </w:p>
    <w:p w:rsidR="00E878F0" w:rsidRPr="002F4104" w:rsidRDefault="00E878F0" w:rsidP="002F4104">
      <w:pPr>
        <w:pStyle w:val="70"/>
        <w:shd w:val="clear" w:color="auto" w:fill="auto"/>
        <w:spacing w:before="0" w:after="236" w:line="240" w:lineRule="auto"/>
        <w:ind w:right="-1" w:firstLine="709"/>
        <w:contextualSpacing/>
        <w:rPr>
          <w:rFonts w:ascii="Times New Roman" w:hAnsi="Times New Roman" w:cs="Times New Roman"/>
          <w:sz w:val="28"/>
          <w:szCs w:val="28"/>
        </w:rPr>
      </w:pPr>
      <w:r w:rsidRPr="002F4104">
        <w:rPr>
          <w:rFonts w:ascii="Times New Roman" w:hAnsi="Times New Roman" w:cs="Times New Roman"/>
          <w:sz w:val="28"/>
          <w:szCs w:val="28"/>
        </w:rPr>
        <w:t xml:space="preserve">Не погоджуючись з такою ухвалою, прокурор оскаржив її до суду апеляційної інстанції. </w:t>
      </w:r>
    </w:p>
    <w:p w:rsidR="00E878F0" w:rsidRPr="002F4104" w:rsidRDefault="00E878F0" w:rsidP="002F4104">
      <w:pPr>
        <w:pStyle w:val="70"/>
        <w:shd w:val="clear" w:color="auto" w:fill="auto"/>
        <w:spacing w:before="0" w:after="236" w:line="240" w:lineRule="auto"/>
        <w:ind w:right="-1" w:firstLine="709"/>
        <w:contextualSpacing/>
        <w:rPr>
          <w:rFonts w:ascii="Times New Roman" w:hAnsi="Times New Roman" w:cs="Times New Roman"/>
          <w:sz w:val="28"/>
          <w:szCs w:val="28"/>
        </w:rPr>
      </w:pPr>
      <w:r w:rsidRPr="002F4104">
        <w:rPr>
          <w:rFonts w:ascii="Times New Roman" w:hAnsi="Times New Roman" w:cs="Times New Roman"/>
          <w:sz w:val="28"/>
          <w:szCs w:val="28"/>
        </w:rPr>
        <w:t>Ухвалою Київського апеляційного суду від 5 вересня 2022 року відкрито апеляційне провадження за апеляційною скаргою прокурора Дніпровської окружної прокуратури міста Києва на ухвалу Дніпровського районного                     суду міста Києва від 10 серпня 2022 року про повернення  обвинувального             акт</w:t>
      </w:r>
      <w:r w:rsidR="004D3C94">
        <w:rPr>
          <w:rFonts w:ascii="Times New Roman" w:hAnsi="Times New Roman" w:cs="Times New Roman"/>
          <w:sz w:val="28"/>
          <w:szCs w:val="28"/>
        </w:rPr>
        <w:t>а</w:t>
      </w:r>
      <w:r w:rsidRPr="002F4104">
        <w:rPr>
          <w:rFonts w:ascii="Times New Roman" w:hAnsi="Times New Roman" w:cs="Times New Roman"/>
          <w:sz w:val="28"/>
          <w:szCs w:val="28"/>
        </w:rPr>
        <w:t xml:space="preserve"> прокурору у кримінальному провадженні № </w:t>
      </w:r>
      <w:r w:rsidR="00682078">
        <w:rPr>
          <w:rFonts w:ascii="Times New Roman" w:hAnsi="Times New Roman" w:cs="Times New Roman"/>
          <w:sz w:val="28"/>
          <w:szCs w:val="28"/>
        </w:rPr>
        <w:t>ІНФОРМАЦІЯ_1</w:t>
      </w:r>
      <w:r w:rsidRPr="002F4104">
        <w:rPr>
          <w:rFonts w:ascii="Times New Roman" w:hAnsi="Times New Roman" w:cs="Times New Roman"/>
          <w:sz w:val="28"/>
          <w:szCs w:val="28"/>
        </w:rPr>
        <w:t>.</w:t>
      </w:r>
    </w:p>
    <w:p w:rsidR="00E878F0" w:rsidRPr="002F4104" w:rsidRDefault="00E878F0" w:rsidP="002F4104">
      <w:pPr>
        <w:pStyle w:val="70"/>
        <w:shd w:val="clear" w:color="auto" w:fill="auto"/>
        <w:spacing w:before="0" w:after="236" w:line="240" w:lineRule="auto"/>
        <w:ind w:right="-1" w:firstLine="709"/>
        <w:contextualSpacing/>
        <w:rPr>
          <w:rFonts w:ascii="Times New Roman" w:hAnsi="Times New Roman" w:cs="Times New Roman"/>
          <w:sz w:val="28"/>
          <w:szCs w:val="28"/>
        </w:rPr>
      </w:pPr>
      <w:r w:rsidRPr="002F4104">
        <w:rPr>
          <w:rFonts w:ascii="Times New Roman" w:hAnsi="Times New Roman" w:cs="Times New Roman"/>
          <w:sz w:val="28"/>
          <w:szCs w:val="28"/>
        </w:rPr>
        <w:t xml:space="preserve">Ухвалою Київського апеляційного суду від 20 вересня 2022 року закінчено підготовку до апеляційного розгляду, апеляційний розгляд за апеляційною скаргою прокурора Дніпровської окружної прокуратури міста Києва призначено на </w:t>
      </w:r>
      <w:r w:rsidRPr="002F4104">
        <w:rPr>
          <w:rFonts w:ascii="Times New Roman" w:hAnsi="Times New Roman" w:cs="Times New Roman"/>
          <w:bCs/>
          <w:sz w:val="28"/>
          <w:szCs w:val="28"/>
        </w:rPr>
        <w:t>20 жовтня 2022 року</w:t>
      </w:r>
      <w:r w:rsidRPr="002F4104">
        <w:rPr>
          <w:rFonts w:ascii="Times New Roman" w:hAnsi="Times New Roman" w:cs="Times New Roman"/>
          <w:b/>
          <w:bCs/>
          <w:sz w:val="28"/>
          <w:szCs w:val="28"/>
        </w:rPr>
        <w:t xml:space="preserve"> </w:t>
      </w:r>
      <w:r w:rsidRPr="002F4104">
        <w:rPr>
          <w:rFonts w:ascii="Times New Roman" w:hAnsi="Times New Roman" w:cs="Times New Roman"/>
          <w:sz w:val="28"/>
          <w:szCs w:val="28"/>
        </w:rPr>
        <w:t>в приміщенні Київського апеляційного суду.</w:t>
      </w:r>
    </w:p>
    <w:p w:rsidR="00981CD8" w:rsidRPr="002F4104" w:rsidRDefault="00E878F0" w:rsidP="002F4104">
      <w:pPr>
        <w:pStyle w:val="70"/>
        <w:shd w:val="clear" w:color="auto" w:fill="auto"/>
        <w:spacing w:before="0" w:after="236" w:line="240" w:lineRule="auto"/>
        <w:ind w:right="-1" w:firstLine="709"/>
        <w:contextualSpacing/>
        <w:rPr>
          <w:rFonts w:ascii="Times New Roman" w:hAnsi="Times New Roman" w:cs="Times New Roman"/>
          <w:sz w:val="28"/>
          <w:szCs w:val="28"/>
        </w:rPr>
      </w:pPr>
      <w:r w:rsidRPr="002F4104">
        <w:rPr>
          <w:rFonts w:ascii="Times New Roman" w:hAnsi="Times New Roman" w:cs="Times New Roman"/>
          <w:sz w:val="28"/>
          <w:szCs w:val="28"/>
        </w:rPr>
        <w:t>Ухвалою Київського апеляційного суду від 20 жовтня 2022 року апеляційну скаргу прокурора задоволено, ухвалу Дніпровського районного суду міста Києва від 10 серпня 2022 рок</w:t>
      </w:r>
      <w:r w:rsidR="00981CD8" w:rsidRPr="002F4104">
        <w:rPr>
          <w:rFonts w:ascii="Times New Roman" w:hAnsi="Times New Roman" w:cs="Times New Roman"/>
          <w:sz w:val="28"/>
          <w:szCs w:val="28"/>
        </w:rPr>
        <w:t xml:space="preserve">у про повернення обвинувального </w:t>
      </w:r>
      <w:r w:rsidRPr="002F4104">
        <w:rPr>
          <w:rFonts w:ascii="Times New Roman" w:hAnsi="Times New Roman" w:cs="Times New Roman"/>
          <w:sz w:val="28"/>
          <w:szCs w:val="28"/>
        </w:rPr>
        <w:t xml:space="preserve">акта у кримінальному провадженні № </w:t>
      </w:r>
      <w:r w:rsidR="00682078">
        <w:rPr>
          <w:rFonts w:ascii="Times New Roman" w:hAnsi="Times New Roman" w:cs="Times New Roman"/>
          <w:sz w:val="28"/>
          <w:szCs w:val="28"/>
        </w:rPr>
        <w:t>ІНФОРМАЦІЯ_1</w:t>
      </w:r>
      <w:r w:rsidRPr="002F4104">
        <w:rPr>
          <w:rFonts w:ascii="Times New Roman" w:hAnsi="Times New Roman" w:cs="Times New Roman"/>
          <w:sz w:val="28"/>
          <w:szCs w:val="28"/>
        </w:rPr>
        <w:t xml:space="preserve"> скасовано, матеріали кримінального провадження повернуто до суду першої інстанції для виконання вимог статей 314-317 КПК України (судді – </w:t>
      </w:r>
      <w:proofErr w:type="spellStart"/>
      <w:r w:rsidRPr="002F4104">
        <w:rPr>
          <w:rFonts w:ascii="Times New Roman" w:hAnsi="Times New Roman" w:cs="Times New Roman"/>
          <w:sz w:val="28"/>
          <w:szCs w:val="28"/>
        </w:rPr>
        <w:t>Ігнатюк</w:t>
      </w:r>
      <w:proofErr w:type="spellEnd"/>
      <w:r w:rsidRPr="002F4104">
        <w:rPr>
          <w:rFonts w:ascii="Times New Roman" w:hAnsi="Times New Roman" w:cs="Times New Roman"/>
          <w:sz w:val="28"/>
          <w:szCs w:val="28"/>
        </w:rPr>
        <w:t xml:space="preserve"> О.В., </w:t>
      </w:r>
      <w:proofErr w:type="spellStart"/>
      <w:r w:rsidRPr="002F4104">
        <w:rPr>
          <w:rFonts w:ascii="Times New Roman" w:hAnsi="Times New Roman" w:cs="Times New Roman"/>
          <w:sz w:val="28"/>
          <w:szCs w:val="28"/>
        </w:rPr>
        <w:t>Рудніченко</w:t>
      </w:r>
      <w:proofErr w:type="spellEnd"/>
      <w:r w:rsidRPr="002F4104">
        <w:rPr>
          <w:rFonts w:ascii="Times New Roman" w:hAnsi="Times New Roman" w:cs="Times New Roman"/>
          <w:sz w:val="28"/>
          <w:szCs w:val="28"/>
        </w:rPr>
        <w:t xml:space="preserve"> О.М., </w:t>
      </w:r>
      <w:proofErr w:type="spellStart"/>
      <w:r w:rsidRPr="002F4104">
        <w:rPr>
          <w:rFonts w:ascii="Times New Roman" w:hAnsi="Times New Roman" w:cs="Times New Roman"/>
          <w:sz w:val="28"/>
          <w:szCs w:val="28"/>
        </w:rPr>
        <w:t>Свінціцька</w:t>
      </w:r>
      <w:proofErr w:type="spellEnd"/>
      <w:r w:rsidRPr="002F4104">
        <w:rPr>
          <w:rFonts w:ascii="Times New Roman" w:hAnsi="Times New Roman" w:cs="Times New Roman"/>
          <w:sz w:val="28"/>
          <w:szCs w:val="28"/>
        </w:rPr>
        <w:t xml:space="preserve"> О.П.). </w:t>
      </w:r>
    </w:p>
    <w:p w:rsidR="00E878F0" w:rsidRPr="002F4104" w:rsidRDefault="00E878F0" w:rsidP="002F4104">
      <w:pPr>
        <w:pStyle w:val="70"/>
        <w:shd w:val="clear" w:color="auto" w:fill="auto"/>
        <w:spacing w:before="0" w:after="236" w:line="240" w:lineRule="auto"/>
        <w:ind w:right="-1" w:firstLine="709"/>
        <w:contextualSpacing/>
        <w:rPr>
          <w:rFonts w:ascii="Times New Roman" w:hAnsi="Times New Roman" w:cs="Times New Roman"/>
          <w:sz w:val="28"/>
          <w:szCs w:val="28"/>
        </w:rPr>
      </w:pPr>
      <w:r w:rsidRPr="002F4104">
        <w:rPr>
          <w:rFonts w:ascii="Times New Roman" w:hAnsi="Times New Roman" w:cs="Times New Roman"/>
          <w:sz w:val="28"/>
          <w:szCs w:val="28"/>
        </w:rPr>
        <w:t xml:space="preserve">У дисциплінарній скарзі скаржник (обвинувачений у кримінальному провадженні) зазначає, що апеляційний перегляд здійснено за його та                     його захисника відсутності, без дотримання їх належного повідомлення про призначення судового засідання, чим, на його переконання, порушено його право, як обвинуваченого, на захист. </w:t>
      </w:r>
    </w:p>
    <w:p w:rsidR="00E878F0" w:rsidRPr="002F4104" w:rsidRDefault="00E878F0" w:rsidP="002F4104">
      <w:pPr>
        <w:pStyle w:val="70"/>
        <w:shd w:val="clear" w:color="auto" w:fill="auto"/>
        <w:spacing w:before="0" w:after="236" w:line="240" w:lineRule="auto"/>
        <w:ind w:right="-1" w:firstLine="709"/>
        <w:contextualSpacing/>
        <w:rPr>
          <w:rFonts w:ascii="Times New Roman" w:hAnsi="Times New Roman" w:cs="Times New Roman"/>
          <w:color w:val="000000"/>
          <w:sz w:val="28"/>
          <w:szCs w:val="28"/>
          <w:lang w:bidi="uk-UA"/>
        </w:rPr>
      </w:pPr>
      <w:r w:rsidRPr="002F4104">
        <w:rPr>
          <w:rFonts w:ascii="Times New Roman" w:hAnsi="Times New Roman" w:cs="Times New Roman"/>
          <w:color w:val="000000"/>
          <w:sz w:val="28"/>
          <w:szCs w:val="28"/>
          <w:lang w:bidi="uk-UA"/>
        </w:rPr>
        <w:t>Дії (бездіяльність) суддів кваліфіковано скаржником як дисциплінарні проступки, передбаченні підпунктами «а», «ґ» пункту 1, пунктом 4 частини першої статті 106 Закону України «Про судоустрій і статус суддів».</w:t>
      </w:r>
    </w:p>
    <w:p w:rsidR="00E878F0" w:rsidRPr="002F4104" w:rsidRDefault="00E878F0" w:rsidP="002F4104">
      <w:pPr>
        <w:pStyle w:val="70"/>
        <w:shd w:val="clear" w:color="auto" w:fill="auto"/>
        <w:spacing w:before="0" w:after="236" w:line="240" w:lineRule="auto"/>
        <w:ind w:right="-1" w:firstLine="709"/>
        <w:contextualSpacing/>
        <w:rPr>
          <w:rFonts w:ascii="Times New Roman" w:hAnsi="Times New Roman" w:cs="Times New Roman"/>
          <w:b/>
          <w:sz w:val="28"/>
          <w:szCs w:val="28"/>
        </w:rPr>
      </w:pPr>
      <w:r w:rsidRPr="002F4104">
        <w:rPr>
          <w:rFonts w:ascii="Times New Roman" w:hAnsi="Times New Roman" w:cs="Times New Roman"/>
          <w:sz w:val="28"/>
          <w:szCs w:val="28"/>
        </w:rPr>
        <w:t>Відповідно до частини першої статті 21 КПК України кожному гарантується право на справедливий розгляд та вирішення справи в розумні строки незалежним і неупередженим судом, створеним на підставі закону.</w:t>
      </w:r>
    </w:p>
    <w:p w:rsidR="00E878F0" w:rsidRPr="002F4104" w:rsidRDefault="00E878F0" w:rsidP="002F4104">
      <w:pPr>
        <w:pStyle w:val="70"/>
        <w:shd w:val="clear" w:color="auto" w:fill="auto"/>
        <w:spacing w:before="0" w:after="236" w:line="240" w:lineRule="auto"/>
        <w:ind w:right="-1" w:firstLine="709"/>
        <w:contextualSpacing/>
        <w:rPr>
          <w:rStyle w:val="rvts15"/>
          <w:rFonts w:ascii="Times New Roman" w:hAnsi="Times New Roman" w:cs="Times New Roman"/>
          <w:sz w:val="28"/>
          <w:szCs w:val="28"/>
        </w:rPr>
      </w:pPr>
      <w:r w:rsidRPr="002F4104">
        <w:rPr>
          <w:rFonts w:ascii="Times New Roman" w:hAnsi="Times New Roman" w:cs="Times New Roman"/>
          <w:sz w:val="28"/>
          <w:szCs w:val="28"/>
        </w:rPr>
        <w:t xml:space="preserve">Порядок апеляційного перегляду судових рішень у межах кримінального              судочинства врегульовано </w:t>
      </w:r>
      <w:r w:rsidRPr="002F4104">
        <w:rPr>
          <w:rStyle w:val="rvts15"/>
          <w:rFonts w:ascii="Times New Roman" w:hAnsi="Times New Roman" w:cs="Times New Roman"/>
          <w:sz w:val="28"/>
          <w:szCs w:val="28"/>
        </w:rPr>
        <w:t xml:space="preserve">главою 31 «Провадження в суді апеляційної інстанції» розділу V «Судове провадження з перегляду судових рішень»               КПК України </w:t>
      </w:r>
      <w:r w:rsidRPr="002F4104">
        <w:rPr>
          <w:rFonts w:ascii="Times New Roman" w:hAnsi="Times New Roman" w:cs="Times New Roman"/>
          <w:sz w:val="28"/>
          <w:szCs w:val="28"/>
        </w:rPr>
        <w:t>(статті 392–423).</w:t>
      </w:r>
      <w:r w:rsidRPr="002F4104">
        <w:rPr>
          <w:rStyle w:val="rvts15"/>
          <w:rFonts w:ascii="Times New Roman" w:hAnsi="Times New Roman" w:cs="Times New Roman"/>
          <w:sz w:val="28"/>
          <w:szCs w:val="28"/>
        </w:rPr>
        <w:t xml:space="preserve"> </w:t>
      </w:r>
    </w:p>
    <w:p w:rsidR="00E878F0" w:rsidRPr="002F4104" w:rsidRDefault="00E878F0" w:rsidP="002F4104">
      <w:pPr>
        <w:pStyle w:val="70"/>
        <w:shd w:val="clear" w:color="auto" w:fill="auto"/>
        <w:spacing w:before="0" w:after="236" w:line="240" w:lineRule="auto"/>
        <w:ind w:right="-1" w:firstLine="709"/>
        <w:contextualSpacing/>
        <w:rPr>
          <w:rFonts w:ascii="Times New Roman" w:hAnsi="Times New Roman" w:cs="Times New Roman"/>
          <w:sz w:val="28"/>
          <w:szCs w:val="28"/>
        </w:rPr>
      </w:pPr>
      <w:r w:rsidRPr="002F4104">
        <w:rPr>
          <w:rFonts w:ascii="Times New Roman" w:hAnsi="Times New Roman" w:cs="Times New Roman"/>
          <w:sz w:val="28"/>
          <w:szCs w:val="28"/>
        </w:rPr>
        <w:t xml:space="preserve">Статтею 405 КПК України передбачено, що апеляційний розгляд здійснюється згідно з правилами судового розгляду в суді першої інстанції з урахуванням особливостей, передбачених главою 31 цього Кодексу. </w:t>
      </w:r>
    </w:p>
    <w:p w:rsidR="00E878F0" w:rsidRPr="002F4104" w:rsidRDefault="00E878F0" w:rsidP="002F4104">
      <w:pPr>
        <w:pStyle w:val="70"/>
        <w:shd w:val="clear" w:color="auto" w:fill="auto"/>
        <w:spacing w:before="0" w:after="236" w:line="240" w:lineRule="auto"/>
        <w:ind w:right="-1" w:firstLine="709"/>
        <w:contextualSpacing/>
        <w:rPr>
          <w:rFonts w:ascii="Times New Roman" w:hAnsi="Times New Roman" w:cs="Times New Roman"/>
          <w:sz w:val="28"/>
          <w:szCs w:val="28"/>
        </w:rPr>
      </w:pPr>
      <w:r w:rsidRPr="002F4104">
        <w:rPr>
          <w:rFonts w:ascii="Times New Roman" w:hAnsi="Times New Roman" w:cs="Times New Roman"/>
          <w:sz w:val="28"/>
          <w:szCs w:val="28"/>
        </w:rPr>
        <w:t>За приписами статей 342, 345, 405 КПК</w:t>
      </w:r>
      <w:r w:rsidR="004C6AF3">
        <w:rPr>
          <w:rFonts w:ascii="Times New Roman" w:hAnsi="Times New Roman" w:cs="Times New Roman"/>
          <w:sz w:val="28"/>
          <w:szCs w:val="28"/>
        </w:rPr>
        <w:t xml:space="preserve"> України</w:t>
      </w:r>
      <w:r w:rsidRPr="002F4104">
        <w:rPr>
          <w:rFonts w:ascii="Times New Roman" w:hAnsi="Times New Roman" w:cs="Times New Roman"/>
          <w:sz w:val="28"/>
          <w:szCs w:val="28"/>
        </w:rPr>
        <w:t xml:space="preserve"> суд апеляційної інстанції перед початком судового розгляду повинен з’ясувати, чи вручені судові повістки та повідомлення тим особам, які не прибули у судове засідання. Перед початком судового засідання на суд покладено обов’язок з’ясувати причини неприбуття у судове засідання учасників кримінального провадження та вирішити питання про можливість продовження розгляду без учасників, які не з’явилися в судове засідання, або про відкладення судового розгляду.</w:t>
      </w:r>
    </w:p>
    <w:p w:rsidR="00E878F0" w:rsidRPr="002F4104" w:rsidRDefault="00E878F0" w:rsidP="002F4104">
      <w:pPr>
        <w:pStyle w:val="70"/>
        <w:shd w:val="clear" w:color="auto" w:fill="auto"/>
        <w:spacing w:before="0" w:after="236" w:line="240" w:lineRule="auto"/>
        <w:ind w:right="-1" w:firstLine="709"/>
        <w:contextualSpacing/>
        <w:rPr>
          <w:rFonts w:ascii="Times New Roman" w:hAnsi="Times New Roman" w:cs="Times New Roman"/>
          <w:sz w:val="28"/>
          <w:szCs w:val="28"/>
        </w:rPr>
      </w:pPr>
      <w:r w:rsidRPr="002F4104">
        <w:rPr>
          <w:rFonts w:ascii="Times New Roman" w:hAnsi="Times New Roman" w:cs="Times New Roman"/>
          <w:sz w:val="28"/>
          <w:szCs w:val="28"/>
        </w:rPr>
        <w:t xml:space="preserve">У судове засідання 20 жовтня 2022 року з’явився прокурор та потерпілий,  обвинувачений та його захисник не з’явились. </w:t>
      </w:r>
    </w:p>
    <w:p w:rsidR="00E878F0" w:rsidRPr="002F4104" w:rsidRDefault="00E878F0" w:rsidP="002F4104">
      <w:pPr>
        <w:pStyle w:val="70"/>
        <w:shd w:val="clear" w:color="auto" w:fill="auto"/>
        <w:spacing w:before="0" w:after="236" w:line="240" w:lineRule="auto"/>
        <w:ind w:right="-1" w:firstLine="709"/>
        <w:contextualSpacing/>
        <w:rPr>
          <w:rFonts w:ascii="Times New Roman" w:hAnsi="Times New Roman" w:cs="Times New Roman"/>
          <w:sz w:val="28"/>
          <w:szCs w:val="28"/>
        </w:rPr>
      </w:pPr>
      <w:r w:rsidRPr="002F4104">
        <w:rPr>
          <w:rFonts w:ascii="Times New Roman" w:hAnsi="Times New Roman" w:cs="Times New Roman"/>
          <w:sz w:val="28"/>
          <w:szCs w:val="28"/>
        </w:rPr>
        <w:t>Із журналу судового засідання від 20 жовтня 2022 року вбачається,                 що  питання щодо можливості розгляду апеляційної скарги за відсутності обвинуваченого та його захисника ставилось на обговорення учасників кримінального провадження, що з’явились у судове засідання (прокурора та потерпілого), які не заперечували щодо здійснення апеляційного розгляду за відсутності сторони захисту (обвинуваченого, захисника). Заслухавши думку прокурора, потерпілого, суд апеляційної інстанції вважав за можливе здійснити апеляційний перегляд ухвали про повернення обвинувального акта прокурору за відсутності сторони захисту, підстав для відкладення апеляційного розгляду судом не встановлено.</w:t>
      </w:r>
    </w:p>
    <w:p w:rsidR="00981CD8" w:rsidRDefault="00E878F0" w:rsidP="002F4104">
      <w:pPr>
        <w:pStyle w:val="70"/>
        <w:shd w:val="clear" w:color="auto" w:fill="auto"/>
        <w:spacing w:before="0" w:after="236" w:line="240" w:lineRule="auto"/>
        <w:ind w:right="-1" w:firstLine="709"/>
        <w:contextualSpacing/>
        <w:rPr>
          <w:rFonts w:ascii="Times New Roman" w:hAnsi="Times New Roman" w:cs="Times New Roman"/>
          <w:sz w:val="28"/>
          <w:szCs w:val="28"/>
        </w:rPr>
      </w:pPr>
      <w:r w:rsidRPr="002F4104">
        <w:rPr>
          <w:rFonts w:ascii="Times New Roman" w:hAnsi="Times New Roman" w:cs="Times New Roman"/>
          <w:sz w:val="28"/>
          <w:szCs w:val="28"/>
        </w:rPr>
        <w:t>Оцінюючи такі дії суду, необхідно зазначити, що з огляду на конституційний принцип незалежності судді під час здійснення правосуддя, суддя, безумовно, має право на власне тлумачення закону та обставин справи, якщо таке тлумачення є добросовісним, не виходить за межі допустимого суддівського розсуду.</w:t>
      </w:r>
    </w:p>
    <w:p w:rsidR="0087540E" w:rsidRPr="002F4104" w:rsidRDefault="0087540E" w:rsidP="002F4104">
      <w:pPr>
        <w:pStyle w:val="70"/>
        <w:shd w:val="clear" w:color="auto" w:fill="auto"/>
        <w:spacing w:before="0" w:after="236" w:line="240" w:lineRule="auto"/>
        <w:ind w:right="-1" w:firstLine="709"/>
        <w:contextualSpacing/>
        <w:rPr>
          <w:rFonts w:ascii="Times New Roman" w:hAnsi="Times New Roman" w:cs="Times New Roman"/>
          <w:sz w:val="28"/>
          <w:szCs w:val="28"/>
        </w:rPr>
      </w:pPr>
    </w:p>
    <w:p w:rsidR="00E878F0" w:rsidRPr="002F4104" w:rsidRDefault="00E878F0" w:rsidP="002F4104">
      <w:pPr>
        <w:pStyle w:val="70"/>
        <w:shd w:val="clear" w:color="auto" w:fill="auto"/>
        <w:spacing w:before="0" w:after="236" w:line="240" w:lineRule="auto"/>
        <w:ind w:right="-1" w:firstLine="709"/>
        <w:contextualSpacing/>
        <w:rPr>
          <w:rFonts w:ascii="Times New Roman" w:hAnsi="Times New Roman" w:cs="Times New Roman"/>
          <w:sz w:val="28"/>
          <w:szCs w:val="28"/>
        </w:rPr>
      </w:pPr>
      <w:r w:rsidRPr="002F4104">
        <w:rPr>
          <w:rFonts w:ascii="Times New Roman" w:hAnsi="Times New Roman" w:cs="Times New Roman"/>
          <w:sz w:val="28"/>
          <w:szCs w:val="28"/>
        </w:rPr>
        <w:t>Відповідно до частини першої статті 135 КПК України особа викликається до суду шляхом вручення повістки про виклик, надіслання її поштою, електронною поштою чи факсимільним зв</w:t>
      </w:r>
      <w:r w:rsidR="0074652B">
        <w:rPr>
          <w:rFonts w:ascii="Times New Roman" w:hAnsi="Times New Roman" w:cs="Times New Roman"/>
          <w:sz w:val="28"/>
          <w:szCs w:val="28"/>
        </w:rPr>
        <w:t>’</w:t>
      </w:r>
      <w:r w:rsidRPr="002F4104">
        <w:rPr>
          <w:rFonts w:ascii="Times New Roman" w:hAnsi="Times New Roman" w:cs="Times New Roman"/>
          <w:sz w:val="28"/>
          <w:szCs w:val="28"/>
        </w:rPr>
        <w:t>язком, здійснення виклику по телефону або телеграмою. При цьому</w:t>
      </w:r>
      <w:r w:rsidR="0074652B">
        <w:rPr>
          <w:rFonts w:ascii="Times New Roman" w:hAnsi="Times New Roman" w:cs="Times New Roman"/>
          <w:sz w:val="28"/>
          <w:szCs w:val="28"/>
        </w:rPr>
        <w:t>,</w:t>
      </w:r>
      <w:r w:rsidRPr="002F4104">
        <w:rPr>
          <w:rFonts w:ascii="Times New Roman" w:hAnsi="Times New Roman" w:cs="Times New Roman"/>
          <w:sz w:val="28"/>
          <w:szCs w:val="28"/>
        </w:rPr>
        <w:t xml:space="preserve"> суд повинен переконатися, що таке повідомлення мало місце.</w:t>
      </w:r>
    </w:p>
    <w:p w:rsidR="00E878F0" w:rsidRPr="002F4104" w:rsidRDefault="00E878F0" w:rsidP="002F4104">
      <w:pPr>
        <w:pStyle w:val="70"/>
        <w:shd w:val="clear" w:color="auto" w:fill="auto"/>
        <w:spacing w:before="0" w:after="236" w:line="240" w:lineRule="auto"/>
        <w:ind w:right="-1" w:firstLine="709"/>
        <w:contextualSpacing/>
        <w:rPr>
          <w:rFonts w:ascii="Times New Roman" w:hAnsi="Times New Roman" w:cs="Times New Roman"/>
          <w:sz w:val="28"/>
          <w:szCs w:val="28"/>
        </w:rPr>
      </w:pPr>
      <w:r w:rsidRPr="002F4104">
        <w:rPr>
          <w:rFonts w:ascii="Times New Roman" w:hAnsi="Times New Roman" w:cs="Times New Roman"/>
          <w:sz w:val="28"/>
          <w:szCs w:val="28"/>
        </w:rPr>
        <w:t xml:space="preserve">Враховуючи відсутність заперечень з боку інших учасників процесу, колегія суддів вважала, що неприбуття сторони захисту не перешкоджає проведенню апеляційного розгляду. </w:t>
      </w:r>
    </w:p>
    <w:p w:rsidR="00E878F0" w:rsidRPr="002F4104" w:rsidRDefault="00E878F0" w:rsidP="002F4104">
      <w:pPr>
        <w:pStyle w:val="70"/>
        <w:shd w:val="clear" w:color="auto" w:fill="auto"/>
        <w:spacing w:before="0" w:after="236" w:line="240" w:lineRule="auto"/>
        <w:ind w:right="-1" w:firstLine="709"/>
        <w:contextualSpacing/>
        <w:rPr>
          <w:rFonts w:ascii="Times New Roman" w:hAnsi="Times New Roman" w:cs="Times New Roman"/>
          <w:sz w:val="28"/>
          <w:szCs w:val="28"/>
        </w:rPr>
      </w:pPr>
      <w:r w:rsidRPr="002F4104">
        <w:rPr>
          <w:rFonts w:ascii="Times New Roman" w:hAnsi="Times New Roman" w:cs="Times New Roman"/>
          <w:sz w:val="28"/>
          <w:szCs w:val="28"/>
        </w:rPr>
        <w:t xml:space="preserve">Водночас такий висновок апеляційного суду не є обґрунтованим та спростовується наступним. </w:t>
      </w:r>
    </w:p>
    <w:p w:rsidR="00E878F0" w:rsidRPr="002F4104" w:rsidRDefault="00E878F0" w:rsidP="002F4104">
      <w:pPr>
        <w:pStyle w:val="70"/>
        <w:shd w:val="clear" w:color="auto" w:fill="auto"/>
        <w:spacing w:before="0" w:after="236" w:line="240" w:lineRule="auto"/>
        <w:ind w:right="-1" w:firstLine="709"/>
        <w:contextualSpacing/>
        <w:rPr>
          <w:rFonts w:ascii="Times New Roman" w:hAnsi="Times New Roman" w:cs="Times New Roman"/>
          <w:sz w:val="28"/>
          <w:szCs w:val="28"/>
        </w:rPr>
      </w:pPr>
      <w:r w:rsidRPr="002F4104">
        <w:rPr>
          <w:rFonts w:ascii="Times New Roman" w:hAnsi="Times New Roman" w:cs="Times New Roman"/>
          <w:sz w:val="28"/>
          <w:szCs w:val="28"/>
        </w:rPr>
        <w:t>Згідно частини першої статті 136 КПК України належним підтвердженням отримання особою повістки про виклик або ознайомлення з її змістом іншим шляхом є розпис особи про отримання повістки, в тому числі на поштовому повідомленні, відеозапис вручення особі повістки, будь-які інші дані, які підтверджують факт вручення особі повістки про виклик або ознайомлення з її змістом.</w:t>
      </w:r>
    </w:p>
    <w:p w:rsidR="00E878F0" w:rsidRPr="002F4104" w:rsidRDefault="00E878F0" w:rsidP="002F4104">
      <w:pPr>
        <w:pStyle w:val="70"/>
        <w:shd w:val="clear" w:color="auto" w:fill="auto"/>
        <w:spacing w:before="0" w:after="236" w:line="240" w:lineRule="auto"/>
        <w:ind w:right="-1" w:firstLine="709"/>
        <w:contextualSpacing/>
        <w:rPr>
          <w:rFonts w:ascii="Times New Roman" w:hAnsi="Times New Roman" w:cs="Times New Roman"/>
          <w:sz w:val="28"/>
          <w:szCs w:val="28"/>
        </w:rPr>
      </w:pPr>
      <w:r w:rsidRPr="002F4104">
        <w:rPr>
          <w:rFonts w:ascii="Times New Roman" w:hAnsi="Times New Roman" w:cs="Times New Roman"/>
          <w:sz w:val="28"/>
          <w:szCs w:val="28"/>
        </w:rPr>
        <w:t xml:space="preserve">До дисциплінарної скарги скаржником долучено довідку, складену головним консультантом Київського апеляційного суду, в якій міститься інформація про повідомлення 20 вересня 2022 року о 15 годині 09 хвилин обвинуваченого </w:t>
      </w:r>
      <w:r w:rsidR="00981CD8" w:rsidRPr="002F4104">
        <w:rPr>
          <w:rFonts w:ascii="Times New Roman" w:hAnsi="Times New Roman" w:cs="Times New Roman"/>
          <w:sz w:val="28"/>
          <w:szCs w:val="28"/>
        </w:rPr>
        <w:t xml:space="preserve">та захисника обвинуваченого </w:t>
      </w:r>
      <w:r w:rsidRPr="002F4104">
        <w:rPr>
          <w:rFonts w:ascii="Times New Roman" w:hAnsi="Times New Roman" w:cs="Times New Roman"/>
          <w:sz w:val="28"/>
          <w:szCs w:val="28"/>
        </w:rPr>
        <w:t xml:space="preserve">про розгляд апеляційним судом </w:t>
      </w:r>
      <w:r w:rsidR="00981CD8" w:rsidRPr="002F4104">
        <w:rPr>
          <w:rFonts w:ascii="Times New Roman" w:hAnsi="Times New Roman" w:cs="Times New Roman"/>
          <w:sz w:val="28"/>
          <w:szCs w:val="28"/>
        </w:rPr>
        <w:t xml:space="preserve"> </w:t>
      </w:r>
      <w:r w:rsidRPr="002F4104">
        <w:rPr>
          <w:rFonts w:ascii="Times New Roman" w:hAnsi="Times New Roman" w:cs="Times New Roman"/>
          <w:sz w:val="28"/>
          <w:szCs w:val="28"/>
        </w:rPr>
        <w:t>20 жовтня 2022 року</w:t>
      </w:r>
      <w:r w:rsidR="00981CD8" w:rsidRPr="002F4104">
        <w:rPr>
          <w:rFonts w:ascii="Times New Roman" w:hAnsi="Times New Roman" w:cs="Times New Roman"/>
          <w:sz w:val="28"/>
          <w:szCs w:val="28"/>
        </w:rPr>
        <w:t xml:space="preserve"> </w:t>
      </w:r>
      <w:r w:rsidRPr="002F4104">
        <w:rPr>
          <w:rFonts w:ascii="Times New Roman" w:hAnsi="Times New Roman" w:cs="Times New Roman"/>
          <w:sz w:val="28"/>
          <w:szCs w:val="28"/>
        </w:rPr>
        <w:t xml:space="preserve">о 15 годині 30 хвилин апеляційної скарги прокурора Дніпровської окружної прокуратури міста Києва на ухвалу Дніпровського районного суду міста Києва від 10 серпня 2022 року про повернення обвинувального акта у кримінальному провадженні № </w:t>
      </w:r>
      <w:r w:rsidR="00682078">
        <w:rPr>
          <w:rFonts w:ascii="Times New Roman" w:hAnsi="Times New Roman" w:cs="Times New Roman"/>
          <w:sz w:val="28"/>
          <w:szCs w:val="28"/>
        </w:rPr>
        <w:t>ІНФОРМАЦІЯ_1</w:t>
      </w:r>
      <w:r w:rsidRPr="002F4104">
        <w:rPr>
          <w:rFonts w:ascii="Times New Roman" w:hAnsi="Times New Roman" w:cs="Times New Roman"/>
          <w:sz w:val="28"/>
          <w:szCs w:val="28"/>
        </w:rPr>
        <w:t xml:space="preserve">.       </w:t>
      </w:r>
    </w:p>
    <w:p w:rsidR="00E878F0" w:rsidRPr="002F4104" w:rsidRDefault="00E878F0" w:rsidP="002F4104">
      <w:pPr>
        <w:pStyle w:val="70"/>
        <w:shd w:val="clear" w:color="auto" w:fill="auto"/>
        <w:spacing w:before="0" w:after="236" w:line="240" w:lineRule="auto"/>
        <w:ind w:right="-1" w:firstLine="709"/>
        <w:contextualSpacing/>
        <w:rPr>
          <w:rFonts w:ascii="Times New Roman" w:hAnsi="Times New Roman" w:cs="Times New Roman"/>
          <w:sz w:val="28"/>
          <w:szCs w:val="28"/>
        </w:rPr>
      </w:pPr>
      <w:r w:rsidRPr="002F4104">
        <w:rPr>
          <w:rFonts w:ascii="Times New Roman" w:hAnsi="Times New Roman" w:cs="Times New Roman"/>
          <w:sz w:val="28"/>
          <w:szCs w:val="28"/>
        </w:rPr>
        <w:t xml:space="preserve">Проте, у розумінні приписів статті 136 КПК України, така довідка не свідчить про належне повідомлення сторони захисту про судове засідання. </w:t>
      </w:r>
    </w:p>
    <w:p w:rsidR="00E878F0" w:rsidRPr="002F4104" w:rsidRDefault="00E878F0" w:rsidP="002F4104">
      <w:pPr>
        <w:pStyle w:val="70"/>
        <w:shd w:val="clear" w:color="auto" w:fill="auto"/>
        <w:spacing w:before="0" w:after="236" w:line="240" w:lineRule="auto"/>
        <w:ind w:right="-1" w:firstLine="709"/>
        <w:contextualSpacing/>
        <w:rPr>
          <w:rStyle w:val="rvts0"/>
          <w:rFonts w:ascii="Times New Roman" w:hAnsi="Times New Roman" w:cs="Times New Roman"/>
          <w:sz w:val="28"/>
          <w:szCs w:val="28"/>
        </w:rPr>
      </w:pPr>
      <w:r w:rsidRPr="002F4104">
        <w:rPr>
          <w:rFonts w:ascii="Times New Roman" w:hAnsi="Times New Roman" w:cs="Times New Roman"/>
          <w:sz w:val="28"/>
          <w:szCs w:val="28"/>
        </w:rPr>
        <w:t xml:space="preserve">Відповідно до частини четвертої статті 401 КПК України </w:t>
      </w:r>
      <w:r w:rsidRPr="002F4104">
        <w:rPr>
          <w:rStyle w:val="rvts0"/>
          <w:rFonts w:ascii="Times New Roman" w:hAnsi="Times New Roman" w:cs="Times New Roman"/>
          <w:sz w:val="28"/>
          <w:szCs w:val="28"/>
        </w:rPr>
        <w:t>обвинувачений підлягає обов’язковому виклику в судове засідання для участі в апеляційному розгляді, зокрема, якщо в апеляційній скарзі порушується питання про погіршення його становища або якщо суд визнає обов’язковою його участь.</w:t>
      </w:r>
    </w:p>
    <w:p w:rsidR="00E878F0" w:rsidRPr="002F4104" w:rsidRDefault="00E878F0" w:rsidP="002F4104">
      <w:pPr>
        <w:pStyle w:val="70"/>
        <w:shd w:val="clear" w:color="auto" w:fill="auto"/>
        <w:spacing w:before="0" w:after="236" w:line="240" w:lineRule="auto"/>
        <w:ind w:right="-1" w:firstLine="709"/>
        <w:contextualSpacing/>
        <w:rPr>
          <w:rFonts w:ascii="Times New Roman" w:hAnsi="Times New Roman" w:cs="Times New Roman"/>
          <w:sz w:val="28"/>
          <w:szCs w:val="28"/>
        </w:rPr>
      </w:pPr>
      <w:r w:rsidRPr="002F4104">
        <w:rPr>
          <w:rFonts w:ascii="Times New Roman" w:hAnsi="Times New Roman" w:cs="Times New Roman"/>
          <w:sz w:val="28"/>
          <w:szCs w:val="28"/>
        </w:rPr>
        <w:t>Невиконання судом апеляційної інстанції вимог частини четвертої                         статті 40</w:t>
      </w:r>
      <w:r w:rsidR="00A83375" w:rsidRPr="002F4104">
        <w:rPr>
          <w:rFonts w:ascii="Times New Roman" w:hAnsi="Times New Roman" w:cs="Times New Roman"/>
          <w:sz w:val="28"/>
          <w:szCs w:val="28"/>
        </w:rPr>
        <w:t>1</w:t>
      </w:r>
      <w:r w:rsidRPr="002F4104">
        <w:rPr>
          <w:rFonts w:ascii="Times New Roman" w:hAnsi="Times New Roman" w:cs="Times New Roman"/>
          <w:sz w:val="28"/>
          <w:szCs w:val="28"/>
        </w:rPr>
        <w:t xml:space="preserve"> КПК України позбавило сторону захисту можливості брати участь у судовому розгляді, зокрема, виступити в судових дебатах, які є важливою частиною судового розгляду, де обвинувачений та інші, зазначені в частині першій статті 364 КПК учасники судового провадження виступають із промовами з питань, що підлягають вирішенню судом під час постановлення судового рішення та з метою обґрунтування і доведення переконливості власної процесуальної позиції.</w:t>
      </w:r>
    </w:p>
    <w:p w:rsidR="00981CD8" w:rsidRPr="002F4104" w:rsidRDefault="00E878F0" w:rsidP="002F4104">
      <w:pPr>
        <w:pStyle w:val="70"/>
        <w:shd w:val="clear" w:color="auto" w:fill="auto"/>
        <w:spacing w:before="0" w:after="236" w:line="240" w:lineRule="auto"/>
        <w:ind w:right="-1" w:firstLine="709"/>
        <w:contextualSpacing/>
        <w:rPr>
          <w:rFonts w:ascii="Times New Roman" w:hAnsi="Times New Roman" w:cs="Times New Roman"/>
          <w:sz w:val="28"/>
          <w:szCs w:val="28"/>
        </w:rPr>
      </w:pPr>
      <w:r w:rsidRPr="002F4104">
        <w:rPr>
          <w:rFonts w:ascii="Times New Roman" w:hAnsi="Times New Roman" w:cs="Times New Roman"/>
          <w:sz w:val="28"/>
          <w:szCs w:val="28"/>
        </w:rPr>
        <w:t xml:space="preserve">Отже, апеляційний перегляд здійснено за відсутності обвинуваченого та його захисника, без дотримання їх належного повідомлення про дату, час і місце апеляційного розгляду відповідно до вимог процесуального закону. Наявність таких обставин, з урахуванням приписів статті 412 КПК України, є істотним порушенням </w:t>
      </w:r>
      <w:r w:rsidRPr="002F4104">
        <w:rPr>
          <w:rStyle w:val="rvts0"/>
          <w:rFonts w:ascii="Times New Roman" w:hAnsi="Times New Roman" w:cs="Times New Roman"/>
          <w:sz w:val="28"/>
          <w:szCs w:val="28"/>
        </w:rPr>
        <w:t>норм процесуального права</w:t>
      </w:r>
      <w:r w:rsidRPr="002F4104">
        <w:rPr>
          <w:rFonts w:ascii="Times New Roman" w:hAnsi="Times New Roman" w:cs="Times New Roman"/>
          <w:sz w:val="28"/>
          <w:szCs w:val="28"/>
        </w:rPr>
        <w:t>.</w:t>
      </w:r>
    </w:p>
    <w:p w:rsidR="00981CD8" w:rsidRPr="002F4104" w:rsidRDefault="00981CD8" w:rsidP="002F4104">
      <w:pPr>
        <w:pStyle w:val="70"/>
        <w:shd w:val="clear" w:color="auto" w:fill="auto"/>
        <w:spacing w:before="0" w:after="236" w:line="240" w:lineRule="auto"/>
        <w:ind w:right="-1" w:firstLine="709"/>
        <w:contextualSpacing/>
        <w:rPr>
          <w:rFonts w:ascii="Times New Roman" w:hAnsi="Times New Roman" w:cs="Times New Roman"/>
          <w:sz w:val="28"/>
          <w:szCs w:val="28"/>
        </w:rPr>
      </w:pPr>
    </w:p>
    <w:p w:rsidR="00E878F0" w:rsidRPr="002F4104" w:rsidRDefault="00E878F0" w:rsidP="002F4104">
      <w:pPr>
        <w:pStyle w:val="70"/>
        <w:shd w:val="clear" w:color="auto" w:fill="auto"/>
        <w:spacing w:before="0" w:after="236" w:line="240" w:lineRule="auto"/>
        <w:ind w:right="-1" w:firstLine="709"/>
        <w:contextualSpacing/>
        <w:rPr>
          <w:rFonts w:ascii="Times New Roman" w:hAnsi="Times New Roman" w:cs="Times New Roman"/>
          <w:sz w:val="28"/>
          <w:szCs w:val="28"/>
        </w:rPr>
      </w:pPr>
      <w:r w:rsidRPr="002F4104">
        <w:rPr>
          <w:rFonts w:ascii="Times New Roman" w:hAnsi="Times New Roman" w:cs="Times New Roman"/>
          <w:sz w:val="28"/>
          <w:szCs w:val="28"/>
        </w:rPr>
        <w:t xml:space="preserve">Європейський суд з прав людини (далі – ЄСПЛ) у своїх рішеннях неодноразово наголошував, що принцип змагальності та принцип рівності сторін є наріжним каменем справедливого судового розгляду в розумінні статті 6 Конвенції про захист прав людини і основоположних свобод (далі – Конвенція). Відповідно до зазначених принципів кожна зі сторін повинна мати змогу надати власне розуміння справи. </w:t>
      </w:r>
    </w:p>
    <w:p w:rsidR="00E878F0" w:rsidRPr="002F4104" w:rsidRDefault="00E878F0" w:rsidP="002F4104">
      <w:pPr>
        <w:pStyle w:val="70"/>
        <w:shd w:val="clear" w:color="auto" w:fill="auto"/>
        <w:spacing w:before="0" w:after="236" w:line="240" w:lineRule="auto"/>
        <w:ind w:right="-1" w:firstLine="709"/>
        <w:contextualSpacing/>
        <w:rPr>
          <w:rFonts w:ascii="Times New Roman" w:hAnsi="Times New Roman" w:cs="Times New Roman"/>
          <w:sz w:val="28"/>
          <w:szCs w:val="28"/>
        </w:rPr>
      </w:pPr>
      <w:r w:rsidRPr="002F4104">
        <w:rPr>
          <w:rFonts w:ascii="Times New Roman" w:hAnsi="Times New Roman" w:cs="Times New Roman"/>
          <w:sz w:val="28"/>
          <w:szCs w:val="28"/>
        </w:rPr>
        <w:t>У рішенні ЄСПЛ від 15 січня 2015 року у справі «</w:t>
      </w:r>
      <w:proofErr w:type="spellStart"/>
      <w:r w:rsidRPr="002F4104">
        <w:rPr>
          <w:rFonts w:ascii="Times New Roman" w:hAnsi="Times New Roman" w:cs="Times New Roman"/>
          <w:sz w:val="28"/>
          <w:szCs w:val="28"/>
        </w:rPr>
        <w:t>Chopenko</w:t>
      </w:r>
      <w:proofErr w:type="spellEnd"/>
      <w:r w:rsidRPr="002F4104">
        <w:rPr>
          <w:rFonts w:ascii="Times New Roman" w:hAnsi="Times New Roman" w:cs="Times New Roman"/>
          <w:sz w:val="28"/>
          <w:szCs w:val="28"/>
        </w:rPr>
        <w:t xml:space="preserve"> v. </w:t>
      </w:r>
      <w:proofErr w:type="spellStart"/>
      <w:r w:rsidRPr="002F4104">
        <w:rPr>
          <w:rFonts w:ascii="Times New Roman" w:hAnsi="Times New Roman" w:cs="Times New Roman"/>
          <w:sz w:val="28"/>
          <w:szCs w:val="28"/>
        </w:rPr>
        <w:t>Ukraine</w:t>
      </w:r>
      <w:proofErr w:type="spellEnd"/>
      <w:r w:rsidRPr="002F4104">
        <w:rPr>
          <w:rFonts w:ascii="Times New Roman" w:hAnsi="Times New Roman" w:cs="Times New Roman"/>
          <w:sz w:val="28"/>
          <w:szCs w:val="28"/>
        </w:rPr>
        <w:t>» наголошується на тому, що виходячи з гарантій, закріплених у підпункті «с» пункту 3 статті 6 Конвенції, надзвичайно важливим для справедливості системи кримінального судочинства є те, що обвинувачений повинен мати адекватний захист як у суді першої інстанції, так і в апеляційному суді (справа «</w:t>
      </w:r>
      <w:proofErr w:type="spellStart"/>
      <w:r w:rsidRPr="002F4104">
        <w:rPr>
          <w:rFonts w:ascii="Times New Roman" w:hAnsi="Times New Roman" w:cs="Times New Roman"/>
          <w:sz w:val="28"/>
          <w:szCs w:val="28"/>
        </w:rPr>
        <w:t>Lala</w:t>
      </w:r>
      <w:proofErr w:type="spellEnd"/>
      <w:r w:rsidRPr="002F4104">
        <w:rPr>
          <w:rFonts w:ascii="Times New Roman" w:hAnsi="Times New Roman" w:cs="Times New Roman"/>
          <w:sz w:val="28"/>
          <w:szCs w:val="28"/>
        </w:rPr>
        <w:t xml:space="preserve"> v. </w:t>
      </w:r>
      <w:proofErr w:type="spellStart"/>
      <w:r w:rsidRPr="002F4104">
        <w:rPr>
          <w:rFonts w:ascii="Times New Roman" w:hAnsi="Times New Roman" w:cs="Times New Roman"/>
          <w:sz w:val="28"/>
          <w:szCs w:val="28"/>
        </w:rPr>
        <w:t>the</w:t>
      </w:r>
      <w:proofErr w:type="spellEnd"/>
      <w:r w:rsidRPr="002F4104">
        <w:rPr>
          <w:rFonts w:ascii="Times New Roman" w:hAnsi="Times New Roman" w:cs="Times New Roman"/>
          <w:sz w:val="28"/>
          <w:szCs w:val="28"/>
        </w:rPr>
        <w:t xml:space="preserve"> </w:t>
      </w:r>
      <w:proofErr w:type="spellStart"/>
      <w:r w:rsidRPr="002F4104">
        <w:rPr>
          <w:rFonts w:ascii="Times New Roman" w:hAnsi="Times New Roman" w:cs="Times New Roman"/>
          <w:sz w:val="28"/>
          <w:szCs w:val="28"/>
        </w:rPr>
        <w:t>Netherlands</w:t>
      </w:r>
      <w:proofErr w:type="spellEnd"/>
      <w:r w:rsidRPr="002F4104">
        <w:rPr>
          <w:rFonts w:ascii="Times New Roman" w:hAnsi="Times New Roman" w:cs="Times New Roman"/>
          <w:sz w:val="28"/>
          <w:szCs w:val="28"/>
        </w:rPr>
        <w:t xml:space="preserve">»). Участь представника прокуратури в засіданні суду апеляційної інстанції, на якому не були присутні обвинувачений або його представник, є такою, що порушує право заявника на захист та принцип рівності сторін, що </w:t>
      </w:r>
      <w:r w:rsidR="002F4104">
        <w:rPr>
          <w:rFonts w:ascii="Times New Roman" w:hAnsi="Times New Roman" w:cs="Times New Roman"/>
          <w:sz w:val="28"/>
          <w:szCs w:val="28"/>
        </w:rPr>
        <w:t xml:space="preserve">                    </w:t>
      </w:r>
      <w:r w:rsidRPr="002F4104">
        <w:rPr>
          <w:rFonts w:ascii="Times New Roman" w:hAnsi="Times New Roman" w:cs="Times New Roman"/>
          <w:sz w:val="28"/>
          <w:szCs w:val="28"/>
        </w:rPr>
        <w:t>є невід’ємною складовою права на справедливий суд (справи «</w:t>
      </w:r>
      <w:proofErr w:type="spellStart"/>
      <w:r w:rsidRPr="002F4104">
        <w:rPr>
          <w:rFonts w:ascii="Times New Roman" w:hAnsi="Times New Roman" w:cs="Times New Roman"/>
          <w:sz w:val="28"/>
          <w:szCs w:val="28"/>
        </w:rPr>
        <w:t>Belziuk</w:t>
      </w:r>
      <w:proofErr w:type="spellEnd"/>
      <w:r w:rsidRPr="002F4104">
        <w:rPr>
          <w:rFonts w:ascii="Times New Roman" w:hAnsi="Times New Roman" w:cs="Times New Roman"/>
          <w:sz w:val="28"/>
          <w:szCs w:val="28"/>
        </w:rPr>
        <w:t xml:space="preserve"> v. </w:t>
      </w:r>
      <w:proofErr w:type="spellStart"/>
      <w:r w:rsidRPr="002F4104">
        <w:rPr>
          <w:rFonts w:ascii="Times New Roman" w:hAnsi="Times New Roman" w:cs="Times New Roman"/>
          <w:sz w:val="28"/>
          <w:szCs w:val="28"/>
        </w:rPr>
        <w:t>Poland</w:t>
      </w:r>
      <w:proofErr w:type="spellEnd"/>
      <w:r w:rsidRPr="002F4104">
        <w:rPr>
          <w:rFonts w:ascii="Times New Roman" w:hAnsi="Times New Roman" w:cs="Times New Roman"/>
          <w:sz w:val="28"/>
          <w:szCs w:val="28"/>
        </w:rPr>
        <w:t>», «</w:t>
      </w:r>
      <w:proofErr w:type="spellStart"/>
      <w:r w:rsidRPr="002F4104">
        <w:rPr>
          <w:rFonts w:ascii="Times New Roman" w:hAnsi="Times New Roman" w:cs="Times New Roman"/>
          <w:sz w:val="28"/>
          <w:szCs w:val="28"/>
        </w:rPr>
        <w:t>Pirali</w:t>
      </w:r>
      <w:proofErr w:type="spellEnd"/>
      <w:r w:rsidRPr="002F4104">
        <w:rPr>
          <w:rFonts w:ascii="Times New Roman" w:hAnsi="Times New Roman" w:cs="Times New Roman"/>
          <w:sz w:val="28"/>
          <w:szCs w:val="28"/>
        </w:rPr>
        <w:t xml:space="preserve"> </w:t>
      </w:r>
      <w:proofErr w:type="spellStart"/>
      <w:r w:rsidRPr="002F4104">
        <w:rPr>
          <w:rFonts w:ascii="Times New Roman" w:hAnsi="Times New Roman" w:cs="Times New Roman"/>
          <w:sz w:val="28"/>
          <w:szCs w:val="28"/>
        </w:rPr>
        <w:t>Orujov</w:t>
      </w:r>
      <w:proofErr w:type="spellEnd"/>
      <w:r w:rsidRPr="002F4104">
        <w:rPr>
          <w:rFonts w:ascii="Times New Roman" w:hAnsi="Times New Roman" w:cs="Times New Roman"/>
          <w:sz w:val="28"/>
          <w:szCs w:val="28"/>
        </w:rPr>
        <w:t xml:space="preserve"> v. </w:t>
      </w:r>
      <w:proofErr w:type="spellStart"/>
      <w:r w:rsidRPr="002F4104">
        <w:rPr>
          <w:rFonts w:ascii="Times New Roman" w:hAnsi="Times New Roman" w:cs="Times New Roman"/>
          <w:sz w:val="28"/>
          <w:szCs w:val="28"/>
        </w:rPr>
        <w:t>Azerbaijan</w:t>
      </w:r>
      <w:proofErr w:type="spellEnd"/>
      <w:r w:rsidRPr="002F4104">
        <w:rPr>
          <w:rFonts w:ascii="Times New Roman" w:hAnsi="Times New Roman" w:cs="Times New Roman"/>
          <w:sz w:val="28"/>
          <w:szCs w:val="28"/>
        </w:rPr>
        <w:t>»).</w:t>
      </w:r>
    </w:p>
    <w:p w:rsidR="00E878F0" w:rsidRPr="002F4104" w:rsidRDefault="00E878F0" w:rsidP="002F4104">
      <w:pPr>
        <w:pStyle w:val="70"/>
        <w:shd w:val="clear" w:color="auto" w:fill="auto"/>
        <w:spacing w:before="0" w:after="236" w:line="240" w:lineRule="auto"/>
        <w:ind w:right="-1" w:firstLine="709"/>
        <w:contextualSpacing/>
        <w:rPr>
          <w:rFonts w:ascii="Times New Roman" w:hAnsi="Times New Roman" w:cs="Times New Roman"/>
          <w:sz w:val="28"/>
          <w:szCs w:val="28"/>
        </w:rPr>
      </w:pPr>
      <w:r w:rsidRPr="002F4104">
        <w:rPr>
          <w:rFonts w:ascii="Times New Roman" w:hAnsi="Times New Roman" w:cs="Times New Roman"/>
          <w:sz w:val="28"/>
          <w:szCs w:val="28"/>
        </w:rPr>
        <w:t>Статтею 2 Закону України «Про судоустрій і статус суддів» встановлено, що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w:t>
      </w:r>
    </w:p>
    <w:p w:rsidR="00E878F0" w:rsidRPr="002F4104" w:rsidRDefault="00E878F0" w:rsidP="002F4104">
      <w:pPr>
        <w:pStyle w:val="70"/>
        <w:shd w:val="clear" w:color="auto" w:fill="auto"/>
        <w:spacing w:before="0" w:after="236" w:line="240" w:lineRule="auto"/>
        <w:ind w:right="-1" w:firstLine="709"/>
        <w:contextualSpacing/>
        <w:rPr>
          <w:rFonts w:ascii="Times New Roman" w:hAnsi="Times New Roman" w:cs="Times New Roman"/>
          <w:sz w:val="28"/>
          <w:szCs w:val="28"/>
        </w:rPr>
      </w:pPr>
      <w:r w:rsidRPr="002F4104">
        <w:rPr>
          <w:rFonts w:ascii="Times New Roman" w:hAnsi="Times New Roman" w:cs="Times New Roman"/>
          <w:sz w:val="28"/>
          <w:szCs w:val="28"/>
        </w:rPr>
        <w:t>Системний аналіз практики ЄСПЛ щодо застосування статті 6 Конвенції свідчить, що справедливість судового розгляду лежить в основі права на справедливий суд, що пов’язується, зокрема, із належним здійсненням правосуддя. Вимога «справедливості» суду охоплює судове провадження в цілому та всі його окремі етапи і елементи.</w:t>
      </w:r>
    </w:p>
    <w:p w:rsidR="00A83375" w:rsidRPr="002F4104" w:rsidRDefault="00E878F0" w:rsidP="002F4104">
      <w:pPr>
        <w:pStyle w:val="70"/>
        <w:shd w:val="clear" w:color="auto" w:fill="auto"/>
        <w:spacing w:before="0" w:after="236" w:line="240" w:lineRule="auto"/>
        <w:ind w:right="-1" w:firstLine="709"/>
        <w:contextualSpacing/>
        <w:rPr>
          <w:rFonts w:ascii="Times New Roman" w:hAnsi="Times New Roman" w:cs="Times New Roman"/>
          <w:sz w:val="28"/>
          <w:szCs w:val="28"/>
        </w:rPr>
      </w:pPr>
      <w:r w:rsidRPr="002F4104">
        <w:rPr>
          <w:rFonts w:ascii="Times New Roman" w:hAnsi="Times New Roman" w:cs="Times New Roman"/>
          <w:sz w:val="28"/>
          <w:szCs w:val="28"/>
        </w:rPr>
        <w:t>Недотримання апеляційним судом визначеного законом порядку здійснення апеляційного перегляду зумовило для обвинуваченого порушення права на справедливий суд, гарантованого статтею 6 Конвенції.</w:t>
      </w:r>
    </w:p>
    <w:p w:rsidR="00A83375" w:rsidRPr="002F4104" w:rsidRDefault="00A83375" w:rsidP="002F4104">
      <w:pPr>
        <w:pStyle w:val="70"/>
        <w:shd w:val="clear" w:color="auto" w:fill="auto"/>
        <w:spacing w:before="0" w:after="236" w:line="240" w:lineRule="auto"/>
        <w:ind w:right="-1" w:firstLine="709"/>
        <w:contextualSpacing/>
        <w:rPr>
          <w:rStyle w:val="rvts0"/>
          <w:rFonts w:ascii="Times New Roman" w:hAnsi="Times New Roman" w:cs="Times New Roman"/>
          <w:sz w:val="28"/>
          <w:szCs w:val="28"/>
        </w:rPr>
      </w:pPr>
      <w:r w:rsidRPr="002F4104">
        <w:rPr>
          <w:rFonts w:ascii="Times New Roman" w:hAnsi="Times New Roman" w:cs="Times New Roman"/>
          <w:sz w:val="28"/>
          <w:szCs w:val="28"/>
          <w:lang w:bidi="uk-UA"/>
        </w:rPr>
        <w:t xml:space="preserve">Ураховуючи викладене, Третя Дисциплінарна палата Вищої ради правосуддя вважає, що </w:t>
      </w:r>
      <w:r w:rsidRPr="002F4104">
        <w:rPr>
          <w:rFonts w:ascii="Times New Roman" w:hAnsi="Times New Roman" w:cs="Times New Roman"/>
          <w:sz w:val="28"/>
          <w:szCs w:val="28"/>
        </w:rPr>
        <w:t xml:space="preserve">відомості, </w:t>
      </w:r>
      <w:r w:rsidRPr="002F4104">
        <w:rPr>
          <w:rFonts w:ascii="Times New Roman" w:hAnsi="Times New Roman" w:cs="Times New Roman"/>
          <w:sz w:val="28"/>
          <w:szCs w:val="28"/>
          <w:lang w:bidi="uk-UA"/>
        </w:rPr>
        <w:t xml:space="preserve">викладені в дисциплінарній скарзі              </w:t>
      </w:r>
      <w:proofErr w:type="spellStart"/>
      <w:r w:rsidRPr="002F4104">
        <w:rPr>
          <w:rFonts w:ascii="Times New Roman" w:hAnsi="Times New Roman" w:cs="Times New Roman"/>
          <w:sz w:val="28"/>
          <w:szCs w:val="28"/>
        </w:rPr>
        <w:t>Охріменка</w:t>
      </w:r>
      <w:proofErr w:type="spellEnd"/>
      <w:r w:rsidRPr="002F4104">
        <w:rPr>
          <w:rFonts w:ascii="Times New Roman" w:hAnsi="Times New Roman" w:cs="Times New Roman"/>
          <w:sz w:val="28"/>
          <w:szCs w:val="28"/>
        </w:rPr>
        <w:t xml:space="preserve"> О.С.</w:t>
      </w:r>
      <w:r w:rsidRPr="002F4104">
        <w:rPr>
          <w:rFonts w:ascii="Times New Roman" w:hAnsi="Times New Roman" w:cs="Times New Roman"/>
          <w:sz w:val="28"/>
          <w:szCs w:val="28"/>
          <w:lang w:bidi="uk-UA"/>
        </w:rPr>
        <w:t xml:space="preserve">, </w:t>
      </w:r>
      <w:r w:rsidRPr="002F4104">
        <w:rPr>
          <w:rFonts w:ascii="Times New Roman" w:hAnsi="Times New Roman" w:cs="Times New Roman"/>
          <w:sz w:val="28"/>
          <w:szCs w:val="28"/>
          <w:shd w:val="clear" w:color="auto" w:fill="FFFFFF"/>
        </w:rPr>
        <w:t xml:space="preserve">свідчать про наявність у діях суддів </w:t>
      </w:r>
      <w:r w:rsidRPr="002F4104">
        <w:rPr>
          <w:rFonts w:ascii="Times New Roman" w:hAnsi="Times New Roman" w:cs="Times New Roman"/>
          <w:sz w:val="28"/>
          <w:szCs w:val="28"/>
        </w:rPr>
        <w:t xml:space="preserve">Київського апеляційного суду </w:t>
      </w:r>
      <w:proofErr w:type="spellStart"/>
      <w:r w:rsidRPr="002F4104">
        <w:rPr>
          <w:rFonts w:ascii="Times New Roman" w:hAnsi="Times New Roman" w:cs="Times New Roman"/>
          <w:sz w:val="28"/>
          <w:szCs w:val="28"/>
        </w:rPr>
        <w:t>Ігнатюка</w:t>
      </w:r>
      <w:proofErr w:type="spellEnd"/>
      <w:r w:rsidRPr="002F4104">
        <w:rPr>
          <w:rFonts w:ascii="Times New Roman" w:hAnsi="Times New Roman" w:cs="Times New Roman"/>
          <w:sz w:val="28"/>
          <w:szCs w:val="28"/>
        </w:rPr>
        <w:t xml:space="preserve"> О.В., </w:t>
      </w:r>
      <w:proofErr w:type="spellStart"/>
      <w:r w:rsidRPr="002F4104">
        <w:rPr>
          <w:rFonts w:ascii="Times New Roman" w:hAnsi="Times New Roman" w:cs="Times New Roman"/>
          <w:sz w:val="28"/>
          <w:szCs w:val="28"/>
        </w:rPr>
        <w:t>Рудніченко</w:t>
      </w:r>
      <w:proofErr w:type="spellEnd"/>
      <w:r w:rsidRPr="002F4104">
        <w:rPr>
          <w:rFonts w:ascii="Times New Roman" w:hAnsi="Times New Roman" w:cs="Times New Roman"/>
          <w:sz w:val="28"/>
          <w:szCs w:val="28"/>
        </w:rPr>
        <w:t xml:space="preserve"> О.М., </w:t>
      </w:r>
      <w:proofErr w:type="spellStart"/>
      <w:r w:rsidRPr="002F4104">
        <w:rPr>
          <w:rFonts w:ascii="Times New Roman" w:hAnsi="Times New Roman" w:cs="Times New Roman"/>
          <w:sz w:val="28"/>
          <w:szCs w:val="28"/>
        </w:rPr>
        <w:t>Свінціцької</w:t>
      </w:r>
      <w:proofErr w:type="spellEnd"/>
      <w:r w:rsidRPr="002F4104">
        <w:rPr>
          <w:rFonts w:ascii="Times New Roman" w:hAnsi="Times New Roman" w:cs="Times New Roman"/>
          <w:sz w:val="28"/>
          <w:szCs w:val="28"/>
        </w:rPr>
        <w:t xml:space="preserve"> О.П. </w:t>
      </w:r>
      <w:r w:rsidRPr="002F4104">
        <w:rPr>
          <w:rFonts w:ascii="Times New Roman" w:hAnsi="Times New Roman" w:cs="Times New Roman"/>
          <w:sz w:val="28"/>
          <w:szCs w:val="28"/>
          <w:shd w:val="clear" w:color="auto" w:fill="FFFFFF"/>
        </w:rPr>
        <w:t xml:space="preserve">ознак дисциплінарних проступків, </w:t>
      </w:r>
      <w:r w:rsidRPr="002F4104">
        <w:rPr>
          <w:rFonts w:ascii="Times New Roman" w:hAnsi="Times New Roman" w:cs="Times New Roman"/>
          <w:sz w:val="28"/>
          <w:szCs w:val="28"/>
        </w:rPr>
        <w:t xml:space="preserve">передбачених </w:t>
      </w:r>
      <w:r w:rsidRPr="002F4104">
        <w:rPr>
          <w:rFonts w:ascii="Times New Roman" w:hAnsi="Times New Roman" w:cs="Times New Roman"/>
          <w:color w:val="000000"/>
          <w:sz w:val="28"/>
          <w:szCs w:val="28"/>
          <w:lang w:bidi="uk-UA"/>
        </w:rPr>
        <w:t>підпунктами «а», «ґ» пункту 1, пунктом 4 частини першої статті 106 Закону України «Про судоустрій і статус суддів»</w:t>
      </w:r>
      <w:r w:rsidRPr="002F4104">
        <w:rPr>
          <w:rFonts w:ascii="Times New Roman" w:hAnsi="Times New Roman" w:cs="Times New Roman"/>
          <w:sz w:val="28"/>
          <w:szCs w:val="28"/>
        </w:rPr>
        <w:t xml:space="preserve">, а саме: умисне або внаслідок недбалості </w:t>
      </w:r>
      <w:r w:rsidRPr="002F4104">
        <w:rPr>
          <w:rStyle w:val="rvts0"/>
          <w:rFonts w:ascii="Times New Roman" w:hAnsi="Times New Roman" w:cs="Times New Roman"/>
          <w:sz w:val="28"/>
          <w:szCs w:val="28"/>
        </w:rPr>
        <w:t>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незабезпечення обвинуваченому права на захист, умисне або внаслідок грубої недбалості допущення суддею, який брав участь в ухваленні судового рішення, порушення прав людини і основоположних свобод.</w:t>
      </w:r>
    </w:p>
    <w:p w:rsidR="00981CD8" w:rsidRPr="002F4104" w:rsidRDefault="00A83375" w:rsidP="002F4104">
      <w:pPr>
        <w:pStyle w:val="70"/>
        <w:shd w:val="clear" w:color="auto" w:fill="auto"/>
        <w:spacing w:before="0" w:after="236" w:line="240" w:lineRule="auto"/>
        <w:ind w:right="-1" w:firstLine="709"/>
        <w:contextualSpacing/>
        <w:rPr>
          <w:rFonts w:ascii="Times New Roman" w:hAnsi="Times New Roman" w:cs="Times New Roman"/>
          <w:sz w:val="28"/>
          <w:szCs w:val="28"/>
        </w:rPr>
      </w:pPr>
      <w:r w:rsidRPr="002F4104">
        <w:rPr>
          <w:rFonts w:ascii="Times New Roman" w:hAnsi="Times New Roman" w:cs="Times New Roman"/>
          <w:sz w:val="28"/>
          <w:szCs w:val="28"/>
        </w:rPr>
        <w:t xml:space="preserve">Зазначене свідчить про наявність підстав для відкриття дисциплінарної справи стосовно суддів Київського апеляційного суду </w:t>
      </w:r>
      <w:proofErr w:type="spellStart"/>
      <w:r w:rsidRPr="002F4104">
        <w:rPr>
          <w:rFonts w:ascii="Times New Roman" w:hAnsi="Times New Roman" w:cs="Times New Roman"/>
          <w:sz w:val="28"/>
          <w:szCs w:val="28"/>
        </w:rPr>
        <w:t>Ігнатюка</w:t>
      </w:r>
      <w:proofErr w:type="spellEnd"/>
      <w:r w:rsidRPr="002F4104">
        <w:rPr>
          <w:rFonts w:ascii="Times New Roman" w:hAnsi="Times New Roman" w:cs="Times New Roman"/>
          <w:sz w:val="28"/>
          <w:szCs w:val="28"/>
        </w:rPr>
        <w:t xml:space="preserve"> О.В.,               </w:t>
      </w:r>
      <w:proofErr w:type="spellStart"/>
      <w:r w:rsidRPr="002F4104">
        <w:rPr>
          <w:rFonts w:ascii="Times New Roman" w:hAnsi="Times New Roman" w:cs="Times New Roman"/>
          <w:sz w:val="28"/>
          <w:szCs w:val="28"/>
        </w:rPr>
        <w:t>Рудніченко</w:t>
      </w:r>
      <w:proofErr w:type="spellEnd"/>
      <w:r w:rsidRPr="002F4104">
        <w:rPr>
          <w:rFonts w:ascii="Times New Roman" w:hAnsi="Times New Roman" w:cs="Times New Roman"/>
          <w:sz w:val="28"/>
          <w:szCs w:val="28"/>
        </w:rPr>
        <w:t xml:space="preserve"> О.М., </w:t>
      </w:r>
      <w:proofErr w:type="spellStart"/>
      <w:r w:rsidRPr="002F4104">
        <w:rPr>
          <w:rFonts w:ascii="Times New Roman" w:hAnsi="Times New Roman" w:cs="Times New Roman"/>
          <w:sz w:val="28"/>
          <w:szCs w:val="28"/>
        </w:rPr>
        <w:t>Свінціцької</w:t>
      </w:r>
      <w:proofErr w:type="spellEnd"/>
      <w:r w:rsidRPr="002F4104">
        <w:rPr>
          <w:rFonts w:ascii="Times New Roman" w:hAnsi="Times New Roman" w:cs="Times New Roman"/>
          <w:sz w:val="28"/>
          <w:szCs w:val="28"/>
        </w:rPr>
        <w:t xml:space="preserve"> О.П.</w:t>
      </w:r>
    </w:p>
    <w:p w:rsidR="00A83375" w:rsidRPr="002F4104" w:rsidRDefault="00A83375" w:rsidP="002F4104">
      <w:pPr>
        <w:pStyle w:val="70"/>
        <w:shd w:val="clear" w:color="auto" w:fill="auto"/>
        <w:spacing w:before="0" w:after="236" w:line="240" w:lineRule="auto"/>
        <w:ind w:right="-1" w:firstLine="709"/>
        <w:contextualSpacing/>
        <w:rPr>
          <w:rFonts w:ascii="Times New Roman" w:hAnsi="Times New Roman" w:cs="Times New Roman"/>
          <w:sz w:val="28"/>
          <w:szCs w:val="28"/>
        </w:rPr>
      </w:pPr>
      <w:r w:rsidRPr="002F4104">
        <w:rPr>
          <w:rFonts w:ascii="Times New Roman" w:hAnsi="Times New Roman" w:cs="Times New Roman"/>
          <w:sz w:val="28"/>
          <w:szCs w:val="28"/>
        </w:rPr>
        <w:t>Третя Дисциплінарна палата Вищої ради правосуддя не встановила передбачених частиною першою статті 45 Закону України «Про Вищу раду правосуддя» підстав для відмови у відкритті дисциплінарної справи.</w:t>
      </w:r>
    </w:p>
    <w:p w:rsidR="00675EF0" w:rsidRPr="002F4104" w:rsidRDefault="00A83375" w:rsidP="002F4104">
      <w:pPr>
        <w:pStyle w:val="70"/>
        <w:shd w:val="clear" w:color="auto" w:fill="auto"/>
        <w:spacing w:before="0" w:after="236" w:line="240" w:lineRule="auto"/>
        <w:ind w:right="-1" w:firstLine="709"/>
        <w:contextualSpacing/>
        <w:rPr>
          <w:rFonts w:ascii="Times New Roman" w:hAnsi="Times New Roman" w:cs="Times New Roman"/>
          <w:color w:val="FF0000"/>
          <w:sz w:val="28"/>
          <w:szCs w:val="28"/>
        </w:rPr>
      </w:pPr>
      <w:r w:rsidRPr="002F4104">
        <w:rPr>
          <w:rFonts w:ascii="Times New Roman" w:hAnsi="Times New Roman" w:cs="Times New Roman"/>
          <w:bCs/>
          <w:sz w:val="28"/>
          <w:szCs w:val="28"/>
        </w:rPr>
        <w:t>Керуючись статтею 46 Закону України «Про Вищу раду правосуддя», Третя Дисциплінарна палата Вищої ради правосуддя</w:t>
      </w:r>
    </w:p>
    <w:p w:rsidR="00AC4915" w:rsidRPr="00675EF0" w:rsidRDefault="002F4104" w:rsidP="00675EF0">
      <w:pPr>
        <w:pStyle w:val="a5"/>
        <w:spacing w:after="0"/>
        <w:jc w:val="center"/>
        <w:rPr>
          <w:b/>
          <w:sz w:val="28"/>
          <w:szCs w:val="28"/>
          <w:lang w:val="uk-UA"/>
        </w:rPr>
      </w:pPr>
      <w:r>
        <w:rPr>
          <w:b/>
          <w:sz w:val="28"/>
          <w:szCs w:val="28"/>
          <w:lang w:val="uk-UA"/>
        </w:rPr>
        <w:t xml:space="preserve">  </w:t>
      </w:r>
      <w:r w:rsidR="00AC4915" w:rsidRPr="00675EF0">
        <w:rPr>
          <w:b/>
          <w:sz w:val="28"/>
          <w:szCs w:val="28"/>
          <w:lang w:val="uk-UA"/>
        </w:rPr>
        <w:t>ухвалила:</w:t>
      </w:r>
    </w:p>
    <w:p w:rsidR="00C76667" w:rsidRPr="00675EF0" w:rsidRDefault="00C76667" w:rsidP="00BB5BC1">
      <w:pPr>
        <w:pStyle w:val="a5"/>
        <w:spacing w:after="0"/>
        <w:jc w:val="both"/>
        <w:rPr>
          <w:color w:val="FF0000"/>
          <w:sz w:val="28"/>
          <w:szCs w:val="28"/>
          <w:lang w:val="uk-UA"/>
        </w:rPr>
      </w:pPr>
    </w:p>
    <w:p w:rsidR="00CB537A" w:rsidRPr="00981CD8" w:rsidRDefault="001C6840" w:rsidP="00981CD8">
      <w:pPr>
        <w:suppressAutoHyphens/>
        <w:spacing w:after="0" w:line="240" w:lineRule="auto"/>
        <w:jc w:val="both"/>
        <w:rPr>
          <w:rFonts w:ascii="Times New Roman" w:eastAsia="Calibri" w:hAnsi="Times New Roman" w:cs="Times New Roman"/>
          <w:kern w:val="1"/>
          <w:sz w:val="28"/>
          <w:szCs w:val="28"/>
          <w:lang w:eastAsia="en-US"/>
        </w:rPr>
      </w:pPr>
      <w:r w:rsidRPr="00981CD8">
        <w:rPr>
          <w:rFonts w:ascii="Times New Roman" w:eastAsia="Calibri" w:hAnsi="Times New Roman" w:cs="Times New Roman"/>
          <w:kern w:val="1"/>
          <w:sz w:val="28"/>
          <w:szCs w:val="28"/>
          <w:lang w:eastAsia="en-US"/>
        </w:rPr>
        <w:t xml:space="preserve">відкрити дисциплінарну справу щодо </w:t>
      </w:r>
      <w:r w:rsidR="00981CD8" w:rsidRPr="00981CD8">
        <w:rPr>
          <w:rFonts w:ascii="Times New Roman" w:hAnsi="Times New Roman" w:cs="Times New Roman"/>
          <w:sz w:val="28"/>
          <w:szCs w:val="28"/>
        </w:rPr>
        <w:t xml:space="preserve">суддів Київського апеляційного суду </w:t>
      </w:r>
      <w:proofErr w:type="spellStart"/>
      <w:r w:rsidR="00981CD8" w:rsidRPr="00981CD8">
        <w:rPr>
          <w:rFonts w:ascii="Times New Roman" w:hAnsi="Times New Roman" w:cs="Times New Roman"/>
          <w:sz w:val="28"/>
          <w:szCs w:val="28"/>
        </w:rPr>
        <w:t>Ігнатюка</w:t>
      </w:r>
      <w:proofErr w:type="spellEnd"/>
      <w:r w:rsidR="00981CD8" w:rsidRPr="00981CD8">
        <w:rPr>
          <w:rFonts w:ascii="Times New Roman" w:hAnsi="Times New Roman" w:cs="Times New Roman"/>
          <w:sz w:val="28"/>
          <w:szCs w:val="28"/>
        </w:rPr>
        <w:t xml:space="preserve"> Олега Володимировича, </w:t>
      </w:r>
      <w:proofErr w:type="spellStart"/>
      <w:r w:rsidR="00981CD8" w:rsidRPr="00981CD8">
        <w:rPr>
          <w:rFonts w:ascii="Times New Roman" w:hAnsi="Times New Roman" w:cs="Times New Roman"/>
          <w:sz w:val="28"/>
          <w:szCs w:val="28"/>
        </w:rPr>
        <w:t>Рудніченко</w:t>
      </w:r>
      <w:proofErr w:type="spellEnd"/>
      <w:r w:rsidR="00981CD8" w:rsidRPr="00981CD8">
        <w:rPr>
          <w:rFonts w:ascii="Times New Roman" w:hAnsi="Times New Roman" w:cs="Times New Roman"/>
          <w:sz w:val="28"/>
          <w:szCs w:val="28"/>
        </w:rPr>
        <w:t xml:space="preserve"> Оксани Миколаївни, </w:t>
      </w:r>
      <w:proofErr w:type="spellStart"/>
      <w:r w:rsidR="00981CD8" w:rsidRPr="00981CD8">
        <w:rPr>
          <w:rFonts w:ascii="Times New Roman" w:hAnsi="Times New Roman" w:cs="Times New Roman"/>
          <w:sz w:val="28"/>
          <w:szCs w:val="28"/>
        </w:rPr>
        <w:t>Свінціцької</w:t>
      </w:r>
      <w:proofErr w:type="spellEnd"/>
      <w:r w:rsidR="00981CD8" w:rsidRPr="00981CD8">
        <w:rPr>
          <w:rFonts w:ascii="Times New Roman" w:hAnsi="Times New Roman" w:cs="Times New Roman"/>
          <w:sz w:val="28"/>
          <w:szCs w:val="28"/>
        </w:rPr>
        <w:t xml:space="preserve"> Олени Петрівни</w:t>
      </w:r>
      <w:r w:rsidR="00CB537A" w:rsidRPr="00981CD8">
        <w:rPr>
          <w:rFonts w:ascii="Times New Roman" w:eastAsia="Calibri" w:hAnsi="Times New Roman" w:cs="Times New Roman"/>
          <w:kern w:val="1"/>
          <w:sz w:val="28"/>
          <w:szCs w:val="28"/>
          <w:lang w:eastAsia="en-US"/>
        </w:rPr>
        <w:t>.</w:t>
      </w:r>
    </w:p>
    <w:p w:rsidR="00575321" w:rsidRDefault="002F4104" w:rsidP="002F4104">
      <w:pPr>
        <w:tabs>
          <w:tab w:val="left" w:pos="709"/>
        </w:tabs>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00575321" w:rsidRPr="00675EF0">
        <w:rPr>
          <w:rFonts w:ascii="Times New Roman" w:eastAsia="Calibri" w:hAnsi="Times New Roman" w:cs="Times New Roman"/>
          <w:sz w:val="28"/>
          <w:szCs w:val="28"/>
          <w:lang w:eastAsia="ru-RU"/>
        </w:rPr>
        <w:t xml:space="preserve">Ухвала оскарженню не підлягає. </w:t>
      </w:r>
    </w:p>
    <w:p w:rsidR="00981CD8" w:rsidRDefault="00981CD8" w:rsidP="00BB5BC1">
      <w:pPr>
        <w:spacing w:after="0" w:line="240" w:lineRule="auto"/>
        <w:ind w:firstLine="567"/>
        <w:jc w:val="both"/>
        <w:rPr>
          <w:rFonts w:ascii="Times New Roman" w:eastAsia="Calibri" w:hAnsi="Times New Roman" w:cs="Times New Roman"/>
          <w:sz w:val="28"/>
          <w:szCs w:val="28"/>
          <w:lang w:eastAsia="ru-RU"/>
        </w:rPr>
      </w:pPr>
    </w:p>
    <w:p w:rsidR="00BB5BC1" w:rsidRPr="00675EF0" w:rsidRDefault="00BB5BC1" w:rsidP="00BB5BC1">
      <w:pPr>
        <w:spacing w:after="0" w:line="240" w:lineRule="auto"/>
        <w:ind w:firstLine="567"/>
        <w:jc w:val="both"/>
        <w:rPr>
          <w:rFonts w:ascii="Times New Roman" w:eastAsia="Calibri" w:hAnsi="Times New Roman" w:cs="Times New Roman"/>
          <w:sz w:val="28"/>
          <w:szCs w:val="28"/>
          <w:shd w:val="clear" w:color="auto" w:fill="FFFFFF"/>
          <w:lang w:eastAsia="ru-RU"/>
        </w:rPr>
      </w:pPr>
    </w:p>
    <w:tbl>
      <w:tblPr>
        <w:tblStyle w:val="af3"/>
        <w:tblW w:w="1110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885"/>
        <w:gridCol w:w="222"/>
      </w:tblGrid>
      <w:tr w:rsidR="00D7708B" w:rsidRPr="00D7708B" w:rsidTr="00981CD8">
        <w:trPr>
          <w:trHeight w:val="4940"/>
        </w:trPr>
        <w:tc>
          <w:tcPr>
            <w:tcW w:w="10885" w:type="dxa"/>
          </w:tcPr>
          <w:tbl>
            <w:tblPr>
              <w:tblStyle w:val="af3"/>
              <w:tblW w:w="106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4"/>
              <w:gridCol w:w="6461"/>
              <w:gridCol w:w="311"/>
              <w:gridCol w:w="2903"/>
              <w:gridCol w:w="500"/>
            </w:tblGrid>
            <w:tr w:rsidR="00E878F0" w:rsidRPr="00981CD8" w:rsidTr="00E878F0">
              <w:trPr>
                <w:gridAfter w:val="1"/>
                <w:wAfter w:w="500" w:type="dxa"/>
                <w:trHeight w:val="981"/>
              </w:trPr>
              <w:tc>
                <w:tcPr>
                  <w:tcW w:w="6955" w:type="dxa"/>
                  <w:gridSpan w:val="2"/>
                </w:tcPr>
                <w:p w:rsidR="00E878F0" w:rsidRPr="00981CD8" w:rsidRDefault="00E878F0" w:rsidP="00E878F0">
                  <w:pPr>
                    <w:pStyle w:val="af0"/>
                    <w:tabs>
                      <w:tab w:val="left" w:pos="-210"/>
                      <w:tab w:val="right" w:pos="5282"/>
                    </w:tabs>
                    <w:ind w:left="-210" w:firstLine="142"/>
                    <w:rPr>
                      <w:rFonts w:ascii="Times New Roman" w:hAnsi="Times New Roman"/>
                      <w:b/>
                      <w:sz w:val="28"/>
                      <w:szCs w:val="28"/>
                    </w:rPr>
                  </w:pPr>
                  <w:proofErr w:type="spellStart"/>
                  <w:r w:rsidRPr="00981CD8">
                    <w:rPr>
                      <w:rFonts w:ascii="Times New Roman" w:hAnsi="Times New Roman"/>
                      <w:b/>
                      <w:sz w:val="28"/>
                      <w:szCs w:val="28"/>
                    </w:rPr>
                    <w:t>Головуючий</w:t>
                  </w:r>
                  <w:proofErr w:type="spellEnd"/>
                  <w:r w:rsidRPr="00981CD8">
                    <w:rPr>
                      <w:rFonts w:ascii="Times New Roman" w:hAnsi="Times New Roman"/>
                      <w:b/>
                      <w:sz w:val="28"/>
                      <w:szCs w:val="28"/>
                    </w:rPr>
                    <w:t xml:space="preserve"> на </w:t>
                  </w:r>
                  <w:proofErr w:type="spellStart"/>
                  <w:r w:rsidRPr="00981CD8">
                    <w:rPr>
                      <w:rFonts w:ascii="Times New Roman" w:hAnsi="Times New Roman"/>
                      <w:b/>
                      <w:sz w:val="28"/>
                      <w:szCs w:val="28"/>
                    </w:rPr>
                    <w:t>засіданні</w:t>
                  </w:r>
                  <w:proofErr w:type="spellEnd"/>
                  <w:r w:rsidRPr="00981CD8">
                    <w:rPr>
                      <w:rFonts w:ascii="Times New Roman" w:hAnsi="Times New Roman"/>
                      <w:b/>
                      <w:sz w:val="28"/>
                      <w:szCs w:val="28"/>
                    </w:rPr>
                    <w:tab/>
                  </w:r>
                </w:p>
                <w:p w:rsidR="00E878F0" w:rsidRPr="00981CD8" w:rsidRDefault="00E878F0" w:rsidP="00E878F0">
                  <w:pPr>
                    <w:pStyle w:val="af0"/>
                    <w:tabs>
                      <w:tab w:val="left" w:pos="-210"/>
                      <w:tab w:val="right" w:pos="5282"/>
                    </w:tabs>
                    <w:ind w:left="-210" w:firstLine="142"/>
                    <w:rPr>
                      <w:rFonts w:ascii="Times New Roman" w:hAnsi="Times New Roman"/>
                      <w:b/>
                      <w:sz w:val="28"/>
                      <w:szCs w:val="28"/>
                    </w:rPr>
                  </w:pPr>
                  <w:proofErr w:type="spellStart"/>
                  <w:r w:rsidRPr="00981CD8">
                    <w:rPr>
                      <w:rFonts w:ascii="Times New Roman" w:hAnsi="Times New Roman"/>
                      <w:b/>
                      <w:sz w:val="28"/>
                      <w:szCs w:val="28"/>
                    </w:rPr>
                    <w:t>Третьої</w:t>
                  </w:r>
                  <w:proofErr w:type="spellEnd"/>
                  <w:r w:rsidRPr="00981CD8">
                    <w:rPr>
                      <w:rFonts w:ascii="Times New Roman" w:hAnsi="Times New Roman"/>
                      <w:b/>
                      <w:sz w:val="28"/>
                      <w:szCs w:val="28"/>
                    </w:rPr>
                    <w:t xml:space="preserve"> </w:t>
                  </w:r>
                  <w:proofErr w:type="spellStart"/>
                  <w:r w:rsidRPr="00981CD8">
                    <w:rPr>
                      <w:rFonts w:ascii="Times New Roman" w:hAnsi="Times New Roman"/>
                      <w:b/>
                      <w:sz w:val="28"/>
                      <w:szCs w:val="28"/>
                    </w:rPr>
                    <w:t>Дисциплінарної</w:t>
                  </w:r>
                  <w:proofErr w:type="spellEnd"/>
                  <w:r w:rsidRPr="00981CD8">
                    <w:rPr>
                      <w:rFonts w:ascii="Times New Roman" w:hAnsi="Times New Roman"/>
                      <w:b/>
                      <w:sz w:val="28"/>
                      <w:szCs w:val="28"/>
                    </w:rPr>
                    <w:t xml:space="preserve"> </w:t>
                  </w:r>
                  <w:proofErr w:type="spellStart"/>
                  <w:r w:rsidRPr="00981CD8">
                    <w:rPr>
                      <w:rFonts w:ascii="Times New Roman" w:hAnsi="Times New Roman"/>
                      <w:b/>
                      <w:sz w:val="28"/>
                      <w:szCs w:val="28"/>
                    </w:rPr>
                    <w:t>палати</w:t>
                  </w:r>
                  <w:proofErr w:type="spellEnd"/>
                </w:p>
                <w:p w:rsidR="00E878F0" w:rsidRPr="00981CD8" w:rsidRDefault="00E878F0" w:rsidP="00E878F0">
                  <w:pPr>
                    <w:pStyle w:val="af0"/>
                    <w:tabs>
                      <w:tab w:val="left" w:pos="-210"/>
                      <w:tab w:val="right" w:pos="5282"/>
                    </w:tabs>
                    <w:ind w:left="-210" w:firstLine="142"/>
                    <w:rPr>
                      <w:rFonts w:ascii="Times New Roman" w:hAnsi="Times New Roman"/>
                      <w:b/>
                      <w:sz w:val="28"/>
                      <w:szCs w:val="28"/>
                    </w:rPr>
                  </w:pPr>
                  <w:proofErr w:type="spellStart"/>
                  <w:r w:rsidRPr="00981CD8">
                    <w:rPr>
                      <w:rFonts w:ascii="Times New Roman" w:hAnsi="Times New Roman"/>
                      <w:b/>
                      <w:sz w:val="28"/>
                      <w:szCs w:val="28"/>
                    </w:rPr>
                    <w:t>В</w:t>
                  </w:r>
                  <w:r w:rsidRPr="00981CD8">
                    <w:rPr>
                      <w:rFonts w:ascii="Times New Roman" w:hAnsi="Times New Roman"/>
                      <w:b/>
                      <w:sz w:val="28"/>
                      <w:szCs w:val="28"/>
                      <w:lang w:eastAsia="uk-UA"/>
                    </w:rPr>
                    <w:t>ищої</w:t>
                  </w:r>
                  <w:proofErr w:type="spellEnd"/>
                  <w:r w:rsidRPr="00981CD8">
                    <w:rPr>
                      <w:rFonts w:ascii="Times New Roman" w:hAnsi="Times New Roman"/>
                      <w:b/>
                      <w:sz w:val="28"/>
                      <w:szCs w:val="28"/>
                      <w:lang w:eastAsia="uk-UA"/>
                    </w:rPr>
                    <w:t xml:space="preserve"> ради </w:t>
                  </w:r>
                  <w:proofErr w:type="spellStart"/>
                  <w:r w:rsidRPr="00981CD8">
                    <w:rPr>
                      <w:rFonts w:ascii="Times New Roman" w:hAnsi="Times New Roman"/>
                      <w:b/>
                      <w:sz w:val="28"/>
                      <w:szCs w:val="28"/>
                      <w:lang w:eastAsia="uk-UA"/>
                    </w:rPr>
                    <w:t>правосуддя</w:t>
                  </w:r>
                  <w:proofErr w:type="spellEnd"/>
                </w:p>
              </w:tc>
              <w:tc>
                <w:tcPr>
                  <w:tcW w:w="3214" w:type="dxa"/>
                  <w:gridSpan w:val="2"/>
                </w:tcPr>
                <w:p w:rsidR="00E878F0" w:rsidRPr="00981CD8" w:rsidRDefault="00E878F0" w:rsidP="00E878F0">
                  <w:pPr>
                    <w:pStyle w:val="af0"/>
                    <w:tabs>
                      <w:tab w:val="left" w:pos="-210"/>
                      <w:tab w:val="left" w:pos="174"/>
                      <w:tab w:val="left" w:pos="382"/>
                      <w:tab w:val="right" w:pos="5282"/>
                    </w:tabs>
                    <w:ind w:left="-210" w:firstLine="142"/>
                    <w:rPr>
                      <w:rFonts w:ascii="Times New Roman" w:hAnsi="Times New Roman"/>
                      <w:b/>
                      <w:sz w:val="28"/>
                      <w:szCs w:val="28"/>
                      <w:lang w:eastAsia="uk-UA"/>
                    </w:rPr>
                  </w:pPr>
                </w:p>
                <w:p w:rsidR="00E878F0" w:rsidRPr="00981CD8" w:rsidRDefault="00E878F0" w:rsidP="00981CD8">
                  <w:pPr>
                    <w:pStyle w:val="af0"/>
                    <w:tabs>
                      <w:tab w:val="left" w:pos="-210"/>
                      <w:tab w:val="left" w:pos="0"/>
                      <w:tab w:val="left" w:pos="382"/>
                      <w:tab w:val="right" w:pos="5282"/>
                    </w:tabs>
                    <w:ind w:left="-210" w:firstLine="125"/>
                    <w:rPr>
                      <w:rFonts w:ascii="Times New Roman" w:hAnsi="Times New Roman"/>
                      <w:b/>
                      <w:sz w:val="28"/>
                      <w:szCs w:val="28"/>
                      <w:lang w:eastAsia="uk-UA"/>
                    </w:rPr>
                  </w:pPr>
                </w:p>
                <w:p w:rsidR="00E878F0" w:rsidRPr="00981CD8" w:rsidRDefault="00981CD8" w:rsidP="00981CD8">
                  <w:pPr>
                    <w:pStyle w:val="af0"/>
                    <w:tabs>
                      <w:tab w:val="left" w:pos="-210"/>
                      <w:tab w:val="left" w:pos="174"/>
                      <w:tab w:val="left" w:pos="382"/>
                      <w:tab w:val="right" w:pos="5282"/>
                    </w:tabs>
                    <w:ind w:left="-210" w:firstLine="125"/>
                    <w:rPr>
                      <w:rFonts w:ascii="Times New Roman" w:hAnsi="Times New Roman"/>
                      <w:b/>
                      <w:sz w:val="28"/>
                      <w:szCs w:val="28"/>
                      <w:lang w:eastAsia="uk-UA"/>
                    </w:rPr>
                  </w:pPr>
                  <w:r w:rsidRPr="00981CD8">
                    <w:rPr>
                      <w:rFonts w:ascii="Times New Roman" w:hAnsi="Times New Roman"/>
                      <w:b/>
                      <w:sz w:val="28"/>
                      <w:szCs w:val="28"/>
                      <w:lang w:val="uk-UA" w:eastAsia="uk-UA"/>
                    </w:rPr>
                    <w:t xml:space="preserve">  </w:t>
                  </w:r>
                  <w:proofErr w:type="spellStart"/>
                  <w:r w:rsidR="00E878F0" w:rsidRPr="00981CD8">
                    <w:rPr>
                      <w:rFonts w:ascii="Times New Roman" w:hAnsi="Times New Roman"/>
                      <w:b/>
                      <w:sz w:val="28"/>
                      <w:szCs w:val="28"/>
                      <w:lang w:eastAsia="uk-UA"/>
                    </w:rPr>
                    <w:t>Інна</w:t>
                  </w:r>
                  <w:proofErr w:type="spellEnd"/>
                  <w:r w:rsidR="00E878F0" w:rsidRPr="00981CD8">
                    <w:rPr>
                      <w:rFonts w:ascii="Times New Roman" w:hAnsi="Times New Roman"/>
                      <w:b/>
                      <w:sz w:val="28"/>
                      <w:szCs w:val="28"/>
                      <w:lang w:eastAsia="uk-UA"/>
                    </w:rPr>
                    <w:t> ПЛАХТІЙ</w:t>
                  </w:r>
                </w:p>
                <w:p w:rsidR="00981CD8" w:rsidRPr="00981CD8" w:rsidRDefault="00981CD8" w:rsidP="00E878F0">
                  <w:pPr>
                    <w:pStyle w:val="af0"/>
                    <w:tabs>
                      <w:tab w:val="left" w:pos="-210"/>
                      <w:tab w:val="left" w:pos="174"/>
                      <w:tab w:val="left" w:pos="382"/>
                      <w:tab w:val="right" w:pos="5282"/>
                    </w:tabs>
                    <w:ind w:left="-210" w:firstLine="142"/>
                    <w:rPr>
                      <w:rFonts w:ascii="Times New Roman" w:hAnsi="Times New Roman"/>
                      <w:b/>
                      <w:sz w:val="28"/>
                      <w:szCs w:val="28"/>
                    </w:rPr>
                  </w:pPr>
                </w:p>
              </w:tc>
            </w:tr>
            <w:tr w:rsidR="00E878F0" w:rsidRPr="00981CD8" w:rsidTr="00E878F0">
              <w:trPr>
                <w:gridAfter w:val="1"/>
                <w:wAfter w:w="500" w:type="dxa"/>
                <w:trHeight w:val="315"/>
              </w:trPr>
              <w:tc>
                <w:tcPr>
                  <w:tcW w:w="6955" w:type="dxa"/>
                  <w:gridSpan w:val="2"/>
                </w:tcPr>
                <w:p w:rsidR="00E878F0" w:rsidRPr="00981CD8" w:rsidRDefault="00E878F0" w:rsidP="00E878F0">
                  <w:pPr>
                    <w:pStyle w:val="af0"/>
                    <w:tabs>
                      <w:tab w:val="left" w:pos="-210"/>
                      <w:tab w:val="right" w:pos="5282"/>
                    </w:tabs>
                    <w:ind w:left="-210" w:firstLine="142"/>
                    <w:rPr>
                      <w:rFonts w:ascii="Times New Roman" w:hAnsi="Times New Roman"/>
                      <w:b/>
                      <w:sz w:val="28"/>
                      <w:szCs w:val="28"/>
                    </w:rPr>
                  </w:pPr>
                </w:p>
              </w:tc>
              <w:tc>
                <w:tcPr>
                  <w:tcW w:w="3214" w:type="dxa"/>
                  <w:gridSpan w:val="2"/>
                </w:tcPr>
                <w:p w:rsidR="00E878F0" w:rsidRPr="00981CD8" w:rsidRDefault="00E878F0" w:rsidP="00E878F0">
                  <w:pPr>
                    <w:pStyle w:val="af0"/>
                    <w:tabs>
                      <w:tab w:val="left" w:pos="-210"/>
                      <w:tab w:val="right" w:pos="5282"/>
                    </w:tabs>
                    <w:ind w:left="-210" w:firstLine="142"/>
                    <w:rPr>
                      <w:rFonts w:ascii="Times New Roman" w:hAnsi="Times New Roman"/>
                      <w:b/>
                      <w:sz w:val="28"/>
                      <w:szCs w:val="28"/>
                      <w:lang w:eastAsia="uk-UA"/>
                    </w:rPr>
                  </w:pPr>
                </w:p>
              </w:tc>
            </w:tr>
            <w:tr w:rsidR="00E878F0" w:rsidRPr="00981CD8" w:rsidTr="00E878F0">
              <w:trPr>
                <w:gridAfter w:val="1"/>
                <w:wAfter w:w="500" w:type="dxa"/>
                <w:trHeight w:val="1296"/>
              </w:trPr>
              <w:tc>
                <w:tcPr>
                  <w:tcW w:w="6955" w:type="dxa"/>
                  <w:gridSpan w:val="2"/>
                </w:tcPr>
                <w:p w:rsidR="00E878F0" w:rsidRPr="00981CD8" w:rsidRDefault="00E878F0" w:rsidP="00E878F0">
                  <w:pPr>
                    <w:pStyle w:val="af0"/>
                    <w:tabs>
                      <w:tab w:val="left" w:pos="-210"/>
                      <w:tab w:val="right" w:pos="5282"/>
                    </w:tabs>
                    <w:ind w:left="-210" w:firstLine="142"/>
                    <w:rPr>
                      <w:rFonts w:ascii="Times New Roman" w:hAnsi="Times New Roman"/>
                      <w:b/>
                      <w:sz w:val="28"/>
                      <w:szCs w:val="28"/>
                    </w:rPr>
                  </w:pPr>
                  <w:r w:rsidRPr="00981CD8">
                    <w:rPr>
                      <w:rFonts w:ascii="Times New Roman" w:hAnsi="Times New Roman"/>
                      <w:b/>
                      <w:sz w:val="28"/>
                      <w:szCs w:val="28"/>
                    </w:rPr>
                    <w:t xml:space="preserve">Члени </w:t>
                  </w:r>
                  <w:proofErr w:type="spellStart"/>
                  <w:r w:rsidRPr="00981CD8">
                    <w:rPr>
                      <w:rFonts w:ascii="Times New Roman" w:hAnsi="Times New Roman"/>
                      <w:b/>
                      <w:sz w:val="28"/>
                      <w:szCs w:val="28"/>
                    </w:rPr>
                    <w:t>Третьої</w:t>
                  </w:r>
                  <w:proofErr w:type="spellEnd"/>
                  <w:r w:rsidRPr="00981CD8">
                    <w:rPr>
                      <w:rFonts w:ascii="Times New Roman" w:hAnsi="Times New Roman"/>
                      <w:b/>
                      <w:sz w:val="28"/>
                      <w:szCs w:val="28"/>
                    </w:rPr>
                    <w:t xml:space="preserve"> </w:t>
                  </w:r>
                  <w:proofErr w:type="spellStart"/>
                  <w:r w:rsidRPr="00981CD8">
                    <w:rPr>
                      <w:rFonts w:ascii="Times New Roman" w:hAnsi="Times New Roman"/>
                      <w:b/>
                      <w:sz w:val="28"/>
                      <w:szCs w:val="28"/>
                    </w:rPr>
                    <w:t>Дисциплінарної</w:t>
                  </w:r>
                  <w:proofErr w:type="spellEnd"/>
                  <w:r w:rsidRPr="00981CD8">
                    <w:rPr>
                      <w:rFonts w:ascii="Times New Roman" w:hAnsi="Times New Roman"/>
                      <w:b/>
                      <w:sz w:val="28"/>
                      <w:szCs w:val="28"/>
                    </w:rPr>
                    <w:t xml:space="preserve"> </w:t>
                  </w:r>
                  <w:proofErr w:type="spellStart"/>
                  <w:r w:rsidRPr="00981CD8">
                    <w:rPr>
                      <w:rFonts w:ascii="Times New Roman" w:hAnsi="Times New Roman"/>
                      <w:b/>
                      <w:sz w:val="28"/>
                      <w:szCs w:val="28"/>
                    </w:rPr>
                    <w:t>палати</w:t>
                  </w:r>
                  <w:proofErr w:type="spellEnd"/>
                </w:p>
                <w:p w:rsidR="00E878F0" w:rsidRPr="00981CD8" w:rsidRDefault="00E878F0" w:rsidP="00E878F0">
                  <w:pPr>
                    <w:pStyle w:val="af0"/>
                    <w:tabs>
                      <w:tab w:val="left" w:pos="-210"/>
                      <w:tab w:val="right" w:pos="5282"/>
                      <w:tab w:val="right" w:pos="6589"/>
                    </w:tabs>
                    <w:ind w:left="-210" w:firstLine="142"/>
                    <w:rPr>
                      <w:rFonts w:ascii="Times New Roman" w:hAnsi="Times New Roman"/>
                      <w:b/>
                      <w:sz w:val="28"/>
                      <w:szCs w:val="28"/>
                    </w:rPr>
                  </w:pPr>
                  <w:proofErr w:type="spellStart"/>
                  <w:r w:rsidRPr="00981CD8">
                    <w:rPr>
                      <w:rFonts w:ascii="Times New Roman" w:hAnsi="Times New Roman"/>
                      <w:b/>
                      <w:sz w:val="28"/>
                      <w:szCs w:val="28"/>
                    </w:rPr>
                    <w:t>В</w:t>
                  </w:r>
                  <w:r w:rsidRPr="00981CD8">
                    <w:rPr>
                      <w:rFonts w:ascii="Times New Roman" w:hAnsi="Times New Roman"/>
                      <w:b/>
                      <w:sz w:val="28"/>
                      <w:szCs w:val="28"/>
                      <w:lang w:eastAsia="uk-UA"/>
                    </w:rPr>
                    <w:t>ищої</w:t>
                  </w:r>
                  <w:proofErr w:type="spellEnd"/>
                  <w:r w:rsidRPr="00981CD8">
                    <w:rPr>
                      <w:rFonts w:ascii="Times New Roman" w:hAnsi="Times New Roman"/>
                      <w:b/>
                      <w:sz w:val="28"/>
                      <w:szCs w:val="28"/>
                      <w:lang w:eastAsia="uk-UA"/>
                    </w:rPr>
                    <w:t xml:space="preserve"> ради </w:t>
                  </w:r>
                  <w:proofErr w:type="spellStart"/>
                  <w:r w:rsidRPr="00981CD8">
                    <w:rPr>
                      <w:rFonts w:ascii="Times New Roman" w:hAnsi="Times New Roman"/>
                      <w:b/>
                      <w:sz w:val="28"/>
                      <w:szCs w:val="28"/>
                      <w:lang w:eastAsia="uk-UA"/>
                    </w:rPr>
                    <w:t>правосуддя</w:t>
                  </w:r>
                  <w:proofErr w:type="spellEnd"/>
                  <w:r w:rsidRPr="00981CD8">
                    <w:rPr>
                      <w:rFonts w:ascii="Times New Roman" w:hAnsi="Times New Roman"/>
                      <w:b/>
                      <w:sz w:val="28"/>
                      <w:szCs w:val="28"/>
                      <w:lang w:eastAsia="uk-UA"/>
                    </w:rPr>
                    <w:tab/>
                  </w:r>
                </w:p>
              </w:tc>
              <w:tc>
                <w:tcPr>
                  <w:tcW w:w="3214" w:type="dxa"/>
                  <w:gridSpan w:val="2"/>
                </w:tcPr>
                <w:p w:rsidR="00E878F0" w:rsidRPr="00981CD8" w:rsidRDefault="00E878F0" w:rsidP="00E878F0">
                  <w:pPr>
                    <w:pStyle w:val="af0"/>
                    <w:tabs>
                      <w:tab w:val="left" w:pos="-210"/>
                      <w:tab w:val="right" w:pos="5282"/>
                    </w:tabs>
                    <w:ind w:left="-210" w:firstLine="142"/>
                    <w:rPr>
                      <w:rFonts w:ascii="Times New Roman" w:hAnsi="Times New Roman"/>
                      <w:b/>
                      <w:sz w:val="28"/>
                      <w:szCs w:val="28"/>
                      <w:lang w:eastAsia="uk-UA"/>
                    </w:rPr>
                  </w:pPr>
                </w:p>
                <w:p w:rsidR="00E878F0" w:rsidRPr="00981CD8" w:rsidRDefault="00E878F0" w:rsidP="00E878F0">
                  <w:pPr>
                    <w:pStyle w:val="af0"/>
                    <w:tabs>
                      <w:tab w:val="left" w:pos="-210"/>
                      <w:tab w:val="right" w:pos="5282"/>
                    </w:tabs>
                    <w:ind w:left="-210" w:firstLine="142"/>
                    <w:rPr>
                      <w:rFonts w:ascii="Times New Roman" w:hAnsi="Times New Roman"/>
                      <w:b/>
                      <w:sz w:val="28"/>
                      <w:szCs w:val="28"/>
                      <w:lang w:eastAsia="uk-UA"/>
                    </w:rPr>
                  </w:pPr>
                  <w:r w:rsidRPr="00981CD8">
                    <w:rPr>
                      <w:rFonts w:ascii="Times New Roman" w:hAnsi="Times New Roman"/>
                      <w:b/>
                      <w:sz w:val="28"/>
                      <w:szCs w:val="28"/>
                      <w:lang w:eastAsia="uk-UA"/>
                    </w:rPr>
                    <w:t xml:space="preserve"> Олег КАНДЗЮБА</w:t>
                  </w:r>
                </w:p>
                <w:p w:rsidR="00981CD8" w:rsidRPr="00981CD8" w:rsidRDefault="00981CD8" w:rsidP="00E878F0">
                  <w:pPr>
                    <w:pStyle w:val="af0"/>
                    <w:tabs>
                      <w:tab w:val="left" w:pos="-210"/>
                      <w:tab w:val="right" w:pos="5282"/>
                    </w:tabs>
                    <w:ind w:left="-210" w:firstLine="142"/>
                    <w:rPr>
                      <w:rFonts w:ascii="Times New Roman" w:hAnsi="Times New Roman"/>
                      <w:b/>
                      <w:sz w:val="28"/>
                      <w:szCs w:val="28"/>
                      <w:lang w:eastAsia="uk-UA"/>
                    </w:rPr>
                  </w:pPr>
                </w:p>
                <w:p w:rsidR="00E878F0" w:rsidRPr="00981CD8" w:rsidRDefault="00E878F0" w:rsidP="00E878F0">
                  <w:pPr>
                    <w:pStyle w:val="af0"/>
                    <w:tabs>
                      <w:tab w:val="left" w:pos="-210"/>
                      <w:tab w:val="right" w:pos="5282"/>
                    </w:tabs>
                    <w:ind w:left="-210" w:firstLine="142"/>
                    <w:rPr>
                      <w:rFonts w:ascii="Times New Roman" w:hAnsi="Times New Roman"/>
                      <w:b/>
                      <w:sz w:val="28"/>
                      <w:szCs w:val="28"/>
                      <w:lang w:eastAsia="uk-UA"/>
                    </w:rPr>
                  </w:pPr>
                </w:p>
                <w:p w:rsidR="00E878F0" w:rsidRPr="00981CD8" w:rsidRDefault="00E878F0" w:rsidP="00E878F0">
                  <w:pPr>
                    <w:pStyle w:val="af0"/>
                    <w:tabs>
                      <w:tab w:val="left" w:pos="-210"/>
                      <w:tab w:val="right" w:pos="5282"/>
                    </w:tabs>
                    <w:ind w:left="-210" w:firstLine="142"/>
                    <w:rPr>
                      <w:rFonts w:ascii="Times New Roman" w:hAnsi="Times New Roman"/>
                      <w:b/>
                      <w:sz w:val="28"/>
                      <w:szCs w:val="28"/>
                      <w:lang w:eastAsia="uk-UA"/>
                    </w:rPr>
                  </w:pPr>
                </w:p>
              </w:tc>
            </w:tr>
            <w:tr w:rsidR="00E878F0" w:rsidRPr="00981CD8" w:rsidTr="00E878F0">
              <w:trPr>
                <w:gridAfter w:val="1"/>
                <w:wAfter w:w="500" w:type="dxa"/>
                <w:trHeight w:val="333"/>
              </w:trPr>
              <w:tc>
                <w:tcPr>
                  <w:tcW w:w="6955" w:type="dxa"/>
                  <w:gridSpan w:val="2"/>
                </w:tcPr>
                <w:p w:rsidR="00E878F0" w:rsidRPr="00981CD8" w:rsidRDefault="00E878F0" w:rsidP="00E878F0">
                  <w:pPr>
                    <w:pStyle w:val="af0"/>
                    <w:tabs>
                      <w:tab w:val="left" w:pos="-210"/>
                      <w:tab w:val="right" w:pos="5282"/>
                    </w:tabs>
                    <w:ind w:left="-210" w:firstLine="142"/>
                    <w:jc w:val="right"/>
                    <w:rPr>
                      <w:rFonts w:ascii="Times New Roman" w:hAnsi="Times New Roman"/>
                      <w:b/>
                      <w:sz w:val="28"/>
                      <w:szCs w:val="28"/>
                    </w:rPr>
                  </w:pPr>
                  <w:r w:rsidRPr="00981CD8">
                    <w:rPr>
                      <w:rFonts w:ascii="Times New Roman" w:hAnsi="Times New Roman"/>
                      <w:b/>
                      <w:sz w:val="28"/>
                      <w:szCs w:val="28"/>
                    </w:rPr>
                    <w:t xml:space="preserve">  </w:t>
                  </w:r>
                </w:p>
              </w:tc>
              <w:tc>
                <w:tcPr>
                  <w:tcW w:w="3214" w:type="dxa"/>
                  <w:gridSpan w:val="2"/>
                </w:tcPr>
                <w:p w:rsidR="00E878F0" w:rsidRPr="00981CD8" w:rsidRDefault="00E878F0" w:rsidP="00E878F0">
                  <w:pPr>
                    <w:pStyle w:val="af0"/>
                    <w:tabs>
                      <w:tab w:val="left" w:pos="-210"/>
                      <w:tab w:val="left" w:pos="465"/>
                      <w:tab w:val="right" w:pos="5282"/>
                    </w:tabs>
                    <w:ind w:left="-210" w:firstLine="142"/>
                    <w:rPr>
                      <w:rFonts w:ascii="Times New Roman" w:hAnsi="Times New Roman"/>
                      <w:b/>
                      <w:sz w:val="28"/>
                      <w:szCs w:val="28"/>
                      <w:lang w:eastAsia="uk-UA"/>
                    </w:rPr>
                  </w:pPr>
                  <w:r w:rsidRPr="00981CD8">
                    <w:rPr>
                      <w:rFonts w:ascii="Times New Roman" w:hAnsi="Times New Roman"/>
                      <w:b/>
                      <w:sz w:val="28"/>
                      <w:szCs w:val="28"/>
                      <w:lang w:eastAsia="uk-UA"/>
                    </w:rPr>
                    <w:t xml:space="preserve"> </w:t>
                  </w:r>
                  <w:proofErr w:type="spellStart"/>
                  <w:r w:rsidRPr="00981CD8">
                    <w:rPr>
                      <w:rFonts w:ascii="Times New Roman" w:hAnsi="Times New Roman"/>
                      <w:b/>
                      <w:sz w:val="28"/>
                      <w:szCs w:val="28"/>
                      <w:lang w:eastAsia="uk-UA"/>
                    </w:rPr>
                    <w:t>Олександр</w:t>
                  </w:r>
                  <w:proofErr w:type="spellEnd"/>
                  <w:r w:rsidRPr="00981CD8">
                    <w:rPr>
                      <w:rFonts w:ascii="Times New Roman" w:hAnsi="Times New Roman"/>
                      <w:b/>
                      <w:sz w:val="28"/>
                      <w:szCs w:val="28"/>
                      <w:lang w:eastAsia="uk-UA"/>
                    </w:rPr>
                    <w:t xml:space="preserve"> САСЕВИЧ</w:t>
                  </w:r>
                </w:p>
              </w:tc>
            </w:tr>
            <w:tr w:rsidR="00E878F0" w:rsidRPr="00981CD8" w:rsidTr="00E878F0">
              <w:trPr>
                <w:gridAfter w:val="1"/>
                <w:wAfter w:w="500" w:type="dxa"/>
                <w:trHeight w:val="333"/>
              </w:trPr>
              <w:tc>
                <w:tcPr>
                  <w:tcW w:w="6955" w:type="dxa"/>
                  <w:gridSpan w:val="2"/>
                </w:tcPr>
                <w:p w:rsidR="00E878F0" w:rsidRPr="00981CD8" w:rsidRDefault="00E878F0" w:rsidP="00E878F0">
                  <w:pPr>
                    <w:pStyle w:val="af0"/>
                    <w:tabs>
                      <w:tab w:val="left" w:pos="-210"/>
                      <w:tab w:val="right" w:pos="5282"/>
                    </w:tabs>
                    <w:ind w:left="-210" w:firstLine="142"/>
                    <w:rPr>
                      <w:rFonts w:ascii="Times New Roman" w:hAnsi="Times New Roman"/>
                      <w:b/>
                      <w:sz w:val="28"/>
                      <w:szCs w:val="28"/>
                    </w:rPr>
                  </w:pPr>
                </w:p>
              </w:tc>
              <w:tc>
                <w:tcPr>
                  <w:tcW w:w="3214" w:type="dxa"/>
                  <w:gridSpan w:val="2"/>
                </w:tcPr>
                <w:p w:rsidR="00E878F0" w:rsidRPr="00981CD8" w:rsidRDefault="00E878F0" w:rsidP="00E878F0">
                  <w:pPr>
                    <w:pStyle w:val="af0"/>
                    <w:tabs>
                      <w:tab w:val="left" w:pos="-210"/>
                      <w:tab w:val="right" w:pos="5282"/>
                    </w:tabs>
                    <w:ind w:left="-210" w:firstLine="142"/>
                    <w:rPr>
                      <w:rFonts w:ascii="Times New Roman" w:hAnsi="Times New Roman"/>
                      <w:b/>
                      <w:sz w:val="28"/>
                      <w:szCs w:val="28"/>
                      <w:lang w:eastAsia="uk-UA"/>
                    </w:rPr>
                  </w:pPr>
                </w:p>
              </w:tc>
            </w:tr>
            <w:tr w:rsidR="00E878F0" w:rsidRPr="00981CD8" w:rsidTr="00E878F0">
              <w:trPr>
                <w:gridBefore w:val="1"/>
                <w:wBefore w:w="494" w:type="dxa"/>
                <w:trHeight w:val="315"/>
              </w:trPr>
              <w:tc>
                <w:tcPr>
                  <w:tcW w:w="6772" w:type="dxa"/>
                  <w:gridSpan w:val="2"/>
                </w:tcPr>
                <w:p w:rsidR="00E878F0" w:rsidRPr="00981CD8" w:rsidRDefault="00E878F0" w:rsidP="00E878F0">
                  <w:pPr>
                    <w:pStyle w:val="af0"/>
                    <w:tabs>
                      <w:tab w:val="right" w:pos="5282"/>
                    </w:tabs>
                    <w:rPr>
                      <w:rFonts w:ascii="Times New Roman" w:hAnsi="Times New Roman"/>
                      <w:b/>
                      <w:sz w:val="28"/>
                      <w:szCs w:val="28"/>
                    </w:rPr>
                  </w:pPr>
                </w:p>
              </w:tc>
              <w:tc>
                <w:tcPr>
                  <w:tcW w:w="3403" w:type="dxa"/>
                  <w:gridSpan w:val="2"/>
                </w:tcPr>
                <w:p w:rsidR="00E878F0" w:rsidRPr="00981CD8" w:rsidRDefault="00E878F0" w:rsidP="00E878F0">
                  <w:pPr>
                    <w:pStyle w:val="af0"/>
                    <w:tabs>
                      <w:tab w:val="right" w:pos="5282"/>
                    </w:tabs>
                    <w:rPr>
                      <w:rFonts w:ascii="Times New Roman" w:hAnsi="Times New Roman"/>
                      <w:b/>
                      <w:sz w:val="28"/>
                      <w:szCs w:val="28"/>
                      <w:lang w:eastAsia="uk-UA"/>
                    </w:rPr>
                  </w:pPr>
                </w:p>
              </w:tc>
            </w:tr>
          </w:tbl>
          <w:p w:rsidR="00E878F0" w:rsidRPr="00981CD8" w:rsidRDefault="00E878F0" w:rsidP="00E878F0">
            <w:pPr>
              <w:pStyle w:val="af0"/>
              <w:tabs>
                <w:tab w:val="right" w:pos="5282"/>
                <w:tab w:val="left" w:pos="7350"/>
              </w:tabs>
              <w:rPr>
                <w:rFonts w:ascii="Times New Roman" w:hAnsi="Times New Roman"/>
                <w:b/>
                <w:color w:val="000000" w:themeColor="text1"/>
                <w:sz w:val="28"/>
                <w:szCs w:val="28"/>
              </w:rPr>
            </w:pPr>
            <w:r w:rsidRPr="00981CD8">
              <w:rPr>
                <w:rFonts w:ascii="Times New Roman" w:hAnsi="Times New Roman"/>
                <w:b/>
                <w:color w:val="000000" w:themeColor="text1"/>
                <w:sz w:val="28"/>
                <w:szCs w:val="28"/>
              </w:rPr>
              <w:t xml:space="preserve">Член </w:t>
            </w:r>
            <w:proofErr w:type="spellStart"/>
            <w:r w:rsidRPr="00981CD8">
              <w:rPr>
                <w:rFonts w:ascii="Times New Roman" w:hAnsi="Times New Roman"/>
                <w:b/>
                <w:color w:val="000000" w:themeColor="text1"/>
                <w:sz w:val="28"/>
                <w:szCs w:val="28"/>
              </w:rPr>
              <w:t>Першої</w:t>
            </w:r>
            <w:proofErr w:type="spellEnd"/>
            <w:r w:rsidRPr="00981CD8">
              <w:rPr>
                <w:rFonts w:ascii="Times New Roman" w:hAnsi="Times New Roman"/>
                <w:b/>
                <w:color w:val="000000" w:themeColor="text1"/>
                <w:sz w:val="28"/>
                <w:szCs w:val="28"/>
              </w:rPr>
              <w:t xml:space="preserve"> </w:t>
            </w:r>
            <w:proofErr w:type="spellStart"/>
            <w:r w:rsidRPr="00981CD8">
              <w:rPr>
                <w:rFonts w:ascii="Times New Roman" w:hAnsi="Times New Roman"/>
                <w:b/>
                <w:color w:val="000000" w:themeColor="text1"/>
                <w:sz w:val="28"/>
                <w:szCs w:val="28"/>
              </w:rPr>
              <w:t>Дисциплінарної</w:t>
            </w:r>
            <w:proofErr w:type="spellEnd"/>
            <w:r w:rsidRPr="00981CD8">
              <w:rPr>
                <w:rFonts w:ascii="Times New Roman" w:hAnsi="Times New Roman"/>
                <w:b/>
                <w:color w:val="000000" w:themeColor="text1"/>
                <w:sz w:val="28"/>
                <w:szCs w:val="28"/>
              </w:rPr>
              <w:t xml:space="preserve"> </w:t>
            </w:r>
            <w:proofErr w:type="spellStart"/>
            <w:r w:rsidRPr="00981CD8">
              <w:rPr>
                <w:rFonts w:ascii="Times New Roman" w:hAnsi="Times New Roman"/>
                <w:b/>
                <w:color w:val="000000" w:themeColor="text1"/>
                <w:sz w:val="28"/>
                <w:szCs w:val="28"/>
              </w:rPr>
              <w:t>палати</w:t>
            </w:r>
            <w:proofErr w:type="spellEnd"/>
          </w:p>
          <w:p w:rsidR="00CB537A" w:rsidRPr="00D7708B" w:rsidRDefault="00E878F0" w:rsidP="002F4104">
            <w:pPr>
              <w:pStyle w:val="af0"/>
              <w:tabs>
                <w:tab w:val="left" w:pos="720"/>
                <w:tab w:val="right" w:pos="5282"/>
                <w:tab w:val="left" w:pos="7350"/>
              </w:tabs>
              <w:ind w:right="-285"/>
              <w:rPr>
                <w:rFonts w:ascii="Times New Roman" w:hAnsi="Times New Roman"/>
                <w:b/>
                <w:sz w:val="28"/>
                <w:szCs w:val="28"/>
              </w:rPr>
            </w:pPr>
            <w:proofErr w:type="spellStart"/>
            <w:r w:rsidRPr="00981CD8">
              <w:rPr>
                <w:rFonts w:ascii="Times New Roman" w:hAnsi="Times New Roman"/>
                <w:b/>
                <w:color w:val="000000" w:themeColor="text1"/>
                <w:sz w:val="28"/>
                <w:szCs w:val="28"/>
              </w:rPr>
              <w:t>Вищої</w:t>
            </w:r>
            <w:proofErr w:type="spellEnd"/>
            <w:r w:rsidRPr="00981CD8">
              <w:rPr>
                <w:rFonts w:ascii="Times New Roman" w:hAnsi="Times New Roman"/>
                <w:b/>
                <w:color w:val="000000" w:themeColor="text1"/>
                <w:sz w:val="28"/>
                <w:szCs w:val="28"/>
              </w:rPr>
              <w:t xml:space="preserve"> ради </w:t>
            </w:r>
            <w:proofErr w:type="spellStart"/>
            <w:r w:rsidRPr="00981CD8">
              <w:rPr>
                <w:rFonts w:ascii="Times New Roman" w:hAnsi="Times New Roman"/>
                <w:b/>
                <w:color w:val="000000" w:themeColor="text1"/>
                <w:sz w:val="28"/>
                <w:szCs w:val="28"/>
              </w:rPr>
              <w:t>правосуддя</w:t>
            </w:r>
            <w:proofErr w:type="spellEnd"/>
            <w:r w:rsidRPr="00981CD8">
              <w:rPr>
                <w:rFonts w:ascii="Times New Roman" w:hAnsi="Times New Roman"/>
                <w:b/>
                <w:color w:val="000000" w:themeColor="text1"/>
                <w:sz w:val="28"/>
                <w:szCs w:val="28"/>
              </w:rPr>
              <w:t xml:space="preserve">                                                      </w:t>
            </w:r>
            <w:r w:rsidR="00A83375" w:rsidRPr="00981CD8">
              <w:rPr>
                <w:rFonts w:ascii="Times New Roman" w:hAnsi="Times New Roman"/>
                <w:b/>
                <w:color w:val="000000" w:themeColor="text1"/>
                <w:sz w:val="28"/>
                <w:szCs w:val="28"/>
                <w:lang w:val="uk-UA"/>
              </w:rPr>
              <w:t xml:space="preserve">  </w:t>
            </w:r>
            <w:r w:rsidRPr="00981CD8">
              <w:rPr>
                <w:rFonts w:ascii="Times New Roman" w:hAnsi="Times New Roman"/>
                <w:b/>
                <w:color w:val="000000" w:themeColor="text1"/>
                <w:sz w:val="28"/>
                <w:szCs w:val="28"/>
              </w:rPr>
              <w:t xml:space="preserve">  Алла КОТЕЛЕВЕЦЬ</w:t>
            </w:r>
          </w:p>
        </w:tc>
        <w:tc>
          <w:tcPr>
            <w:tcW w:w="222" w:type="dxa"/>
          </w:tcPr>
          <w:p w:rsidR="00CB537A" w:rsidRPr="00D7708B" w:rsidRDefault="00CB537A" w:rsidP="00456AAE">
            <w:pPr>
              <w:autoSpaceDN w:val="0"/>
              <w:ind w:right="-114"/>
              <w:rPr>
                <w:rFonts w:ascii="Times New Roman" w:hAnsi="Times New Roman" w:cs="Times New Roman"/>
                <w:b/>
                <w:sz w:val="28"/>
                <w:szCs w:val="28"/>
              </w:rPr>
            </w:pPr>
          </w:p>
        </w:tc>
      </w:tr>
      <w:tr w:rsidR="00D7708B" w:rsidRPr="00D7708B" w:rsidTr="00E878F0">
        <w:trPr>
          <w:trHeight w:val="245"/>
        </w:trPr>
        <w:tc>
          <w:tcPr>
            <w:tcW w:w="10885" w:type="dxa"/>
          </w:tcPr>
          <w:p w:rsidR="00CB537A" w:rsidRPr="00D7708B" w:rsidRDefault="00CB537A" w:rsidP="00456AAE">
            <w:pPr>
              <w:autoSpaceDN w:val="0"/>
              <w:ind w:left="-105"/>
              <w:rPr>
                <w:rFonts w:ascii="Times New Roman" w:hAnsi="Times New Roman" w:cs="Times New Roman"/>
                <w:b/>
                <w:sz w:val="28"/>
                <w:szCs w:val="28"/>
              </w:rPr>
            </w:pPr>
          </w:p>
        </w:tc>
        <w:tc>
          <w:tcPr>
            <w:tcW w:w="222" w:type="dxa"/>
          </w:tcPr>
          <w:p w:rsidR="00CB537A" w:rsidRPr="00D7708B" w:rsidRDefault="00CB537A" w:rsidP="00456AAE">
            <w:pPr>
              <w:autoSpaceDN w:val="0"/>
              <w:ind w:right="-114"/>
              <w:jc w:val="right"/>
              <w:rPr>
                <w:rFonts w:ascii="Times New Roman" w:eastAsia="Times New Roman" w:hAnsi="Times New Roman" w:cs="Times New Roman"/>
                <w:b/>
                <w:sz w:val="28"/>
                <w:szCs w:val="28"/>
                <w:lang w:eastAsia="uk-UA"/>
              </w:rPr>
            </w:pPr>
          </w:p>
        </w:tc>
      </w:tr>
      <w:tr w:rsidR="00D7708B" w:rsidRPr="00D7708B" w:rsidTr="00E878F0">
        <w:trPr>
          <w:trHeight w:val="713"/>
        </w:trPr>
        <w:tc>
          <w:tcPr>
            <w:tcW w:w="10885" w:type="dxa"/>
          </w:tcPr>
          <w:p w:rsidR="00CB537A" w:rsidRPr="00D7708B" w:rsidRDefault="00CB537A" w:rsidP="00456AAE">
            <w:pPr>
              <w:autoSpaceDN w:val="0"/>
              <w:ind w:left="-105"/>
              <w:rPr>
                <w:rFonts w:ascii="Times New Roman" w:hAnsi="Times New Roman" w:cs="Times New Roman"/>
                <w:b/>
                <w:sz w:val="28"/>
                <w:szCs w:val="28"/>
              </w:rPr>
            </w:pPr>
          </w:p>
        </w:tc>
        <w:tc>
          <w:tcPr>
            <w:tcW w:w="222" w:type="dxa"/>
          </w:tcPr>
          <w:p w:rsidR="00BA23C8" w:rsidRPr="00D7708B" w:rsidRDefault="00BA23C8" w:rsidP="00456AAE">
            <w:pPr>
              <w:autoSpaceDN w:val="0"/>
              <w:ind w:right="-114"/>
              <w:rPr>
                <w:rFonts w:ascii="Times New Roman" w:eastAsia="Times New Roman" w:hAnsi="Times New Roman" w:cs="Times New Roman"/>
                <w:b/>
                <w:sz w:val="28"/>
                <w:szCs w:val="28"/>
                <w:lang w:eastAsia="uk-UA"/>
              </w:rPr>
            </w:pPr>
          </w:p>
        </w:tc>
      </w:tr>
      <w:tr w:rsidR="00D7708B" w:rsidRPr="00D7708B" w:rsidTr="00E878F0">
        <w:trPr>
          <w:trHeight w:val="245"/>
        </w:trPr>
        <w:tc>
          <w:tcPr>
            <w:tcW w:w="10885" w:type="dxa"/>
          </w:tcPr>
          <w:p w:rsidR="00CB537A" w:rsidRPr="00D7708B" w:rsidRDefault="00CB537A" w:rsidP="00456AAE">
            <w:pPr>
              <w:autoSpaceDN w:val="0"/>
              <w:ind w:left="-105"/>
              <w:rPr>
                <w:rFonts w:ascii="Times New Roman" w:hAnsi="Times New Roman" w:cs="Times New Roman"/>
                <w:b/>
                <w:sz w:val="28"/>
                <w:szCs w:val="28"/>
              </w:rPr>
            </w:pPr>
          </w:p>
        </w:tc>
        <w:tc>
          <w:tcPr>
            <w:tcW w:w="222" w:type="dxa"/>
          </w:tcPr>
          <w:p w:rsidR="00CB537A" w:rsidRPr="00D7708B" w:rsidRDefault="00CB537A" w:rsidP="00456AAE">
            <w:pPr>
              <w:autoSpaceDN w:val="0"/>
              <w:ind w:right="-114"/>
              <w:rPr>
                <w:rFonts w:ascii="Times New Roman" w:eastAsia="Times New Roman" w:hAnsi="Times New Roman" w:cs="Times New Roman"/>
                <w:b/>
                <w:sz w:val="28"/>
                <w:szCs w:val="28"/>
                <w:lang w:eastAsia="uk-UA"/>
              </w:rPr>
            </w:pPr>
          </w:p>
        </w:tc>
      </w:tr>
      <w:tr w:rsidR="00D7708B" w:rsidRPr="00D7708B" w:rsidTr="00E878F0">
        <w:trPr>
          <w:trHeight w:val="479"/>
        </w:trPr>
        <w:tc>
          <w:tcPr>
            <w:tcW w:w="10885" w:type="dxa"/>
          </w:tcPr>
          <w:p w:rsidR="00CB537A" w:rsidRPr="00D7708B" w:rsidRDefault="00CB537A" w:rsidP="00456AAE">
            <w:pPr>
              <w:autoSpaceDN w:val="0"/>
              <w:ind w:left="-105"/>
              <w:rPr>
                <w:rFonts w:ascii="Times New Roman" w:hAnsi="Times New Roman" w:cs="Times New Roman"/>
                <w:b/>
                <w:sz w:val="28"/>
                <w:szCs w:val="28"/>
              </w:rPr>
            </w:pPr>
          </w:p>
        </w:tc>
        <w:tc>
          <w:tcPr>
            <w:tcW w:w="222" w:type="dxa"/>
          </w:tcPr>
          <w:p w:rsidR="00BA23C8" w:rsidRPr="00D7708B" w:rsidRDefault="00BA23C8" w:rsidP="00456AAE">
            <w:pPr>
              <w:autoSpaceDN w:val="0"/>
              <w:ind w:right="-114"/>
              <w:rPr>
                <w:rFonts w:ascii="Times New Roman" w:eastAsia="Times New Roman" w:hAnsi="Times New Roman" w:cs="Times New Roman"/>
                <w:b/>
                <w:sz w:val="28"/>
                <w:szCs w:val="28"/>
                <w:lang w:eastAsia="uk-UA"/>
              </w:rPr>
            </w:pPr>
          </w:p>
        </w:tc>
      </w:tr>
      <w:tr w:rsidR="00D7708B" w:rsidRPr="00D7708B" w:rsidTr="00E878F0">
        <w:trPr>
          <w:trHeight w:val="234"/>
        </w:trPr>
        <w:tc>
          <w:tcPr>
            <w:tcW w:w="10885" w:type="dxa"/>
          </w:tcPr>
          <w:p w:rsidR="00CB537A" w:rsidRPr="00D7708B" w:rsidRDefault="00CB537A" w:rsidP="00456AAE">
            <w:pPr>
              <w:autoSpaceDN w:val="0"/>
              <w:ind w:left="-105"/>
              <w:rPr>
                <w:rFonts w:ascii="Times New Roman" w:hAnsi="Times New Roman" w:cs="Times New Roman"/>
                <w:b/>
                <w:sz w:val="28"/>
                <w:szCs w:val="28"/>
              </w:rPr>
            </w:pPr>
          </w:p>
        </w:tc>
        <w:tc>
          <w:tcPr>
            <w:tcW w:w="222" w:type="dxa"/>
          </w:tcPr>
          <w:p w:rsidR="00CB537A" w:rsidRPr="00D7708B" w:rsidRDefault="00CB537A" w:rsidP="00456AAE">
            <w:pPr>
              <w:autoSpaceDN w:val="0"/>
              <w:ind w:right="-114"/>
              <w:rPr>
                <w:rFonts w:ascii="Times New Roman" w:eastAsia="Times New Roman" w:hAnsi="Times New Roman" w:cs="Times New Roman"/>
                <w:b/>
                <w:sz w:val="28"/>
                <w:szCs w:val="28"/>
                <w:lang w:eastAsia="uk-UA"/>
              </w:rPr>
            </w:pPr>
          </w:p>
        </w:tc>
      </w:tr>
      <w:tr w:rsidR="00D7708B" w:rsidRPr="00D7708B" w:rsidTr="00E878F0">
        <w:trPr>
          <w:trHeight w:val="245"/>
        </w:trPr>
        <w:tc>
          <w:tcPr>
            <w:tcW w:w="10885" w:type="dxa"/>
          </w:tcPr>
          <w:p w:rsidR="00CB537A" w:rsidRPr="00D7708B" w:rsidRDefault="00CB537A" w:rsidP="00456AAE">
            <w:pPr>
              <w:autoSpaceDN w:val="0"/>
              <w:ind w:left="-105"/>
              <w:rPr>
                <w:rFonts w:ascii="Times New Roman" w:hAnsi="Times New Roman" w:cs="Times New Roman"/>
                <w:b/>
                <w:sz w:val="28"/>
                <w:szCs w:val="28"/>
              </w:rPr>
            </w:pPr>
          </w:p>
        </w:tc>
        <w:tc>
          <w:tcPr>
            <w:tcW w:w="222" w:type="dxa"/>
          </w:tcPr>
          <w:p w:rsidR="00CB537A" w:rsidRPr="00D7708B" w:rsidRDefault="00CB537A" w:rsidP="00456AAE">
            <w:pPr>
              <w:autoSpaceDN w:val="0"/>
              <w:ind w:right="-114"/>
              <w:rPr>
                <w:rFonts w:ascii="Times New Roman" w:eastAsia="Times New Roman" w:hAnsi="Times New Roman" w:cs="Times New Roman"/>
                <w:b/>
                <w:sz w:val="28"/>
                <w:szCs w:val="28"/>
                <w:lang w:eastAsia="uk-UA"/>
              </w:rPr>
            </w:pPr>
          </w:p>
        </w:tc>
      </w:tr>
    </w:tbl>
    <w:p w:rsidR="007A0287" w:rsidRPr="00A53595" w:rsidRDefault="007A0287" w:rsidP="00BB5BC1">
      <w:pPr>
        <w:pStyle w:val="a9"/>
        <w:tabs>
          <w:tab w:val="left" w:pos="6521"/>
          <w:tab w:val="left" w:pos="6804"/>
          <w:tab w:val="left" w:pos="7020"/>
        </w:tabs>
        <w:ind w:right="-1" w:firstLine="0"/>
        <w:rPr>
          <w:rFonts w:ascii="Times New Roman" w:cs="Times New Roman"/>
          <w:sz w:val="28"/>
          <w:szCs w:val="28"/>
          <w:lang w:val="uk-UA"/>
        </w:rPr>
      </w:pPr>
    </w:p>
    <w:sectPr w:rsidR="007A0287" w:rsidRPr="00A53595" w:rsidSect="00981CD8">
      <w:headerReference w:type="default" r:id="rId9"/>
      <w:pgSz w:w="11906" w:h="16838"/>
      <w:pgMar w:top="1243"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1A64" w:rsidRDefault="00741A64" w:rsidP="00BE5DE7">
      <w:pPr>
        <w:spacing w:after="0" w:line="240" w:lineRule="auto"/>
      </w:pPr>
      <w:r>
        <w:separator/>
      </w:r>
    </w:p>
  </w:endnote>
  <w:endnote w:type="continuationSeparator" w:id="0">
    <w:p w:rsidR="00741A64" w:rsidRDefault="00741A64" w:rsidP="00BE5DE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AcademyC">
    <w:panose1 w:val="000000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1A64" w:rsidRDefault="00741A64" w:rsidP="00BE5DE7">
      <w:pPr>
        <w:spacing w:after="0" w:line="240" w:lineRule="auto"/>
      </w:pPr>
      <w:r>
        <w:separator/>
      </w:r>
    </w:p>
  </w:footnote>
  <w:footnote w:type="continuationSeparator" w:id="0">
    <w:p w:rsidR="00741A64" w:rsidRDefault="00741A64" w:rsidP="00BE5DE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3915797"/>
      <w:docPartObj>
        <w:docPartGallery w:val="Page Numbers (Top of Page)"/>
        <w:docPartUnique/>
      </w:docPartObj>
    </w:sdtPr>
    <w:sdtContent>
      <w:p w:rsidR="00C338F4" w:rsidRDefault="00453DAF">
        <w:pPr>
          <w:pStyle w:val="a3"/>
          <w:jc w:val="center"/>
        </w:pPr>
        <w:r>
          <w:fldChar w:fldCharType="begin"/>
        </w:r>
        <w:r w:rsidR="001447A0">
          <w:instrText xml:space="preserve"> PAGE   \* MERGEFORMAT </w:instrText>
        </w:r>
        <w:r>
          <w:fldChar w:fldCharType="separate"/>
        </w:r>
        <w:r w:rsidR="00682078">
          <w:rPr>
            <w:noProof/>
          </w:rPr>
          <w:t>6</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85219"/>
    <w:multiLevelType w:val="hybridMultilevel"/>
    <w:tmpl w:val="9A88C00C"/>
    <w:lvl w:ilvl="0" w:tplc="0422000F">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257A7CD1"/>
    <w:multiLevelType w:val="hybridMultilevel"/>
    <w:tmpl w:val="D1B6DD34"/>
    <w:lvl w:ilvl="0" w:tplc="9F32C422">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
    <w:nsid w:val="2C0C7275"/>
    <w:multiLevelType w:val="hybridMultilevel"/>
    <w:tmpl w:val="EA6A7408"/>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3CA96856"/>
    <w:multiLevelType w:val="hybridMultilevel"/>
    <w:tmpl w:val="CCDE138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4C34301F"/>
    <w:multiLevelType w:val="hybridMultilevel"/>
    <w:tmpl w:val="A16ADD9E"/>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5">
    <w:nsid w:val="5A2056A9"/>
    <w:multiLevelType w:val="hybridMultilevel"/>
    <w:tmpl w:val="4C40C988"/>
    <w:lvl w:ilvl="0" w:tplc="F76C7D7E">
      <w:start w:val="1"/>
      <w:numFmt w:val="decimal"/>
      <w:lvlText w:val="%1)"/>
      <w:lvlJc w:val="left"/>
      <w:pPr>
        <w:ind w:left="720" w:hanging="360"/>
      </w:pPr>
      <w:rPr>
        <w:rFonts w:hint="default"/>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5"/>
  </w:num>
  <w:num w:numId="2">
    <w:abstractNumId w:val="0"/>
  </w:num>
  <w:num w:numId="3">
    <w:abstractNumId w:val="3"/>
  </w:num>
  <w:num w:numId="4">
    <w:abstractNumId w:val="2"/>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savePreviewPicture/>
  <w:hdrShapeDefaults>
    <o:shapedefaults v:ext="edit" spidmax="5122"/>
  </w:hdrShapeDefaults>
  <w:footnotePr>
    <w:footnote w:id="-1"/>
    <w:footnote w:id="0"/>
  </w:footnotePr>
  <w:endnotePr>
    <w:endnote w:id="-1"/>
    <w:endnote w:id="0"/>
  </w:endnotePr>
  <w:compat>
    <w:useFELayout/>
  </w:compat>
  <w:rsids>
    <w:rsidRoot w:val="005E49D9"/>
    <w:rsid w:val="00005B45"/>
    <w:rsid w:val="000067C1"/>
    <w:rsid w:val="00007896"/>
    <w:rsid w:val="00010838"/>
    <w:rsid w:val="00012288"/>
    <w:rsid w:val="00012B63"/>
    <w:rsid w:val="00014E5B"/>
    <w:rsid w:val="00015478"/>
    <w:rsid w:val="00015B3D"/>
    <w:rsid w:val="00016A58"/>
    <w:rsid w:val="000178AC"/>
    <w:rsid w:val="00017D1F"/>
    <w:rsid w:val="000208B3"/>
    <w:rsid w:val="00021855"/>
    <w:rsid w:val="00023321"/>
    <w:rsid w:val="000233D9"/>
    <w:rsid w:val="00025D2D"/>
    <w:rsid w:val="00030105"/>
    <w:rsid w:val="00030664"/>
    <w:rsid w:val="00033249"/>
    <w:rsid w:val="000345DB"/>
    <w:rsid w:val="00036C1F"/>
    <w:rsid w:val="00040049"/>
    <w:rsid w:val="000403A3"/>
    <w:rsid w:val="00040E20"/>
    <w:rsid w:val="00041E2A"/>
    <w:rsid w:val="0004295B"/>
    <w:rsid w:val="00043FAE"/>
    <w:rsid w:val="00044273"/>
    <w:rsid w:val="00044EFC"/>
    <w:rsid w:val="000452CF"/>
    <w:rsid w:val="00050534"/>
    <w:rsid w:val="00051DAE"/>
    <w:rsid w:val="00051FA0"/>
    <w:rsid w:val="000532EC"/>
    <w:rsid w:val="000541F2"/>
    <w:rsid w:val="000573C0"/>
    <w:rsid w:val="000627D6"/>
    <w:rsid w:val="00063DEE"/>
    <w:rsid w:val="000658C7"/>
    <w:rsid w:val="00065FC6"/>
    <w:rsid w:val="00067306"/>
    <w:rsid w:val="00071AB9"/>
    <w:rsid w:val="000774BF"/>
    <w:rsid w:val="0009153A"/>
    <w:rsid w:val="0009264A"/>
    <w:rsid w:val="000939D1"/>
    <w:rsid w:val="0009573A"/>
    <w:rsid w:val="00095761"/>
    <w:rsid w:val="00097E3B"/>
    <w:rsid w:val="000A0231"/>
    <w:rsid w:val="000A0ABB"/>
    <w:rsid w:val="000A0CAC"/>
    <w:rsid w:val="000A1013"/>
    <w:rsid w:val="000A402E"/>
    <w:rsid w:val="000A407A"/>
    <w:rsid w:val="000A735C"/>
    <w:rsid w:val="000B08D4"/>
    <w:rsid w:val="000B1C0B"/>
    <w:rsid w:val="000B375A"/>
    <w:rsid w:val="000B3858"/>
    <w:rsid w:val="000B398F"/>
    <w:rsid w:val="000B40BB"/>
    <w:rsid w:val="000B5AE3"/>
    <w:rsid w:val="000B7AD2"/>
    <w:rsid w:val="000C068A"/>
    <w:rsid w:val="000C0CD0"/>
    <w:rsid w:val="000C203F"/>
    <w:rsid w:val="000C2091"/>
    <w:rsid w:val="000C4A9E"/>
    <w:rsid w:val="000C794C"/>
    <w:rsid w:val="000D4187"/>
    <w:rsid w:val="000D50E1"/>
    <w:rsid w:val="000F1F99"/>
    <w:rsid w:val="000F3AFE"/>
    <w:rsid w:val="00100342"/>
    <w:rsid w:val="00102A33"/>
    <w:rsid w:val="001034A3"/>
    <w:rsid w:val="00103B37"/>
    <w:rsid w:val="001042E9"/>
    <w:rsid w:val="00104AD3"/>
    <w:rsid w:val="00104B3D"/>
    <w:rsid w:val="00105AD6"/>
    <w:rsid w:val="001116B4"/>
    <w:rsid w:val="00112054"/>
    <w:rsid w:val="00112142"/>
    <w:rsid w:val="0011331C"/>
    <w:rsid w:val="00114E44"/>
    <w:rsid w:val="00115155"/>
    <w:rsid w:val="001157DA"/>
    <w:rsid w:val="00116DAF"/>
    <w:rsid w:val="00117C53"/>
    <w:rsid w:val="00123F6A"/>
    <w:rsid w:val="001257BD"/>
    <w:rsid w:val="001275D7"/>
    <w:rsid w:val="00127857"/>
    <w:rsid w:val="00127E8F"/>
    <w:rsid w:val="00132440"/>
    <w:rsid w:val="00132B1C"/>
    <w:rsid w:val="00133EDC"/>
    <w:rsid w:val="00134170"/>
    <w:rsid w:val="00134BBE"/>
    <w:rsid w:val="001351EF"/>
    <w:rsid w:val="00135E72"/>
    <w:rsid w:val="00136E2E"/>
    <w:rsid w:val="00136F40"/>
    <w:rsid w:val="0013708F"/>
    <w:rsid w:val="00137604"/>
    <w:rsid w:val="00141302"/>
    <w:rsid w:val="00142CC4"/>
    <w:rsid w:val="00143E5C"/>
    <w:rsid w:val="001447A0"/>
    <w:rsid w:val="00145C65"/>
    <w:rsid w:val="00152AA2"/>
    <w:rsid w:val="001543BC"/>
    <w:rsid w:val="00155A90"/>
    <w:rsid w:val="00157B25"/>
    <w:rsid w:val="00157CA1"/>
    <w:rsid w:val="00162A03"/>
    <w:rsid w:val="00162CB9"/>
    <w:rsid w:val="001636E1"/>
    <w:rsid w:val="001640F7"/>
    <w:rsid w:val="00165372"/>
    <w:rsid w:val="001703C0"/>
    <w:rsid w:val="00175A1D"/>
    <w:rsid w:val="00175BB2"/>
    <w:rsid w:val="00177B75"/>
    <w:rsid w:val="001844B9"/>
    <w:rsid w:val="001850E9"/>
    <w:rsid w:val="001916EA"/>
    <w:rsid w:val="0019277E"/>
    <w:rsid w:val="0019595F"/>
    <w:rsid w:val="0019693B"/>
    <w:rsid w:val="00196C00"/>
    <w:rsid w:val="00196E76"/>
    <w:rsid w:val="001976D1"/>
    <w:rsid w:val="001A2E4A"/>
    <w:rsid w:val="001A46C4"/>
    <w:rsid w:val="001A47A4"/>
    <w:rsid w:val="001A4D37"/>
    <w:rsid w:val="001A79CD"/>
    <w:rsid w:val="001B1F4B"/>
    <w:rsid w:val="001B4E6A"/>
    <w:rsid w:val="001B55CD"/>
    <w:rsid w:val="001B7836"/>
    <w:rsid w:val="001C005E"/>
    <w:rsid w:val="001C3336"/>
    <w:rsid w:val="001C5CAC"/>
    <w:rsid w:val="001C5F9F"/>
    <w:rsid w:val="001C6659"/>
    <w:rsid w:val="001C6840"/>
    <w:rsid w:val="001D0588"/>
    <w:rsid w:val="001D322E"/>
    <w:rsid w:val="001D4883"/>
    <w:rsid w:val="001D5B2A"/>
    <w:rsid w:val="001D5F95"/>
    <w:rsid w:val="001D6240"/>
    <w:rsid w:val="001D6443"/>
    <w:rsid w:val="001D7C64"/>
    <w:rsid w:val="001E45C5"/>
    <w:rsid w:val="001E582D"/>
    <w:rsid w:val="001E6027"/>
    <w:rsid w:val="001E7B8A"/>
    <w:rsid w:val="001F3E5D"/>
    <w:rsid w:val="001F4195"/>
    <w:rsid w:val="001F4486"/>
    <w:rsid w:val="001F44D2"/>
    <w:rsid w:val="001F52F3"/>
    <w:rsid w:val="001F7942"/>
    <w:rsid w:val="00200425"/>
    <w:rsid w:val="00205075"/>
    <w:rsid w:val="00205670"/>
    <w:rsid w:val="00205D05"/>
    <w:rsid w:val="002076E7"/>
    <w:rsid w:val="00210BCE"/>
    <w:rsid w:val="0021504C"/>
    <w:rsid w:val="002150DC"/>
    <w:rsid w:val="00216B6B"/>
    <w:rsid w:val="00217126"/>
    <w:rsid w:val="002216AD"/>
    <w:rsid w:val="00222443"/>
    <w:rsid w:val="002322AA"/>
    <w:rsid w:val="0023365C"/>
    <w:rsid w:val="002354CD"/>
    <w:rsid w:val="0023680C"/>
    <w:rsid w:val="00237251"/>
    <w:rsid w:val="002405DB"/>
    <w:rsid w:val="00241236"/>
    <w:rsid w:val="002413C6"/>
    <w:rsid w:val="00244EED"/>
    <w:rsid w:val="0024650C"/>
    <w:rsid w:val="00246EC3"/>
    <w:rsid w:val="00247DC1"/>
    <w:rsid w:val="00251816"/>
    <w:rsid w:val="00251FC9"/>
    <w:rsid w:val="00251FD1"/>
    <w:rsid w:val="002523D8"/>
    <w:rsid w:val="00255186"/>
    <w:rsid w:val="0025577E"/>
    <w:rsid w:val="0025587E"/>
    <w:rsid w:val="0026009C"/>
    <w:rsid w:val="0026024C"/>
    <w:rsid w:val="00261F8E"/>
    <w:rsid w:val="00261FCD"/>
    <w:rsid w:val="00262399"/>
    <w:rsid w:val="002630F9"/>
    <w:rsid w:val="00263A3E"/>
    <w:rsid w:val="00270D6C"/>
    <w:rsid w:val="00272794"/>
    <w:rsid w:val="002742BD"/>
    <w:rsid w:val="00274854"/>
    <w:rsid w:val="0027752D"/>
    <w:rsid w:val="002824F7"/>
    <w:rsid w:val="002834C8"/>
    <w:rsid w:val="002851FC"/>
    <w:rsid w:val="00286463"/>
    <w:rsid w:val="002870D0"/>
    <w:rsid w:val="002922E8"/>
    <w:rsid w:val="00293E42"/>
    <w:rsid w:val="0029516C"/>
    <w:rsid w:val="00297BE1"/>
    <w:rsid w:val="002A20FA"/>
    <w:rsid w:val="002A2513"/>
    <w:rsid w:val="002A529F"/>
    <w:rsid w:val="002A5598"/>
    <w:rsid w:val="002A648F"/>
    <w:rsid w:val="002A7143"/>
    <w:rsid w:val="002A7F99"/>
    <w:rsid w:val="002B39FF"/>
    <w:rsid w:val="002B4E41"/>
    <w:rsid w:val="002B50C8"/>
    <w:rsid w:val="002B7944"/>
    <w:rsid w:val="002B7C34"/>
    <w:rsid w:val="002C1051"/>
    <w:rsid w:val="002C1F71"/>
    <w:rsid w:val="002C2320"/>
    <w:rsid w:val="002C2ABF"/>
    <w:rsid w:val="002C33DD"/>
    <w:rsid w:val="002C4481"/>
    <w:rsid w:val="002C48F7"/>
    <w:rsid w:val="002C6EEB"/>
    <w:rsid w:val="002D16B5"/>
    <w:rsid w:val="002E1797"/>
    <w:rsid w:val="002E3567"/>
    <w:rsid w:val="002E72C4"/>
    <w:rsid w:val="002E738E"/>
    <w:rsid w:val="002E7693"/>
    <w:rsid w:val="002F2C6D"/>
    <w:rsid w:val="002F4104"/>
    <w:rsid w:val="002F43A6"/>
    <w:rsid w:val="002F5802"/>
    <w:rsid w:val="00300530"/>
    <w:rsid w:val="00301F51"/>
    <w:rsid w:val="003029AF"/>
    <w:rsid w:val="0030650D"/>
    <w:rsid w:val="003066D6"/>
    <w:rsid w:val="003079B1"/>
    <w:rsid w:val="00312089"/>
    <w:rsid w:val="00314553"/>
    <w:rsid w:val="00314FEF"/>
    <w:rsid w:val="003152D1"/>
    <w:rsid w:val="003163F4"/>
    <w:rsid w:val="00316E02"/>
    <w:rsid w:val="00317F75"/>
    <w:rsid w:val="0032032F"/>
    <w:rsid w:val="0032175E"/>
    <w:rsid w:val="00321F98"/>
    <w:rsid w:val="0032227F"/>
    <w:rsid w:val="0032274B"/>
    <w:rsid w:val="00323159"/>
    <w:rsid w:val="0032322F"/>
    <w:rsid w:val="00324F51"/>
    <w:rsid w:val="003324CC"/>
    <w:rsid w:val="00332C04"/>
    <w:rsid w:val="00333448"/>
    <w:rsid w:val="003338D2"/>
    <w:rsid w:val="00337EF5"/>
    <w:rsid w:val="003406B8"/>
    <w:rsid w:val="003429CC"/>
    <w:rsid w:val="00342A58"/>
    <w:rsid w:val="003451A5"/>
    <w:rsid w:val="00347BEA"/>
    <w:rsid w:val="00352A98"/>
    <w:rsid w:val="00353954"/>
    <w:rsid w:val="003576DF"/>
    <w:rsid w:val="0036109C"/>
    <w:rsid w:val="003610D3"/>
    <w:rsid w:val="003617BD"/>
    <w:rsid w:val="003618BC"/>
    <w:rsid w:val="003622E6"/>
    <w:rsid w:val="00364747"/>
    <w:rsid w:val="003655D3"/>
    <w:rsid w:val="0036605F"/>
    <w:rsid w:val="00371F5E"/>
    <w:rsid w:val="0037510D"/>
    <w:rsid w:val="00376EE9"/>
    <w:rsid w:val="0037767E"/>
    <w:rsid w:val="003805F6"/>
    <w:rsid w:val="00380B06"/>
    <w:rsid w:val="00381F58"/>
    <w:rsid w:val="003827BB"/>
    <w:rsid w:val="0038283A"/>
    <w:rsid w:val="00384720"/>
    <w:rsid w:val="003872D5"/>
    <w:rsid w:val="0038792E"/>
    <w:rsid w:val="003903CA"/>
    <w:rsid w:val="00390862"/>
    <w:rsid w:val="003925D5"/>
    <w:rsid w:val="003939F9"/>
    <w:rsid w:val="00393CEF"/>
    <w:rsid w:val="00397BD1"/>
    <w:rsid w:val="003A11B5"/>
    <w:rsid w:val="003A2739"/>
    <w:rsid w:val="003A3C72"/>
    <w:rsid w:val="003A5CF0"/>
    <w:rsid w:val="003B0CE5"/>
    <w:rsid w:val="003B224B"/>
    <w:rsid w:val="003B5517"/>
    <w:rsid w:val="003B6055"/>
    <w:rsid w:val="003B68FF"/>
    <w:rsid w:val="003C0AFB"/>
    <w:rsid w:val="003C0B15"/>
    <w:rsid w:val="003C16E1"/>
    <w:rsid w:val="003C275D"/>
    <w:rsid w:val="003C677E"/>
    <w:rsid w:val="003D26DC"/>
    <w:rsid w:val="003D7444"/>
    <w:rsid w:val="003E2311"/>
    <w:rsid w:val="003E5A4D"/>
    <w:rsid w:val="003F0937"/>
    <w:rsid w:val="003F328C"/>
    <w:rsid w:val="003F3FC2"/>
    <w:rsid w:val="003F47B5"/>
    <w:rsid w:val="003F61B7"/>
    <w:rsid w:val="003F6B64"/>
    <w:rsid w:val="003F768A"/>
    <w:rsid w:val="00400657"/>
    <w:rsid w:val="004035A0"/>
    <w:rsid w:val="004057E1"/>
    <w:rsid w:val="004061B0"/>
    <w:rsid w:val="0040644F"/>
    <w:rsid w:val="004146BE"/>
    <w:rsid w:val="00414725"/>
    <w:rsid w:val="00414832"/>
    <w:rsid w:val="004157E3"/>
    <w:rsid w:val="004204E4"/>
    <w:rsid w:val="00425417"/>
    <w:rsid w:val="00425ED0"/>
    <w:rsid w:val="00426D51"/>
    <w:rsid w:val="004275A1"/>
    <w:rsid w:val="00427645"/>
    <w:rsid w:val="00427DA6"/>
    <w:rsid w:val="0043181C"/>
    <w:rsid w:val="004339A8"/>
    <w:rsid w:val="004343EB"/>
    <w:rsid w:val="004412C8"/>
    <w:rsid w:val="00441DF1"/>
    <w:rsid w:val="0044221B"/>
    <w:rsid w:val="004422A1"/>
    <w:rsid w:val="0044511C"/>
    <w:rsid w:val="004458A8"/>
    <w:rsid w:val="00445EB0"/>
    <w:rsid w:val="0044623A"/>
    <w:rsid w:val="00446C5D"/>
    <w:rsid w:val="00450842"/>
    <w:rsid w:val="00453DAF"/>
    <w:rsid w:val="0045421A"/>
    <w:rsid w:val="00454630"/>
    <w:rsid w:val="00454C93"/>
    <w:rsid w:val="00456AAE"/>
    <w:rsid w:val="0045737A"/>
    <w:rsid w:val="00457A0F"/>
    <w:rsid w:val="00457F89"/>
    <w:rsid w:val="0046159D"/>
    <w:rsid w:val="00461D83"/>
    <w:rsid w:val="0046222B"/>
    <w:rsid w:val="004634F5"/>
    <w:rsid w:val="0046426D"/>
    <w:rsid w:val="004668EA"/>
    <w:rsid w:val="004668FD"/>
    <w:rsid w:val="004710DE"/>
    <w:rsid w:val="0047123B"/>
    <w:rsid w:val="0047538B"/>
    <w:rsid w:val="00476E73"/>
    <w:rsid w:val="004773AA"/>
    <w:rsid w:val="00481FE7"/>
    <w:rsid w:val="0048231A"/>
    <w:rsid w:val="00484029"/>
    <w:rsid w:val="00485EBC"/>
    <w:rsid w:val="00487AD0"/>
    <w:rsid w:val="00491DD1"/>
    <w:rsid w:val="0049225E"/>
    <w:rsid w:val="004928E5"/>
    <w:rsid w:val="00493CA6"/>
    <w:rsid w:val="00494A99"/>
    <w:rsid w:val="00495DBE"/>
    <w:rsid w:val="004969E6"/>
    <w:rsid w:val="00497F4D"/>
    <w:rsid w:val="004A5591"/>
    <w:rsid w:val="004A608B"/>
    <w:rsid w:val="004A6B73"/>
    <w:rsid w:val="004A71AE"/>
    <w:rsid w:val="004A73AA"/>
    <w:rsid w:val="004B05B0"/>
    <w:rsid w:val="004B21FC"/>
    <w:rsid w:val="004B24CF"/>
    <w:rsid w:val="004B257E"/>
    <w:rsid w:val="004B28A1"/>
    <w:rsid w:val="004B2DBE"/>
    <w:rsid w:val="004B46C4"/>
    <w:rsid w:val="004B4DB6"/>
    <w:rsid w:val="004B666C"/>
    <w:rsid w:val="004B760C"/>
    <w:rsid w:val="004C05F8"/>
    <w:rsid w:val="004C6AF3"/>
    <w:rsid w:val="004C6E9B"/>
    <w:rsid w:val="004C718B"/>
    <w:rsid w:val="004D0A9D"/>
    <w:rsid w:val="004D3C94"/>
    <w:rsid w:val="004D49D4"/>
    <w:rsid w:val="004D4A98"/>
    <w:rsid w:val="004D5785"/>
    <w:rsid w:val="004D69FB"/>
    <w:rsid w:val="004E001E"/>
    <w:rsid w:val="004E0E7D"/>
    <w:rsid w:val="004E161E"/>
    <w:rsid w:val="004E2539"/>
    <w:rsid w:val="004E38BF"/>
    <w:rsid w:val="004E6A55"/>
    <w:rsid w:val="004E6B5C"/>
    <w:rsid w:val="004F0B67"/>
    <w:rsid w:val="004F29C5"/>
    <w:rsid w:val="004F34F0"/>
    <w:rsid w:val="004F388D"/>
    <w:rsid w:val="004F599A"/>
    <w:rsid w:val="004F65F1"/>
    <w:rsid w:val="004F6657"/>
    <w:rsid w:val="004F6DC7"/>
    <w:rsid w:val="00500BC8"/>
    <w:rsid w:val="005029B4"/>
    <w:rsid w:val="00502FA2"/>
    <w:rsid w:val="00503642"/>
    <w:rsid w:val="00505BC8"/>
    <w:rsid w:val="0050699B"/>
    <w:rsid w:val="005172B3"/>
    <w:rsid w:val="005223C6"/>
    <w:rsid w:val="00524185"/>
    <w:rsid w:val="00524598"/>
    <w:rsid w:val="00525400"/>
    <w:rsid w:val="005261AE"/>
    <w:rsid w:val="00531ACE"/>
    <w:rsid w:val="0053436A"/>
    <w:rsid w:val="00534BC6"/>
    <w:rsid w:val="0054122C"/>
    <w:rsid w:val="00542FC6"/>
    <w:rsid w:val="00545594"/>
    <w:rsid w:val="0054578B"/>
    <w:rsid w:val="00545B57"/>
    <w:rsid w:val="00545D7A"/>
    <w:rsid w:val="005511E5"/>
    <w:rsid w:val="00551BFF"/>
    <w:rsid w:val="0055352E"/>
    <w:rsid w:val="005535C5"/>
    <w:rsid w:val="005563D2"/>
    <w:rsid w:val="00557624"/>
    <w:rsid w:val="00563DA6"/>
    <w:rsid w:val="005660F4"/>
    <w:rsid w:val="005668FA"/>
    <w:rsid w:val="00567B49"/>
    <w:rsid w:val="00571DA1"/>
    <w:rsid w:val="00572975"/>
    <w:rsid w:val="00573374"/>
    <w:rsid w:val="00573C1B"/>
    <w:rsid w:val="00575321"/>
    <w:rsid w:val="00575358"/>
    <w:rsid w:val="005766C5"/>
    <w:rsid w:val="00580783"/>
    <w:rsid w:val="005824BE"/>
    <w:rsid w:val="00583885"/>
    <w:rsid w:val="0058581E"/>
    <w:rsid w:val="0058618D"/>
    <w:rsid w:val="00586320"/>
    <w:rsid w:val="00586B24"/>
    <w:rsid w:val="00587527"/>
    <w:rsid w:val="00590848"/>
    <w:rsid w:val="0059275D"/>
    <w:rsid w:val="005937C4"/>
    <w:rsid w:val="00593CA1"/>
    <w:rsid w:val="005940F6"/>
    <w:rsid w:val="00596BE7"/>
    <w:rsid w:val="005A0643"/>
    <w:rsid w:val="005A0985"/>
    <w:rsid w:val="005A1CD0"/>
    <w:rsid w:val="005A3DAB"/>
    <w:rsid w:val="005A4349"/>
    <w:rsid w:val="005A57AB"/>
    <w:rsid w:val="005A74F8"/>
    <w:rsid w:val="005A790F"/>
    <w:rsid w:val="005B337E"/>
    <w:rsid w:val="005B403E"/>
    <w:rsid w:val="005B5357"/>
    <w:rsid w:val="005C0CD5"/>
    <w:rsid w:val="005C1A1F"/>
    <w:rsid w:val="005C1C76"/>
    <w:rsid w:val="005C3523"/>
    <w:rsid w:val="005C3C7F"/>
    <w:rsid w:val="005C42D5"/>
    <w:rsid w:val="005C5274"/>
    <w:rsid w:val="005C6BCE"/>
    <w:rsid w:val="005C7FA2"/>
    <w:rsid w:val="005D01C2"/>
    <w:rsid w:val="005D466C"/>
    <w:rsid w:val="005D5306"/>
    <w:rsid w:val="005D6EA8"/>
    <w:rsid w:val="005E0CF6"/>
    <w:rsid w:val="005E0F81"/>
    <w:rsid w:val="005E2831"/>
    <w:rsid w:val="005E47FD"/>
    <w:rsid w:val="005E49D9"/>
    <w:rsid w:val="005F0499"/>
    <w:rsid w:val="005F06EC"/>
    <w:rsid w:val="005F33A1"/>
    <w:rsid w:val="005F3B95"/>
    <w:rsid w:val="005F412A"/>
    <w:rsid w:val="005F5237"/>
    <w:rsid w:val="005F539E"/>
    <w:rsid w:val="005F56F9"/>
    <w:rsid w:val="005F78F8"/>
    <w:rsid w:val="00600C07"/>
    <w:rsid w:val="00601B63"/>
    <w:rsid w:val="0060251F"/>
    <w:rsid w:val="00602C48"/>
    <w:rsid w:val="00603307"/>
    <w:rsid w:val="006053A7"/>
    <w:rsid w:val="00611418"/>
    <w:rsid w:val="00612A0E"/>
    <w:rsid w:val="006145FA"/>
    <w:rsid w:val="00615606"/>
    <w:rsid w:val="00616140"/>
    <w:rsid w:val="0062344D"/>
    <w:rsid w:val="0062376F"/>
    <w:rsid w:val="00630704"/>
    <w:rsid w:val="00630BD0"/>
    <w:rsid w:val="006356E6"/>
    <w:rsid w:val="006365AC"/>
    <w:rsid w:val="006367C3"/>
    <w:rsid w:val="00640C8E"/>
    <w:rsid w:val="0064197D"/>
    <w:rsid w:val="00642F2F"/>
    <w:rsid w:val="006459E5"/>
    <w:rsid w:val="006506A4"/>
    <w:rsid w:val="00650D7E"/>
    <w:rsid w:val="00652D4E"/>
    <w:rsid w:val="006540EF"/>
    <w:rsid w:val="00654AF4"/>
    <w:rsid w:val="00655175"/>
    <w:rsid w:val="006579D2"/>
    <w:rsid w:val="00657FD7"/>
    <w:rsid w:val="00661597"/>
    <w:rsid w:val="00661EEB"/>
    <w:rsid w:val="006625B5"/>
    <w:rsid w:val="00663C6A"/>
    <w:rsid w:val="00664375"/>
    <w:rsid w:val="00664E15"/>
    <w:rsid w:val="006665F5"/>
    <w:rsid w:val="00667777"/>
    <w:rsid w:val="00670CF5"/>
    <w:rsid w:val="00672579"/>
    <w:rsid w:val="00672813"/>
    <w:rsid w:val="00674AC0"/>
    <w:rsid w:val="00675EF0"/>
    <w:rsid w:val="00680193"/>
    <w:rsid w:val="00681393"/>
    <w:rsid w:val="00681D76"/>
    <w:rsid w:val="00682078"/>
    <w:rsid w:val="0068273C"/>
    <w:rsid w:val="00682AD9"/>
    <w:rsid w:val="00683533"/>
    <w:rsid w:val="0068468E"/>
    <w:rsid w:val="00684CE5"/>
    <w:rsid w:val="00684D3C"/>
    <w:rsid w:val="00685909"/>
    <w:rsid w:val="00686CBE"/>
    <w:rsid w:val="0068717C"/>
    <w:rsid w:val="00690128"/>
    <w:rsid w:val="00692B66"/>
    <w:rsid w:val="00694368"/>
    <w:rsid w:val="00697E4D"/>
    <w:rsid w:val="006A2495"/>
    <w:rsid w:val="006A6572"/>
    <w:rsid w:val="006B2FB8"/>
    <w:rsid w:val="006B32AE"/>
    <w:rsid w:val="006B3987"/>
    <w:rsid w:val="006B5520"/>
    <w:rsid w:val="006B5696"/>
    <w:rsid w:val="006B5A9B"/>
    <w:rsid w:val="006B5C66"/>
    <w:rsid w:val="006C131C"/>
    <w:rsid w:val="006C35AB"/>
    <w:rsid w:val="006C3D5D"/>
    <w:rsid w:val="006D051E"/>
    <w:rsid w:val="006D19F6"/>
    <w:rsid w:val="006D417E"/>
    <w:rsid w:val="006D76D3"/>
    <w:rsid w:val="006D7705"/>
    <w:rsid w:val="006E2270"/>
    <w:rsid w:val="006E3371"/>
    <w:rsid w:val="006E58FB"/>
    <w:rsid w:val="006E5CCA"/>
    <w:rsid w:val="006F0DB4"/>
    <w:rsid w:val="006F233C"/>
    <w:rsid w:val="006F3B81"/>
    <w:rsid w:val="006F3F4E"/>
    <w:rsid w:val="006F57E7"/>
    <w:rsid w:val="006F690B"/>
    <w:rsid w:val="00702259"/>
    <w:rsid w:val="00703A3E"/>
    <w:rsid w:val="0070512D"/>
    <w:rsid w:val="007055EC"/>
    <w:rsid w:val="0070611C"/>
    <w:rsid w:val="00707B21"/>
    <w:rsid w:val="00713564"/>
    <w:rsid w:val="00714B9E"/>
    <w:rsid w:val="00714D9A"/>
    <w:rsid w:val="00717409"/>
    <w:rsid w:val="00720756"/>
    <w:rsid w:val="00721298"/>
    <w:rsid w:val="00724084"/>
    <w:rsid w:val="007240D0"/>
    <w:rsid w:val="00724638"/>
    <w:rsid w:val="007266C7"/>
    <w:rsid w:val="00730713"/>
    <w:rsid w:val="00734AD3"/>
    <w:rsid w:val="00741A64"/>
    <w:rsid w:val="0074261F"/>
    <w:rsid w:val="00743352"/>
    <w:rsid w:val="00744575"/>
    <w:rsid w:val="007458A9"/>
    <w:rsid w:val="0074652B"/>
    <w:rsid w:val="00746DAE"/>
    <w:rsid w:val="0074701D"/>
    <w:rsid w:val="00747BCE"/>
    <w:rsid w:val="0075080A"/>
    <w:rsid w:val="00751371"/>
    <w:rsid w:val="00751AD9"/>
    <w:rsid w:val="007522DC"/>
    <w:rsid w:val="0075325A"/>
    <w:rsid w:val="00753FC9"/>
    <w:rsid w:val="007565F6"/>
    <w:rsid w:val="0075668C"/>
    <w:rsid w:val="00757AD0"/>
    <w:rsid w:val="00761892"/>
    <w:rsid w:val="00761AC2"/>
    <w:rsid w:val="00763066"/>
    <w:rsid w:val="00763C6B"/>
    <w:rsid w:val="007645CA"/>
    <w:rsid w:val="00764CB4"/>
    <w:rsid w:val="00764DAB"/>
    <w:rsid w:val="007658B1"/>
    <w:rsid w:val="0076624E"/>
    <w:rsid w:val="007668CD"/>
    <w:rsid w:val="007703CB"/>
    <w:rsid w:val="007713DB"/>
    <w:rsid w:val="00780A44"/>
    <w:rsid w:val="007810FE"/>
    <w:rsid w:val="007814E6"/>
    <w:rsid w:val="00781826"/>
    <w:rsid w:val="00781C38"/>
    <w:rsid w:val="00782682"/>
    <w:rsid w:val="00784064"/>
    <w:rsid w:val="0078409B"/>
    <w:rsid w:val="0079234E"/>
    <w:rsid w:val="007926A7"/>
    <w:rsid w:val="00792FE4"/>
    <w:rsid w:val="0079426E"/>
    <w:rsid w:val="0079442E"/>
    <w:rsid w:val="00794DDE"/>
    <w:rsid w:val="0079627F"/>
    <w:rsid w:val="007A0287"/>
    <w:rsid w:val="007A112E"/>
    <w:rsid w:val="007A442A"/>
    <w:rsid w:val="007A4C55"/>
    <w:rsid w:val="007A4E85"/>
    <w:rsid w:val="007A553F"/>
    <w:rsid w:val="007A5F72"/>
    <w:rsid w:val="007A6595"/>
    <w:rsid w:val="007B1E9B"/>
    <w:rsid w:val="007B2325"/>
    <w:rsid w:val="007B54C7"/>
    <w:rsid w:val="007B730F"/>
    <w:rsid w:val="007C2A49"/>
    <w:rsid w:val="007C3D2F"/>
    <w:rsid w:val="007C4235"/>
    <w:rsid w:val="007C42BA"/>
    <w:rsid w:val="007C5DC3"/>
    <w:rsid w:val="007C6BC5"/>
    <w:rsid w:val="007C6BDD"/>
    <w:rsid w:val="007C728D"/>
    <w:rsid w:val="007C78AD"/>
    <w:rsid w:val="007E03F6"/>
    <w:rsid w:val="007E0A9B"/>
    <w:rsid w:val="007E0BB1"/>
    <w:rsid w:val="007E2C57"/>
    <w:rsid w:val="007E2FF9"/>
    <w:rsid w:val="007E7286"/>
    <w:rsid w:val="007F1CF6"/>
    <w:rsid w:val="007F2472"/>
    <w:rsid w:val="007F3BCA"/>
    <w:rsid w:val="007F4BCB"/>
    <w:rsid w:val="007F4E59"/>
    <w:rsid w:val="007F5D3C"/>
    <w:rsid w:val="007F5D67"/>
    <w:rsid w:val="008000B3"/>
    <w:rsid w:val="00800273"/>
    <w:rsid w:val="00800FBE"/>
    <w:rsid w:val="0080121E"/>
    <w:rsid w:val="008025B3"/>
    <w:rsid w:val="00807213"/>
    <w:rsid w:val="00820373"/>
    <w:rsid w:val="00821EEA"/>
    <w:rsid w:val="00823924"/>
    <w:rsid w:val="00824994"/>
    <w:rsid w:val="0082652F"/>
    <w:rsid w:val="008312B0"/>
    <w:rsid w:val="00831B31"/>
    <w:rsid w:val="008330D9"/>
    <w:rsid w:val="008347D6"/>
    <w:rsid w:val="00841718"/>
    <w:rsid w:val="0084290E"/>
    <w:rsid w:val="00844058"/>
    <w:rsid w:val="00846C3C"/>
    <w:rsid w:val="00851E21"/>
    <w:rsid w:val="00853549"/>
    <w:rsid w:val="00855F36"/>
    <w:rsid w:val="00856DB6"/>
    <w:rsid w:val="008572FE"/>
    <w:rsid w:val="008616BD"/>
    <w:rsid w:val="008617DA"/>
    <w:rsid w:val="00864F34"/>
    <w:rsid w:val="0087240D"/>
    <w:rsid w:val="00873E16"/>
    <w:rsid w:val="0087540E"/>
    <w:rsid w:val="0087637F"/>
    <w:rsid w:val="00881EB9"/>
    <w:rsid w:val="00882ED8"/>
    <w:rsid w:val="00883988"/>
    <w:rsid w:val="00884A05"/>
    <w:rsid w:val="00884B54"/>
    <w:rsid w:val="00886A0E"/>
    <w:rsid w:val="00891241"/>
    <w:rsid w:val="00891DEB"/>
    <w:rsid w:val="00893BF1"/>
    <w:rsid w:val="008A0C23"/>
    <w:rsid w:val="008A0F46"/>
    <w:rsid w:val="008A4059"/>
    <w:rsid w:val="008A4972"/>
    <w:rsid w:val="008A4C8E"/>
    <w:rsid w:val="008B1825"/>
    <w:rsid w:val="008B29F3"/>
    <w:rsid w:val="008B2FC5"/>
    <w:rsid w:val="008B3509"/>
    <w:rsid w:val="008B3891"/>
    <w:rsid w:val="008B5397"/>
    <w:rsid w:val="008B5C93"/>
    <w:rsid w:val="008B5DEF"/>
    <w:rsid w:val="008B5F9A"/>
    <w:rsid w:val="008C0223"/>
    <w:rsid w:val="008C109E"/>
    <w:rsid w:val="008C38C5"/>
    <w:rsid w:val="008C472F"/>
    <w:rsid w:val="008C4ABE"/>
    <w:rsid w:val="008C4C1A"/>
    <w:rsid w:val="008C60EB"/>
    <w:rsid w:val="008D07FA"/>
    <w:rsid w:val="008D2724"/>
    <w:rsid w:val="008D2845"/>
    <w:rsid w:val="008D51BB"/>
    <w:rsid w:val="008D55C9"/>
    <w:rsid w:val="008E2043"/>
    <w:rsid w:val="008E3BA3"/>
    <w:rsid w:val="008E6F11"/>
    <w:rsid w:val="008F0FA4"/>
    <w:rsid w:val="008F279D"/>
    <w:rsid w:val="008F4A53"/>
    <w:rsid w:val="008F55BE"/>
    <w:rsid w:val="008F65BB"/>
    <w:rsid w:val="00900181"/>
    <w:rsid w:val="00900FA4"/>
    <w:rsid w:val="00901154"/>
    <w:rsid w:val="00902C9E"/>
    <w:rsid w:val="0090486F"/>
    <w:rsid w:val="009048DD"/>
    <w:rsid w:val="00904D12"/>
    <w:rsid w:val="009111EF"/>
    <w:rsid w:val="00911913"/>
    <w:rsid w:val="0092330C"/>
    <w:rsid w:val="00924333"/>
    <w:rsid w:val="009261C1"/>
    <w:rsid w:val="00931837"/>
    <w:rsid w:val="009358BA"/>
    <w:rsid w:val="00936135"/>
    <w:rsid w:val="009372A1"/>
    <w:rsid w:val="00940645"/>
    <w:rsid w:val="00941321"/>
    <w:rsid w:val="009419D2"/>
    <w:rsid w:val="00941C5D"/>
    <w:rsid w:val="00941E2C"/>
    <w:rsid w:val="0094565F"/>
    <w:rsid w:val="00946194"/>
    <w:rsid w:val="009461B8"/>
    <w:rsid w:val="00946986"/>
    <w:rsid w:val="0094741C"/>
    <w:rsid w:val="0094783B"/>
    <w:rsid w:val="0095105F"/>
    <w:rsid w:val="00953CE8"/>
    <w:rsid w:val="0095585F"/>
    <w:rsid w:val="00955ADC"/>
    <w:rsid w:val="009567ED"/>
    <w:rsid w:val="00956923"/>
    <w:rsid w:val="00956C55"/>
    <w:rsid w:val="00956E25"/>
    <w:rsid w:val="0096219E"/>
    <w:rsid w:val="00963557"/>
    <w:rsid w:val="00963CF3"/>
    <w:rsid w:val="00965172"/>
    <w:rsid w:val="00965E34"/>
    <w:rsid w:val="00967B4D"/>
    <w:rsid w:val="00972D64"/>
    <w:rsid w:val="00973BAF"/>
    <w:rsid w:val="00974B84"/>
    <w:rsid w:val="009754BC"/>
    <w:rsid w:val="0097676A"/>
    <w:rsid w:val="00981CD8"/>
    <w:rsid w:val="00985331"/>
    <w:rsid w:val="0098556E"/>
    <w:rsid w:val="0098587F"/>
    <w:rsid w:val="00985C30"/>
    <w:rsid w:val="009862A7"/>
    <w:rsid w:val="00986D0E"/>
    <w:rsid w:val="0099242A"/>
    <w:rsid w:val="009956DA"/>
    <w:rsid w:val="0099696C"/>
    <w:rsid w:val="00997F24"/>
    <w:rsid w:val="009A06DF"/>
    <w:rsid w:val="009A0CAC"/>
    <w:rsid w:val="009A1205"/>
    <w:rsid w:val="009A171B"/>
    <w:rsid w:val="009A177A"/>
    <w:rsid w:val="009A276D"/>
    <w:rsid w:val="009A3B64"/>
    <w:rsid w:val="009A5E4B"/>
    <w:rsid w:val="009A7111"/>
    <w:rsid w:val="009A7C0B"/>
    <w:rsid w:val="009B1C53"/>
    <w:rsid w:val="009B25EA"/>
    <w:rsid w:val="009B3144"/>
    <w:rsid w:val="009B494E"/>
    <w:rsid w:val="009B57C5"/>
    <w:rsid w:val="009B72A5"/>
    <w:rsid w:val="009B7C23"/>
    <w:rsid w:val="009C3FB1"/>
    <w:rsid w:val="009C4EBD"/>
    <w:rsid w:val="009C5732"/>
    <w:rsid w:val="009C686D"/>
    <w:rsid w:val="009C6F2E"/>
    <w:rsid w:val="009D0F8B"/>
    <w:rsid w:val="009D2043"/>
    <w:rsid w:val="009D74D2"/>
    <w:rsid w:val="009E0446"/>
    <w:rsid w:val="009E22BD"/>
    <w:rsid w:val="009F0B60"/>
    <w:rsid w:val="009F0CC8"/>
    <w:rsid w:val="009F3887"/>
    <w:rsid w:val="009F3B80"/>
    <w:rsid w:val="009F6B4C"/>
    <w:rsid w:val="009F6D25"/>
    <w:rsid w:val="009F7174"/>
    <w:rsid w:val="009F7F96"/>
    <w:rsid w:val="00A004B8"/>
    <w:rsid w:val="00A014CA"/>
    <w:rsid w:val="00A035A2"/>
    <w:rsid w:val="00A040BE"/>
    <w:rsid w:val="00A0590C"/>
    <w:rsid w:val="00A05FF2"/>
    <w:rsid w:val="00A104B8"/>
    <w:rsid w:val="00A1194A"/>
    <w:rsid w:val="00A14672"/>
    <w:rsid w:val="00A14B75"/>
    <w:rsid w:val="00A15143"/>
    <w:rsid w:val="00A1518D"/>
    <w:rsid w:val="00A15EAC"/>
    <w:rsid w:val="00A16B68"/>
    <w:rsid w:val="00A170E5"/>
    <w:rsid w:val="00A17D1F"/>
    <w:rsid w:val="00A20592"/>
    <w:rsid w:val="00A2295B"/>
    <w:rsid w:val="00A22C83"/>
    <w:rsid w:val="00A23F85"/>
    <w:rsid w:val="00A25B27"/>
    <w:rsid w:val="00A25FE4"/>
    <w:rsid w:val="00A27E31"/>
    <w:rsid w:val="00A353E6"/>
    <w:rsid w:val="00A37DB6"/>
    <w:rsid w:val="00A43C07"/>
    <w:rsid w:val="00A442B5"/>
    <w:rsid w:val="00A44306"/>
    <w:rsid w:val="00A4437A"/>
    <w:rsid w:val="00A443E7"/>
    <w:rsid w:val="00A44B24"/>
    <w:rsid w:val="00A44F67"/>
    <w:rsid w:val="00A52B58"/>
    <w:rsid w:val="00A53595"/>
    <w:rsid w:val="00A545AE"/>
    <w:rsid w:val="00A56AE8"/>
    <w:rsid w:val="00A6163E"/>
    <w:rsid w:val="00A61CBF"/>
    <w:rsid w:val="00A62DAF"/>
    <w:rsid w:val="00A634EB"/>
    <w:rsid w:val="00A661CB"/>
    <w:rsid w:val="00A7355E"/>
    <w:rsid w:val="00A75A76"/>
    <w:rsid w:val="00A76471"/>
    <w:rsid w:val="00A76693"/>
    <w:rsid w:val="00A83375"/>
    <w:rsid w:val="00A83537"/>
    <w:rsid w:val="00A87B97"/>
    <w:rsid w:val="00A94296"/>
    <w:rsid w:val="00A94370"/>
    <w:rsid w:val="00A965E1"/>
    <w:rsid w:val="00A96C7B"/>
    <w:rsid w:val="00A97333"/>
    <w:rsid w:val="00A97EBA"/>
    <w:rsid w:val="00AA197C"/>
    <w:rsid w:val="00AA1A11"/>
    <w:rsid w:val="00AA381F"/>
    <w:rsid w:val="00AA4825"/>
    <w:rsid w:val="00AA58EF"/>
    <w:rsid w:val="00AA6A2D"/>
    <w:rsid w:val="00AA7A1D"/>
    <w:rsid w:val="00AA7D4C"/>
    <w:rsid w:val="00AA7F95"/>
    <w:rsid w:val="00AB087D"/>
    <w:rsid w:val="00AB23D4"/>
    <w:rsid w:val="00AB33CD"/>
    <w:rsid w:val="00AB36A9"/>
    <w:rsid w:val="00AB6140"/>
    <w:rsid w:val="00AB693F"/>
    <w:rsid w:val="00AB7CB0"/>
    <w:rsid w:val="00AB7E64"/>
    <w:rsid w:val="00AC0ABE"/>
    <w:rsid w:val="00AC337C"/>
    <w:rsid w:val="00AC4915"/>
    <w:rsid w:val="00AC5C58"/>
    <w:rsid w:val="00AD0558"/>
    <w:rsid w:val="00AD1A9F"/>
    <w:rsid w:val="00AD1CDC"/>
    <w:rsid w:val="00AD3E2C"/>
    <w:rsid w:val="00AD442F"/>
    <w:rsid w:val="00AE10AF"/>
    <w:rsid w:val="00AE6862"/>
    <w:rsid w:val="00AE7276"/>
    <w:rsid w:val="00AF0BDC"/>
    <w:rsid w:val="00AF2916"/>
    <w:rsid w:val="00AF2B6F"/>
    <w:rsid w:val="00AF5738"/>
    <w:rsid w:val="00B00590"/>
    <w:rsid w:val="00B0148A"/>
    <w:rsid w:val="00B01F1B"/>
    <w:rsid w:val="00B0206F"/>
    <w:rsid w:val="00B06255"/>
    <w:rsid w:val="00B07B15"/>
    <w:rsid w:val="00B103AF"/>
    <w:rsid w:val="00B12A98"/>
    <w:rsid w:val="00B12C1C"/>
    <w:rsid w:val="00B17060"/>
    <w:rsid w:val="00B219A3"/>
    <w:rsid w:val="00B222D4"/>
    <w:rsid w:val="00B25334"/>
    <w:rsid w:val="00B25CD0"/>
    <w:rsid w:val="00B26192"/>
    <w:rsid w:val="00B2663F"/>
    <w:rsid w:val="00B27344"/>
    <w:rsid w:val="00B2763B"/>
    <w:rsid w:val="00B31230"/>
    <w:rsid w:val="00B32026"/>
    <w:rsid w:val="00B3281B"/>
    <w:rsid w:val="00B33E93"/>
    <w:rsid w:val="00B35721"/>
    <w:rsid w:val="00B37410"/>
    <w:rsid w:val="00B37CF6"/>
    <w:rsid w:val="00B4017F"/>
    <w:rsid w:val="00B416B1"/>
    <w:rsid w:val="00B41F18"/>
    <w:rsid w:val="00B432D1"/>
    <w:rsid w:val="00B43AA9"/>
    <w:rsid w:val="00B47723"/>
    <w:rsid w:val="00B47BA3"/>
    <w:rsid w:val="00B47EC5"/>
    <w:rsid w:val="00B51779"/>
    <w:rsid w:val="00B51A1E"/>
    <w:rsid w:val="00B52353"/>
    <w:rsid w:val="00B53739"/>
    <w:rsid w:val="00B60BEF"/>
    <w:rsid w:val="00B62D50"/>
    <w:rsid w:val="00B63FF5"/>
    <w:rsid w:val="00B64455"/>
    <w:rsid w:val="00B65564"/>
    <w:rsid w:val="00B657FE"/>
    <w:rsid w:val="00B65920"/>
    <w:rsid w:val="00B67A75"/>
    <w:rsid w:val="00B67CEE"/>
    <w:rsid w:val="00B715BD"/>
    <w:rsid w:val="00B71ACA"/>
    <w:rsid w:val="00B720E2"/>
    <w:rsid w:val="00B722F6"/>
    <w:rsid w:val="00B737A9"/>
    <w:rsid w:val="00B739C5"/>
    <w:rsid w:val="00B73C66"/>
    <w:rsid w:val="00B74367"/>
    <w:rsid w:val="00B74B04"/>
    <w:rsid w:val="00B74E5E"/>
    <w:rsid w:val="00B752E5"/>
    <w:rsid w:val="00B766C3"/>
    <w:rsid w:val="00B77C9B"/>
    <w:rsid w:val="00B80E45"/>
    <w:rsid w:val="00B82A41"/>
    <w:rsid w:val="00B835BF"/>
    <w:rsid w:val="00B83A7F"/>
    <w:rsid w:val="00B83DDF"/>
    <w:rsid w:val="00B844DE"/>
    <w:rsid w:val="00B87325"/>
    <w:rsid w:val="00B92FC2"/>
    <w:rsid w:val="00B9357B"/>
    <w:rsid w:val="00B94DD1"/>
    <w:rsid w:val="00BA0044"/>
    <w:rsid w:val="00BA03D3"/>
    <w:rsid w:val="00BA23C8"/>
    <w:rsid w:val="00BA2DC0"/>
    <w:rsid w:val="00BA3A62"/>
    <w:rsid w:val="00BA58EB"/>
    <w:rsid w:val="00BB1ED4"/>
    <w:rsid w:val="00BB20D8"/>
    <w:rsid w:val="00BB3F0D"/>
    <w:rsid w:val="00BB502C"/>
    <w:rsid w:val="00BB5A06"/>
    <w:rsid w:val="00BB5BC1"/>
    <w:rsid w:val="00BB5D65"/>
    <w:rsid w:val="00BB60E4"/>
    <w:rsid w:val="00BB6B86"/>
    <w:rsid w:val="00BB6C5D"/>
    <w:rsid w:val="00BC0FC1"/>
    <w:rsid w:val="00BC10BA"/>
    <w:rsid w:val="00BC2162"/>
    <w:rsid w:val="00BC3236"/>
    <w:rsid w:val="00BC6DA5"/>
    <w:rsid w:val="00BD4B26"/>
    <w:rsid w:val="00BD525F"/>
    <w:rsid w:val="00BD6D1E"/>
    <w:rsid w:val="00BE0723"/>
    <w:rsid w:val="00BE0BA1"/>
    <w:rsid w:val="00BE2404"/>
    <w:rsid w:val="00BE4560"/>
    <w:rsid w:val="00BE513C"/>
    <w:rsid w:val="00BE51EC"/>
    <w:rsid w:val="00BE5607"/>
    <w:rsid w:val="00BE5DC3"/>
    <w:rsid w:val="00BE5DE7"/>
    <w:rsid w:val="00BE6BEB"/>
    <w:rsid w:val="00BF0950"/>
    <w:rsid w:val="00BF0D98"/>
    <w:rsid w:val="00BF390F"/>
    <w:rsid w:val="00BF3BC0"/>
    <w:rsid w:val="00BF68F5"/>
    <w:rsid w:val="00BF6966"/>
    <w:rsid w:val="00C008A2"/>
    <w:rsid w:val="00C00B76"/>
    <w:rsid w:val="00C00D79"/>
    <w:rsid w:val="00C019F1"/>
    <w:rsid w:val="00C04D5C"/>
    <w:rsid w:val="00C11E14"/>
    <w:rsid w:val="00C126C8"/>
    <w:rsid w:val="00C12E42"/>
    <w:rsid w:val="00C13A6F"/>
    <w:rsid w:val="00C14DD4"/>
    <w:rsid w:val="00C16846"/>
    <w:rsid w:val="00C179A7"/>
    <w:rsid w:val="00C22D38"/>
    <w:rsid w:val="00C2550F"/>
    <w:rsid w:val="00C271E7"/>
    <w:rsid w:val="00C313BD"/>
    <w:rsid w:val="00C31B7D"/>
    <w:rsid w:val="00C338F4"/>
    <w:rsid w:val="00C35086"/>
    <w:rsid w:val="00C35C23"/>
    <w:rsid w:val="00C37876"/>
    <w:rsid w:val="00C4097D"/>
    <w:rsid w:val="00C421B0"/>
    <w:rsid w:val="00C4254E"/>
    <w:rsid w:val="00C43061"/>
    <w:rsid w:val="00C450CB"/>
    <w:rsid w:val="00C452E7"/>
    <w:rsid w:val="00C454DB"/>
    <w:rsid w:val="00C46073"/>
    <w:rsid w:val="00C4760B"/>
    <w:rsid w:val="00C47822"/>
    <w:rsid w:val="00C5123E"/>
    <w:rsid w:val="00C5387D"/>
    <w:rsid w:val="00C54D4D"/>
    <w:rsid w:val="00C60B74"/>
    <w:rsid w:val="00C6247A"/>
    <w:rsid w:val="00C62B63"/>
    <w:rsid w:val="00C633E6"/>
    <w:rsid w:val="00C64832"/>
    <w:rsid w:val="00C66E36"/>
    <w:rsid w:val="00C74E2C"/>
    <w:rsid w:val="00C76667"/>
    <w:rsid w:val="00C766D7"/>
    <w:rsid w:val="00C76EFC"/>
    <w:rsid w:val="00C806E1"/>
    <w:rsid w:val="00C808D6"/>
    <w:rsid w:val="00C82796"/>
    <w:rsid w:val="00C838FA"/>
    <w:rsid w:val="00C86895"/>
    <w:rsid w:val="00C924CC"/>
    <w:rsid w:val="00C9466B"/>
    <w:rsid w:val="00C94FAD"/>
    <w:rsid w:val="00C9699B"/>
    <w:rsid w:val="00C975D4"/>
    <w:rsid w:val="00C97BE1"/>
    <w:rsid w:val="00CA0D3F"/>
    <w:rsid w:val="00CA1A29"/>
    <w:rsid w:val="00CA4D06"/>
    <w:rsid w:val="00CA59DC"/>
    <w:rsid w:val="00CA6BF5"/>
    <w:rsid w:val="00CB04F9"/>
    <w:rsid w:val="00CB2010"/>
    <w:rsid w:val="00CB2502"/>
    <w:rsid w:val="00CB537A"/>
    <w:rsid w:val="00CB58F6"/>
    <w:rsid w:val="00CB5A34"/>
    <w:rsid w:val="00CB61E4"/>
    <w:rsid w:val="00CB6663"/>
    <w:rsid w:val="00CB7CDD"/>
    <w:rsid w:val="00CB7DFC"/>
    <w:rsid w:val="00CC2266"/>
    <w:rsid w:val="00CC2477"/>
    <w:rsid w:val="00CC34D0"/>
    <w:rsid w:val="00CC3612"/>
    <w:rsid w:val="00CC5011"/>
    <w:rsid w:val="00CC5112"/>
    <w:rsid w:val="00CC7154"/>
    <w:rsid w:val="00CD3BCF"/>
    <w:rsid w:val="00CD544F"/>
    <w:rsid w:val="00CD7096"/>
    <w:rsid w:val="00CD73A7"/>
    <w:rsid w:val="00CE001B"/>
    <w:rsid w:val="00CE0C45"/>
    <w:rsid w:val="00CE49BD"/>
    <w:rsid w:val="00CE4A50"/>
    <w:rsid w:val="00CE6088"/>
    <w:rsid w:val="00CE7E36"/>
    <w:rsid w:val="00CF09A3"/>
    <w:rsid w:val="00CF3C4F"/>
    <w:rsid w:val="00CF48BE"/>
    <w:rsid w:val="00CF512A"/>
    <w:rsid w:val="00CF5774"/>
    <w:rsid w:val="00CF7314"/>
    <w:rsid w:val="00CF7832"/>
    <w:rsid w:val="00D0097C"/>
    <w:rsid w:val="00D00BF8"/>
    <w:rsid w:val="00D01509"/>
    <w:rsid w:val="00D02010"/>
    <w:rsid w:val="00D02118"/>
    <w:rsid w:val="00D024A3"/>
    <w:rsid w:val="00D0271A"/>
    <w:rsid w:val="00D05142"/>
    <w:rsid w:val="00D05AAD"/>
    <w:rsid w:val="00D05F9D"/>
    <w:rsid w:val="00D065F3"/>
    <w:rsid w:val="00D07E19"/>
    <w:rsid w:val="00D10497"/>
    <w:rsid w:val="00D11E58"/>
    <w:rsid w:val="00D11EFA"/>
    <w:rsid w:val="00D12666"/>
    <w:rsid w:val="00D126DB"/>
    <w:rsid w:val="00D15712"/>
    <w:rsid w:val="00D158DD"/>
    <w:rsid w:val="00D160E2"/>
    <w:rsid w:val="00D225B4"/>
    <w:rsid w:val="00D2340D"/>
    <w:rsid w:val="00D237E5"/>
    <w:rsid w:val="00D251BF"/>
    <w:rsid w:val="00D310C6"/>
    <w:rsid w:val="00D32D4D"/>
    <w:rsid w:val="00D338DF"/>
    <w:rsid w:val="00D33AD6"/>
    <w:rsid w:val="00D361FB"/>
    <w:rsid w:val="00D37EA8"/>
    <w:rsid w:val="00D4159C"/>
    <w:rsid w:val="00D4208B"/>
    <w:rsid w:val="00D445F1"/>
    <w:rsid w:val="00D51314"/>
    <w:rsid w:val="00D541D0"/>
    <w:rsid w:val="00D57507"/>
    <w:rsid w:val="00D57756"/>
    <w:rsid w:val="00D57F91"/>
    <w:rsid w:val="00D607CF"/>
    <w:rsid w:val="00D62F5F"/>
    <w:rsid w:val="00D63778"/>
    <w:rsid w:val="00D65B07"/>
    <w:rsid w:val="00D6730A"/>
    <w:rsid w:val="00D67701"/>
    <w:rsid w:val="00D720A7"/>
    <w:rsid w:val="00D738B8"/>
    <w:rsid w:val="00D7541B"/>
    <w:rsid w:val="00D754C2"/>
    <w:rsid w:val="00D769FF"/>
    <w:rsid w:val="00D7708B"/>
    <w:rsid w:val="00D77B1F"/>
    <w:rsid w:val="00D77F7C"/>
    <w:rsid w:val="00D8344A"/>
    <w:rsid w:val="00D84C00"/>
    <w:rsid w:val="00D8616A"/>
    <w:rsid w:val="00D86DEB"/>
    <w:rsid w:val="00D87081"/>
    <w:rsid w:val="00D87181"/>
    <w:rsid w:val="00D9181B"/>
    <w:rsid w:val="00D94170"/>
    <w:rsid w:val="00D94426"/>
    <w:rsid w:val="00D97868"/>
    <w:rsid w:val="00DA1063"/>
    <w:rsid w:val="00DA22AD"/>
    <w:rsid w:val="00DA2447"/>
    <w:rsid w:val="00DA32E6"/>
    <w:rsid w:val="00DA4A18"/>
    <w:rsid w:val="00DA6817"/>
    <w:rsid w:val="00DB086B"/>
    <w:rsid w:val="00DB11FF"/>
    <w:rsid w:val="00DB4E93"/>
    <w:rsid w:val="00DB7C36"/>
    <w:rsid w:val="00DB7E80"/>
    <w:rsid w:val="00DC01B2"/>
    <w:rsid w:val="00DC0C88"/>
    <w:rsid w:val="00DC19D5"/>
    <w:rsid w:val="00DC2B29"/>
    <w:rsid w:val="00DC4A00"/>
    <w:rsid w:val="00DC5452"/>
    <w:rsid w:val="00DC76FF"/>
    <w:rsid w:val="00DD02A7"/>
    <w:rsid w:val="00DD13B3"/>
    <w:rsid w:val="00DD1977"/>
    <w:rsid w:val="00DD1F15"/>
    <w:rsid w:val="00DD5265"/>
    <w:rsid w:val="00DD53F8"/>
    <w:rsid w:val="00DE2B33"/>
    <w:rsid w:val="00DE4C86"/>
    <w:rsid w:val="00DE620E"/>
    <w:rsid w:val="00DE7DD6"/>
    <w:rsid w:val="00DF12CD"/>
    <w:rsid w:val="00DF3871"/>
    <w:rsid w:val="00DF451B"/>
    <w:rsid w:val="00DF6DEE"/>
    <w:rsid w:val="00DF70B1"/>
    <w:rsid w:val="00DF796E"/>
    <w:rsid w:val="00E01834"/>
    <w:rsid w:val="00E0285F"/>
    <w:rsid w:val="00E02C72"/>
    <w:rsid w:val="00E02D11"/>
    <w:rsid w:val="00E04E0F"/>
    <w:rsid w:val="00E051B3"/>
    <w:rsid w:val="00E054E7"/>
    <w:rsid w:val="00E05A2E"/>
    <w:rsid w:val="00E07188"/>
    <w:rsid w:val="00E11167"/>
    <w:rsid w:val="00E130BF"/>
    <w:rsid w:val="00E1430C"/>
    <w:rsid w:val="00E23585"/>
    <w:rsid w:val="00E23732"/>
    <w:rsid w:val="00E242A3"/>
    <w:rsid w:val="00E25461"/>
    <w:rsid w:val="00E269D5"/>
    <w:rsid w:val="00E26F3F"/>
    <w:rsid w:val="00E27394"/>
    <w:rsid w:val="00E27DB8"/>
    <w:rsid w:val="00E27FDA"/>
    <w:rsid w:val="00E30C66"/>
    <w:rsid w:val="00E36CD0"/>
    <w:rsid w:val="00E413B3"/>
    <w:rsid w:val="00E51019"/>
    <w:rsid w:val="00E570FC"/>
    <w:rsid w:val="00E57A5F"/>
    <w:rsid w:val="00E60491"/>
    <w:rsid w:val="00E607E2"/>
    <w:rsid w:val="00E62CBB"/>
    <w:rsid w:val="00E6300A"/>
    <w:rsid w:val="00E63F01"/>
    <w:rsid w:val="00E654F6"/>
    <w:rsid w:val="00E65DC1"/>
    <w:rsid w:val="00E664E7"/>
    <w:rsid w:val="00E668DD"/>
    <w:rsid w:val="00E675BE"/>
    <w:rsid w:val="00E67934"/>
    <w:rsid w:val="00E67A5C"/>
    <w:rsid w:val="00E70005"/>
    <w:rsid w:val="00E7004C"/>
    <w:rsid w:val="00E7037C"/>
    <w:rsid w:val="00E72987"/>
    <w:rsid w:val="00E73946"/>
    <w:rsid w:val="00E73ED1"/>
    <w:rsid w:val="00E74540"/>
    <w:rsid w:val="00E76848"/>
    <w:rsid w:val="00E77D28"/>
    <w:rsid w:val="00E77EA8"/>
    <w:rsid w:val="00E817CE"/>
    <w:rsid w:val="00E82352"/>
    <w:rsid w:val="00E8251E"/>
    <w:rsid w:val="00E84CB2"/>
    <w:rsid w:val="00E86FD9"/>
    <w:rsid w:val="00E878F0"/>
    <w:rsid w:val="00E87A54"/>
    <w:rsid w:val="00E87B3D"/>
    <w:rsid w:val="00E87BCD"/>
    <w:rsid w:val="00E91DBA"/>
    <w:rsid w:val="00E93D76"/>
    <w:rsid w:val="00E97109"/>
    <w:rsid w:val="00EA0694"/>
    <w:rsid w:val="00EA4427"/>
    <w:rsid w:val="00EA4AAA"/>
    <w:rsid w:val="00EB01AB"/>
    <w:rsid w:val="00EB0A27"/>
    <w:rsid w:val="00EB1EFB"/>
    <w:rsid w:val="00EB3EAC"/>
    <w:rsid w:val="00EB41F3"/>
    <w:rsid w:val="00EC0209"/>
    <w:rsid w:val="00EC1A44"/>
    <w:rsid w:val="00EC2239"/>
    <w:rsid w:val="00EC28F2"/>
    <w:rsid w:val="00EC2C27"/>
    <w:rsid w:val="00EC482D"/>
    <w:rsid w:val="00EC4A67"/>
    <w:rsid w:val="00EC582A"/>
    <w:rsid w:val="00EC5F93"/>
    <w:rsid w:val="00EC695A"/>
    <w:rsid w:val="00ED044B"/>
    <w:rsid w:val="00ED580D"/>
    <w:rsid w:val="00ED6213"/>
    <w:rsid w:val="00ED7005"/>
    <w:rsid w:val="00ED7A7A"/>
    <w:rsid w:val="00EE040B"/>
    <w:rsid w:val="00EE195B"/>
    <w:rsid w:val="00EE4552"/>
    <w:rsid w:val="00EE47F5"/>
    <w:rsid w:val="00EE59AC"/>
    <w:rsid w:val="00EE6E0E"/>
    <w:rsid w:val="00EE7064"/>
    <w:rsid w:val="00EF519B"/>
    <w:rsid w:val="00EF6BC1"/>
    <w:rsid w:val="00F01394"/>
    <w:rsid w:val="00F031FC"/>
    <w:rsid w:val="00F04632"/>
    <w:rsid w:val="00F064E8"/>
    <w:rsid w:val="00F06A86"/>
    <w:rsid w:val="00F07E99"/>
    <w:rsid w:val="00F1188E"/>
    <w:rsid w:val="00F12D88"/>
    <w:rsid w:val="00F14703"/>
    <w:rsid w:val="00F15A5D"/>
    <w:rsid w:val="00F16BD3"/>
    <w:rsid w:val="00F23304"/>
    <w:rsid w:val="00F2330C"/>
    <w:rsid w:val="00F26097"/>
    <w:rsid w:val="00F316A3"/>
    <w:rsid w:val="00F337AC"/>
    <w:rsid w:val="00F33834"/>
    <w:rsid w:val="00F37793"/>
    <w:rsid w:val="00F4293F"/>
    <w:rsid w:val="00F44B8D"/>
    <w:rsid w:val="00F467ED"/>
    <w:rsid w:val="00F50894"/>
    <w:rsid w:val="00F5272D"/>
    <w:rsid w:val="00F52D2C"/>
    <w:rsid w:val="00F5436D"/>
    <w:rsid w:val="00F56413"/>
    <w:rsid w:val="00F61472"/>
    <w:rsid w:val="00F623DB"/>
    <w:rsid w:val="00F639C6"/>
    <w:rsid w:val="00F64C26"/>
    <w:rsid w:val="00F64F3B"/>
    <w:rsid w:val="00F65351"/>
    <w:rsid w:val="00F670D9"/>
    <w:rsid w:val="00F67AA1"/>
    <w:rsid w:val="00F67D28"/>
    <w:rsid w:val="00F7061D"/>
    <w:rsid w:val="00F72403"/>
    <w:rsid w:val="00F73E3B"/>
    <w:rsid w:val="00F74675"/>
    <w:rsid w:val="00F7493F"/>
    <w:rsid w:val="00F76425"/>
    <w:rsid w:val="00F765E9"/>
    <w:rsid w:val="00F812DC"/>
    <w:rsid w:val="00F8168D"/>
    <w:rsid w:val="00F82026"/>
    <w:rsid w:val="00F82307"/>
    <w:rsid w:val="00F8234B"/>
    <w:rsid w:val="00F8274F"/>
    <w:rsid w:val="00F82EEE"/>
    <w:rsid w:val="00F8383F"/>
    <w:rsid w:val="00F849C9"/>
    <w:rsid w:val="00F86D64"/>
    <w:rsid w:val="00F86F87"/>
    <w:rsid w:val="00F876C9"/>
    <w:rsid w:val="00F91E11"/>
    <w:rsid w:val="00F94A40"/>
    <w:rsid w:val="00F95326"/>
    <w:rsid w:val="00F95473"/>
    <w:rsid w:val="00F955F0"/>
    <w:rsid w:val="00F96695"/>
    <w:rsid w:val="00FA0404"/>
    <w:rsid w:val="00FA0944"/>
    <w:rsid w:val="00FA1021"/>
    <w:rsid w:val="00FA36E1"/>
    <w:rsid w:val="00FA4490"/>
    <w:rsid w:val="00FA648C"/>
    <w:rsid w:val="00FA64EE"/>
    <w:rsid w:val="00FB18FF"/>
    <w:rsid w:val="00FB1D73"/>
    <w:rsid w:val="00FB225A"/>
    <w:rsid w:val="00FB5A15"/>
    <w:rsid w:val="00FB5FB1"/>
    <w:rsid w:val="00FB7B0B"/>
    <w:rsid w:val="00FC11A0"/>
    <w:rsid w:val="00FC42E4"/>
    <w:rsid w:val="00FC453C"/>
    <w:rsid w:val="00FC6B31"/>
    <w:rsid w:val="00FC72DA"/>
    <w:rsid w:val="00FC7485"/>
    <w:rsid w:val="00FC755A"/>
    <w:rsid w:val="00FC77DC"/>
    <w:rsid w:val="00FC7F98"/>
    <w:rsid w:val="00FD0788"/>
    <w:rsid w:val="00FD0DEE"/>
    <w:rsid w:val="00FD2BFD"/>
    <w:rsid w:val="00FD48A4"/>
    <w:rsid w:val="00FD657B"/>
    <w:rsid w:val="00FE1E4B"/>
    <w:rsid w:val="00FE5728"/>
    <w:rsid w:val="00FE57B0"/>
    <w:rsid w:val="00FE62EB"/>
    <w:rsid w:val="00FE6852"/>
    <w:rsid w:val="00FE70BC"/>
    <w:rsid w:val="00FE7D94"/>
    <w:rsid w:val="00FF04A9"/>
    <w:rsid w:val="00FF0C1E"/>
    <w:rsid w:val="00FF3054"/>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DE7"/>
  </w:style>
  <w:style w:type="paragraph" w:styleId="1">
    <w:name w:val="heading 1"/>
    <w:basedOn w:val="a"/>
    <w:link w:val="10"/>
    <w:uiPriority w:val="9"/>
    <w:qFormat/>
    <w:rsid w:val="009754B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9">
    <w:name w:val="rvts9"/>
    <w:basedOn w:val="a0"/>
    <w:rsid w:val="005E49D9"/>
    <w:rPr>
      <w:rFonts w:cs="Times New Roman"/>
    </w:rPr>
  </w:style>
  <w:style w:type="paragraph" w:styleId="a3">
    <w:name w:val="header"/>
    <w:basedOn w:val="a"/>
    <w:link w:val="a4"/>
    <w:uiPriority w:val="99"/>
    <w:rsid w:val="005E49D9"/>
    <w:pPr>
      <w:tabs>
        <w:tab w:val="center" w:pos="4677"/>
        <w:tab w:val="right" w:pos="9355"/>
      </w:tabs>
      <w:spacing w:after="0" w:line="240" w:lineRule="auto"/>
    </w:pPr>
    <w:rPr>
      <w:rFonts w:ascii="Times New Roman" w:eastAsia="Calibri" w:hAnsi="Times New Roman" w:cs="Times New Roman"/>
      <w:sz w:val="24"/>
      <w:szCs w:val="24"/>
      <w:lang w:val="ru-RU" w:eastAsia="ru-RU"/>
    </w:rPr>
  </w:style>
  <w:style w:type="character" w:customStyle="1" w:styleId="a4">
    <w:name w:val="Верхній колонтитул Знак"/>
    <w:basedOn w:val="a0"/>
    <w:link w:val="a3"/>
    <w:uiPriority w:val="99"/>
    <w:rsid w:val="005E49D9"/>
    <w:rPr>
      <w:rFonts w:ascii="Times New Roman" w:eastAsia="Calibri" w:hAnsi="Times New Roman" w:cs="Times New Roman"/>
      <w:sz w:val="24"/>
      <w:szCs w:val="24"/>
      <w:lang w:val="ru-RU" w:eastAsia="ru-RU"/>
    </w:rPr>
  </w:style>
  <w:style w:type="character" w:customStyle="1" w:styleId="TimesNewRoman1">
    <w:name w:val="Звичайний + Times New Roman1"/>
    <w:aliases w:val="14 pt1,Чорний1,За шириною1,Перший рядок:  1 см1,Після... Знак Знак"/>
    <w:basedOn w:val="a0"/>
    <w:link w:val="TimesNewRoman"/>
    <w:locked/>
    <w:rsid w:val="005E49D9"/>
    <w:rPr>
      <w:bCs/>
      <w:sz w:val="28"/>
      <w:szCs w:val="28"/>
    </w:rPr>
  </w:style>
  <w:style w:type="paragraph" w:customStyle="1" w:styleId="TimesNewRoman">
    <w:name w:val="Звичайний + Times New Roman"/>
    <w:aliases w:val="14 pt,Чорний,напівжирний,По центру,...,За шириною,27 см,Звичайний + 14 pt,За правим краєм,Візерунок: Немає (Білий),27 с...,Міжря...,Перший рядок:  1 см,Після...,Зліва:  01,1 см1,11 см1,Після:  ...,18 pt,Міжрядковий інтер..."/>
    <w:basedOn w:val="a"/>
    <w:link w:val="TimesNewRoman1"/>
    <w:rsid w:val="005E49D9"/>
    <w:pPr>
      <w:tabs>
        <w:tab w:val="left" w:pos="9540"/>
      </w:tabs>
      <w:spacing w:after="0" w:line="240" w:lineRule="auto"/>
      <w:ind w:firstLine="709"/>
      <w:jc w:val="both"/>
    </w:pPr>
    <w:rPr>
      <w:bCs/>
      <w:sz w:val="28"/>
      <w:szCs w:val="28"/>
    </w:rPr>
  </w:style>
  <w:style w:type="character" w:customStyle="1" w:styleId="FontStyle14">
    <w:name w:val="Font Style14"/>
    <w:basedOn w:val="a0"/>
    <w:rsid w:val="005E49D9"/>
    <w:rPr>
      <w:rFonts w:ascii="Times New Roman" w:hAnsi="Times New Roman" w:cs="Times New Roman"/>
      <w:sz w:val="26"/>
      <w:szCs w:val="26"/>
    </w:rPr>
  </w:style>
  <w:style w:type="paragraph" w:styleId="a5">
    <w:name w:val="Body Text"/>
    <w:basedOn w:val="a"/>
    <w:link w:val="a6"/>
    <w:rsid w:val="005E49D9"/>
    <w:pPr>
      <w:spacing w:after="120" w:line="240" w:lineRule="auto"/>
    </w:pPr>
    <w:rPr>
      <w:rFonts w:ascii="Times New Roman" w:eastAsia="Calibri" w:hAnsi="Times New Roman" w:cs="Times New Roman"/>
      <w:sz w:val="24"/>
      <w:szCs w:val="24"/>
      <w:lang w:val="ru-RU" w:eastAsia="ru-RU"/>
    </w:rPr>
  </w:style>
  <w:style w:type="character" w:customStyle="1" w:styleId="a6">
    <w:name w:val="Основний текст Знак"/>
    <w:basedOn w:val="a0"/>
    <w:link w:val="a5"/>
    <w:rsid w:val="005E49D9"/>
    <w:rPr>
      <w:rFonts w:ascii="Times New Roman" w:eastAsia="Calibri" w:hAnsi="Times New Roman" w:cs="Times New Roman"/>
      <w:sz w:val="24"/>
      <w:szCs w:val="24"/>
      <w:lang w:val="ru-RU" w:eastAsia="ru-RU"/>
    </w:rPr>
  </w:style>
  <w:style w:type="character" w:customStyle="1" w:styleId="a7">
    <w:name w:val="Абзац списку Знак"/>
    <w:aliases w:val="Подглава Знак"/>
    <w:basedOn w:val="a0"/>
    <w:link w:val="a8"/>
    <w:uiPriority w:val="34"/>
    <w:locked/>
    <w:rsid w:val="005E49D9"/>
    <w:rPr>
      <w:lang w:eastAsia="en-US"/>
    </w:rPr>
  </w:style>
  <w:style w:type="paragraph" w:styleId="a8">
    <w:name w:val="List Paragraph"/>
    <w:aliases w:val="Подглава"/>
    <w:basedOn w:val="a"/>
    <w:link w:val="a7"/>
    <w:uiPriority w:val="34"/>
    <w:qFormat/>
    <w:rsid w:val="005E49D9"/>
    <w:pPr>
      <w:ind w:left="720"/>
      <w:contextualSpacing/>
    </w:pPr>
    <w:rPr>
      <w:lang w:eastAsia="en-US"/>
    </w:rPr>
  </w:style>
  <w:style w:type="character" w:customStyle="1" w:styleId="2">
    <w:name w:val="Основной текст (2)_"/>
    <w:link w:val="20"/>
    <w:locked/>
    <w:rsid w:val="005E49D9"/>
    <w:rPr>
      <w:b/>
      <w:sz w:val="26"/>
      <w:shd w:val="clear" w:color="auto" w:fill="FFFFFF"/>
    </w:rPr>
  </w:style>
  <w:style w:type="paragraph" w:customStyle="1" w:styleId="20">
    <w:name w:val="Основной текст (2)"/>
    <w:basedOn w:val="a"/>
    <w:link w:val="2"/>
    <w:rsid w:val="005E49D9"/>
    <w:pPr>
      <w:widowControl w:val="0"/>
      <w:shd w:val="clear" w:color="auto" w:fill="FFFFFF"/>
      <w:autoSpaceDN w:val="0"/>
      <w:spacing w:after="1020" w:line="240" w:lineRule="atLeast"/>
      <w:jc w:val="center"/>
    </w:pPr>
    <w:rPr>
      <w:b/>
      <w:sz w:val="26"/>
    </w:rPr>
  </w:style>
  <w:style w:type="character" w:customStyle="1" w:styleId="21">
    <w:name w:val="Основний текст (2)_"/>
    <w:link w:val="22"/>
    <w:locked/>
    <w:rsid w:val="00F82307"/>
    <w:rPr>
      <w:b/>
      <w:sz w:val="26"/>
      <w:shd w:val="clear" w:color="auto" w:fill="FFFFFF"/>
    </w:rPr>
  </w:style>
  <w:style w:type="paragraph" w:customStyle="1" w:styleId="22">
    <w:name w:val="Основний текст (2)"/>
    <w:basedOn w:val="a"/>
    <w:link w:val="21"/>
    <w:rsid w:val="00F82307"/>
    <w:pPr>
      <w:widowControl w:val="0"/>
      <w:shd w:val="clear" w:color="auto" w:fill="FFFFFF"/>
      <w:spacing w:after="0" w:line="454" w:lineRule="exact"/>
    </w:pPr>
    <w:rPr>
      <w:b/>
      <w:sz w:val="26"/>
    </w:rPr>
  </w:style>
  <w:style w:type="character" w:customStyle="1" w:styleId="rvts15">
    <w:name w:val="rvts15"/>
    <w:basedOn w:val="a0"/>
    <w:rsid w:val="00217126"/>
  </w:style>
  <w:style w:type="character" w:customStyle="1" w:styleId="rvts16">
    <w:name w:val="rvts16"/>
    <w:basedOn w:val="a0"/>
    <w:rsid w:val="00B06255"/>
  </w:style>
  <w:style w:type="character" w:customStyle="1" w:styleId="rvts11">
    <w:name w:val="rvts11"/>
    <w:basedOn w:val="a0"/>
    <w:rsid w:val="00E77D28"/>
  </w:style>
  <w:style w:type="paragraph" w:styleId="a9">
    <w:name w:val="Normal (Web)"/>
    <w:basedOn w:val="a"/>
    <w:link w:val="aa"/>
    <w:uiPriority w:val="99"/>
    <w:rsid w:val="00B2763B"/>
    <w:pPr>
      <w:autoSpaceDE w:val="0"/>
      <w:autoSpaceDN w:val="0"/>
      <w:adjustRightInd w:val="0"/>
      <w:spacing w:after="0" w:line="240" w:lineRule="auto"/>
      <w:ind w:firstLine="240"/>
      <w:jc w:val="both"/>
    </w:pPr>
    <w:rPr>
      <w:rFonts w:ascii="Arial Unicode MS" w:eastAsia="Arial Unicode MS" w:hAnsi="Times New Roman" w:cs="Arial Unicode MS"/>
      <w:lang w:val="en-US" w:eastAsia="ru-RU"/>
    </w:rPr>
  </w:style>
  <w:style w:type="character" w:customStyle="1" w:styleId="aa">
    <w:name w:val="Звичайний (веб) Знак"/>
    <w:basedOn w:val="a0"/>
    <w:link w:val="a9"/>
    <w:uiPriority w:val="99"/>
    <w:rsid w:val="00B2763B"/>
    <w:rPr>
      <w:rFonts w:ascii="Arial Unicode MS" w:eastAsia="Arial Unicode MS" w:hAnsi="Times New Roman" w:cs="Arial Unicode MS"/>
      <w:lang w:val="en-US" w:eastAsia="ru-RU"/>
    </w:rPr>
  </w:style>
  <w:style w:type="character" w:customStyle="1" w:styleId="StyleZakonu">
    <w:name w:val="StyleZakonu Знак"/>
    <w:link w:val="StyleZakonu0"/>
    <w:locked/>
    <w:rsid w:val="00EC5F93"/>
    <w:rPr>
      <w:rFonts w:ascii="Times New Roman" w:eastAsia="Calibri" w:hAnsi="Times New Roman" w:cs="Times New Roman"/>
      <w:sz w:val="20"/>
      <w:szCs w:val="20"/>
      <w:lang w:eastAsia="ru-RU"/>
    </w:rPr>
  </w:style>
  <w:style w:type="paragraph" w:customStyle="1" w:styleId="StyleZakonu0">
    <w:name w:val="StyleZakonu"/>
    <w:basedOn w:val="a"/>
    <w:link w:val="StyleZakonu"/>
    <w:rsid w:val="00EC5F93"/>
    <w:pPr>
      <w:spacing w:after="60" w:line="220" w:lineRule="exact"/>
      <w:ind w:firstLine="284"/>
      <w:jc w:val="both"/>
    </w:pPr>
    <w:rPr>
      <w:rFonts w:ascii="Times New Roman" w:eastAsia="Calibri" w:hAnsi="Times New Roman" w:cs="Times New Roman"/>
      <w:sz w:val="20"/>
      <w:szCs w:val="20"/>
      <w:lang w:eastAsia="ru-RU"/>
    </w:rPr>
  </w:style>
  <w:style w:type="paragraph" w:styleId="ab">
    <w:name w:val="footer"/>
    <w:basedOn w:val="a"/>
    <w:link w:val="ac"/>
    <w:uiPriority w:val="99"/>
    <w:unhideWhenUsed/>
    <w:rsid w:val="003903CA"/>
    <w:pPr>
      <w:tabs>
        <w:tab w:val="center" w:pos="4819"/>
        <w:tab w:val="right" w:pos="9639"/>
      </w:tabs>
      <w:spacing w:after="0" w:line="240" w:lineRule="auto"/>
    </w:pPr>
  </w:style>
  <w:style w:type="character" w:customStyle="1" w:styleId="ac">
    <w:name w:val="Нижній колонтитул Знак"/>
    <w:basedOn w:val="a0"/>
    <w:link w:val="ab"/>
    <w:uiPriority w:val="99"/>
    <w:rsid w:val="003903CA"/>
  </w:style>
  <w:style w:type="character" w:customStyle="1" w:styleId="rvts0">
    <w:name w:val="rvts0"/>
    <w:basedOn w:val="a0"/>
    <w:rsid w:val="005F3B95"/>
  </w:style>
  <w:style w:type="character" w:styleId="ad">
    <w:name w:val="Hyperlink"/>
    <w:basedOn w:val="a0"/>
    <w:uiPriority w:val="99"/>
    <w:unhideWhenUsed/>
    <w:rsid w:val="00807213"/>
    <w:rPr>
      <w:color w:val="0000FF"/>
      <w:u w:val="single"/>
    </w:rPr>
  </w:style>
  <w:style w:type="character" w:styleId="ae">
    <w:name w:val="Strong"/>
    <w:basedOn w:val="a0"/>
    <w:uiPriority w:val="22"/>
    <w:qFormat/>
    <w:rsid w:val="007C6BC5"/>
    <w:rPr>
      <w:rFonts w:cs="Times New Roman"/>
      <w:b/>
      <w:bCs/>
    </w:rPr>
  </w:style>
  <w:style w:type="character" w:customStyle="1" w:styleId="rvts23">
    <w:name w:val="rvts23"/>
    <w:basedOn w:val="a0"/>
    <w:rsid w:val="00100342"/>
  </w:style>
  <w:style w:type="character" w:customStyle="1" w:styleId="rvts58">
    <w:name w:val="rvts58"/>
    <w:basedOn w:val="a0"/>
    <w:rsid w:val="00100342"/>
  </w:style>
  <w:style w:type="character" w:customStyle="1" w:styleId="rvts86">
    <w:name w:val="rvts86"/>
    <w:basedOn w:val="a0"/>
    <w:rsid w:val="004668EA"/>
  </w:style>
  <w:style w:type="character" w:customStyle="1" w:styleId="rvts17">
    <w:name w:val="rvts17"/>
    <w:basedOn w:val="a0"/>
    <w:rsid w:val="00AC0ABE"/>
  </w:style>
  <w:style w:type="character" w:customStyle="1" w:styleId="rvts13">
    <w:name w:val="rvts13"/>
    <w:basedOn w:val="a0"/>
    <w:rsid w:val="00D02118"/>
  </w:style>
  <w:style w:type="character" w:customStyle="1" w:styleId="rvts34">
    <w:name w:val="rvts34"/>
    <w:basedOn w:val="a0"/>
    <w:rsid w:val="00D237E5"/>
  </w:style>
  <w:style w:type="character" w:styleId="af">
    <w:name w:val="Emphasis"/>
    <w:basedOn w:val="a0"/>
    <w:uiPriority w:val="20"/>
    <w:qFormat/>
    <w:rsid w:val="00AC4915"/>
    <w:rPr>
      <w:rFonts w:cs="Times New Roman"/>
      <w:i/>
      <w:iCs/>
    </w:rPr>
  </w:style>
  <w:style w:type="paragraph" w:styleId="af0">
    <w:name w:val="No Spacing"/>
    <w:uiPriority w:val="1"/>
    <w:qFormat/>
    <w:rsid w:val="00AC4915"/>
    <w:pPr>
      <w:widowControl w:val="0"/>
      <w:autoSpaceDE w:val="0"/>
      <w:autoSpaceDN w:val="0"/>
      <w:adjustRightInd w:val="0"/>
      <w:spacing w:after="0" w:line="240" w:lineRule="auto"/>
    </w:pPr>
    <w:rPr>
      <w:rFonts w:ascii="Sylfaen" w:eastAsia="Times New Roman" w:hAnsi="Sylfaen" w:cs="Times New Roman"/>
      <w:sz w:val="24"/>
      <w:szCs w:val="24"/>
      <w:lang w:val="ru-RU" w:eastAsia="ru-RU"/>
    </w:rPr>
  </w:style>
  <w:style w:type="character" w:customStyle="1" w:styleId="l-weiss-formitem">
    <w:name w:val="l-weiss-form__item"/>
    <w:basedOn w:val="a0"/>
    <w:rsid w:val="002E738E"/>
  </w:style>
  <w:style w:type="character" w:customStyle="1" w:styleId="rvts24">
    <w:name w:val="rvts24"/>
    <w:basedOn w:val="a0"/>
    <w:rsid w:val="00A661CB"/>
  </w:style>
  <w:style w:type="character" w:customStyle="1" w:styleId="FontStyle20">
    <w:name w:val="Font Style20"/>
    <w:basedOn w:val="a0"/>
    <w:uiPriority w:val="99"/>
    <w:rsid w:val="00A661CB"/>
    <w:rPr>
      <w:rFonts w:ascii="Times New Roman" w:hAnsi="Times New Roman" w:cs="Times New Roman" w:hint="default"/>
      <w:b/>
      <w:bCs/>
      <w:sz w:val="26"/>
      <w:szCs w:val="26"/>
    </w:rPr>
  </w:style>
  <w:style w:type="paragraph" w:styleId="af1">
    <w:name w:val="Balloon Text"/>
    <w:basedOn w:val="a"/>
    <w:link w:val="af2"/>
    <w:uiPriority w:val="99"/>
    <w:semiHidden/>
    <w:unhideWhenUsed/>
    <w:rsid w:val="006A2495"/>
    <w:pPr>
      <w:spacing w:after="0" w:line="240" w:lineRule="auto"/>
    </w:pPr>
    <w:rPr>
      <w:rFonts w:ascii="Segoe UI" w:hAnsi="Segoe UI" w:cs="Segoe UI"/>
      <w:sz w:val="18"/>
      <w:szCs w:val="18"/>
    </w:rPr>
  </w:style>
  <w:style w:type="character" w:customStyle="1" w:styleId="af2">
    <w:name w:val="Текст у виносці Знак"/>
    <w:basedOn w:val="a0"/>
    <w:link w:val="af1"/>
    <w:uiPriority w:val="99"/>
    <w:semiHidden/>
    <w:rsid w:val="006A2495"/>
    <w:rPr>
      <w:rFonts w:ascii="Segoe UI" w:hAnsi="Segoe UI" w:cs="Segoe UI"/>
      <w:sz w:val="18"/>
      <w:szCs w:val="18"/>
    </w:rPr>
  </w:style>
  <w:style w:type="character" w:customStyle="1" w:styleId="rvts19">
    <w:name w:val="rvts19"/>
    <w:basedOn w:val="a0"/>
    <w:rsid w:val="007A553F"/>
  </w:style>
  <w:style w:type="character" w:customStyle="1" w:styleId="rvts38">
    <w:name w:val="rvts38"/>
    <w:basedOn w:val="a0"/>
    <w:rsid w:val="0050699B"/>
  </w:style>
  <w:style w:type="paragraph" w:customStyle="1" w:styleId="rvps2">
    <w:name w:val="rvps2"/>
    <w:basedOn w:val="a"/>
    <w:rsid w:val="00251FC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justify">
    <w:name w:val="rtejustify"/>
    <w:basedOn w:val="a"/>
    <w:rsid w:val="00EC020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6">
    <w:name w:val="rvps6"/>
    <w:basedOn w:val="a"/>
    <w:rsid w:val="00E87B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46">
    <w:name w:val="rvts46"/>
    <w:basedOn w:val="a0"/>
    <w:rsid w:val="00E87BCD"/>
  </w:style>
  <w:style w:type="character" w:customStyle="1" w:styleId="rvts47">
    <w:name w:val="rvts47"/>
    <w:basedOn w:val="a0"/>
    <w:rsid w:val="00E87BCD"/>
  </w:style>
  <w:style w:type="character" w:customStyle="1" w:styleId="23">
    <w:name w:val="Основний текст (2) + Напівжирний"/>
    <w:basedOn w:val="21"/>
    <w:rsid w:val="00B32026"/>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10">
    <w:name w:val="Заголовок 1 Знак"/>
    <w:basedOn w:val="a0"/>
    <w:link w:val="1"/>
    <w:uiPriority w:val="9"/>
    <w:rsid w:val="009754BC"/>
    <w:rPr>
      <w:rFonts w:ascii="Times New Roman" w:eastAsia="Times New Roman" w:hAnsi="Times New Roman" w:cs="Times New Roman"/>
      <w:b/>
      <w:bCs/>
      <w:kern w:val="36"/>
      <w:sz w:val="48"/>
      <w:szCs w:val="48"/>
    </w:rPr>
  </w:style>
  <w:style w:type="paragraph" w:customStyle="1" w:styleId="Default">
    <w:name w:val="Default"/>
    <w:rsid w:val="009754BC"/>
    <w:pPr>
      <w:suppressAutoHyphens/>
      <w:autoSpaceDE w:val="0"/>
      <w:autoSpaceDN w:val="0"/>
      <w:spacing w:after="0" w:line="240" w:lineRule="auto"/>
      <w:ind w:firstLine="851"/>
      <w:jc w:val="both"/>
      <w:textAlignment w:val="baseline"/>
    </w:pPr>
    <w:rPr>
      <w:rFonts w:ascii="Times New Roman" w:eastAsia="Times New Roman" w:hAnsi="Times New Roman" w:cs="Times New Roman"/>
      <w:color w:val="000000"/>
      <w:sz w:val="24"/>
      <w:szCs w:val="24"/>
    </w:rPr>
  </w:style>
  <w:style w:type="table" w:styleId="af3">
    <w:name w:val="Table Grid"/>
    <w:basedOn w:val="a1"/>
    <w:uiPriority w:val="59"/>
    <w:rsid w:val="001D5B2A"/>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vts8">
    <w:name w:val="rvts8"/>
    <w:rsid w:val="00063DEE"/>
    <w:rPr>
      <w:rFonts w:ascii="Times New Roman" w:hAnsi="Times New Roman" w:cs="Times New Roman"/>
      <w:sz w:val="24"/>
    </w:rPr>
  </w:style>
  <w:style w:type="character" w:customStyle="1" w:styleId="7">
    <w:name w:val="Основний текст (7)_"/>
    <w:link w:val="70"/>
    <w:rsid w:val="00E878F0"/>
    <w:rPr>
      <w:rFonts w:eastAsia="Times New Roman"/>
      <w:sz w:val="26"/>
      <w:szCs w:val="26"/>
      <w:shd w:val="clear" w:color="auto" w:fill="FFFFFF"/>
    </w:rPr>
  </w:style>
  <w:style w:type="paragraph" w:customStyle="1" w:styleId="70">
    <w:name w:val="Основний текст (7)"/>
    <w:basedOn w:val="a"/>
    <w:link w:val="7"/>
    <w:rsid w:val="00E878F0"/>
    <w:pPr>
      <w:widowControl w:val="0"/>
      <w:shd w:val="clear" w:color="auto" w:fill="FFFFFF"/>
      <w:spacing w:before="360" w:after="360" w:line="0" w:lineRule="atLeast"/>
      <w:jc w:val="both"/>
    </w:pPr>
    <w:rPr>
      <w:rFonts w:eastAsia="Times New Roman"/>
      <w:sz w:val="26"/>
      <w:szCs w:val="26"/>
    </w:rPr>
  </w:style>
  <w:style w:type="character" w:customStyle="1" w:styleId="FontStyle12">
    <w:name w:val="Font Style12"/>
    <w:rsid w:val="00E878F0"/>
    <w:rPr>
      <w:rFonts w:ascii="Arial Narrow" w:hAnsi="Arial Narrow" w:cs="Arial Narrow"/>
      <w:sz w:val="18"/>
    </w:rPr>
  </w:style>
</w:styles>
</file>

<file path=word/webSettings.xml><?xml version="1.0" encoding="utf-8"?>
<w:webSettings xmlns:r="http://schemas.openxmlformats.org/officeDocument/2006/relationships" xmlns:w="http://schemas.openxmlformats.org/wordprocessingml/2006/main">
  <w:divs>
    <w:div w:id="902837651">
      <w:bodyDiv w:val="1"/>
      <w:marLeft w:val="0"/>
      <w:marRight w:val="0"/>
      <w:marTop w:val="0"/>
      <w:marBottom w:val="0"/>
      <w:divBdr>
        <w:top w:val="none" w:sz="0" w:space="0" w:color="auto"/>
        <w:left w:val="none" w:sz="0" w:space="0" w:color="auto"/>
        <w:bottom w:val="none" w:sz="0" w:space="0" w:color="auto"/>
        <w:right w:val="none" w:sz="0" w:space="0" w:color="auto"/>
      </w:divBdr>
    </w:div>
    <w:div w:id="1893807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9B2491-8123-4928-8AB8-67233119C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9408</Words>
  <Characters>5363</Characters>
  <Application>Microsoft Office Word</Application>
  <DocSecurity>0</DocSecurity>
  <Lines>44</Lines>
  <Paragraphs>29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office 2007 rus ent:</Company>
  <LinksUpToDate>false</LinksUpToDate>
  <CharactersWithSpaces>14742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Колеснік (HCJ-MONO0299 - m.kolesnik)</dc:creator>
  <cp:keywords/>
  <dc:description/>
  <cp:lastModifiedBy>Лідія Дяченко (VRU-USMONO02 - l.dyachenko)</cp:lastModifiedBy>
  <cp:revision>3</cp:revision>
  <cp:lastPrinted>2024-09-05T11:16:00Z</cp:lastPrinted>
  <dcterms:created xsi:type="dcterms:W3CDTF">2024-09-05T12:05:00Z</dcterms:created>
  <dcterms:modified xsi:type="dcterms:W3CDTF">2024-09-06T06:19:00Z</dcterms:modified>
</cp:coreProperties>
</file>