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22C9" w:rsidRPr="005822C9" w:rsidRDefault="005822C9" w:rsidP="005822C9">
      <w:pPr>
        <w:spacing w:after="0" w:line="240" w:lineRule="auto"/>
        <w:jc w:val="center"/>
        <w:rPr>
          <w:rFonts w:ascii="Times New Roman" w:eastAsia="Calibri" w:hAnsi="Times New Roman" w:cs="Calibri"/>
          <w:sz w:val="28"/>
          <w:szCs w:val="28"/>
          <w:lang w:val="ru-RU"/>
        </w:rPr>
      </w:pPr>
    </w:p>
    <w:p w:rsidR="005822C9" w:rsidRPr="005822C9" w:rsidRDefault="005822C9" w:rsidP="005822C9">
      <w:pPr>
        <w:spacing w:after="0" w:line="240" w:lineRule="auto"/>
        <w:jc w:val="center"/>
        <w:rPr>
          <w:rFonts w:ascii="Times New Roman" w:eastAsia="Calibri" w:hAnsi="Times New Roman" w:cs="Calibri"/>
          <w:sz w:val="28"/>
          <w:szCs w:val="28"/>
          <w:lang w:val="ru-RU"/>
        </w:rPr>
      </w:pPr>
    </w:p>
    <w:p w:rsidR="005822C9" w:rsidRPr="005822C9" w:rsidRDefault="005822C9" w:rsidP="005822C9">
      <w:pPr>
        <w:spacing w:after="0" w:line="240" w:lineRule="auto"/>
        <w:jc w:val="center"/>
        <w:rPr>
          <w:rFonts w:ascii="Times New Roman" w:eastAsia="Calibri" w:hAnsi="Times New Roman" w:cs="Calibri"/>
          <w:sz w:val="28"/>
          <w:szCs w:val="28"/>
          <w:lang w:val="ru-RU"/>
        </w:rPr>
      </w:pPr>
      <w:r w:rsidRPr="005822C9">
        <w:rPr>
          <w:rFonts w:ascii="AcademyC" w:eastAsia="Calibri" w:hAnsi="AcademyC" w:cs="Calibri"/>
          <w:noProof/>
          <w:sz w:val="28"/>
          <w:lang w:eastAsia="uk-UA"/>
        </w:rPr>
        <w:drawing>
          <wp:anchor distT="0" distB="0" distL="114300" distR="114300" simplePos="0" relativeHeight="251659264" behindDoc="0" locked="0" layoutInCell="1" allowOverlap="1" wp14:anchorId="3E0EFA80" wp14:editId="5FACE414">
            <wp:simplePos x="0" y="0"/>
            <wp:positionH relativeFrom="column">
              <wp:posOffset>2820035</wp:posOffset>
            </wp:positionH>
            <wp:positionV relativeFrom="paragraph">
              <wp:posOffset>-13970</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822C9" w:rsidRPr="005822C9" w:rsidRDefault="005822C9" w:rsidP="005822C9">
      <w:pPr>
        <w:spacing w:after="0" w:line="240" w:lineRule="auto"/>
        <w:jc w:val="center"/>
        <w:rPr>
          <w:rFonts w:ascii="Times New Roman" w:eastAsia="Calibri" w:hAnsi="Times New Roman" w:cs="Calibri"/>
          <w:sz w:val="28"/>
          <w:szCs w:val="28"/>
          <w:lang w:val="ru-RU"/>
        </w:rPr>
      </w:pPr>
    </w:p>
    <w:p w:rsidR="005822C9" w:rsidRPr="005822C9" w:rsidRDefault="005822C9" w:rsidP="005822C9">
      <w:pPr>
        <w:spacing w:after="0" w:line="240" w:lineRule="auto"/>
        <w:jc w:val="center"/>
        <w:rPr>
          <w:rFonts w:ascii="Times New Roman" w:eastAsia="Calibri" w:hAnsi="Times New Roman" w:cs="Calibri"/>
          <w:sz w:val="28"/>
          <w:szCs w:val="28"/>
          <w:lang w:val="ru-RU"/>
        </w:rPr>
      </w:pPr>
    </w:p>
    <w:p w:rsidR="005822C9" w:rsidRPr="005822C9" w:rsidRDefault="005822C9" w:rsidP="005822C9">
      <w:pPr>
        <w:spacing w:after="0" w:line="240" w:lineRule="auto"/>
        <w:jc w:val="center"/>
        <w:rPr>
          <w:rFonts w:ascii="AcademyC" w:eastAsia="Calibri" w:hAnsi="AcademyC" w:cs="Calibri"/>
          <w:sz w:val="28"/>
        </w:rPr>
      </w:pPr>
      <w:r w:rsidRPr="005822C9">
        <w:rPr>
          <w:rFonts w:ascii="AcademyC" w:eastAsia="Calibri" w:hAnsi="AcademyC" w:cs="Calibri"/>
          <w:sz w:val="28"/>
        </w:rPr>
        <w:t>УКРАЇНА</w:t>
      </w:r>
    </w:p>
    <w:p w:rsidR="005822C9" w:rsidRPr="005822C9" w:rsidRDefault="005822C9" w:rsidP="005822C9">
      <w:pPr>
        <w:spacing w:after="0" w:line="240" w:lineRule="auto"/>
        <w:jc w:val="center"/>
        <w:rPr>
          <w:rFonts w:ascii="AcademyC" w:eastAsia="Calibri" w:hAnsi="AcademyC" w:cs="Calibri"/>
          <w:sz w:val="28"/>
          <w:szCs w:val="28"/>
        </w:rPr>
      </w:pPr>
      <w:r w:rsidRPr="005822C9">
        <w:rPr>
          <w:rFonts w:ascii="AcademyC" w:eastAsia="Calibri" w:hAnsi="AcademyC" w:cs="Calibri"/>
          <w:sz w:val="28"/>
          <w:szCs w:val="28"/>
        </w:rPr>
        <w:t>ВИЩА  РАДА  ПРАВОСУДДЯ</w:t>
      </w:r>
    </w:p>
    <w:p w:rsidR="005822C9" w:rsidRPr="005822C9" w:rsidRDefault="005822C9" w:rsidP="005822C9">
      <w:pPr>
        <w:spacing w:after="0" w:line="240" w:lineRule="auto"/>
        <w:jc w:val="center"/>
        <w:rPr>
          <w:rFonts w:ascii="AcademyC" w:eastAsia="Calibri" w:hAnsi="AcademyC" w:cs="Calibri"/>
          <w:sz w:val="28"/>
          <w:szCs w:val="28"/>
          <w:lang w:val="ru-RU"/>
        </w:rPr>
      </w:pPr>
      <w:r w:rsidRPr="005822C9">
        <w:rPr>
          <w:rFonts w:ascii="AcademyC" w:eastAsia="Calibri" w:hAnsi="AcademyC" w:cs="Calibri"/>
          <w:sz w:val="28"/>
          <w:szCs w:val="28"/>
        </w:rPr>
        <w:t>ТРЕТЯ ДИСЦИПЛІНАРНА ПАЛАТА</w:t>
      </w:r>
    </w:p>
    <w:p w:rsidR="005822C9" w:rsidRPr="005822C9" w:rsidRDefault="005822C9" w:rsidP="005822C9">
      <w:pPr>
        <w:spacing w:after="0" w:line="240" w:lineRule="auto"/>
        <w:jc w:val="center"/>
        <w:rPr>
          <w:rFonts w:ascii="AcademyC" w:eastAsia="Calibri" w:hAnsi="AcademyC" w:cs="Calibri"/>
          <w:sz w:val="28"/>
          <w:szCs w:val="28"/>
        </w:rPr>
      </w:pPr>
      <w:r w:rsidRPr="005822C9">
        <w:rPr>
          <w:rFonts w:ascii="AcademyC" w:eastAsia="Calibri" w:hAnsi="AcademyC" w:cs="Calibri"/>
          <w:sz w:val="28"/>
          <w:szCs w:val="28"/>
        </w:rPr>
        <w:t>УХВАЛА</w:t>
      </w:r>
    </w:p>
    <w:tbl>
      <w:tblPr>
        <w:tblW w:w="9498" w:type="dxa"/>
        <w:tblLook w:val="04A0" w:firstRow="1" w:lastRow="0" w:firstColumn="1" w:lastColumn="0" w:noHBand="0" w:noVBand="1"/>
      </w:tblPr>
      <w:tblGrid>
        <w:gridCol w:w="3098"/>
        <w:gridCol w:w="3309"/>
        <w:gridCol w:w="3091"/>
      </w:tblGrid>
      <w:tr w:rsidR="005822C9" w:rsidRPr="005822C9" w:rsidTr="006A6643">
        <w:trPr>
          <w:trHeight w:val="188"/>
        </w:trPr>
        <w:tc>
          <w:tcPr>
            <w:tcW w:w="3098" w:type="dxa"/>
          </w:tcPr>
          <w:p w:rsidR="005822C9" w:rsidRPr="005822C9" w:rsidRDefault="00792761" w:rsidP="005822C9">
            <w:pPr>
              <w:spacing w:after="0" w:line="240" w:lineRule="auto"/>
              <w:ind w:right="-2"/>
              <w:jc w:val="both"/>
              <w:rPr>
                <w:rFonts w:ascii="Times New Roman" w:eastAsia="Calibri" w:hAnsi="Times New Roman" w:cs="Calibri"/>
                <w:noProof/>
                <w:sz w:val="28"/>
                <w:szCs w:val="28"/>
                <w:lang w:val="en-US"/>
              </w:rPr>
            </w:pPr>
            <w:r>
              <w:rPr>
                <w:rFonts w:ascii="Times New Roman" w:eastAsia="Calibri" w:hAnsi="Times New Roman" w:cs="Calibri"/>
                <w:noProof/>
                <w:sz w:val="28"/>
                <w:szCs w:val="28"/>
                <w:lang w:val="ru-RU"/>
              </w:rPr>
              <w:t>28 серпня 2024 року</w:t>
            </w:r>
          </w:p>
        </w:tc>
        <w:tc>
          <w:tcPr>
            <w:tcW w:w="3309" w:type="dxa"/>
          </w:tcPr>
          <w:p w:rsidR="005822C9" w:rsidRPr="005822C9" w:rsidRDefault="005822C9" w:rsidP="005822C9">
            <w:pPr>
              <w:spacing w:after="0" w:line="240" w:lineRule="auto"/>
              <w:ind w:right="-2"/>
              <w:jc w:val="center"/>
              <w:rPr>
                <w:rFonts w:ascii="Book Antiqua" w:eastAsia="Calibri" w:hAnsi="Book Antiqua" w:cs="Calibri"/>
                <w:noProof/>
                <w:sz w:val="24"/>
                <w:szCs w:val="24"/>
              </w:rPr>
            </w:pPr>
            <w:r w:rsidRPr="005822C9">
              <w:rPr>
                <w:rFonts w:ascii="Bookman Old Style" w:eastAsia="Calibri" w:hAnsi="Bookman Old Style" w:cs="Calibri"/>
                <w:sz w:val="20"/>
                <w:szCs w:val="20"/>
                <w:lang w:val="ru-RU"/>
              </w:rPr>
              <w:t xml:space="preserve">    </w:t>
            </w:r>
            <w:r w:rsidRPr="005822C9">
              <w:rPr>
                <w:rFonts w:ascii="Book Antiqua" w:eastAsia="Calibri" w:hAnsi="Book Antiqua" w:cs="Calibri"/>
                <w:sz w:val="24"/>
                <w:szCs w:val="24"/>
              </w:rPr>
              <w:t>Київ</w:t>
            </w:r>
          </w:p>
        </w:tc>
        <w:tc>
          <w:tcPr>
            <w:tcW w:w="3091" w:type="dxa"/>
          </w:tcPr>
          <w:p w:rsidR="005822C9" w:rsidRPr="005822C9" w:rsidRDefault="00792761" w:rsidP="005822C9">
            <w:pPr>
              <w:spacing w:after="0" w:line="240" w:lineRule="auto"/>
              <w:ind w:right="-2"/>
              <w:jc w:val="center"/>
              <w:rPr>
                <w:rFonts w:ascii="Times New Roman" w:eastAsia="Calibri" w:hAnsi="Times New Roman" w:cs="Calibri"/>
                <w:noProof/>
                <w:sz w:val="28"/>
                <w:szCs w:val="28"/>
                <w:lang w:val="ru-RU"/>
              </w:rPr>
            </w:pPr>
            <w:r>
              <w:rPr>
                <w:rFonts w:ascii="Times New Roman" w:eastAsia="Calibri" w:hAnsi="Times New Roman" w:cs="Calibri"/>
                <w:noProof/>
                <w:sz w:val="28"/>
                <w:szCs w:val="28"/>
                <w:lang w:val="ru-RU"/>
              </w:rPr>
              <w:t>2561/3дп/15-24</w:t>
            </w:r>
          </w:p>
        </w:tc>
      </w:tr>
    </w:tbl>
    <w:p w:rsidR="005822C9" w:rsidRPr="005822C9" w:rsidRDefault="005822C9" w:rsidP="005822C9">
      <w:pPr>
        <w:tabs>
          <w:tab w:val="left" w:pos="3544"/>
          <w:tab w:val="left" w:pos="3686"/>
          <w:tab w:val="left" w:pos="4111"/>
        </w:tabs>
        <w:spacing w:after="0" w:line="240" w:lineRule="auto"/>
        <w:ind w:right="5102"/>
        <w:jc w:val="both"/>
        <w:rPr>
          <w:rFonts w:ascii="Times New Roman" w:eastAsia="Calibri" w:hAnsi="Times New Roman" w:cs="Times New Roman"/>
          <w:b/>
          <w:sz w:val="24"/>
          <w:szCs w:val="24"/>
        </w:rPr>
      </w:pPr>
    </w:p>
    <w:p w:rsidR="005822C9" w:rsidRPr="005822C9" w:rsidRDefault="005822C9" w:rsidP="005822C9">
      <w:pPr>
        <w:tabs>
          <w:tab w:val="left" w:pos="3544"/>
          <w:tab w:val="left" w:pos="3686"/>
          <w:tab w:val="left" w:pos="4111"/>
        </w:tabs>
        <w:spacing w:after="0" w:line="240" w:lineRule="auto"/>
        <w:ind w:right="4960"/>
        <w:jc w:val="both"/>
        <w:rPr>
          <w:rFonts w:ascii="Times New Roman" w:eastAsia="Calibri" w:hAnsi="Times New Roman" w:cs="Times New Roman"/>
          <w:b/>
          <w:sz w:val="24"/>
          <w:szCs w:val="24"/>
        </w:rPr>
      </w:pPr>
      <w:r w:rsidRPr="005822C9">
        <w:rPr>
          <w:rFonts w:ascii="Times New Roman" w:eastAsia="Calibri" w:hAnsi="Times New Roman" w:cs="Times New Roman"/>
          <w:b/>
          <w:sz w:val="24"/>
          <w:szCs w:val="24"/>
        </w:rPr>
        <w:t xml:space="preserve">Про відкриття дисциплінарної справи стосовно судді </w:t>
      </w:r>
      <w:r w:rsidRPr="005822C9">
        <w:rPr>
          <w:rFonts w:ascii="Times New Roman" w:eastAsia="Times New Roman" w:hAnsi="Times New Roman" w:cs="Times New Roman"/>
          <w:b/>
          <w:color w:val="000000"/>
          <w:sz w:val="24"/>
          <w:szCs w:val="24"/>
          <w:lang w:eastAsia="ru-RU"/>
        </w:rPr>
        <w:t>Білгород-Дністровського міськрайонного суду Одеської області Боярського О.О.</w:t>
      </w:r>
    </w:p>
    <w:p w:rsidR="005822C9" w:rsidRPr="005822C9" w:rsidRDefault="005822C9" w:rsidP="005822C9">
      <w:pPr>
        <w:shd w:val="clear" w:color="auto" w:fill="FFFFFF"/>
        <w:spacing w:after="0" w:line="240" w:lineRule="auto"/>
        <w:jc w:val="both"/>
        <w:rPr>
          <w:rFonts w:ascii="Times New Roman" w:eastAsia="Calibri" w:hAnsi="Times New Roman" w:cs="Times New Roman"/>
          <w:sz w:val="28"/>
          <w:szCs w:val="28"/>
        </w:rPr>
      </w:pPr>
    </w:p>
    <w:p w:rsidR="005822C9" w:rsidRPr="005822C9" w:rsidRDefault="005822C9" w:rsidP="005822C9">
      <w:pPr>
        <w:shd w:val="clear" w:color="auto" w:fill="FFFFFF"/>
        <w:spacing w:after="0" w:line="240" w:lineRule="auto"/>
        <w:ind w:firstLine="567"/>
        <w:jc w:val="both"/>
        <w:rPr>
          <w:rFonts w:ascii="Times New Roman" w:eastAsia="Calibri" w:hAnsi="Times New Roman" w:cs="Times New Roman"/>
          <w:color w:val="000000"/>
          <w:sz w:val="28"/>
          <w:szCs w:val="28"/>
          <w:shd w:val="clear" w:color="auto" w:fill="FFFFFF"/>
        </w:rPr>
      </w:pPr>
      <w:r w:rsidRPr="005822C9">
        <w:rPr>
          <w:rFonts w:ascii="Times New Roman" w:eastAsia="Calibri" w:hAnsi="Times New Roman" w:cs="Calibri"/>
          <w:color w:val="000000" w:themeColor="text1"/>
          <w:sz w:val="28"/>
          <w:szCs w:val="28"/>
        </w:rPr>
        <w:t xml:space="preserve">Третя Дисциплінарна палата Вищої ради правосуддя у складі </w:t>
      </w:r>
      <w:r w:rsidRPr="005822C9">
        <w:rPr>
          <w:rFonts w:ascii="Times New Roman" w:eastAsia="Calibri" w:hAnsi="Times New Roman" w:cs="Calibri"/>
          <w:color w:val="000000" w:themeColor="text1"/>
          <w:sz w:val="28"/>
          <w:szCs w:val="28"/>
        </w:rPr>
        <w:br/>
        <w:t xml:space="preserve">головуючого – Плахтій І.Б., члена Третьої Дисциплінарної палати Вищої ради правосуддя </w:t>
      </w:r>
      <w:proofErr w:type="spellStart"/>
      <w:r w:rsidRPr="005822C9">
        <w:rPr>
          <w:rFonts w:ascii="Times New Roman" w:eastAsia="Calibri" w:hAnsi="Times New Roman" w:cs="Calibri"/>
          <w:color w:val="000000" w:themeColor="text1"/>
          <w:sz w:val="28"/>
          <w:szCs w:val="28"/>
        </w:rPr>
        <w:t>Кандзюби</w:t>
      </w:r>
      <w:proofErr w:type="spellEnd"/>
      <w:r w:rsidRPr="005822C9">
        <w:rPr>
          <w:rFonts w:ascii="Times New Roman" w:eastAsia="Calibri" w:hAnsi="Times New Roman" w:cs="Calibri"/>
          <w:color w:val="000000" w:themeColor="text1"/>
          <w:sz w:val="28"/>
          <w:szCs w:val="28"/>
        </w:rPr>
        <w:t xml:space="preserve"> О.В., Лук’янова Д.В</w:t>
      </w:r>
      <w:r w:rsidRPr="005822C9">
        <w:rPr>
          <w:rFonts w:ascii="Times New Roman" w:eastAsia="Calibri" w:hAnsi="Times New Roman" w:cs="Times New Roman"/>
          <w:color w:val="000000" w:themeColor="text1"/>
          <w:sz w:val="28"/>
          <w:szCs w:val="28"/>
        </w:rPr>
        <w:t>.,</w:t>
      </w:r>
      <w:r w:rsidRPr="005822C9">
        <w:rPr>
          <w:rFonts w:ascii="Times New Roman" w:hAnsi="Times New Roman" w:cs="Times New Roman"/>
          <w:sz w:val="28"/>
          <w:szCs w:val="28"/>
        </w:rPr>
        <w:t xml:space="preserve"> </w:t>
      </w:r>
      <w:r w:rsidRPr="005822C9">
        <w:rPr>
          <w:rFonts w:ascii="Times New Roman" w:eastAsia="Calibri" w:hAnsi="Times New Roman" w:cs="Times New Roman"/>
          <w:sz w:val="28"/>
          <w:szCs w:val="28"/>
        </w:rPr>
        <w:t xml:space="preserve">залученого члена Першої Дисциплінарної палати Вищої ради правосуддя </w:t>
      </w:r>
      <w:proofErr w:type="spellStart"/>
      <w:r w:rsidRPr="005822C9">
        <w:rPr>
          <w:rFonts w:ascii="Times New Roman" w:eastAsia="Calibri" w:hAnsi="Times New Roman" w:cs="Times New Roman"/>
          <w:sz w:val="28"/>
          <w:szCs w:val="28"/>
        </w:rPr>
        <w:t>Котелевець</w:t>
      </w:r>
      <w:proofErr w:type="spellEnd"/>
      <w:r w:rsidRPr="005822C9">
        <w:rPr>
          <w:rFonts w:ascii="Times New Roman" w:eastAsia="Calibri" w:hAnsi="Times New Roman" w:cs="Times New Roman"/>
          <w:sz w:val="28"/>
          <w:szCs w:val="28"/>
        </w:rPr>
        <w:t xml:space="preserve"> А.В.,</w:t>
      </w:r>
      <w:r w:rsidRPr="005822C9">
        <w:rPr>
          <w:rFonts w:ascii="Times New Roman" w:hAnsi="Times New Roman" w:cs="Times New Roman"/>
          <w:sz w:val="28"/>
          <w:szCs w:val="28"/>
        </w:rPr>
        <w:t xml:space="preserve"> </w:t>
      </w:r>
      <w:r w:rsidRPr="005822C9">
        <w:rPr>
          <w:rFonts w:ascii="Times New Roman" w:eastAsia="Calibri" w:hAnsi="Times New Roman" w:cs="Times New Roman"/>
          <w:color w:val="000000" w:themeColor="text1"/>
          <w:sz w:val="28"/>
          <w:szCs w:val="28"/>
        </w:rPr>
        <w:t xml:space="preserve">розглянувши висновок доповідача – члена Третьої Дисциплінарної палати Вищої ради правосуддя </w:t>
      </w:r>
      <w:proofErr w:type="spellStart"/>
      <w:r w:rsidRPr="005822C9">
        <w:rPr>
          <w:rFonts w:ascii="Times New Roman" w:eastAsia="Calibri" w:hAnsi="Times New Roman" w:cs="Times New Roman"/>
          <w:color w:val="000000" w:themeColor="text1"/>
          <w:sz w:val="28"/>
          <w:szCs w:val="28"/>
        </w:rPr>
        <w:t>Сасевича</w:t>
      </w:r>
      <w:proofErr w:type="spellEnd"/>
      <w:r w:rsidRPr="005822C9">
        <w:rPr>
          <w:rFonts w:ascii="Times New Roman" w:eastAsia="Calibri" w:hAnsi="Times New Roman" w:cs="Times New Roman"/>
          <w:color w:val="000000" w:themeColor="text1"/>
          <w:sz w:val="28"/>
          <w:szCs w:val="28"/>
        </w:rPr>
        <w:t xml:space="preserve"> О.М. за результатами попередньої перевірки дисциплінарної скарги </w:t>
      </w:r>
      <w:r w:rsidRPr="005822C9">
        <w:rPr>
          <w:rFonts w:ascii="Times New Roman" w:eastAsia="Times New Roman" w:hAnsi="Times New Roman" w:cs="Times New Roman"/>
          <w:color w:val="000000" w:themeColor="text1"/>
          <w:sz w:val="28"/>
          <w:szCs w:val="28"/>
          <w:lang w:eastAsia="ru-RU"/>
        </w:rPr>
        <w:t>Берези Марти Володимирівни щодо судді Білгород-Дністровського міськрайонного суду Одеської області Боярського Олександра Олександровича</w:t>
      </w:r>
      <w:r w:rsidRPr="005822C9">
        <w:rPr>
          <w:rFonts w:ascii="Times New Roman" w:eastAsia="Calibri" w:hAnsi="Times New Roman" w:cs="Times New Roman"/>
          <w:bCs/>
          <w:color w:val="000000"/>
          <w:sz w:val="28"/>
          <w:szCs w:val="28"/>
          <w:shd w:val="clear" w:color="auto" w:fill="FFFFFF"/>
        </w:rPr>
        <w:t>,</w:t>
      </w:r>
    </w:p>
    <w:p w:rsidR="005822C9" w:rsidRPr="005822C9" w:rsidRDefault="005822C9" w:rsidP="005822C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p>
    <w:p w:rsidR="005822C9" w:rsidRPr="005822C9" w:rsidRDefault="005822C9" w:rsidP="005822C9">
      <w:pPr>
        <w:autoSpaceDN w:val="0"/>
        <w:spacing w:after="0" w:line="240" w:lineRule="auto"/>
        <w:ind w:left="142" w:right="-1" w:hanging="1"/>
        <w:jc w:val="center"/>
        <w:rPr>
          <w:rFonts w:ascii="Times New Roman" w:eastAsia="Calibri" w:hAnsi="Times New Roman" w:cs="Times New Roman"/>
          <w:b/>
          <w:sz w:val="28"/>
          <w:szCs w:val="28"/>
        </w:rPr>
      </w:pPr>
      <w:r w:rsidRPr="005822C9">
        <w:rPr>
          <w:rFonts w:ascii="Times New Roman" w:eastAsia="Calibri" w:hAnsi="Times New Roman" w:cs="Times New Roman"/>
          <w:b/>
          <w:sz w:val="28"/>
          <w:szCs w:val="28"/>
        </w:rPr>
        <w:t>встановила:</w:t>
      </w:r>
    </w:p>
    <w:p w:rsidR="005822C9" w:rsidRPr="005822C9" w:rsidRDefault="005822C9" w:rsidP="005822C9">
      <w:pPr>
        <w:shd w:val="clear" w:color="auto" w:fill="FFFFFF"/>
        <w:spacing w:after="0" w:line="240" w:lineRule="auto"/>
        <w:rPr>
          <w:rFonts w:ascii="Times New Roman" w:eastAsia="Times New Roman" w:hAnsi="Times New Roman" w:cs="Times New Roman"/>
          <w:b/>
          <w:color w:val="000000" w:themeColor="text1"/>
          <w:sz w:val="28"/>
          <w:szCs w:val="28"/>
          <w:lang w:eastAsia="ru-RU"/>
        </w:rPr>
      </w:pPr>
    </w:p>
    <w:p w:rsidR="005822C9" w:rsidRPr="005822C9" w:rsidRDefault="005822C9" w:rsidP="005822C9">
      <w:pPr>
        <w:shd w:val="clear" w:color="auto" w:fill="FFFFFF"/>
        <w:spacing w:after="0" w:line="240" w:lineRule="auto"/>
        <w:jc w:val="both"/>
        <w:rPr>
          <w:rFonts w:ascii="Times New Roman" w:eastAsia="Calibri" w:hAnsi="Times New Roman" w:cs="Times New Roman"/>
          <w:color w:val="000000" w:themeColor="text1"/>
          <w:sz w:val="28"/>
          <w:szCs w:val="28"/>
        </w:rPr>
      </w:pPr>
      <w:r w:rsidRPr="005822C9">
        <w:rPr>
          <w:rFonts w:ascii="Times New Roman" w:eastAsia="Calibri" w:hAnsi="Times New Roman" w:cs="Times New Roman"/>
          <w:color w:val="000000" w:themeColor="text1"/>
          <w:sz w:val="28"/>
          <w:szCs w:val="28"/>
        </w:rPr>
        <w:t xml:space="preserve">7 червня 2024 року за </w:t>
      </w:r>
      <w:proofErr w:type="spellStart"/>
      <w:r w:rsidRPr="005822C9">
        <w:rPr>
          <w:rFonts w:ascii="Times New Roman" w:eastAsia="Calibri" w:hAnsi="Times New Roman" w:cs="Times New Roman"/>
          <w:color w:val="000000" w:themeColor="text1"/>
          <w:sz w:val="28"/>
          <w:szCs w:val="28"/>
        </w:rPr>
        <w:t>вх</w:t>
      </w:r>
      <w:proofErr w:type="spellEnd"/>
      <w:r w:rsidRPr="005822C9">
        <w:rPr>
          <w:rFonts w:ascii="Times New Roman" w:eastAsia="Calibri" w:hAnsi="Times New Roman" w:cs="Times New Roman"/>
          <w:color w:val="000000" w:themeColor="text1"/>
          <w:sz w:val="28"/>
          <w:szCs w:val="28"/>
        </w:rPr>
        <w:t xml:space="preserve">. № Б-36/23/7-24 до Вищої ради правосуддя надійшла дисциплінарна скарга Берези М.В. на дії судді Білгород-Дністровського міськрайонного суду Одеської області Боярського О.О. під час розгляду справ </w:t>
      </w:r>
      <w:r w:rsidRPr="005822C9">
        <w:rPr>
          <w:rFonts w:ascii="Times New Roman" w:eastAsia="Calibri" w:hAnsi="Times New Roman" w:cs="Times New Roman"/>
          <w:color w:val="000000" w:themeColor="text1"/>
          <w:sz w:val="28"/>
          <w:szCs w:val="28"/>
        </w:rPr>
        <w:br/>
        <w:t>№№ 495/9651/22, 495/186/23, 495/348/23, 495/816/23.</w:t>
      </w:r>
    </w:p>
    <w:p w:rsidR="005822C9" w:rsidRPr="005822C9" w:rsidRDefault="005822C9" w:rsidP="005822C9">
      <w:pPr>
        <w:shd w:val="clear" w:color="auto" w:fill="FFFFFF"/>
        <w:spacing w:after="0" w:line="240" w:lineRule="auto"/>
        <w:ind w:firstLine="567"/>
        <w:jc w:val="both"/>
        <w:rPr>
          <w:rFonts w:ascii="Times New Roman" w:hAnsi="Times New Roman" w:cs="Times New Roman"/>
          <w:color w:val="000000" w:themeColor="text1"/>
          <w:sz w:val="28"/>
          <w:szCs w:val="28"/>
        </w:rPr>
      </w:pPr>
      <w:r w:rsidRPr="005822C9">
        <w:rPr>
          <w:rFonts w:ascii="Times New Roman" w:eastAsia="Calibri" w:hAnsi="Times New Roman" w:cs="Times New Roman"/>
          <w:color w:val="000000" w:themeColor="text1"/>
          <w:sz w:val="28"/>
          <w:szCs w:val="28"/>
        </w:rPr>
        <w:t xml:space="preserve">Береза М.В. у скарзі вказує, що </w:t>
      </w:r>
      <w:r w:rsidRPr="005822C9">
        <w:rPr>
          <w:rFonts w:ascii="Times New Roman" w:hAnsi="Times New Roman" w:cs="Times New Roman"/>
          <w:color w:val="000000" w:themeColor="text1"/>
          <w:sz w:val="28"/>
          <w:szCs w:val="28"/>
        </w:rPr>
        <w:t>в Єдиному державному реєстрі судових рішень вона виявила чотири рішення судді</w:t>
      </w:r>
      <w:r w:rsidRPr="005822C9">
        <w:rPr>
          <w:rFonts w:ascii="Times New Roman" w:eastAsia="Calibri" w:hAnsi="Times New Roman" w:cs="Times New Roman"/>
          <w:color w:val="000000" w:themeColor="text1"/>
          <w:sz w:val="28"/>
          <w:szCs w:val="28"/>
        </w:rPr>
        <w:t xml:space="preserve"> </w:t>
      </w:r>
      <w:r w:rsidRPr="005822C9">
        <w:rPr>
          <w:rFonts w:ascii="Times New Roman" w:hAnsi="Times New Roman" w:cs="Times New Roman"/>
          <w:color w:val="000000" w:themeColor="text1"/>
          <w:sz w:val="28"/>
          <w:szCs w:val="28"/>
        </w:rPr>
        <w:t>Боярського О.О., з яких можна виснувати про випадки фіктивного визначення місця</w:t>
      </w:r>
      <w:r w:rsidRPr="005822C9">
        <w:rPr>
          <w:rFonts w:ascii="Times New Roman" w:eastAsia="Calibri" w:hAnsi="Times New Roman" w:cs="Times New Roman"/>
          <w:color w:val="000000" w:themeColor="text1"/>
          <w:sz w:val="28"/>
          <w:szCs w:val="28"/>
        </w:rPr>
        <w:t xml:space="preserve"> </w:t>
      </w:r>
      <w:r w:rsidRPr="005822C9">
        <w:rPr>
          <w:rFonts w:ascii="Times New Roman" w:hAnsi="Times New Roman" w:cs="Times New Roman"/>
          <w:color w:val="000000" w:themeColor="text1"/>
          <w:sz w:val="28"/>
          <w:szCs w:val="28"/>
        </w:rPr>
        <w:t>проживання дитини з батьком, зокрема він ухвалив рішення від 7 грудня 2022 року у справі                                      № 495/9651/22;</w:t>
      </w:r>
      <w:r w:rsidRPr="005822C9">
        <w:rPr>
          <w:rFonts w:ascii="Times New Roman" w:eastAsia="Calibri" w:hAnsi="Times New Roman" w:cs="Times New Roman"/>
          <w:color w:val="000000" w:themeColor="text1"/>
          <w:sz w:val="28"/>
          <w:szCs w:val="28"/>
        </w:rPr>
        <w:t xml:space="preserve"> </w:t>
      </w:r>
      <w:r w:rsidRPr="005822C9">
        <w:rPr>
          <w:rFonts w:ascii="Times New Roman" w:hAnsi="Times New Roman" w:cs="Times New Roman"/>
          <w:color w:val="000000" w:themeColor="text1"/>
          <w:sz w:val="28"/>
          <w:szCs w:val="28"/>
        </w:rPr>
        <w:t>від 13 січня 2023 року у справі № 495/186/23;</w:t>
      </w:r>
      <w:r w:rsidRPr="005822C9">
        <w:rPr>
          <w:rFonts w:ascii="Times New Roman" w:eastAsia="Calibri" w:hAnsi="Times New Roman" w:cs="Times New Roman"/>
          <w:color w:val="000000" w:themeColor="text1"/>
          <w:sz w:val="28"/>
          <w:szCs w:val="28"/>
        </w:rPr>
        <w:t xml:space="preserve"> від 18 січня                        2023 року </w:t>
      </w:r>
      <w:r w:rsidRPr="005822C9">
        <w:rPr>
          <w:rFonts w:ascii="Times New Roman" w:hAnsi="Times New Roman" w:cs="Times New Roman"/>
          <w:color w:val="000000" w:themeColor="text1"/>
          <w:sz w:val="28"/>
          <w:szCs w:val="28"/>
        </w:rPr>
        <w:t>у справі № 495/348/23;</w:t>
      </w:r>
      <w:r w:rsidRPr="005822C9">
        <w:rPr>
          <w:rFonts w:ascii="Times New Roman" w:eastAsia="Calibri" w:hAnsi="Times New Roman" w:cs="Times New Roman"/>
          <w:color w:val="000000" w:themeColor="text1"/>
          <w:sz w:val="28"/>
          <w:szCs w:val="28"/>
        </w:rPr>
        <w:t xml:space="preserve"> </w:t>
      </w:r>
      <w:r w:rsidRPr="005822C9">
        <w:rPr>
          <w:rFonts w:ascii="Times New Roman" w:hAnsi="Times New Roman" w:cs="Times New Roman"/>
          <w:color w:val="000000" w:themeColor="text1"/>
          <w:sz w:val="28"/>
          <w:szCs w:val="28"/>
        </w:rPr>
        <w:t>від 1 грудня 2023 року у справі № 495/816/23.</w:t>
      </w:r>
      <w:r w:rsidRPr="005822C9">
        <w:rPr>
          <w:rFonts w:ascii="Times New Roman" w:eastAsia="Calibri" w:hAnsi="Times New Roman" w:cs="Times New Roman"/>
          <w:color w:val="000000" w:themeColor="text1"/>
          <w:sz w:val="28"/>
          <w:szCs w:val="28"/>
        </w:rPr>
        <w:t xml:space="preserve"> </w:t>
      </w:r>
      <w:r w:rsidRPr="005822C9">
        <w:rPr>
          <w:rFonts w:ascii="Times New Roman" w:hAnsi="Times New Roman" w:cs="Times New Roman"/>
          <w:color w:val="000000" w:themeColor="text1"/>
          <w:sz w:val="28"/>
          <w:szCs w:val="28"/>
        </w:rPr>
        <w:t xml:space="preserve">Про штучний характер цих рішень свідчать: стислі строки розгляду цих справ, відсутність будь-якої перевірки фактичних обставин справи, оскільки суддя ухвалював рішення лише на підставі заяв відповідача про визнання позову, та без дотримання інтересів дитини; розгляд справи за відсутності учасників справи, зокрема й дитини, думка якої не з’ясовувалася; суддя не залучав до участі у розгляді цих справ орган опіки та піклування; не вживав заходів щодо </w:t>
      </w:r>
      <w:r w:rsidRPr="005822C9">
        <w:rPr>
          <w:rFonts w:ascii="Times New Roman" w:hAnsi="Times New Roman" w:cs="Times New Roman"/>
          <w:color w:val="000000" w:themeColor="text1"/>
          <w:sz w:val="28"/>
          <w:szCs w:val="28"/>
        </w:rPr>
        <w:br/>
      </w:r>
      <w:r w:rsidRPr="005822C9">
        <w:rPr>
          <w:rFonts w:ascii="Times New Roman" w:hAnsi="Times New Roman" w:cs="Times New Roman"/>
          <w:color w:val="000000" w:themeColor="text1"/>
          <w:sz w:val="28"/>
          <w:szCs w:val="28"/>
        </w:rPr>
        <w:br/>
      </w:r>
      <w:r w:rsidRPr="005822C9">
        <w:rPr>
          <w:rFonts w:ascii="Times New Roman" w:hAnsi="Times New Roman" w:cs="Times New Roman"/>
          <w:color w:val="000000" w:themeColor="text1"/>
          <w:sz w:val="28"/>
          <w:szCs w:val="28"/>
        </w:rPr>
        <w:lastRenderedPageBreak/>
        <w:br/>
        <w:t>запобігання зловживанню процесуальними правами позивачами, які фактично подавали кілька однакових позовів до суду з метою вибору потрібного судді.</w:t>
      </w:r>
    </w:p>
    <w:p w:rsidR="005822C9" w:rsidRPr="005822C9" w:rsidRDefault="005822C9" w:rsidP="005822C9">
      <w:pPr>
        <w:shd w:val="clear" w:color="auto" w:fill="FFFFFF"/>
        <w:spacing w:after="0" w:line="240" w:lineRule="auto"/>
        <w:ind w:firstLine="567"/>
        <w:jc w:val="both"/>
        <w:rPr>
          <w:rFonts w:ascii="Times New Roman" w:hAnsi="Times New Roman" w:cs="Times New Roman"/>
          <w:color w:val="000000" w:themeColor="text1"/>
          <w:sz w:val="28"/>
          <w:szCs w:val="28"/>
        </w:rPr>
      </w:pPr>
      <w:r w:rsidRPr="005822C9">
        <w:rPr>
          <w:rFonts w:ascii="Times New Roman" w:hAnsi="Times New Roman" w:cs="Times New Roman"/>
          <w:color w:val="000000" w:themeColor="text1"/>
          <w:sz w:val="28"/>
          <w:szCs w:val="28"/>
        </w:rPr>
        <w:t>На переконання скаржника, суддя Білгород-Дністровського міськрайонного суду Одеської області Боярський О.О. під час розгляду справ допустив низку грубих порушень норм матеріального та процесуального права, які мали наслідком завдання</w:t>
      </w:r>
      <w:r w:rsidRPr="005822C9">
        <w:rPr>
          <w:rFonts w:ascii="Times New Roman" w:eastAsia="ArialMT" w:hAnsi="Times New Roman" w:cs="Times New Roman"/>
          <w:color w:val="000000" w:themeColor="text1"/>
          <w:sz w:val="28"/>
          <w:szCs w:val="28"/>
        </w:rPr>
        <w:t xml:space="preserve"> шкоди інституту </w:t>
      </w:r>
      <w:proofErr w:type="spellStart"/>
      <w:r w:rsidRPr="005822C9">
        <w:rPr>
          <w:rFonts w:ascii="Times New Roman" w:eastAsia="ArialMT" w:hAnsi="Times New Roman" w:cs="Times New Roman"/>
          <w:color w:val="000000" w:themeColor="text1"/>
          <w:sz w:val="28"/>
          <w:szCs w:val="28"/>
        </w:rPr>
        <w:t>сімʼї</w:t>
      </w:r>
      <w:proofErr w:type="spellEnd"/>
      <w:r w:rsidRPr="005822C9">
        <w:rPr>
          <w:rFonts w:ascii="Times New Roman" w:eastAsia="ArialMT" w:hAnsi="Times New Roman" w:cs="Times New Roman"/>
          <w:color w:val="000000" w:themeColor="text1"/>
          <w:sz w:val="28"/>
          <w:szCs w:val="28"/>
        </w:rPr>
        <w:t xml:space="preserve"> через незаконні розлучення та відлучення дітей від</w:t>
      </w:r>
      <w:r w:rsidRPr="005822C9">
        <w:rPr>
          <w:rFonts w:ascii="Times New Roman" w:hAnsi="Times New Roman" w:cs="Times New Roman"/>
          <w:color w:val="000000" w:themeColor="text1"/>
          <w:sz w:val="28"/>
          <w:szCs w:val="28"/>
        </w:rPr>
        <w:t xml:space="preserve"> </w:t>
      </w:r>
      <w:r w:rsidRPr="005822C9">
        <w:rPr>
          <w:rFonts w:ascii="Times New Roman" w:eastAsia="ArialMT" w:hAnsi="Times New Roman" w:cs="Times New Roman"/>
          <w:color w:val="000000" w:themeColor="text1"/>
          <w:sz w:val="28"/>
          <w:szCs w:val="28"/>
        </w:rPr>
        <w:t xml:space="preserve">матерів без реального </w:t>
      </w:r>
      <w:proofErr w:type="spellStart"/>
      <w:r w:rsidRPr="005822C9">
        <w:rPr>
          <w:rFonts w:ascii="Times New Roman" w:eastAsia="ArialMT" w:hAnsi="Times New Roman" w:cs="Times New Roman"/>
          <w:color w:val="000000" w:themeColor="text1"/>
          <w:sz w:val="28"/>
          <w:szCs w:val="28"/>
        </w:rPr>
        <w:t>зʼясування</w:t>
      </w:r>
      <w:proofErr w:type="spellEnd"/>
      <w:r w:rsidRPr="005822C9">
        <w:rPr>
          <w:rFonts w:ascii="Times New Roman" w:eastAsia="ArialMT" w:hAnsi="Times New Roman" w:cs="Times New Roman"/>
          <w:color w:val="000000" w:themeColor="text1"/>
          <w:sz w:val="28"/>
          <w:szCs w:val="28"/>
        </w:rPr>
        <w:t xml:space="preserve"> обставин та без врахування думки дитини й</w:t>
      </w:r>
      <w:r w:rsidRPr="005822C9">
        <w:rPr>
          <w:rFonts w:ascii="Times New Roman" w:hAnsi="Times New Roman" w:cs="Times New Roman"/>
          <w:color w:val="000000" w:themeColor="text1"/>
          <w:sz w:val="28"/>
          <w:szCs w:val="28"/>
        </w:rPr>
        <w:t xml:space="preserve"> </w:t>
      </w:r>
      <w:r w:rsidRPr="005822C9">
        <w:rPr>
          <w:rFonts w:ascii="Times New Roman" w:eastAsia="ArialMT" w:hAnsi="Times New Roman" w:cs="Times New Roman"/>
          <w:color w:val="000000" w:themeColor="text1"/>
          <w:sz w:val="28"/>
          <w:szCs w:val="28"/>
        </w:rPr>
        <w:t>органу опіки;</w:t>
      </w:r>
      <w:r w:rsidRPr="005822C9">
        <w:rPr>
          <w:rFonts w:ascii="Times New Roman" w:hAnsi="Times New Roman" w:cs="Times New Roman"/>
          <w:color w:val="000000" w:themeColor="text1"/>
          <w:sz w:val="28"/>
          <w:szCs w:val="28"/>
        </w:rPr>
        <w:t xml:space="preserve"> </w:t>
      </w:r>
      <w:r w:rsidRPr="005822C9">
        <w:rPr>
          <w:rFonts w:ascii="Times New Roman" w:eastAsia="ArialMT" w:hAnsi="Times New Roman" w:cs="Times New Roman"/>
          <w:color w:val="000000" w:themeColor="text1"/>
          <w:sz w:val="28"/>
          <w:szCs w:val="28"/>
        </w:rPr>
        <w:t xml:space="preserve"> послаблення обороноздатності країни в період воєнного стану шляхом сприяння</w:t>
      </w:r>
      <w:r w:rsidRPr="005822C9">
        <w:rPr>
          <w:rFonts w:ascii="Times New Roman" w:hAnsi="Times New Roman" w:cs="Times New Roman"/>
          <w:color w:val="000000" w:themeColor="text1"/>
          <w:sz w:val="28"/>
          <w:szCs w:val="28"/>
        </w:rPr>
        <w:t xml:space="preserve"> </w:t>
      </w:r>
      <w:r w:rsidRPr="005822C9">
        <w:rPr>
          <w:rFonts w:ascii="Times New Roman" w:eastAsia="ArialMT" w:hAnsi="Times New Roman" w:cs="Times New Roman"/>
          <w:color w:val="000000" w:themeColor="text1"/>
          <w:sz w:val="28"/>
          <w:szCs w:val="28"/>
        </w:rPr>
        <w:t>ухиленню від мобілізації;</w:t>
      </w:r>
      <w:r w:rsidRPr="005822C9">
        <w:rPr>
          <w:rFonts w:ascii="Times New Roman" w:hAnsi="Times New Roman" w:cs="Times New Roman"/>
          <w:color w:val="000000" w:themeColor="text1"/>
          <w:sz w:val="28"/>
          <w:szCs w:val="28"/>
        </w:rPr>
        <w:t xml:space="preserve"> </w:t>
      </w:r>
      <w:r w:rsidRPr="005822C9">
        <w:rPr>
          <w:rFonts w:ascii="Times New Roman" w:eastAsia="ArialMT" w:hAnsi="Times New Roman" w:cs="Times New Roman"/>
          <w:color w:val="000000" w:themeColor="text1"/>
          <w:sz w:val="28"/>
          <w:szCs w:val="28"/>
        </w:rPr>
        <w:t>створення умов обходу автоматизованого розподілу справ і сприяння позивачу у</w:t>
      </w:r>
      <w:r w:rsidRPr="005822C9">
        <w:rPr>
          <w:rFonts w:ascii="Times New Roman" w:hAnsi="Times New Roman" w:cs="Times New Roman"/>
          <w:color w:val="000000" w:themeColor="text1"/>
          <w:sz w:val="28"/>
          <w:szCs w:val="28"/>
        </w:rPr>
        <w:t xml:space="preserve"> </w:t>
      </w:r>
      <w:r w:rsidRPr="005822C9">
        <w:rPr>
          <w:rFonts w:ascii="Times New Roman" w:eastAsia="ArialMT" w:hAnsi="Times New Roman" w:cs="Times New Roman"/>
          <w:color w:val="000000" w:themeColor="text1"/>
          <w:sz w:val="28"/>
          <w:szCs w:val="28"/>
        </w:rPr>
        <w:t>зловживанні процесуальними правами; підриву авторитету та довіри до судової влади, оскільки такі дії судді</w:t>
      </w:r>
      <w:r w:rsidRPr="005822C9">
        <w:rPr>
          <w:rFonts w:ascii="Times New Roman" w:hAnsi="Times New Roman" w:cs="Times New Roman"/>
          <w:color w:val="000000" w:themeColor="text1"/>
          <w:sz w:val="28"/>
          <w:szCs w:val="28"/>
        </w:rPr>
        <w:t xml:space="preserve"> </w:t>
      </w:r>
      <w:r w:rsidRPr="005822C9">
        <w:rPr>
          <w:rFonts w:ascii="Times New Roman" w:eastAsia="ArialMT" w:hAnsi="Times New Roman" w:cs="Times New Roman"/>
          <w:color w:val="000000" w:themeColor="text1"/>
          <w:sz w:val="28"/>
          <w:szCs w:val="28"/>
        </w:rPr>
        <w:t>сприймаються суспільством так, що позивач «домовився» у суді.</w:t>
      </w:r>
    </w:p>
    <w:p w:rsidR="005822C9" w:rsidRPr="005822C9" w:rsidRDefault="005822C9" w:rsidP="005822C9">
      <w:pPr>
        <w:shd w:val="clear" w:color="auto" w:fill="FFFFFF"/>
        <w:spacing w:after="0" w:line="240" w:lineRule="auto"/>
        <w:ind w:firstLine="567"/>
        <w:jc w:val="both"/>
        <w:rPr>
          <w:rFonts w:ascii="Times New Roman" w:hAnsi="Times New Roman" w:cs="Times New Roman"/>
          <w:color w:val="000000" w:themeColor="text1"/>
          <w:sz w:val="28"/>
          <w:szCs w:val="28"/>
        </w:rPr>
      </w:pPr>
      <w:r w:rsidRPr="005822C9">
        <w:rPr>
          <w:rFonts w:ascii="Times New Roman" w:eastAsia="Calibri" w:hAnsi="Times New Roman" w:cs="Times New Roman"/>
          <w:color w:val="000000" w:themeColor="text1"/>
          <w:sz w:val="28"/>
          <w:szCs w:val="28"/>
        </w:rPr>
        <w:t xml:space="preserve">Береза М.В. зауважує, що обставини розгляду вказаних вище справ свідчать </w:t>
      </w:r>
      <w:r w:rsidRPr="005822C9">
        <w:rPr>
          <w:rFonts w:ascii="Times New Roman" w:hAnsi="Times New Roman" w:cs="Times New Roman"/>
          <w:color w:val="000000" w:themeColor="text1"/>
          <w:sz w:val="28"/>
          <w:szCs w:val="28"/>
        </w:rPr>
        <w:t>про їхній про штучний та замовний характер, що може означати про використання Боярським О.О. свого посадового становища в особистих інтересах чи в інтересах інших осіб з проявами упередженості, підкупності та фаворитизму. Такі дії судді, на думку скаржника, порушують етичні стандарти поведінки судді та він свідомо вчиняв їх задля отримання особистого майнового блага, тому вона вважає, що суддя Боярський О.О. допустив грубе порушення закону, яке мало негативні наслідки для авторитету правосуддя.</w:t>
      </w:r>
    </w:p>
    <w:p w:rsidR="005822C9" w:rsidRPr="005822C9" w:rsidRDefault="005822C9" w:rsidP="005822C9">
      <w:pPr>
        <w:shd w:val="clear" w:color="auto" w:fill="FFFFFF"/>
        <w:spacing w:after="0" w:line="240" w:lineRule="auto"/>
        <w:ind w:firstLine="567"/>
        <w:jc w:val="both"/>
        <w:rPr>
          <w:rFonts w:ascii="Times New Roman" w:hAnsi="Times New Roman" w:cs="Times New Roman"/>
          <w:color w:val="000000" w:themeColor="text1"/>
          <w:sz w:val="28"/>
          <w:szCs w:val="28"/>
        </w:rPr>
      </w:pPr>
      <w:r w:rsidRPr="005822C9">
        <w:rPr>
          <w:rFonts w:ascii="Times New Roman" w:hAnsi="Times New Roman" w:cs="Times New Roman"/>
          <w:color w:val="000000" w:themeColor="text1"/>
          <w:sz w:val="28"/>
          <w:szCs w:val="28"/>
        </w:rPr>
        <w:t xml:space="preserve">За таких обставин скаржник просить притягнути суддю </w:t>
      </w:r>
      <w:r w:rsidRPr="005822C9">
        <w:rPr>
          <w:rFonts w:ascii="Times New Roman" w:eastAsia="Calibri" w:hAnsi="Times New Roman" w:cs="Times New Roman"/>
          <w:color w:val="000000" w:themeColor="text1"/>
          <w:sz w:val="28"/>
          <w:szCs w:val="28"/>
        </w:rPr>
        <w:t>Білгород-Дністровського міськрайонного суду Одеської області Боярського О.О. до дисциплінарної відповідальності.</w:t>
      </w:r>
    </w:p>
    <w:p w:rsidR="005822C9" w:rsidRPr="005822C9" w:rsidRDefault="005822C9" w:rsidP="005822C9">
      <w:pPr>
        <w:autoSpaceDN w:val="0"/>
        <w:spacing w:after="0" w:line="240" w:lineRule="auto"/>
        <w:ind w:firstLine="567"/>
        <w:jc w:val="both"/>
        <w:rPr>
          <w:rFonts w:ascii="Times New Roman" w:eastAsia="Calibri" w:hAnsi="Times New Roman" w:cs="Times New Roman"/>
          <w:sz w:val="28"/>
          <w:szCs w:val="28"/>
        </w:rPr>
      </w:pPr>
      <w:r w:rsidRPr="005822C9">
        <w:rPr>
          <w:rFonts w:ascii="Times New Roman" w:eastAsia="Calibri" w:hAnsi="Times New Roman" w:cs="Times New Roman"/>
          <w:sz w:val="28"/>
          <w:szCs w:val="28"/>
        </w:rPr>
        <w:t xml:space="preserve">Статтею 108 Закону України «Про судоустрій і статус суддів» та </w:t>
      </w:r>
      <w:r w:rsidRPr="005822C9">
        <w:rPr>
          <w:rFonts w:ascii="Times New Roman" w:eastAsia="Calibri" w:hAnsi="Times New Roman" w:cs="Times New Roman"/>
          <w:sz w:val="28"/>
          <w:szCs w:val="28"/>
        </w:rPr>
        <w:b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bookmarkStart w:id="0" w:name="n9"/>
      <w:bookmarkEnd w:id="0"/>
      <w:r w:rsidRPr="005822C9">
        <w:rPr>
          <w:rFonts w:ascii="Times New Roman" w:eastAsia="Calibri" w:hAnsi="Times New Roman" w:cs="Times New Roman"/>
          <w:sz w:val="28"/>
          <w:szCs w:val="28"/>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5822C9" w:rsidRPr="005822C9" w:rsidRDefault="005822C9" w:rsidP="005822C9">
      <w:pPr>
        <w:autoSpaceDN w:val="0"/>
        <w:spacing w:after="0" w:line="240" w:lineRule="auto"/>
        <w:ind w:firstLine="567"/>
        <w:jc w:val="both"/>
        <w:rPr>
          <w:rFonts w:ascii="Times New Roman" w:eastAsia="Calibri" w:hAnsi="Times New Roman" w:cs="Times New Roman"/>
          <w:sz w:val="28"/>
          <w:szCs w:val="28"/>
          <w:shd w:val="clear" w:color="auto" w:fill="FFFFFF"/>
        </w:rPr>
      </w:pPr>
      <w:r w:rsidRPr="005822C9">
        <w:rPr>
          <w:rFonts w:ascii="Times New Roman" w:eastAsia="Calibri" w:hAnsi="Times New Roman" w:cs="Times New Roman"/>
          <w:sz w:val="28"/>
          <w:szCs w:val="28"/>
        </w:rPr>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5822C9">
        <w:rPr>
          <w:rFonts w:ascii="Times New Roman" w:eastAsia="Times New Roman" w:hAnsi="Times New Roman" w:cs="Times New Roman"/>
          <w:sz w:val="28"/>
          <w:szCs w:val="28"/>
          <w:lang w:eastAsia="uk-UA"/>
        </w:rPr>
        <w:t>–</w:t>
      </w:r>
      <w:r w:rsidRPr="005822C9">
        <w:rPr>
          <w:rFonts w:ascii="Times New Roman" w:eastAsia="Calibri" w:hAnsi="Times New Roman" w:cs="Times New Roman"/>
          <w:sz w:val="28"/>
          <w:szCs w:val="28"/>
        </w:rPr>
        <w:t xml:space="preserve"> доповідач)</w:t>
      </w:r>
      <w:bookmarkStart w:id="1" w:name="n1300"/>
      <w:bookmarkStart w:id="2" w:name="n397"/>
      <w:bookmarkEnd w:id="1"/>
      <w:bookmarkEnd w:id="2"/>
      <w:r w:rsidRPr="005822C9">
        <w:rPr>
          <w:rFonts w:ascii="Times New Roman" w:eastAsia="Calibri" w:hAnsi="Times New Roman" w:cs="Times New Roman"/>
          <w:sz w:val="28"/>
          <w:szCs w:val="28"/>
        </w:rPr>
        <w:t xml:space="preserve">, вивчає дисциплінарну скаргу і перевіряє її відповідність вимогам закону; </w:t>
      </w:r>
      <w:r w:rsidRPr="005822C9">
        <w:rPr>
          <w:rFonts w:ascii="Times New Roman" w:eastAsia="Calibri" w:hAnsi="Times New Roman" w:cs="Times New Roman"/>
          <w:sz w:val="28"/>
          <w:szCs w:val="28"/>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5822C9" w:rsidRPr="005822C9" w:rsidRDefault="005822C9" w:rsidP="005822C9">
      <w:pPr>
        <w:spacing w:after="0" w:line="240" w:lineRule="auto"/>
        <w:ind w:firstLine="567"/>
        <w:jc w:val="both"/>
        <w:rPr>
          <w:rFonts w:ascii="Times New Roman" w:eastAsia="Calibri" w:hAnsi="Times New Roman" w:cs="Times New Roman"/>
          <w:sz w:val="28"/>
          <w:szCs w:val="28"/>
        </w:rPr>
      </w:pPr>
      <w:r w:rsidRPr="005822C9">
        <w:rPr>
          <w:rFonts w:ascii="Times New Roman" w:eastAsia="Calibri" w:hAnsi="Times New Roman" w:cs="Times New Roman"/>
          <w:sz w:val="28"/>
          <w:szCs w:val="28"/>
        </w:rPr>
        <w:lastRenderedPageBreak/>
        <w:t xml:space="preserve">Заслухавши доповідача – члена Третьої Дисциплінарної палати Вищої ради правосуддя </w:t>
      </w:r>
      <w:proofErr w:type="spellStart"/>
      <w:r w:rsidRPr="005822C9">
        <w:rPr>
          <w:rFonts w:ascii="Times New Roman" w:eastAsia="Calibri" w:hAnsi="Times New Roman" w:cs="Times New Roman"/>
          <w:sz w:val="28"/>
          <w:szCs w:val="28"/>
        </w:rPr>
        <w:t>Сасевича</w:t>
      </w:r>
      <w:proofErr w:type="spellEnd"/>
      <w:r w:rsidRPr="005822C9">
        <w:rPr>
          <w:rFonts w:ascii="Times New Roman" w:eastAsia="Calibri" w:hAnsi="Times New Roman" w:cs="Times New Roman"/>
          <w:sz w:val="28"/>
          <w:szCs w:val="28"/>
        </w:rPr>
        <w:t xml:space="preserve"> О.М., вивчивши його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Pr="005822C9">
        <w:rPr>
          <w:rFonts w:ascii="Times New Roman" w:eastAsia="Calibri" w:hAnsi="Times New Roman" w:cs="Times New Roman"/>
          <w:color w:val="000000"/>
          <w:sz w:val="28"/>
          <w:szCs w:val="28"/>
          <w:shd w:val="clear" w:color="auto" w:fill="FFFFFF"/>
        </w:rPr>
        <w:t xml:space="preserve">Білгород-Дністровського міськрайонного суду Одеської області Боярського О.О. </w:t>
      </w:r>
      <w:r w:rsidRPr="005822C9">
        <w:rPr>
          <w:rFonts w:ascii="Times New Roman" w:eastAsia="Calibri" w:hAnsi="Times New Roman" w:cs="Times New Roman"/>
          <w:sz w:val="28"/>
          <w:szCs w:val="28"/>
        </w:rPr>
        <w:t>з огляду на таке.</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rPr>
      </w:pPr>
      <w:r w:rsidRPr="005822C9">
        <w:rPr>
          <w:rFonts w:ascii="Times New Roman" w:eastAsia="Calibri" w:hAnsi="Times New Roman" w:cs="Times New Roman"/>
          <w:color w:val="000000" w:themeColor="text1"/>
          <w:sz w:val="28"/>
          <w:szCs w:val="28"/>
        </w:rPr>
        <w:t>Судді Білгород-Дністровського міськрайонного суду Одеської області Боярському О.О. було надано можливість ознайомитися із змістом дисциплінарної скарги, запропоновано надати пояснення, однак будь-яких пояснень щодо обставин, викладених у дисциплінарній скарзі Берези М.В. він не надав, а тому оцінюючи його дії / бездіяльність під час розгляду вищевказаних справ Третя Дисциплінарна палата Вищої ради правосуддя виходить із фактичних обставин (тверджень, доказів), які містяться у матеріалах цивільних справ №№ 495/9651/22, 495/186/23, 495/348/23, 495/816/23.</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lang w:eastAsia="uk-UA"/>
        </w:rPr>
      </w:pPr>
    </w:p>
    <w:p w:rsidR="005822C9" w:rsidRPr="005822C9" w:rsidRDefault="005822C9" w:rsidP="005822C9">
      <w:pPr>
        <w:spacing w:after="0" w:line="240" w:lineRule="auto"/>
        <w:ind w:firstLine="567"/>
        <w:jc w:val="both"/>
        <w:rPr>
          <w:rFonts w:ascii="Times New Roman" w:eastAsia="Calibri" w:hAnsi="Times New Roman" w:cs="Times New Roman"/>
          <w:b/>
          <w:color w:val="000000" w:themeColor="text1"/>
          <w:sz w:val="28"/>
          <w:szCs w:val="28"/>
        </w:rPr>
      </w:pPr>
      <w:r w:rsidRPr="005822C9">
        <w:rPr>
          <w:rFonts w:ascii="Times New Roman" w:eastAsia="Calibri" w:hAnsi="Times New Roman" w:cs="Times New Roman"/>
          <w:b/>
          <w:color w:val="000000" w:themeColor="text1"/>
          <w:sz w:val="28"/>
          <w:szCs w:val="28"/>
        </w:rPr>
        <w:t>Справа № 495/9651/22</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rPr>
      </w:pPr>
      <w:r w:rsidRPr="005822C9">
        <w:rPr>
          <w:rFonts w:ascii="Times New Roman" w:eastAsia="Calibri" w:hAnsi="Times New Roman" w:cs="Times New Roman"/>
          <w:color w:val="000000" w:themeColor="text1"/>
          <w:sz w:val="28"/>
          <w:szCs w:val="28"/>
        </w:rPr>
        <w:t xml:space="preserve">1 грудня 2022 року до Білгород-Дністровського міськрайонного суду Одеської області звернувся </w:t>
      </w:r>
      <w:r w:rsidR="00D20D14">
        <w:rPr>
          <w:rFonts w:ascii="Times New Roman" w:eastAsia="Calibri" w:hAnsi="Times New Roman" w:cs="Times New Roman"/>
          <w:color w:val="000000" w:themeColor="text1"/>
          <w:sz w:val="28"/>
          <w:szCs w:val="28"/>
        </w:rPr>
        <w:t xml:space="preserve">ОСОБА_1 </w:t>
      </w:r>
      <w:r w:rsidRPr="005822C9">
        <w:rPr>
          <w:rFonts w:ascii="Times New Roman" w:eastAsia="Calibri" w:hAnsi="Times New Roman" w:cs="Times New Roman"/>
          <w:color w:val="000000" w:themeColor="text1"/>
          <w:sz w:val="28"/>
          <w:szCs w:val="28"/>
        </w:rPr>
        <w:t xml:space="preserve">із позовом до </w:t>
      </w:r>
      <w:r w:rsidR="00D20D14">
        <w:rPr>
          <w:rFonts w:ascii="Times New Roman" w:eastAsia="Calibri" w:hAnsi="Times New Roman" w:cs="Times New Roman"/>
          <w:color w:val="000000" w:themeColor="text1"/>
          <w:sz w:val="28"/>
          <w:szCs w:val="28"/>
        </w:rPr>
        <w:t>ОСОБА_</w:t>
      </w:r>
      <w:r w:rsidR="00D20D14">
        <w:rPr>
          <w:rFonts w:ascii="Times New Roman" w:eastAsia="Calibri" w:hAnsi="Times New Roman" w:cs="Times New Roman"/>
          <w:color w:val="000000" w:themeColor="text1"/>
          <w:sz w:val="28"/>
          <w:szCs w:val="28"/>
        </w:rPr>
        <w:t>2</w:t>
      </w:r>
      <w:r w:rsidRPr="005822C9">
        <w:rPr>
          <w:rFonts w:ascii="Times New Roman" w:eastAsia="Calibri" w:hAnsi="Times New Roman" w:cs="Times New Roman"/>
          <w:color w:val="000000" w:themeColor="text1"/>
          <w:sz w:val="28"/>
          <w:szCs w:val="28"/>
        </w:rPr>
        <w:t xml:space="preserve"> про встановлення місця проживання малолітньої дитини. </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rPr>
      </w:pPr>
      <w:r w:rsidRPr="005822C9">
        <w:rPr>
          <w:rFonts w:ascii="Times New Roman" w:eastAsia="Calibri" w:hAnsi="Times New Roman" w:cs="Times New Roman"/>
          <w:color w:val="000000" w:themeColor="text1"/>
          <w:sz w:val="28"/>
          <w:szCs w:val="28"/>
        </w:rPr>
        <w:t xml:space="preserve">Відповідно до протоколу автоматизованого розподілу судової справи між суддями вказаний позов 1 грудня 2022 року надійшов до провадження судді Боярського О.О. </w:t>
      </w:r>
    </w:p>
    <w:p w:rsidR="005822C9" w:rsidRPr="005822C9" w:rsidRDefault="005822C9" w:rsidP="005822C9">
      <w:pPr>
        <w:spacing w:after="0" w:line="240" w:lineRule="auto"/>
        <w:ind w:firstLine="567"/>
        <w:jc w:val="both"/>
        <w:rPr>
          <w:rFonts w:ascii="HelveticaNeueCyr-Roman" w:eastAsia="Calibri" w:hAnsi="HelveticaNeueCyr-Roman" w:cs="Calibri"/>
          <w:color w:val="000000" w:themeColor="text1"/>
          <w:sz w:val="28"/>
        </w:rPr>
      </w:pPr>
      <w:r w:rsidRPr="005822C9">
        <w:rPr>
          <w:rFonts w:ascii="Times New Roman" w:eastAsia="Calibri" w:hAnsi="Times New Roman" w:cs="Times New Roman"/>
          <w:color w:val="000000" w:themeColor="text1"/>
          <w:sz w:val="28"/>
          <w:szCs w:val="28"/>
        </w:rPr>
        <w:t xml:space="preserve">Із вказаного протоколу вбачається, що Боярський О.О. фактично був єдиним суддею стосовно якого здійснювався автоматизований розподіл цієї справи, оскільки решта суддів Білгород-Дністровського міськрайонного суду Одеської області були виключені із розподілу із підстав: </w:t>
      </w:r>
      <w:proofErr w:type="spellStart"/>
      <w:r w:rsidRPr="005822C9">
        <w:rPr>
          <w:rFonts w:ascii="Times New Roman" w:eastAsia="Calibri" w:hAnsi="Times New Roman" w:cs="Times New Roman"/>
          <w:color w:val="000000" w:themeColor="text1"/>
          <w:sz w:val="28"/>
          <w:szCs w:val="28"/>
        </w:rPr>
        <w:t>Чебан</w:t>
      </w:r>
      <w:proofErr w:type="spellEnd"/>
      <w:r w:rsidRPr="005822C9">
        <w:rPr>
          <w:rFonts w:ascii="Times New Roman" w:eastAsia="Calibri" w:hAnsi="Times New Roman" w:cs="Times New Roman"/>
          <w:color w:val="000000" w:themeColor="text1"/>
          <w:sz w:val="28"/>
          <w:szCs w:val="28"/>
        </w:rPr>
        <w:t xml:space="preserve"> Н.В. −</w:t>
      </w:r>
      <w:r w:rsidRPr="005822C9">
        <w:rPr>
          <w:rFonts w:ascii="HelveticaNeueCyr-Roman" w:eastAsia="Calibri" w:hAnsi="HelveticaNeueCyr-Roman" w:cs="Calibri"/>
          <w:color w:val="000000" w:themeColor="text1"/>
          <w:sz w:val="28"/>
        </w:rPr>
        <w:t xml:space="preserve">зайнятість згідно табелю (відпустка 14 і більше днів), Братків І.І. </w:t>
      </w:r>
      <w:r w:rsidRPr="005822C9">
        <w:rPr>
          <w:rFonts w:ascii="Times New Roman" w:eastAsia="Calibri" w:hAnsi="Times New Roman" w:cs="Times New Roman"/>
          <w:color w:val="000000" w:themeColor="text1"/>
          <w:sz w:val="28"/>
        </w:rPr>
        <w:t>−</w:t>
      </w:r>
      <w:r w:rsidRPr="005822C9">
        <w:rPr>
          <w:rFonts w:ascii="HelveticaNeueCyr-Roman" w:eastAsia="Calibri" w:hAnsi="HelveticaNeueCyr-Roman" w:cs="Calibri"/>
          <w:color w:val="000000" w:themeColor="text1"/>
          <w:sz w:val="28"/>
        </w:rPr>
        <w:t xml:space="preserve"> зайнятість згідно табелю (відрядження тривале), Волкова Ю.Ф. </w:t>
      </w:r>
      <w:r w:rsidRPr="005822C9">
        <w:rPr>
          <w:rFonts w:ascii="Times New Roman" w:eastAsia="Calibri" w:hAnsi="Times New Roman" w:cs="Times New Roman"/>
          <w:color w:val="000000" w:themeColor="text1"/>
          <w:sz w:val="28"/>
        </w:rPr>
        <w:t>−</w:t>
      </w:r>
      <w:r w:rsidRPr="005822C9">
        <w:rPr>
          <w:rFonts w:ascii="HelveticaNeueCyr-Roman" w:eastAsia="Calibri" w:hAnsi="HelveticaNeueCyr-Roman" w:cs="Calibri"/>
          <w:color w:val="000000" w:themeColor="text1"/>
          <w:sz w:val="28"/>
        </w:rPr>
        <w:t xml:space="preserve"> відсутня спеціалізація; зайнятість згідно табелю (Відрядження тривале), </w:t>
      </w:r>
      <w:proofErr w:type="spellStart"/>
      <w:r w:rsidRPr="005822C9">
        <w:rPr>
          <w:rFonts w:ascii="HelveticaNeueCyr-Roman" w:eastAsia="Calibri" w:hAnsi="HelveticaNeueCyr-Roman" w:cs="Calibri"/>
          <w:color w:val="000000" w:themeColor="text1"/>
          <w:sz w:val="28"/>
        </w:rPr>
        <w:t>Прийомова</w:t>
      </w:r>
      <w:proofErr w:type="spellEnd"/>
      <w:r w:rsidRPr="005822C9">
        <w:rPr>
          <w:rFonts w:ascii="HelveticaNeueCyr-Roman" w:eastAsia="Calibri" w:hAnsi="HelveticaNeueCyr-Roman" w:cs="Calibri"/>
          <w:color w:val="000000" w:themeColor="text1"/>
          <w:sz w:val="28"/>
        </w:rPr>
        <w:t xml:space="preserve"> О.Ю., Савицький С.І., Шевчук Ю.В., Мишко В.В., </w:t>
      </w:r>
      <w:r w:rsidRPr="005822C9">
        <w:rPr>
          <w:rFonts w:ascii="Times New Roman" w:eastAsia="Calibri" w:hAnsi="Times New Roman" w:cs="Times New Roman"/>
          <w:color w:val="000000" w:themeColor="text1"/>
          <w:sz w:val="28"/>
        </w:rPr>
        <w:t xml:space="preserve">− </w:t>
      </w:r>
      <w:r w:rsidRPr="005822C9">
        <w:rPr>
          <w:rFonts w:ascii="HelveticaNeueCyr-Roman" w:eastAsia="Calibri" w:hAnsi="HelveticaNeueCyr-Roman" w:cs="Calibri"/>
          <w:color w:val="000000" w:themeColor="text1"/>
          <w:sz w:val="28"/>
        </w:rPr>
        <w:t xml:space="preserve">відсутня спеціалізація, </w:t>
      </w:r>
      <w:proofErr w:type="spellStart"/>
      <w:r w:rsidRPr="005822C9">
        <w:rPr>
          <w:rFonts w:ascii="HelveticaNeueCyr-Roman" w:eastAsia="Calibri" w:hAnsi="HelveticaNeueCyr-Roman" w:cs="Calibri"/>
          <w:color w:val="000000" w:themeColor="text1"/>
          <w:sz w:val="28"/>
        </w:rPr>
        <w:t>Заверюха</w:t>
      </w:r>
      <w:proofErr w:type="spellEnd"/>
      <w:r w:rsidRPr="005822C9">
        <w:rPr>
          <w:rFonts w:ascii="HelveticaNeueCyr-Roman" w:eastAsia="Calibri" w:hAnsi="HelveticaNeueCyr-Roman" w:cs="Calibri"/>
          <w:color w:val="000000" w:themeColor="text1"/>
          <w:sz w:val="28"/>
        </w:rPr>
        <w:t xml:space="preserve"> В.О. </w:t>
      </w:r>
      <w:r w:rsidRPr="005822C9">
        <w:rPr>
          <w:rFonts w:ascii="Times New Roman" w:eastAsia="Calibri" w:hAnsi="Times New Roman" w:cs="Times New Roman"/>
          <w:color w:val="000000" w:themeColor="text1"/>
          <w:sz w:val="28"/>
        </w:rPr>
        <w:t>−</w:t>
      </w:r>
      <w:r w:rsidRPr="005822C9">
        <w:rPr>
          <w:rFonts w:ascii="HelveticaNeueCyr-Roman" w:eastAsia="Calibri" w:hAnsi="HelveticaNeueCyr-Roman" w:cs="Calibri"/>
          <w:color w:val="000000" w:themeColor="text1"/>
          <w:sz w:val="28"/>
        </w:rPr>
        <w:t xml:space="preserve"> не має права брати участь у розгляді (інші обставини, які унеможливлюють участь судді у розгляді справи, що може мати наслідком порушення строку розгляду, передбаченого відповідним процесуальним законом), </w:t>
      </w:r>
      <w:proofErr w:type="spellStart"/>
      <w:r w:rsidRPr="005822C9">
        <w:rPr>
          <w:rFonts w:ascii="HelveticaNeueCyr-Roman" w:eastAsia="Calibri" w:hAnsi="HelveticaNeueCyr-Roman" w:cs="Calibri"/>
          <w:color w:val="000000" w:themeColor="text1"/>
          <w:sz w:val="28"/>
        </w:rPr>
        <w:t>Петричка</w:t>
      </w:r>
      <w:proofErr w:type="spellEnd"/>
      <w:r w:rsidRPr="005822C9">
        <w:rPr>
          <w:rFonts w:ascii="HelveticaNeueCyr-Roman" w:eastAsia="Calibri" w:hAnsi="HelveticaNeueCyr-Roman" w:cs="Calibri"/>
          <w:color w:val="000000" w:themeColor="text1"/>
          <w:sz w:val="28"/>
        </w:rPr>
        <w:t xml:space="preserve"> О.Д. </w:t>
      </w:r>
      <w:r w:rsidRPr="005822C9">
        <w:rPr>
          <w:rFonts w:ascii="Times New Roman" w:eastAsia="Calibri" w:hAnsi="Times New Roman" w:cs="Times New Roman"/>
          <w:color w:val="000000" w:themeColor="text1"/>
          <w:sz w:val="28"/>
        </w:rPr>
        <w:t>−</w:t>
      </w:r>
      <w:r w:rsidRPr="005822C9">
        <w:rPr>
          <w:rFonts w:ascii="HelveticaNeueCyr-Roman" w:eastAsia="Calibri" w:hAnsi="HelveticaNeueCyr-Roman" w:cs="Calibri"/>
          <w:color w:val="000000" w:themeColor="text1"/>
          <w:sz w:val="28"/>
        </w:rPr>
        <w:t xml:space="preserve"> </w:t>
      </w:r>
      <w:proofErr w:type="spellStart"/>
      <w:r w:rsidRPr="005822C9">
        <w:rPr>
          <w:rFonts w:ascii="HelveticaNeueCyr-Roman" w:eastAsia="Calibri" w:hAnsi="HelveticaNeueCyr-Roman" w:cs="Calibri"/>
          <w:color w:val="000000" w:themeColor="text1"/>
          <w:sz w:val="28"/>
        </w:rPr>
        <w:t>неповноважність</w:t>
      </w:r>
      <w:proofErr w:type="spellEnd"/>
      <w:r w:rsidRPr="005822C9">
        <w:rPr>
          <w:rFonts w:ascii="HelveticaNeueCyr-Roman" w:eastAsia="Calibri" w:hAnsi="HelveticaNeueCyr-Roman" w:cs="Calibri"/>
          <w:color w:val="000000" w:themeColor="text1"/>
          <w:sz w:val="28"/>
        </w:rPr>
        <w:t xml:space="preserve"> (закінчено або не розпочався період повноважень), Анісімова Н.Д. </w:t>
      </w:r>
      <w:r w:rsidRPr="005822C9">
        <w:rPr>
          <w:rFonts w:ascii="Times New Roman" w:eastAsia="Calibri" w:hAnsi="Times New Roman" w:cs="Times New Roman"/>
          <w:color w:val="000000" w:themeColor="text1"/>
          <w:sz w:val="28"/>
        </w:rPr>
        <w:t>–</w:t>
      </w:r>
      <w:r w:rsidRPr="005822C9">
        <w:rPr>
          <w:rFonts w:ascii="HelveticaNeueCyr-Roman" w:eastAsia="Calibri" w:hAnsi="HelveticaNeueCyr-Roman" w:cs="Calibri"/>
          <w:color w:val="000000" w:themeColor="text1"/>
          <w:sz w:val="28"/>
        </w:rPr>
        <w:t xml:space="preserve"> відсутня спеціалізація, зайнятість згідно табелю (відпустка 14 і більше днів).</w:t>
      </w:r>
    </w:p>
    <w:p w:rsidR="005822C9" w:rsidRPr="005822C9" w:rsidRDefault="005822C9" w:rsidP="005822C9">
      <w:pPr>
        <w:spacing w:after="0" w:line="240" w:lineRule="auto"/>
        <w:ind w:firstLine="567"/>
        <w:jc w:val="both"/>
        <w:rPr>
          <w:rFonts w:ascii="HelveticaNeueCyr-Roman" w:eastAsia="Calibri" w:hAnsi="HelveticaNeueCyr-Roman" w:cs="Calibri"/>
          <w:color w:val="000000" w:themeColor="text1"/>
          <w:sz w:val="28"/>
        </w:rPr>
      </w:pPr>
      <w:r w:rsidRPr="005822C9">
        <w:rPr>
          <w:rFonts w:ascii="HelveticaNeueCyr-Roman" w:eastAsia="Calibri" w:hAnsi="HelveticaNeueCyr-Roman" w:cs="Calibri"/>
          <w:color w:val="000000" w:themeColor="text1"/>
          <w:sz w:val="28"/>
        </w:rPr>
        <w:t xml:space="preserve">Ухвалою судді Боярського О.О. від 2 грудня 2022 року відкрито провадження у справі № </w:t>
      </w:r>
      <w:r w:rsidRPr="005822C9">
        <w:rPr>
          <w:rFonts w:ascii="HelveticaNeueCyr-Roman" w:eastAsia="Calibri" w:hAnsi="HelveticaNeueCyr-Roman" w:cs="Calibri"/>
          <w:color w:val="000000" w:themeColor="text1"/>
          <w:sz w:val="28"/>
          <w:shd w:val="clear" w:color="auto" w:fill="FFFFFF"/>
        </w:rPr>
        <w:t xml:space="preserve">495/9651/22 про розірвання шлюбу та визначення місця проживання дитини, призначено підготовчу судове засідання на 7 грудня </w:t>
      </w:r>
      <w:r w:rsidRPr="005822C9">
        <w:rPr>
          <w:rFonts w:ascii="HelveticaNeueCyr-Roman" w:eastAsia="Calibri" w:hAnsi="HelveticaNeueCyr-Roman" w:cs="Calibri"/>
          <w:color w:val="000000" w:themeColor="text1"/>
          <w:sz w:val="28"/>
          <w:shd w:val="clear" w:color="auto" w:fill="FFFFFF"/>
        </w:rPr>
        <w:br/>
        <w:t>2022 року.</w:t>
      </w:r>
    </w:p>
    <w:p w:rsidR="005822C9" w:rsidRPr="005822C9" w:rsidRDefault="005822C9" w:rsidP="005822C9">
      <w:pPr>
        <w:spacing w:after="0" w:line="240" w:lineRule="auto"/>
        <w:ind w:firstLine="567"/>
        <w:jc w:val="both"/>
        <w:rPr>
          <w:rFonts w:ascii="HelveticaNeueCyr-Roman" w:eastAsia="Calibri" w:hAnsi="HelveticaNeueCyr-Roman" w:cs="Calibri"/>
          <w:color w:val="000000" w:themeColor="text1"/>
          <w:sz w:val="28"/>
          <w:shd w:val="clear" w:color="auto" w:fill="FFFFFF"/>
        </w:rPr>
      </w:pPr>
      <w:r w:rsidRPr="005822C9">
        <w:rPr>
          <w:rFonts w:ascii="Times New Roman" w:eastAsia="Calibri" w:hAnsi="Times New Roman" w:cs="Times New Roman"/>
          <w:color w:val="000000" w:themeColor="text1"/>
          <w:sz w:val="28"/>
          <w:szCs w:val="28"/>
        </w:rPr>
        <w:t xml:space="preserve">З матеріалів справи </w:t>
      </w:r>
      <w:r w:rsidRPr="005822C9">
        <w:rPr>
          <w:rFonts w:ascii="HelveticaNeueCyr-Roman" w:eastAsia="Calibri" w:hAnsi="HelveticaNeueCyr-Roman" w:cs="Calibri"/>
          <w:color w:val="000000" w:themeColor="text1"/>
          <w:sz w:val="28"/>
          <w:shd w:val="clear" w:color="auto" w:fill="FFFFFF"/>
        </w:rPr>
        <w:t>№ 495/9651/22 не вбачається, що вказана ухвала про відкриття провадження у справі надсилалась учасникам судового процесу. Учасники судового процесу не повідомлялися про дату, час та місце підготовчого судового засідання.</w:t>
      </w:r>
    </w:p>
    <w:p w:rsidR="005822C9" w:rsidRPr="005822C9" w:rsidRDefault="005822C9" w:rsidP="005822C9">
      <w:pPr>
        <w:spacing w:after="0" w:line="240" w:lineRule="auto"/>
        <w:ind w:firstLine="567"/>
        <w:jc w:val="both"/>
        <w:rPr>
          <w:rFonts w:ascii="HelveticaNeueCyr-Roman" w:eastAsia="Calibri" w:hAnsi="HelveticaNeueCyr-Roman" w:cs="Calibri"/>
          <w:color w:val="000000" w:themeColor="text1"/>
          <w:sz w:val="28"/>
          <w:shd w:val="clear" w:color="auto" w:fill="FFFFFF"/>
        </w:rPr>
      </w:pPr>
      <w:r w:rsidRPr="005822C9">
        <w:rPr>
          <w:rFonts w:ascii="HelveticaNeueCyr-Roman" w:eastAsia="Calibri" w:hAnsi="HelveticaNeueCyr-Roman" w:cs="Calibri"/>
          <w:color w:val="000000" w:themeColor="text1"/>
          <w:sz w:val="28"/>
          <w:shd w:val="clear" w:color="auto" w:fill="FFFFFF"/>
        </w:rPr>
        <w:lastRenderedPageBreak/>
        <w:t xml:space="preserve">7 грудня 2022 року до суду надійшла заява відповідача </w:t>
      </w:r>
      <w:r w:rsidR="002D147D">
        <w:rPr>
          <w:rFonts w:ascii="Times New Roman" w:eastAsia="Calibri" w:hAnsi="Times New Roman" w:cs="Times New Roman"/>
          <w:color w:val="000000" w:themeColor="text1"/>
          <w:sz w:val="28"/>
          <w:szCs w:val="28"/>
        </w:rPr>
        <w:t>ОСОБА_</w:t>
      </w:r>
      <w:r w:rsidR="002D147D">
        <w:rPr>
          <w:rFonts w:ascii="Times New Roman" w:eastAsia="Calibri" w:hAnsi="Times New Roman" w:cs="Times New Roman"/>
          <w:color w:val="000000" w:themeColor="text1"/>
          <w:sz w:val="28"/>
          <w:szCs w:val="28"/>
        </w:rPr>
        <w:t>2</w:t>
      </w:r>
      <w:r w:rsidRPr="005822C9">
        <w:rPr>
          <w:rFonts w:ascii="HelveticaNeueCyr-Roman" w:eastAsia="Calibri" w:hAnsi="HelveticaNeueCyr-Roman" w:cs="Calibri"/>
          <w:color w:val="000000" w:themeColor="text1"/>
          <w:sz w:val="28"/>
          <w:shd w:val="clear" w:color="auto" w:fill="FFFFFF"/>
        </w:rPr>
        <w:t xml:space="preserve">, у якій вона визнала позовні вимоги, заявлені позивачем у повному обсязі, не заперечувала щодо цих вимог та щодо відібрання від неї неповнолітнього сина, визначення місця його проживання з батьком </w:t>
      </w:r>
      <w:r w:rsidR="002D147D">
        <w:rPr>
          <w:rFonts w:ascii="HelveticaNeueCyr-Roman" w:eastAsia="Calibri" w:hAnsi="HelveticaNeueCyr-Roman" w:cs="Calibri"/>
          <w:color w:val="000000" w:themeColor="text1"/>
          <w:sz w:val="28"/>
          <w:shd w:val="clear" w:color="auto" w:fill="FFFFFF"/>
        </w:rPr>
        <w:t>ОСОБА_1</w:t>
      </w:r>
      <w:r w:rsidRPr="005822C9">
        <w:rPr>
          <w:rFonts w:ascii="HelveticaNeueCyr-Roman" w:eastAsia="Calibri" w:hAnsi="HelveticaNeueCyr-Roman" w:cs="Calibri"/>
          <w:color w:val="000000" w:themeColor="text1"/>
          <w:sz w:val="28"/>
          <w:shd w:val="clear" w:color="auto" w:fill="FFFFFF"/>
        </w:rPr>
        <w:t xml:space="preserve"> за місцем його мешкання. Просила розірвати шлюб між нею та позивачем. Повідомляла, що їй зрозумілі наслідки визнання позову та наслідки визначення місця проживання дитини з батьком. Просила розглянути справу без її участі.</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5822C9">
        <w:rPr>
          <w:rFonts w:ascii="Times New Roman" w:eastAsia="Calibri" w:hAnsi="Times New Roman" w:cs="Times New Roman"/>
          <w:color w:val="000000" w:themeColor="text1"/>
          <w:sz w:val="28"/>
          <w:szCs w:val="28"/>
          <w:shd w:val="clear" w:color="auto" w:fill="FFFFFF"/>
        </w:rPr>
        <w:t xml:space="preserve">Цього самого дня від позивача </w:t>
      </w:r>
      <w:r w:rsidR="002D147D">
        <w:rPr>
          <w:rFonts w:ascii="Times New Roman" w:eastAsia="Calibri" w:hAnsi="Times New Roman" w:cs="Times New Roman"/>
          <w:color w:val="000000" w:themeColor="text1"/>
          <w:sz w:val="28"/>
          <w:szCs w:val="28"/>
          <w:shd w:val="clear" w:color="auto" w:fill="FFFFFF"/>
        </w:rPr>
        <w:t>ОСОБА_1</w:t>
      </w:r>
      <w:r w:rsidRPr="005822C9">
        <w:rPr>
          <w:rFonts w:ascii="Times New Roman" w:eastAsia="Calibri" w:hAnsi="Times New Roman" w:cs="Times New Roman"/>
          <w:color w:val="000000" w:themeColor="text1"/>
          <w:sz w:val="28"/>
          <w:szCs w:val="28"/>
          <w:shd w:val="clear" w:color="auto" w:fill="FFFFFF"/>
        </w:rPr>
        <w:t xml:space="preserve"> надійшла заява про розгляд справи без його участі. У цій заяві він підтримав позовні вимоги та просив їх задовольнити.</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5822C9">
        <w:rPr>
          <w:rFonts w:ascii="Times New Roman" w:eastAsia="Calibri" w:hAnsi="Times New Roman" w:cs="Times New Roman"/>
          <w:color w:val="000000" w:themeColor="text1"/>
          <w:sz w:val="28"/>
          <w:szCs w:val="28"/>
          <w:shd w:val="clear" w:color="auto" w:fill="FFFFFF"/>
        </w:rPr>
        <w:t xml:space="preserve">Рішенням Білгород-Дністровського міськрайонного суду Одеської області від 7 грудня 2022 року позовні вимоги </w:t>
      </w:r>
      <w:r w:rsidR="002D147D">
        <w:rPr>
          <w:rFonts w:ascii="Times New Roman" w:eastAsia="Calibri" w:hAnsi="Times New Roman" w:cs="Times New Roman"/>
          <w:color w:val="000000" w:themeColor="text1"/>
          <w:sz w:val="28"/>
          <w:szCs w:val="28"/>
          <w:shd w:val="clear" w:color="auto" w:fill="FFFFFF"/>
        </w:rPr>
        <w:t>ОСОБА_1</w:t>
      </w:r>
      <w:r w:rsidRPr="005822C9">
        <w:rPr>
          <w:rFonts w:ascii="Times New Roman" w:eastAsia="Calibri" w:hAnsi="Times New Roman" w:cs="Times New Roman"/>
          <w:color w:val="000000" w:themeColor="text1"/>
          <w:sz w:val="28"/>
          <w:szCs w:val="28"/>
          <w:shd w:val="clear" w:color="auto" w:fill="FFFFFF"/>
        </w:rPr>
        <w:t xml:space="preserve"> задоволено. Розірвано шлюб між позивачем та відповідачем. </w:t>
      </w:r>
      <w:r w:rsidRPr="005822C9">
        <w:rPr>
          <w:rFonts w:ascii="Times New Roman" w:eastAsia="Calibri" w:hAnsi="Times New Roman" w:cs="Times New Roman"/>
          <w:color w:val="000000" w:themeColor="text1"/>
          <w:sz w:val="28"/>
          <w:szCs w:val="28"/>
        </w:rPr>
        <w:t xml:space="preserve">Визначено місце проживання малолітнього сина </w:t>
      </w:r>
      <w:r w:rsidR="002D147D">
        <w:rPr>
          <w:rFonts w:ascii="Times New Roman" w:eastAsia="Calibri" w:hAnsi="Times New Roman" w:cs="Times New Roman"/>
          <w:color w:val="000000" w:themeColor="text1"/>
          <w:sz w:val="28"/>
          <w:szCs w:val="28"/>
        </w:rPr>
        <w:t>ОСОБА_3</w:t>
      </w:r>
      <w:r w:rsidRPr="005822C9">
        <w:rPr>
          <w:rFonts w:ascii="Times New Roman" w:eastAsia="Calibri" w:hAnsi="Times New Roman" w:cs="Times New Roman"/>
          <w:color w:val="000000" w:themeColor="text1"/>
          <w:sz w:val="28"/>
          <w:szCs w:val="28"/>
        </w:rPr>
        <w:t xml:space="preserve">, </w:t>
      </w:r>
      <w:r w:rsidR="003F24D4">
        <w:rPr>
          <w:rFonts w:ascii="Times New Roman" w:eastAsia="Calibri" w:hAnsi="Times New Roman" w:cs="Times New Roman"/>
          <w:color w:val="000000" w:themeColor="text1"/>
          <w:sz w:val="28"/>
          <w:szCs w:val="28"/>
        </w:rPr>
        <w:t>_______</w:t>
      </w:r>
      <w:r w:rsidRPr="005822C9">
        <w:rPr>
          <w:rFonts w:ascii="Times New Roman" w:eastAsia="Calibri" w:hAnsi="Times New Roman" w:cs="Times New Roman"/>
          <w:color w:val="000000" w:themeColor="text1"/>
          <w:sz w:val="28"/>
          <w:szCs w:val="28"/>
        </w:rPr>
        <w:t xml:space="preserve"> року народження, разом із батьком </w:t>
      </w:r>
      <w:r w:rsidR="002D147D">
        <w:rPr>
          <w:rFonts w:ascii="Times New Roman" w:eastAsia="Calibri" w:hAnsi="Times New Roman" w:cs="Times New Roman"/>
          <w:color w:val="000000" w:themeColor="text1"/>
          <w:sz w:val="28"/>
          <w:szCs w:val="28"/>
        </w:rPr>
        <w:t>ОСОБА_1</w:t>
      </w:r>
      <w:r w:rsidRPr="005822C9">
        <w:rPr>
          <w:rFonts w:ascii="Times New Roman" w:eastAsia="Calibri" w:hAnsi="Times New Roman" w:cs="Times New Roman"/>
          <w:color w:val="000000" w:themeColor="text1"/>
          <w:sz w:val="28"/>
          <w:szCs w:val="28"/>
        </w:rPr>
        <w:t xml:space="preserve">, за адресою постійного батька шляхом відібрання сина </w:t>
      </w:r>
      <w:r w:rsidR="002D147D">
        <w:rPr>
          <w:rFonts w:ascii="Times New Roman" w:eastAsia="Calibri" w:hAnsi="Times New Roman" w:cs="Times New Roman"/>
          <w:color w:val="000000" w:themeColor="text1"/>
          <w:sz w:val="28"/>
          <w:szCs w:val="28"/>
        </w:rPr>
        <w:t>ОСОБА_3</w:t>
      </w:r>
      <w:r w:rsidRPr="005822C9">
        <w:rPr>
          <w:rFonts w:ascii="Times New Roman" w:eastAsia="Calibri" w:hAnsi="Times New Roman" w:cs="Times New Roman"/>
          <w:color w:val="000000" w:themeColor="text1"/>
          <w:sz w:val="28"/>
          <w:szCs w:val="28"/>
        </w:rPr>
        <w:t xml:space="preserve">, у матері                    </w:t>
      </w:r>
      <w:r w:rsidR="00B85B1A">
        <w:rPr>
          <w:rFonts w:ascii="Times New Roman" w:eastAsia="Calibri" w:hAnsi="Times New Roman" w:cs="Times New Roman"/>
          <w:color w:val="000000" w:themeColor="text1"/>
          <w:sz w:val="28"/>
          <w:szCs w:val="28"/>
        </w:rPr>
        <w:t>ОСОБА_2</w:t>
      </w:r>
      <w:r w:rsidRPr="005822C9">
        <w:rPr>
          <w:rFonts w:ascii="Times New Roman" w:eastAsia="Calibri" w:hAnsi="Times New Roman" w:cs="Times New Roman"/>
          <w:color w:val="000000" w:themeColor="text1"/>
          <w:sz w:val="28"/>
          <w:szCs w:val="28"/>
        </w:rPr>
        <w:t xml:space="preserve"> (дошлюбне прізвище </w:t>
      </w:r>
      <w:r w:rsidR="00B85B1A">
        <w:rPr>
          <w:rFonts w:ascii="Times New Roman" w:eastAsia="Calibri" w:hAnsi="Times New Roman" w:cs="Times New Roman"/>
          <w:color w:val="000000" w:themeColor="text1"/>
          <w:sz w:val="28"/>
          <w:szCs w:val="28"/>
        </w:rPr>
        <w:t>ОСОБА</w:t>
      </w:r>
      <w:r w:rsidRPr="005822C9">
        <w:rPr>
          <w:rFonts w:ascii="Times New Roman" w:eastAsia="Calibri" w:hAnsi="Times New Roman" w:cs="Times New Roman"/>
          <w:color w:val="000000" w:themeColor="text1"/>
          <w:sz w:val="28"/>
          <w:szCs w:val="28"/>
        </w:rPr>
        <w:t xml:space="preserve">) без позбавлення її батьківських прав, у зв’язку з самостійним вихованням дитини батьком </w:t>
      </w:r>
      <w:r w:rsidR="00B85B1A">
        <w:rPr>
          <w:rFonts w:ascii="Times New Roman" w:eastAsia="Calibri" w:hAnsi="Times New Roman" w:cs="Times New Roman"/>
          <w:color w:val="000000" w:themeColor="text1"/>
          <w:sz w:val="28"/>
          <w:szCs w:val="28"/>
        </w:rPr>
        <w:t>ОСОБА_1</w:t>
      </w:r>
      <w:r w:rsidRPr="005822C9">
        <w:rPr>
          <w:rFonts w:ascii="Times New Roman" w:eastAsia="Calibri" w:hAnsi="Times New Roman" w:cs="Times New Roman"/>
          <w:color w:val="000000" w:themeColor="text1"/>
          <w:sz w:val="28"/>
          <w:szCs w:val="28"/>
        </w:rPr>
        <w:t xml:space="preserve"> без участі матері.</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r w:rsidRPr="005822C9">
        <w:rPr>
          <w:rFonts w:ascii="Times New Roman" w:eastAsia="Calibri" w:hAnsi="Times New Roman" w:cs="Times New Roman"/>
          <w:color w:val="000000" w:themeColor="text1"/>
          <w:sz w:val="28"/>
          <w:szCs w:val="28"/>
        </w:rPr>
        <w:t xml:space="preserve">У рішенні суду від 7 грудня 2022 року суд, покликаючись на обставини, викладені у позовній заяві </w:t>
      </w:r>
      <w:r w:rsidR="002D147D">
        <w:rPr>
          <w:rFonts w:ascii="Times New Roman" w:eastAsia="Calibri" w:hAnsi="Times New Roman" w:cs="Times New Roman"/>
          <w:color w:val="000000" w:themeColor="text1"/>
          <w:sz w:val="28"/>
          <w:szCs w:val="28"/>
        </w:rPr>
        <w:t>ОСОБА_1</w:t>
      </w:r>
      <w:r w:rsidRPr="005822C9">
        <w:rPr>
          <w:rFonts w:ascii="Times New Roman" w:eastAsia="Calibri" w:hAnsi="Times New Roman" w:cs="Times New Roman"/>
          <w:color w:val="000000" w:themeColor="text1"/>
          <w:sz w:val="28"/>
          <w:szCs w:val="28"/>
        </w:rPr>
        <w:t xml:space="preserve">, </w:t>
      </w:r>
      <w:r w:rsidRPr="005822C9">
        <w:rPr>
          <w:rFonts w:ascii="Times New Roman" w:eastAsia="Calibri" w:hAnsi="Times New Roman" w:cs="Calibri"/>
          <w:color w:val="000000" w:themeColor="text1"/>
          <w:sz w:val="28"/>
          <w:szCs w:val="28"/>
        </w:rPr>
        <w:t xml:space="preserve">керуючись принципом максимального забезпечення прав та інтересів дитини, оскільки сторони однією сім’єю не проживають, зважаючи також на те, що відповідачка </w:t>
      </w:r>
      <w:r w:rsidR="00B85B1A">
        <w:rPr>
          <w:rFonts w:ascii="Times New Roman" w:eastAsia="Calibri" w:hAnsi="Times New Roman" w:cs="Times New Roman"/>
          <w:color w:val="000000" w:themeColor="text1"/>
          <w:sz w:val="28"/>
          <w:szCs w:val="28"/>
        </w:rPr>
        <w:t>ОСОБА_</w:t>
      </w:r>
      <w:r w:rsidR="00B85B1A">
        <w:rPr>
          <w:rFonts w:ascii="Times New Roman" w:eastAsia="Calibri" w:hAnsi="Times New Roman" w:cs="Times New Roman"/>
          <w:color w:val="000000" w:themeColor="text1"/>
          <w:sz w:val="28"/>
          <w:szCs w:val="28"/>
        </w:rPr>
        <w:t>1</w:t>
      </w:r>
      <w:r w:rsidRPr="005822C9">
        <w:rPr>
          <w:rFonts w:ascii="Times New Roman" w:eastAsia="Calibri" w:hAnsi="Times New Roman" w:cs="Calibri"/>
          <w:color w:val="000000" w:themeColor="text1"/>
          <w:sz w:val="28"/>
          <w:szCs w:val="28"/>
        </w:rPr>
        <w:t xml:space="preserve"> без згоди позивача змінила місце проживання їхнього молодшого сина та в ході розгляду справи визнала, вважав, що у зв’язку з відмовою матері виховувати дитину необхідно відібрати неповнолітнього </w:t>
      </w:r>
      <w:r w:rsidR="002D147D">
        <w:rPr>
          <w:rFonts w:ascii="Times New Roman" w:eastAsia="Calibri" w:hAnsi="Times New Roman" w:cs="Calibri"/>
          <w:color w:val="000000" w:themeColor="text1"/>
          <w:sz w:val="28"/>
          <w:szCs w:val="28"/>
        </w:rPr>
        <w:t>ОСОБА_3</w:t>
      </w:r>
      <w:r w:rsidRPr="005822C9">
        <w:rPr>
          <w:rFonts w:ascii="Times New Roman" w:eastAsia="Calibri" w:hAnsi="Times New Roman" w:cs="Calibri"/>
          <w:color w:val="000000" w:themeColor="text1"/>
          <w:sz w:val="28"/>
          <w:szCs w:val="28"/>
        </w:rPr>
        <w:t xml:space="preserve">, </w:t>
      </w:r>
      <w:r w:rsidR="00557F36">
        <w:rPr>
          <w:rFonts w:ascii="Times New Roman" w:eastAsia="Calibri" w:hAnsi="Times New Roman" w:cs="Calibri"/>
          <w:color w:val="000000" w:themeColor="text1"/>
          <w:sz w:val="28"/>
          <w:szCs w:val="28"/>
        </w:rPr>
        <w:t>_____</w:t>
      </w:r>
      <w:r w:rsidRPr="005822C9">
        <w:rPr>
          <w:rFonts w:ascii="Times New Roman" w:eastAsia="Calibri" w:hAnsi="Times New Roman" w:cs="Calibri"/>
          <w:color w:val="000000" w:themeColor="text1"/>
          <w:sz w:val="28"/>
          <w:szCs w:val="28"/>
        </w:rPr>
        <w:t xml:space="preserve"> року народження, у відповідачки </w:t>
      </w:r>
      <w:r w:rsidR="00B85B1A">
        <w:rPr>
          <w:rFonts w:ascii="Times New Roman" w:eastAsia="Calibri" w:hAnsi="Times New Roman" w:cs="Times New Roman"/>
          <w:color w:val="000000" w:themeColor="text1"/>
          <w:sz w:val="28"/>
          <w:szCs w:val="28"/>
        </w:rPr>
        <w:t>ОСОБА_</w:t>
      </w:r>
      <w:r w:rsidR="00B85B1A">
        <w:rPr>
          <w:rFonts w:ascii="Times New Roman" w:eastAsia="Calibri" w:hAnsi="Times New Roman" w:cs="Times New Roman"/>
          <w:color w:val="000000" w:themeColor="text1"/>
          <w:sz w:val="28"/>
          <w:szCs w:val="28"/>
        </w:rPr>
        <w:t xml:space="preserve">2 </w:t>
      </w:r>
      <w:r w:rsidRPr="005822C9">
        <w:rPr>
          <w:rFonts w:ascii="Times New Roman" w:eastAsia="Calibri" w:hAnsi="Times New Roman" w:cs="Calibri"/>
          <w:color w:val="000000" w:themeColor="text1"/>
          <w:sz w:val="28"/>
          <w:szCs w:val="28"/>
        </w:rPr>
        <w:t xml:space="preserve">без позбавлення її батьківських прав та визначити місце проживання неповнолітньої дитини </w:t>
      </w:r>
      <w:r w:rsidR="002D147D">
        <w:rPr>
          <w:rFonts w:ascii="Times New Roman" w:eastAsia="Calibri" w:hAnsi="Times New Roman" w:cs="Calibri"/>
          <w:color w:val="000000" w:themeColor="text1"/>
          <w:sz w:val="28"/>
          <w:szCs w:val="28"/>
        </w:rPr>
        <w:t>ОСОБА_3</w:t>
      </w:r>
      <w:r w:rsidRPr="005822C9">
        <w:rPr>
          <w:rFonts w:ascii="Times New Roman" w:eastAsia="Calibri" w:hAnsi="Times New Roman" w:cs="Calibri"/>
          <w:color w:val="000000" w:themeColor="text1"/>
          <w:sz w:val="28"/>
          <w:szCs w:val="28"/>
        </w:rPr>
        <w:t xml:space="preserve">, </w:t>
      </w:r>
      <w:r w:rsidR="00557F36">
        <w:rPr>
          <w:rFonts w:ascii="Times New Roman" w:eastAsia="Calibri" w:hAnsi="Times New Roman" w:cs="Calibri"/>
          <w:color w:val="000000" w:themeColor="text1"/>
          <w:sz w:val="28"/>
          <w:szCs w:val="28"/>
        </w:rPr>
        <w:t>______</w:t>
      </w:r>
      <w:r w:rsidRPr="005822C9">
        <w:rPr>
          <w:rFonts w:ascii="Times New Roman" w:eastAsia="Calibri" w:hAnsi="Times New Roman" w:cs="Calibri"/>
          <w:color w:val="000000" w:themeColor="text1"/>
          <w:sz w:val="28"/>
          <w:szCs w:val="28"/>
        </w:rPr>
        <w:t xml:space="preserve"> року народження, разом з батьком </w:t>
      </w:r>
      <w:r w:rsidR="00B85B1A">
        <w:rPr>
          <w:rFonts w:ascii="Times New Roman" w:eastAsia="Calibri" w:hAnsi="Times New Roman" w:cs="Times New Roman"/>
          <w:color w:val="000000" w:themeColor="text1"/>
          <w:sz w:val="28"/>
          <w:szCs w:val="28"/>
        </w:rPr>
        <w:t>ОСОБА_</w:t>
      </w:r>
      <w:r w:rsidR="00A9452F">
        <w:rPr>
          <w:rFonts w:ascii="Times New Roman" w:eastAsia="Calibri" w:hAnsi="Times New Roman" w:cs="Times New Roman"/>
          <w:color w:val="000000" w:themeColor="text1"/>
          <w:sz w:val="28"/>
          <w:szCs w:val="28"/>
        </w:rPr>
        <w:t xml:space="preserve">3 </w:t>
      </w:r>
      <w:r w:rsidRPr="005822C9">
        <w:rPr>
          <w:rFonts w:ascii="Times New Roman" w:eastAsia="Calibri" w:hAnsi="Times New Roman" w:cs="Calibri"/>
          <w:color w:val="000000" w:themeColor="text1"/>
          <w:sz w:val="28"/>
          <w:szCs w:val="28"/>
        </w:rPr>
        <w:t>що забезпечить якнайкращі інтереси дитини, а тому позов підлягає задоволенню.</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r w:rsidRPr="005822C9">
        <w:rPr>
          <w:rFonts w:ascii="Times New Roman" w:eastAsia="Calibri" w:hAnsi="Times New Roman" w:cs="Calibri"/>
          <w:color w:val="000000" w:themeColor="text1"/>
          <w:sz w:val="28"/>
          <w:szCs w:val="28"/>
        </w:rPr>
        <w:t>Суд також вважав за необхідне роз’яснити відповідачу, що матір дитини у разі визначення місця проживання дитини з батьком не обмежена у своєму праві на спілкування з дитиною та участі у її вихованні і може реалізувати свої права шляхом домовленості з батьком дітей щодо встановлення часу спілкування або за рішенням органу опіки та піклування чи за рішенням суду.</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r w:rsidRPr="005822C9">
        <w:rPr>
          <w:rFonts w:ascii="Times New Roman" w:eastAsia="Calibri" w:hAnsi="Times New Roman" w:cs="Calibri"/>
          <w:color w:val="000000" w:themeColor="text1"/>
          <w:sz w:val="28"/>
          <w:szCs w:val="28"/>
        </w:rPr>
        <w:t xml:space="preserve">Стосовно позовних вимог щодо визначення місця проживання неповнолітньої дитини суд зазначив, що позивач просив визначити місце проживання неповнолітнього сина </w:t>
      </w:r>
      <w:r w:rsidR="00A9452F">
        <w:rPr>
          <w:rFonts w:ascii="Times New Roman" w:eastAsia="Calibri" w:hAnsi="Times New Roman" w:cs="Times New Roman"/>
          <w:color w:val="000000" w:themeColor="text1"/>
          <w:sz w:val="28"/>
          <w:szCs w:val="28"/>
        </w:rPr>
        <w:t>ОСОБА_3</w:t>
      </w:r>
      <w:r w:rsidRPr="005822C9">
        <w:rPr>
          <w:rFonts w:ascii="Times New Roman" w:eastAsia="Calibri" w:hAnsi="Times New Roman" w:cs="Calibri"/>
          <w:color w:val="000000" w:themeColor="text1"/>
          <w:sz w:val="28"/>
          <w:szCs w:val="28"/>
        </w:rPr>
        <w:t xml:space="preserve"> разом із батьком за адресою постійного проживання позивача, а відповідачка надала згоду на це, яка зазначена в заяві про визнання позову, у зв’язку із чим суд дійшов висновку, що якщо спір між батьками щодо визначення місця проживання дитини відсутній, </w:t>
      </w:r>
      <w:r w:rsidRPr="005822C9">
        <w:rPr>
          <w:rFonts w:ascii="Times New Roman" w:eastAsia="Calibri" w:hAnsi="Times New Roman" w:cs="Calibri"/>
          <w:color w:val="000000" w:themeColor="text1"/>
          <w:sz w:val="28"/>
          <w:szCs w:val="28"/>
        </w:rPr>
        <w:br/>
        <w:t>тобто батьки дитини дійшли згоди з приводу визначення місця проживання дитини, тому непотрібно звертатися до органу опіки та піклування щодо отримання висновку щодо цього питання.</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rPr>
      </w:pPr>
      <w:r w:rsidRPr="005822C9">
        <w:rPr>
          <w:rFonts w:ascii="Times New Roman" w:eastAsia="Calibri" w:hAnsi="Times New Roman" w:cs="Times New Roman"/>
          <w:color w:val="000000" w:themeColor="text1"/>
          <w:sz w:val="28"/>
          <w:szCs w:val="28"/>
        </w:rPr>
        <w:t xml:space="preserve">9 червня 2022 року </w:t>
      </w:r>
      <w:r w:rsidR="00A9452F">
        <w:rPr>
          <w:rFonts w:ascii="Times New Roman" w:eastAsia="Calibri" w:hAnsi="Times New Roman" w:cs="Times New Roman"/>
          <w:color w:val="000000" w:themeColor="text1"/>
          <w:sz w:val="28"/>
          <w:szCs w:val="28"/>
        </w:rPr>
        <w:t>ОСОБА_</w:t>
      </w:r>
      <w:r w:rsidR="00A9452F">
        <w:rPr>
          <w:rFonts w:ascii="Times New Roman" w:eastAsia="Calibri" w:hAnsi="Times New Roman" w:cs="Times New Roman"/>
          <w:color w:val="000000" w:themeColor="text1"/>
          <w:sz w:val="28"/>
          <w:szCs w:val="28"/>
        </w:rPr>
        <w:t xml:space="preserve">1 </w:t>
      </w:r>
      <w:r w:rsidRPr="005822C9">
        <w:rPr>
          <w:rFonts w:ascii="Times New Roman" w:eastAsia="Calibri" w:hAnsi="Times New Roman" w:cs="Times New Roman"/>
          <w:color w:val="000000" w:themeColor="text1"/>
          <w:sz w:val="28"/>
          <w:szCs w:val="28"/>
        </w:rPr>
        <w:t xml:space="preserve">через свого представник звернувся до суду із заявою про роз’яснення рішення суду, у якій позивач покликався, що його </w:t>
      </w:r>
      <w:r w:rsidRPr="005822C9">
        <w:rPr>
          <w:rFonts w:ascii="Times New Roman" w:eastAsia="Calibri" w:hAnsi="Times New Roman" w:cs="Times New Roman"/>
          <w:color w:val="000000" w:themeColor="text1"/>
          <w:sz w:val="28"/>
          <w:szCs w:val="28"/>
        </w:rPr>
        <w:lastRenderedPageBreak/>
        <w:t xml:space="preserve">незрозуміло, чи є вищевказане рішення суду підтвердженням факту самостійного виховання сина </w:t>
      </w:r>
      <w:r w:rsidR="007D3EAB">
        <w:rPr>
          <w:rFonts w:ascii="Times New Roman" w:eastAsia="Calibri" w:hAnsi="Times New Roman" w:cs="Times New Roman"/>
          <w:color w:val="000000" w:themeColor="text1"/>
          <w:sz w:val="28"/>
          <w:szCs w:val="28"/>
        </w:rPr>
        <w:t>ОСОБА_3</w:t>
      </w:r>
      <w:r w:rsidRPr="005822C9">
        <w:rPr>
          <w:rFonts w:ascii="Times New Roman" w:eastAsia="Calibri" w:hAnsi="Times New Roman" w:cs="Times New Roman"/>
          <w:color w:val="000000" w:themeColor="text1"/>
          <w:sz w:val="28"/>
          <w:szCs w:val="28"/>
        </w:rPr>
        <w:t>, оскільки в рішення суду не встановлено юридичного факту самостійного виховання дитини батьком, тобто рішення суду в окремому провадженні неможливо встановити факт, що має юридичне значення, а саме факт самостійного виховання дитини.</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rPr>
      </w:pPr>
      <w:r w:rsidRPr="005822C9">
        <w:rPr>
          <w:rFonts w:ascii="Times New Roman" w:eastAsia="Calibri" w:hAnsi="Times New Roman" w:cs="Times New Roman"/>
          <w:color w:val="000000" w:themeColor="text1"/>
          <w:sz w:val="28"/>
          <w:szCs w:val="28"/>
        </w:rPr>
        <w:t>До вказаної заяви позивач долучив копію акту від 6 червня 2023 року, складеного головою ОСББ «</w:t>
      </w:r>
      <w:r w:rsidR="007D3EAB">
        <w:rPr>
          <w:rFonts w:ascii="Times New Roman" w:eastAsia="Calibri" w:hAnsi="Times New Roman" w:cs="Times New Roman"/>
          <w:color w:val="000000" w:themeColor="text1"/>
          <w:sz w:val="28"/>
          <w:szCs w:val="28"/>
        </w:rPr>
        <w:t>________</w:t>
      </w:r>
      <w:r w:rsidRPr="005822C9">
        <w:rPr>
          <w:rFonts w:ascii="Times New Roman" w:eastAsia="Calibri" w:hAnsi="Times New Roman" w:cs="Times New Roman"/>
          <w:color w:val="000000" w:themeColor="text1"/>
          <w:sz w:val="28"/>
          <w:szCs w:val="28"/>
        </w:rPr>
        <w:t xml:space="preserve">» </w:t>
      </w:r>
      <w:r w:rsidR="007D3EAB">
        <w:rPr>
          <w:rFonts w:ascii="Times New Roman" w:eastAsia="Calibri" w:hAnsi="Times New Roman" w:cs="Times New Roman"/>
          <w:color w:val="000000" w:themeColor="text1"/>
          <w:sz w:val="28"/>
          <w:szCs w:val="28"/>
        </w:rPr>
        <w:t>ОСОБА_</w:t>
      </w:r>
      <w:r w:rsidR="007D3EAB">
        <w:rPr>
          <w:rFonts w:ascii="Times New Roman" w:eastAsia="Calibri" w:hAnsi="Times New Roman" w:cs="Times New Roman"/>
          <w:color w:val="000000" w:themeColor="text1"/>
          <w:sz w:val="28"/>
          <w:szCs w:val="28"/>
        </w:rPr>
        <w:t>5</w:t>
      </w:r>
      <w:r w:rsidRPr="005822C9">
        <w:rPr>
          <w:rFonts w:ascii="Times New Roman" w:eastAsia="Calibri" w:hAnsi="Times New Roman" w:cs="Times New Roman"/>
          <w:color w:val="000000" w:themeColor="text1"/>
          <w:sz w:val="28"/>
          <w:szCs w:val="28"/>
        </w:rPr>
        <w:t xml:space="preserve">, з якого вбачалося, що син проживає з батьком з грудня 2022 року, а відповідач не проживала разом із ними, оскільки з грудня 2022 року по день складення акту «її ніхто не бачив». У акті була вказано, що </w:t>
      </w:r>
      <w:r w:rsidR="007D3EAB">
        <w:rPr>
          <w:rFonts w:ascii="Times New Roman" w:eastAsia="Calibri" w:hAnsi="Times New Roman" w:cs="Times New Roman"/>
          <w:color w:val="000000" w:themeColor="text1"/>
          <w:sz w:val="28"/>
          <w:szCs w:val="28"/>
        </w:rPr>
        <w:t>ОСОБА_</w:t>
      </w:r>
      <w:r w:rsidR="007D3EAB">
        <w:rPr>
          <w:rFonts w:ascii="Times New Roman" w:eastAsia="Calibri" w:hAnsi="Times New Roman" w:cs="Times New Roman"/>
          <w:color w:val="000000" w:themeColor="text1"/>
          <w:sz w:val="28"/>
          <w:szCs w:val="28"/>
        </w:rPr>
        <w:t xml:space="preserve">1 </w:t>
      </w:r>
      <w:r w:rsidRPr="005822C9">
        <w:rPr>
          <w:rFonts w:ascii="Times New Roman" w:eastAsia="Calibri" w:hAnsi="Times New Roman" w:cs="Times New Roman"/>
          <w:color w:val="000000" w:themeColor="text1"/>
          <w:sz w:val="28"/>
          <w:szCs w:val="28"/>
        </w:rPr>
        <w:t>самостійно доглядав і виховував свого сина, займався його освітою, харчуванням, доглядом за особистими речами.</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rPr>
      </w:pPr>
      <w:r w:rsidRPr="005822C9">
        <w:rPr>
          <w:rFonts w:ascii="Times New Roman" w:eastAsia="Calibri" w:hAnsi="Times New Roman" w:cs="Times New Roman"/>
          <w:color w:val="000000" w:themeColor="text1"/>
          <w:sz w:val="28"/>
          <w:szCs w:val="28"/>
        </w:rPr>
        <w:t xml:space="preserve">Жодна із сторін не викликалася у судове засідання з розгляду заяви позивача про роз’яснення рішення суду та ухвалою Білгород-Дністровського міськрайонного суду Одеської області від 12 червня 2023 року таку заяву задоволено. </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r w:rsidRPr="005822C9">
        <w:rPr>
          <w:rFonts w:ascii="Times New Roman" w:eastAsia="Calibri" w:hAnsi="Times New Roman" w:cs="Times New Roman"/>
          <w:color w:val="000000" w:themeColor="text1"/>
          <w:sz w:val="28"/>
          <w:szCs w:val="28"/>
        </w:rPr>
        <w:t xml:space="preserve">Зокрема, </w:t>
      </w:r>
      <w:r w:rsidRPr="005822C9">
        <w:rPr>
          <w:rFonts w:ascii="Times New Roman" w:eastAsia="Calibri" w:hAnsi="Times New Roman" w:cs="Calibri"/>
          <w:color w:val="000000" w:themeColor="text1"/>
          <w:sz w:val="28"/>
          <w:szCs w:val="28"/>
        </w:rPr>
        <w:t xml:space="preserve">роз’яснено рішення Білгород-Дністровського міськрайонного суду Одеської області від 7 грудня 2022 року по справі № 495/9651/22, зазначивши, що вказане рішення суду є підтвердженням факту, що </w:t>
      </w:r>
      <w:r w:rsidR="005F4532">
        <w:rPr>
          <w:rFonts w:ascii="Times New Roman" w:eastAsia="Calibri" w:hAnsi="Times New Roman" w:cs="Calibri"/>
          <w:color w:val="000000" w:themeColor="text1"/>
          <w:sz w:val="28"/>
          <w:szCs w:val="28"/>
        </w:rPr>
        <w:t>ОСОБА_</w:t>
      </w:r>
      <w:r w:rsidRPr="005822C9">
        <w:rPr>
          <w:rFonts w:ascii="Times New Roman" w:eastAsia="Calibri" w:hAnsi="Times New Roman" w:cs="Calibri"/>
          <w:color w:val="000000" w:themeColor="text1"/>
          <w:sz w:val="28"/>
          <w:szCs w:val="28"/>
        </w:rPr>
        <w:t xml:space="preserve"> самостійно займається вихованням малолітнього </w:t>
      </w:r>
      <w:r w:rsidR="00916052">
        <w:rPr>
          <w:rFonts w:ascii="Times New Roman" w:eastAsia="Calibri" w:hAnsi="Times New Roman" w:cs="Times New Roman"/>
          <w:color w:val="000000" w:themeColor="text1"/>
          <w:sz w:val="28"/>
          <w:szCs w:val="28"/>
        </w:rPr>
        <w:t>ОСОБА_</w:t>
      </w:r>
      <w:r w:rsidR="00916052">
        <w:rPr>
          <w:rFonts w:ascii="Times New Roman" w:eastAsia="Calibri" w:hAnsi="Times New Roman" w:cs="Times New Roman"/>
          <w:color w:val="000000" w:themeColor="text1"/>
          <w:sz w:val="28"/>
          <w:szCs w:val="28"/>
        </w:rPr>
        <w:t>1</w:t>
      </w:r>
      <w:r w:rsidRPr="005822C9">
        <w:rPr>
          <w:rFonts w:ascii="Times New Roman" w:eastAsia="Calibri" w:hAnsi="Times New Roman" w:cs="Calibri"/>
          <w:color w:val="000000" w:themeColor="text1"/>
          <w:sz w:val="28"/>
          <w:szCs w:val="28"/>
        </w:rPr>
        <w:t xml:space="preserve">, </w:t>
      </w:r>
      <w:r w:rsidR="00557F36">
        <w:rPr>
          <w:rFonts w:ascii="Times New Roman" w:eastAsia="Calibri" w:hAnsi="Times New Roman" w:cs="Calibri"/>
          <w:color w:val="000000" w:themeColor="text1"/>
          <w:sz w:val="28"/>
          <w:szCs w:val="28"/>
        </w:rPr>
        <w:t>_____</w:t>
      </w:r>
      <w:r w:rsidRPr="005822C9">
        <w:rPr>
          <w:rFonts w:ascii="Times New Roman" w:eastAsia="Calibri" w:hAnsi="Times New Roman" w:cs="Calibri"/>
          <w:color w:val="000000" w:themeColor="text1"/>
          <w:sz w:val="28"/>
          <w:szCs w:val="28"/>
        </w:rPr>
        <w:t xml:space="preserve"> року народження без участі матері </w:t>
      </w:r>
      <w:r w:rsidR="000E52A3">
        <w:rPr>
          <w:rFonts w:ascii="Times New Roman" w:eastAsia="Calibri" w:hAnsi="Times New Roman" w:cs="Calibri"/>
          <w:color w:val="000000" w:themeColor="text1"/>
          <w:sz w:val="28"/>
          <w:szCs w:val="28"/>
        </w:rPr>
        <w:t>ОСОБА_2</w:t>
      </w:r>
      <w:r w:rsidRPr="005822C9">
        <w:rPr>
          <w:rFonts w:ascii="Times New Roman" w:eastAsia="Calibri" w:hAnsi="Times New Roman" w:cs="Calibri"/>
          <w:color w:val="000000" w:themeColor="text1"/>
          <w:sz w:val="28"/>
          <w:szCs w:val="28"/>
        </w:rPr>
        <w:t>.</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r w:rsidRPr="005822C9">
        <w:rPr>
          <w:rFonts w:ascii="Times New Roman" w:eastAsia="Calibri" w:hAnsi="Times New Roman" w:cs="Calibri"/>
          <w:color w:val="000000" w:themeColor="text1"/>
          <w:sz w:val="28"/>
          <w:szCs w:val="28"/>
        </w:rPr>
        <w:t>З матеріалів цивільної справи не вбачається, що рішення суду від 7 грудня 2022 року та ухвала суду від 12 червня 2023 року отримувалася як позивачем, так й відповідачем. Рішення суду у частині розірвання шлюбу не надсилалося для виконання органу реєстрації актів цивільного стану.</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r w:rsidRPr="005822C9">
        <w:rPr>
          <w:rFonts w:ascii="Times New Roman" w:eastAsia="Calibri" w:hAnsi="Times New Roman" w:cs="Calibri"/>
          <w:color w:val="000000" w:themeColor="text1"/>
          <w:sz w:val="28"/>
          <w:szCs w:val="28"/>
        </w:rPr>
        <w:t>З Єдиного державного реєстру судових рішень (</w:t>
      </w:r>
      <w:hyperlink r:id="rId7" w:history="1">
        <w:r w:rsidRPr="005822C9">
          <w:rPr>
            <w:rFonts w:ascii="Times New Roman" w:eastAsia="Calibri" w:hAnsi="Times New Roman" w:cs="Calibri"/>
            <w:color w:val="000000" w:themeColor="text1"/>
            <w:sz w:val="28"/>
            <w:szCs w:val="28"/>
            <w:u w:val="single"/>
          </w:rPr>
          <w:t>https://reyestr.court.gov.ua/Review/119518643</w:t>
        </w:r>
      </w:hyperlink>
      <w:r w:rsidRPr="005822C9">
        <w:rPr>
          <w:rFonts w:ascii="Times New Roman" w:eastAsia="Calibri" w:hAnsi="Times New Roman" w:cs="Calibri"/>
          <w:color w:val="000000" w:themeColor="text1"/>
          <w:sz w:val="28"/>
          <w:szCs w:val="28"/>
        </w:rPr>
        <w:t xml:space="preserve">) встановлено, що суддя </w:t>
      </w:r>
      <w:r w:rsidRPr="005822C9">
        <w:rPr>
          <w:rFonts w:ascii="Times New Roman" w:eastAsia="Calibri" w:hAnsi="Times New Roman" w:cs="Calibri"/>
          <w:color w:val="000000" w:themeColor="text1"/>
          <w:sz w:val="28"/>
          <w:szCs w:val="28"/>
        </w:rPr>
        <w:br/>
        <w:t xml:space="preserve">Боярський О.О. 5 червня 2024 року за заявою </w:t>
      </w:r>
      <w:r w:rsidR="002D147D">
        <w:rPr>
          <w:rFonts w:ascii="Times New Roman" w:eastAsia="Calibri" w:hAnsi="Times New Roman" w:cs="Calibri"/>
          <w:color w:val="000000" w:themeColor="text1"/>
          <w:sz w:val="28"/>
          <w:szCs w:val="28"/>
        </w:rPr>
        <w:t>ОСОБА_1</w:t>
      </w:r>
      <w:r w:rsidRPr="005822C9">
        <w:rPr>
          <w:rFonts w:ascii="Times New Roman" w:eastAsia="Calibri" w:hAnsi="Times New Roman" w:cs="Calibri"/>
          <w:color w:val="000000" w:themeColor="text1"/>
          <w:sz w:val="28"/>
          <w:szCs w:val="28"/>
        </w:rPr>
        <w:t xml:space="preserve"> вдруге роз’яснив рішення суду від 7 грудня 2022 року, зокрема вказав, що таке рішення суду є підтвердженням факту, що </w:t>
      </w:r>
      <w:r w:rsidR="00711444">
        <w:rPr>
          <w:rFonts w:ascii="Times New Roman" w:eastAsia="Calibri" w:hAnsi="Times New Roman" w:cs="Calibri"/>
          <w:color w:val="000000" w:themeColor="text1"/>
          <w:sz w:val="28"/>
          <w:szCs w:val="28"/>
        </w:rPr>
        <w:t>ОСОБА_1</w:t>
      </w:r>
      <w:r w:rsidRPr="005822C9">
        <w:rPr>
          <w:rFonts w:ascii="Times New Roman" w:eastAsia="Calibri" w:hAnsi="Times New Roman" w:cs="Calibri"/>
          <w:color w:val="000000" w:themeColor="text1"/>
          <w:sz w:val="28"/>
          <w:szCs w:val="28"/>
        </w:rPr>
        <w:t xml:space="preserve">, самостійно займається вихованням та утриманням малолітнього </w:t>
      </w:r>
      <w:r w:rsidR="002D147D">
        <w:rPr>
          <w:rFonts w:ascii="Times New Roman" w:eastAsia="Calibri" w:hAnsi="Times New Roman" w:cs="Calibri"/>
          <w:color w:val="000000" w:themeColor="text1"/>
          <w:sz w:val="28"/>
          <w:szCs w:val="28"/>
        </w:rPr>
        <w:t>ОСОБА_3</w:t>
      </w:r>
      <w:r w:rsidRPr="005822C9">
        <w:rPr>
          <w:rFonts w:ascii="Times New Roman" w:eastAsia="Calibri" w:hAnsi="Times New Roman" w:cs="Calibri"/>
          <w:color w:val="000000" w:themeColor="text1"/>
          <w:sz w:val="28"/>
          <w:szCs w:val="28"/>
        </w:rPr>
        <w:t xml:space="preserve">, </w:t>
      </w:r>
      <w:r w:rsidR="00557F36">
        <w:rPr>
          <w:rFonts w:ascii="Times New Roman" w:eastAsia="Calibri" w:hAnsi="Times New Roman" w:cs="Calibri"/>
          <w:color w:val="000000" w:themeColor="text1"/>
          <w:sz w:val="28"/>
          <w:szCs w:val="28"/>
        </w:rPr>
        <w:t>_______</w:t>
      </w:r>
      <w:r w:rsidRPr="005822C9">
        <w:rPr>
          <w:rFonts w:ascii="Times New Roman" w:eastAsia="Calibri" w:hAnsi="Times New Roman" w:cs="Calibri"/>
          <w:color w:val="000000" w:themeColor="text1"/>
          <w:sz w:val="28"/>
          <w:szCs w:val="28"/>
        </w:rPr>
        <w:t xml:space="preserve"> року народження без участі матері </w:t>
      </w:r>
      <w:r w:rsidR="00711444">
        <w:rPr>
          <w:rFonts w:ascii="Times New Roman" w:eastAsia="Calibri" w:hAnsi="Times New Roman" w:cs="Calibri"/>
          <w:color w:val="000000" w:themeColor="text1"/>
          <w:sz w:val="28"/>
          <w:szCs w:val="28"/>
        </w:rPr>
        <w:t>ОСОБА_2.</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p>
    <w:p w:rsidR="005822C9" w:rsidRPr="005822C9" w:rsidRDefault="005822C9" w:rsidP="005822C9">
      <w:pPr>
        <w:spacing w:after="0" w:line="240" w:lineRule="auto"/>
        <w:ind w:firstLine="567"/>
        <w:jc w:val="both"/>
        <w:rPr>
          <w:rFonts w:ascii="Times New Roman" w:eastAsia="Calibri" w:hAnsi="Times New Roman" w:cs="Calibri"/>
          <w:b/>
          <w:color w:val="000000" w:themeColor="text1"/>
          <w:sz w:val="28"/>
          <w:szCs w:val="28"/>
        </w:rPr>
      </w:pPr>
      <w:r w:rsidRPr="005822C9">
        <w:rPr>
          <w:rFonts w:ascii="Times New Roman" w:eastAsia="Calibri" w:hAnsi="Times New Roman" w:cs="Calibri"/>
          <w:b/>
          <w:color w:val="000000" w:themeColor="text1"/>
          <w:sz w:val="28"/>
          <w:szCs w:val="28"/>
        </w:rPr>
        <w:t>Справа № 495/186/23</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r w:rsidRPr="005822C9">
        <w:rPr>
          <w:rFonts w:ascii="Times New Roman" w:eastAsia="Calibri" w:hAnsi="Times New Roman" w:cs="Calibri"/>
          <w:color w:val="000000" w:themeColor="text1"/>
          <w:sz w:val="28"/>
          <w:szCs w:val="28"/>
        </w:rPr>
        <w:t xml:space="preserve">9 січня 2023 року до суду надійшла позовна заява </w:t>
      </w:r>
      <w:r w:rsidR="00557F36">
        <w:rPr>
          <w:rFonts w:ascii="Times New Roman" w:eastAsia="Calibri" w:hAnsi="Times New Roman" w:cs="Calibri"/>
          <w:color w:val="000000" w:themeColor="text1"/>
          <w:sz w:val="28"/>
          <w:szCs w:val="28"/>
        </w:rPr>
        <w:t>ОСОБА_6</w:t>
      </w:r>
      <w:r w:rsidRPr="005822C9">
        <w:rPr>
          <w:rFonts w:ascii="Times New Roman" w:eastAsia="Calibri" w:hAnsi="Times New Roman" w:cs="Calibri"/>
          <w:color w:val="000000" w:themeColor="text1"/>
          <w:sz w:val="28"/>
          <w:szCs w:val="28"/>
        </w:rPr>
        <w:t xml:space="preserve"> до </w:t>
      </w:r>
      <w:r w:rsidR="00557F36">
        <w:rPr>
          <w:rFonts w:ascii="Times New Roman" w:eastAsia="Calibri" w:hAnsi="Times New Roman" w:cs="Calibri"/>
          <w:color w:val="000000" w:themeColor="text1"/>
          <w:sz w:val="28"/>
          <w:szCs w:val="28"/>
        </w:rPr>
        <w:t>ОСОБА_7</w:t>
      </w:r>
      <w:r w:rsidRPr="005822C9">
        <w:rPr>
          <w:rFonts w:ascii="Times New Roman" w:eastAsia="Calibri" w:hAnsi="Times New Roman" w:cs="Calibri"/>
          <w:color w:val="000000" w:themeColor="text1"/>
          <w:sz w:val="28"/>
          <w:szCs w:val="28"/>
        </w:rPr>
        <w:t xml:space="preserve"> про розірвання шлюбу та визначення місця проживання дітей з батьком.</w:t>
      </w:r>
    </w:p>
    <w:p w:rsidR="005822C9" w:rsidRPr="005822C9" w:rsidRDefault="005822C9" w:rsidP="005822C9">
      <w:pPr>
        <w:spacing w:after="0" w:line="240" w:lineRule="auto"/>
        <w:ind w:firstLine="567"/>
        <w:jc w:val="both"/>
        <w:rPr>
          <w:rFonts w:ascii="HelveticaNeueCyr-Roman" w:eastAsia="Calibri" w:hAnsi="HelveticaNeueCyr-Roman" w:cs="Calibri"/>
          <w:color w:val="000000" w:themeColor="text1"/>
          <w:sz w:val="28"/>
        </w:rPr>
      </w:pPr>
      <w:r w:rsidRPr="005822C9">
        <w:rPr>
          <w:rFonts w:ascii="Times New Roman" w:eastAsia="Calibri" w:hAnsi="Times New Roman" w:cs="Calibri"/>
          <w:color w:val="000000" w:themeColor="text1"/>
          <w:sz w:val="28"/>
          <w:szCs w:val="28"/>
        </w:rPr>
        <w:t xml:space="preserve">Відповідно до протоколу автоматизованого розподілу судової справи між суддями від 9 січня 2023 року справу передано до провадження судді                      Боярського О.О. </w:t>
      </w:r>
      <w:r w:rsidRPr="005822C9">
        <w:rPr>
          <w:rFonts w:ascii="Times New Roman" w:eastAsia="Calibri" w:hAnsi="Times New Roman" w:cs="Times New Roman"/>
          <w:color w:val="000000" w:themeColor="text1"/>
          <w:sz w:val="28"/>
          <w:szCs w:val="28"/>
        </w:rPr>
        <w:t xml:space="preserve">Із вказаного протоколу вбачається, що Боярський О.О. фактично був єдиним суддею стосовно якого здійснювався автоматизований розподіл цієї справи, оскільки решта суддів Білгород-Дністровського міськрайонного суду Одеської області були виключені із розподілу із підстав: </w:t>
      </w:r>
      <w:proofErr w:type="spellStart"/>
      <w:r w:rsidRPr="005822C9">
        <w:rPr>
          <w:rFonts w:ascii="Times New Roman" w:eastAsia="Calibri" w:hAnsi="Times New Roman" w:cs="Times New Roman"/>
          <w:color w:val="000000" w:themeColor="text1"/>
          <w:sz w:val="28"/>
          <w:szCs w:val="28"/>
        </w:rPr>
        <w:t>Чебан</w:t>
      </w:r>
      <w:proofErr w:type="spellEnd"/>
      <w:r w:rsidRPr="005822C9">
        <w:rPr>
          <w:rFonts w:ascii="Times New Roman" w:eastAsia="Calibri" w:hAnsi="Times New Roman" w:cs="Times New Roman"/>
          <w:color w:val="000000" w:themeColor="text1"/>
          <w:sz w:val="28"/>
          <w:szCs w:val="28"/>
        </w:rPr>
        <w:t xml:space="preserve"> Н.В., </w:t>
      </w:r>
      <w:proofErr w:type="spellStart"/>
      <w:r w:rsidRPr="005822C9">
        <w:rPr>
          <w:rFonts w:ascii="Times New Roman" w:eastAsia="Calibri" w:hAnsi="Times New Roman" w:cs="Times New Roman"/>
          <w:color w:val="000000" w:themeColor="text1"/>
          <w:sz w:val="28"/>
          <w:szCs w:val="28"/>
        </w:rPr>
        <w:t>Заверюха</w:t>
      </w:r>
      <w:proofErr w:type="spellEnd"/>
      <w:r w:rsidRPr="005822C9">
        <w:rPr>
          <w:rFonts w:ascii="Times New Roman" w:eastAsia="Calibri" w:hAnsi="Times New Roman" w:cs="Times New Roman"/>
          <w:color w:val="000000" w:themeColor="text1"/>
          <w:sz w:val="28"/>
          <w:szCs w:val="28"/>
        </w:rPr>
        <w:t xml:space="preserve"> В.О. </w:t>
      </w:r>
      <w:r w:rsidRPr="005822C9">
        <w:rPr>
          <w:rFonts w:ascii="Times New Roman" w:eastAsia="Times New Roman" w:hAnsi="Times New Roman" w:cs="Times New Roman"/>
          <w:color w:val="000000" w:themeColor="text1"/>
          <w:sz w:val="24"/>
          <w:szCs w:val="24"/>
          <w:lang w:eastAsia="uk-UA"/>
        </w:rPr>
        <w:t>−</w:t>
      </w:r>
      <w:r w:rsidRPr="005822C9">
        <w:rPr>
          <w:rFonts w:ascii="HelveticaNeueCyr-Roman" w:eastAsia="Times New Roman" w:hAnsi="HelveticaNeueCyr-Roman" w:cs="Times New Roman"/>
          <w:color w:val="000000" w:themeColor="text1"/>
          <w:sz w:val="24"/>
          <w:szCs w:val="24"/>
          <w:lang w:eastAsia="uk-UA"/>
        </w:rPr>
        <w:t xml:space="preserve"> </w:t>
      </w:r>
      <w:r w:rsidRPr="005822C9">
        <w:rPr>
          <w:rFonts w:ascii="HelveticaNeueCyr-Roman" w:eastAsia="Calibri" w:hAnsi="HelveticaNeueCyr-Roman" w:cs="Calibri"/>
          <w:color w:val="000000" w:themeColor="text1"/>
          <w:sz w:val="28"/>
        </w:rPr>
        <w:t xml:space="preserve">зайнятість згідно табелю (відпустка 14 і більше днів), Братків І.І. </w:t>
      </w:r>
      <w:r w:rsidRPr="005822C9">
        <w:rPr>
          <w:rFonts w:ascii="Times New Roman" w:eastAsia="Calibri" w:hAnsi="Times New Roman" w:cs="Times New Roman"/>
          <w:color w:val="000000" w:themeColor="text1"/>
          <w:sz w:val="28"/>
        </w:rPr>
        <w:t>−</w:t>
      </w:r>
      <w:r w:rsidRPr="005822C9">
        <w:rPr>
          <w:rFonts w:ascii="HelveticaNeueCyr-Roman" w:eastAsia="Calibri" w:hAnsi="HelveticaNeueCyr-Roman" w:cs="Calibri"/>
          <w:color w:val="000000" w:themeColor="text1"/>
          <w:sz w:val="28"/>
        </w:rPr>
        <w:t xml:space="preserve"> зайнятість згідно табелю (відрядження тривале),                          Волкова Ю.Ф. </w:t>
      </w:r>
      <w:r w:rsidRPr="005822C9">
        <w:rPr>
          <w:rFonts w:ascii="Times New Roman" w:eastAsia="Calibri" w:hAnsi="Times New Roman" w:cs="Times New Roman"/>
          <w:color w:val="000000" w:themeColor="text1"/>
          <w:sz w:val="28"/>
        </w:rPr>
        <w:t>−</w:t>
      </w:r>
      <w:r w:rsidRPr="005822C9">
        <w:rPr>
          <w:rFonts w:ascii="HelveticaNeueCyr-Roman" w:eastAsia="Calibri" w:hAnsi="HelveticaNeueCyr-Roman" w:cs="Calibri"/>
          <w:color w:val="000000" w:themeColor="text1"/>
          <w:sz w:val="28"/>
        </w:rPr>
        <w:t xml:space="preserve"> відсутня спеціалізація; зайнятість згідно табелю (відрядження </w:t>
      </w:r>
      <w:r w:rsidRPr="005822C9">
        <w:rPr>
          <w:rFonts w:ascii="HelveticaNeueCyr-Roman" w:eastAsia="Calibri" w:hAnsi="HelveticaNeueCyr-Roman" w:cs="Calibri"/>
          <w:color w:val="000000" w:themeColor="text1"/>
          <w:sz w:val="28"/>
        </w:rPr>
        <w:lastRenderedPageBreak/>
        <w:t xml:space="preserve">тривале), </w:t>
      </w:r>
      <w:proofErr w:type="spellStart"/>
      <w:r w:rsidRPr="005822C9">
        <w:rPr>
          <w:rFonts w:ascii="HelveticaNeueCyr-Roman" w:eastAsia="Calibri" w:hAnsi="HelveticaNeueCyr-Roman" w:cs="Calibri"/>
          <w:color w:val="000000" w:themeColor="text1"/>
          <w:sz w:val="28"/>
        </w:rPr>
        <w:t>Прийомова</w:t>
      </w:r>
      <w:proofErr w:type="spellEnd"/>
      <w:r w:rsidRPr="005822C9">
        <w:rPr>
          <w:rFonts w:ascii="HelveticaNeueCyr-Roman" w:eastAsia="Calibri" w:hAnsi="HelveticaNeueCyr-Roman" w:cs="Calibri"/>
          <w:color w:val="000000" w:themeColor="text1"/>
          <w:sz w:val="28"/>
        </w:rPr>
        <w:t xml:space="preserve"> О.Ю., Савицький С.І., Шевчук Ю.В., Мишко В.В. </w:t>
      </w:r>
      <w:r w:rsidRPr="005822C9">
        <w:rPr>
          <w:rFonts w:ascii="Times New Roman" w:eastAsia="Calibri" w:hAnsi="Times New Roman" w:cs="Times New Roman"/>
          <w:color w:val="000000" w:themeColor="text1"/>
          <w:sz w:val="28"/>
        </w:rPr>
        <w:t>–</w:t>
      </w:r>
      <w:r w:rsidRPr="005822C9">
        <w:rPr>
          <w:rFonts w:ascii="HelveticaNeueCyr-Roman" w:eastAsia="Calibri" w:hAnsi="HelveticaNeueCyr-Roman" w:cs="Calibri"/>
          <w:color w:val="000000" w:themeColor="text1"/>
          <w:sz w:val="28"/>
        </w:rPr>
        <w:t xml:space="preserve"> відсутня спеціалізація, </w:t>
      </w:r>
      <w:proofErr w:type="spellStart"/>
      <w:r w:rsidRPr="005822C9">
        <w:rPr>
          <w:rFonts w:ascii="HelveticaNeueCyr-Roman" w:eastAsia="Calibri" w:hAnsi="HelveticaNeueCyr-Roman" w:cs="Calibri"/>
          <w:color w:val="000000" w:themeColor="text1"/>
          <w:sz w:val="28"/>
        </w:rPr>
        <w:t>Петричка</w:t>
      </w:r>
      <w:proofErr w:type="spellEnd"/>
      <w:r w:rsidRPr="005822C9">
        <w:rPr>
          <w:rFonts w:ascii="HelveticaNeueCyr-Roman" w:eastAsia="Calibri" w:hAnsi="HelveticaNeueCyr-Roman" w:cs="Calibri"/>
          <w:color w:val="000000" w:themeColor="text1"/>
          <w:sz w:val="28"/>
        </w:rPr>
        <w:t xml:space="preserve"> О.Д. </w:t>
      </w:r>
      <w:r w:rsidRPr="005822C9">
        <w:rPr>
          <w:rFonts w:ascii="Times New Roman" w:eastAsia="Calibri" w:hAnsi="Times New Roman" w:cs="Times New Roman"/>
          <w:color w:val="000000" w:themeColor="text1"/>
          <w:sz w:val="28"/>
        </w:rPr>
        <w:t>−</w:t>
      </w:r>
      <w:r w:rsidRPr="005822C9">
        <w:rPr>
          <w:rFonts w:ascii="HelveticaNeueCyr-Roman" w:eastAsia="Calibri" w:hAnsi="HelveticaNeueCyr-Roman" w:cs="Calibri"/>
          <w:color w:val="000000" w:themeColor="text1"/>
          <w:sz w:val="28"/>
        </w:rPr>
        <w:t xml:space="preserve"> </w:t>
      </w:r>
      <w:proofErr w:type="spellStart"/>
      <w:r w:rsidRPr="005822C9">
        <w:rPr>
          <w:rFonts w:ascii="HelveticaNeueCyr-Roman" w:eastAsia="Calibri" w:hAnsi="HelveticaNeueCyr-Roman" w:cs="Calibri"/>
          <w:color w:val="000000" w:themeColor="text1"/>
          <w:sz w:val="28"/>
        </w:rPr>
        <w:t>неповноважність</w:t>
      </w:r>
      <w:proofErr w:type="spellEnd"/>
      <w:r w:rsidRPr="005822C9">
        <w:rPr>
          <w:rFonts w:ascii="HelveticaNeueCyr-Roman" w:eastAsia="Calibri" w:hAnsi="HelveticaNeueCyr-Roman" w:cs="Calibri"/>
          <w:color w:val="000000" w:themeColor="text1"/>
          <w:sz w:val="28"/>
        </w:rPr>
        <w:t xml:space="preserve"> (закінчено або не розпочався період повноважень), Анісімова Н.Д. </w:t>
      </w:r>
      <w:r w:rsidRPr="005822C9">
        <w:rPr>
          <w:rFonts w:ascii="Times New Roman" w:eastAsia="Calibri" w:hAnsi="Times New Roman" w:cs="Times New Roman"/>
          <w:color w:val="000000" w:themeColor="text1"/>
          <w:sz w:val="28"/>
        </w:rPr>
        <w:t>−</w:t>
      </w:r>
      <w:r w:rsidRPr="005822C9">
        <w:rPr>
          <w:rFonts w:ascii="HelveticaNeueCyr-Roman" w:eastAsia="Calibri" w:hAnsi="HelveticaNeueCyr-Roman" w:cs="Calibri"/>
          <w:color w:val="000000" w:themeColor="text1"/>
          <w:sz w:val="28"/>
        </w:rPr>
        <w:t xml:space="preserve"> відсутня спеціалізація; зайнятість згідно табелю(Відпустка 14 і більше днів).</w:t>
      </w:r>
    </w:p>
    <w:p w:rsidR="005822C9" w:rsidRPr="005822C9" w:rsidRDefault="005822C9" w:rsidP="005822C9">
      <w:pPr>
        <w:spacing w:after="0" w:line="240" w:lineRule="auto"/>
        <w:ind w:firstLine="567"/>
        <w:jc w:val="both"/>
        <w:rPr>
          <w:rFonts w:ascii="HelveticaNeueCyr-Roman" w:eastAsia="Calibri" w:hAnsi="HelveticaNeueCyr-Roman" w:cs="Calibri"/>
          <w:color w:val="000000" w:themeColor="text1"/>
          <w:sz w:val="28"/>
        </w:rPr>
      </w:pPr>
      <w:r w:rsidRPr="005822C9">
        <w:rPr>
          <w:rFonts w:ascii="HelveticaNeueCyr-Roman" w:eastAsia="Calibri" w:hAnsi="HelveticaNeueCyr-Roman" w:cs="Calibri"/>
          <w:color w:val="000000" w:themeColor="text1"/>
          <w:sz w:val="28"/>
        </w:rPr>
        <w:t xml:space="preserve">Ухвалою судді Боярського О.О. від 9 січня 2023 року відкрито провадження у справі № </w:t>
      </w:r>
      <w:r w:rsidRPr="005822C9">
        <w:rPr>
          <w:rFonts w:ascii="HelveticaNeueCyr-Roman" w:eastAsia="Calibri" w:hAnsi="HelveticaNeueCyr-Roman" w:cs="Calibri"/>
          <w:color w:val="000000" w:themeColor="text1"/>
          <w:sz w:val="28"/>
          <w:shd w:val="clear" w:color="auto" w:fill="FFFFFF"/>
        </w:rPr>
        <w:t>495/186/23 про розірвання шлюбу та визначення місця проживання дитини, призначено підготовчу судове засідання на 13 січня 2023 року.</w:t>
      </w:r>
    </w:p>
    <w:p w:rsidR="005822C9" w:rsidRPr="005822C9" w:rsidRDefault="005822C9" w:rsidP="005822C9">
      <w:pPr>
        <w:spacing w:after="0" w:line="240" w:lineRule="auto"/>
        <w:ind w:firstLine="567"/>
        <w:jc w:val="both"/>
        <w:rPr>
          <w:rFonts w:ascii="HelveticaNeueCyr-Roman" w:eastAsia="Calibri" w:hAnsi="HelveticaNeueCyr-Roman" w:cs="Calibri"/>
          <w:color w:val="000000" w:themeColor="text1"/>
          <w:sz w:val="28"/>
          <w:shd w:val="clear" w:color="auto" w:fill="FFFFFF"/>
        </w:rPr>
      </w:pPr>
      <w:r w:rsidRPr="005822C9">
        <w:rPr>
          <w:rFonts w:ascii="Times New Roman" w:eastAsia="Calibri" w:hAnsi="Times New Roman" w:cs="Times New Roman"/>
          <w:color w:val="000000" w:themeColor="text1"/>
          <w:sz w:val="28"/>
          <w:szCs w:val="28"/>
        </w:rPr>
        <w:t xml:space="preserve">З матеріалів справи </w:t>
      </w:r>
      <w:r w:rsidRPr="005822C9">
        <w:rPr>
          <w:rFonts w:ascii="HelveticaNeueCyr-Roman" w:eastAsia="Calibri" w:hAnsi="HelveticaNeueCyr-Roman" w:cs="Calibri"/>
          <w:color w:val="000000" w:themeColor="text1"/>
          <w:sz w:val="28"/>
          <w:shd w:val="clear" w:color="auto" w:fill="FFFFFF"/>
        </w:rPr>
        <w:t>№ 495/186/23 не вбачається, що вказана ухвала про відкриття провадження у справі надсилалась учасникам судового процесу. Учасники судового процесу не повідомлялися про дату, час та місце підготовчого судового засідання.</w:t>
      </w:r>
    </w:p>
    <w:p w:rsidR="005822C9" w:rsidRPr="005822C9" w:rsidRDefault="005822C9" w:rsidP="005822C9">
      <w:pPr>
        <w:spacing w:after="0" w:line="240" w:lineRule="auto"/>
        <w:ind w:firstLine="567"/>
        <w:jc w:val="both"/>
        <w:rPr>
          <w:rFonts w:ascii="HelveticaNeueCyr-Roman" w:eastAsia="Calibri" w:hAnsi="HelveticaNeueCyr-Roman" w:cs="Calibri"/>
          <w:color w:val="000000" w:themeColor="text1"/>
          <w:sz w:val="28"/>
          <w:shd w:val="clear" w:color="auto" w:fill="FFFFFF"/>
        </w:rPr>
      </w:pPr>
      <w:r w:rsidRPr="005822C9">
        <w:rPr>
          <w:rFonts w:ascii="HelveticaNeueCyr-Roman" w:eastAsia="Calibri" w:hAnsi="HelveticaNeueCyr-Roman" w:cs="Calibri"/>
          <w:color w:val="000000" w:themeColor="text1"/>
          <w:sz w:val="28"/>
          <w:shd w:val="clear" w:color="auto" w:fill="FFFFFF"/>
        </w:rPr>
        <w:t xml:space="preserve">11 січня 2023 року на адресу суду надійшла заява </w:t>
      </w:r>
      <w:r w:rsidR="00557F36">
        <w:rPr>
          <w:rFonts w:ascii="HelveticaNeueCyr-Roman" w:eastAsia="Calibri" w:hAnsi="HelveticaNeueCyr-Roman" w:cs="Calibri"/>
          <w:color w:val="000000" w:themeColor="text1"/>
          <w:sz w:val="28"/>
          <w:shd w:val="clear" w:color="auto" w:fill="FFFFFF"/>
        </w:rPr>
        <w:t>ОСОБА_7</w:t>
      </w:r>
      <w:r w:rsidRPr="005822C9">
        <w:rPr>
          <w:rFonts w:ascii="HelveticaNeueCyr-Roman" w:eastAsia="Calibri" w:hAnsi="HelveticaNeueCyr-Roman" w:cs="Calibri"/>
          <w:color w:val="000000" w:themeColor="text1"/>
          <w:sz w:val="28"/>
          <w:shd w:val="clear" w:color="auto" w:fill="FFFFFF"/>
        </w:rPr>
        <w:t>, в якій вона не заперечувала проти задоволення позову в повному обсязі, просила позов задовольнити, розглянути справу без її участі. Відповідач також не заперечувала щодо визначення місця проживання дітей з батьком та повідомляла, що їй зрозумілі наслідки визначення місця проживання з батьком.</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5822C9">
        <w:rPr>
          <w:rFonts w:ascii="HelveticaNeueCyr-Roman" w:eastAsia="Calibri" w:hAnsi="HelveticaNeueCyr-Roman" w:cs="Calibri"/>
          <w:color w:val="000000" w:themeColor="text1"/>
          <w:sz w:val="28"/>
          <w:shd w:val="clear" w:color="auto" w:fill="FFFFFF"/>
        </w:rPr>
        <w:t xml:space="preserve">Цього самого дня до суду надійшла заява позивача про розгляд справи без його участі. У заяві він вказував, що підтримує позовні вимоги у повному обсязі, </w:t>
      </w:r>
      <w:r w:rsidRPr="005822C9">
        <w:rPr>
          <w:rFonts w:ascii="Times New Roman" w:eastAsia="Calibri" w:hAnsi="Times New Roman" w:cs="Times New Roman"/>
          <w:color w:val="000000" w:themeColor="text1"/>
          <w:sz w:val="28"/>
          <w:szCs w:val="28"/>
          <w:shd w:val="clear" w:color="auto" w:fill="FFFFFF"/>
        </w:rPr>
        <w:t>просив його задовольнити.</w:t>
      </w:r>
    </w:p>
    <w:p w:rsidR="005822C9" w:rsidRPr="005822C9" w:rsidRDefault="005822C9" w:rsidP="005822C9">
      <w:pPr>
        <w:spacing w:after="0" w:line="240" w:lineRule="auto"/>
        <w:ind w:firstLine="567"/>
        <w:jc w:val="both"/>
        <w:rPr>
          <w:rFonts w:ascii="Times New Roman" w:eastAsia="Calibri" w:hAnsi="Times New Roman" w:cs="Times New Roman"/>
          <w:color w:val="000000"/>
          <w:sz w:val="28"/>
          <w:szCs w:val="28"/>
        </w:rPr>
      </w:pPr>
      <w:r w:rsidRPr="005822C9">
        <w:rPr>
          <w:rFonts w:ascii="Times New Roman" w:eastAsia="Calibri" w:hAnsi="Times New Roman" w:cs="Times New Roman"/>
          <w:color w:val="000000" w:themeColor="text1"/>
          <w:sz w:val="28"/>
          <w:szCs w:val="28"/>
        </w:rPr>
        <w:t xml:space="preserve">Рішенням Білгород-Дністровського міськрайонного суду Одеської області від 13 січня 2023 року розірвано шлюб між </w:t>
      </w:r>
      <w:r w:rsidR="00557F36">
        <w:rPr>
          <w:rFonts w:ascii="Times New Roman" w:eastAsia="Calibri" w:hAnsi="Times New Roman" w:cs="Times New Roman"/>
          <w:color w:val="000000" w:themeColor="text1"/>
          <w:sz w:val="28"/>
          <w:szCs w:val="28"/>
        </w:rPr>
        <w:t>ОСОБА_6</w:t>
      </w:r>
      <w:r w:rsidRPr="005822C9">
        <w:rPr>
          <w:rFonts w:ascii="Times New Roman" w:eastAsia="Calibri" w:hAnsi="Times New Roman" w:cs="Times New Roman"/>
          <w:color w:val="000000" w:themeColor="text1"/>
          <w:sz w:val="28"/>
          <w:szCs w:val="28"/>
        </w:rPr>
        <w:t xml:space="preserve"> та </w:t>
      </w:r>
      <w:r w:rsidR="00557F36">
        <w:rPr>
          <w:rFonts w:ascii="Times New Roman" w:eastAsia="Calibri" w:hAnsi="Times New Roman" w:cs="Times New Roman"/>
          <w:color w:val="000000" w:themeColor="text1"/>
          <w:sz w:val="28"/>
          <w:szCs w:val="28"/>
        </w:rPr>
        <w:t>ОСОБА_7</w:t>
      </w:r>
      <w:r w:rsidRPr="005822C9">
        <w:rPr>
          <w:rFonts w:ascii="Times New Roman" w:eastAsia="Calibri" w:hAnsi="Times New Roman" w:cs="Times New Roman"/>
          <w:color w:val="000000" w:themeColor="text1"/>
          <w:sz w:val="28"/>
          <w:szCs w:val="28"/>
        </w:rPr>
        <w:t xml:space="preserve">, та </w:t>
      </w:r>
      <w:r w:rsidRPr="005822C9">
        <w:rPr>
          <w:rFonts w:ascii="Times New Roman" w:eastAsia="Calibri" w:hAnsi="Times New Roman" w:cs="Times New Roman"/>
          <w:color w:val="000000"/>
          <w:sz w:val="28"/>
          <w:szCs w:val="28"/>
        </w:rPr>
        <w:t xml:space="preserve">у зв’язку із фактом самостійного виховання батьком </w:t>
      </w:r>
      <w:r w:rsidR="00557F36">
        <w:rPr>
          <w:rFonts w:ascii="Times New Roman" w:eastAsia="Calibri" w:hAnsi="Times New Roman" w:cs="Times New Roman"/>
          <w:color w:val="000000"/>
          <w:sz w:val="28"/>
          <w:szCs w:val="28"/>
        </w:rPr>
        <w:t>ОСОБА_6</w:t>
      </w:r>
      <w:r w:rsidRPr="005822C9">
        <w:rPr>
          <w:rFonts w:ascii="Times New Roman" w:eastAsia="Calibri" w:hAnsi="Times New Roman" w:cs="Times New Roman"/>
          <w:color w:val="000000"/>
          <w:sz w:val="28"/>
          <w:szCs w:val="28"/>
        </w:rPr>
        <w:t xml:space="preserve"> неповнолітніх дітей без участі матері, визначено місце проживання неповнолітніх дітей: </w:t>
      </w:r>
      <w:r w:rsidR="00557F36">
        <w:rPr>
          <w:rFonts w:ascii="Times New Roman" w:eastAsia="Calibri" w:hAnsi="Times New Roman" w:cs="Times New Roman"/>
          <w:color w:val="000000"/>
          <w:sz w:val="28"/>
          <w:szCs w:val="28"/>
        </w:rPr>
        <w:t>ОСОБА_8</w:t>
      </w:r>
      <w:r w:rsidRPr="005822C9">
        <w:rPr>
          <w:rFonts w:ascii="Times New Roman" w:eastAsia="Calibri" w:hAnsi="Times New Roman" w:cs="Times New Roman"/>
          <w:color w:val="000000"/>
          <w:sz w:val="28"/>
          <w:szCs w:val="28"/>
        </w:rPr>
        <w:t xml:space="preserve">,                        </w:t>
      </w:r>
      <w:r w:rsidR="00557F36">
        <w:rPr>
          <w:rFonts w:ascii="Times New Roman" w:eastAsia="Calibri" w:hAnsi="Times New Roman" w:cs="Times New Roman"/>
          <w:color w:val="000000"/>
          <w:sz w:val="28"/>
          <w:szCs w:val="28"/>
        </w:rPr>
        <w:t>_______</w:t>
      </w:r>
      <w:r w:rsidRPr="005822C9">
        <w:rPr>
          <w:rFonts w:ascii="Times New Roman" w:eastAsia="Calibri" w:hAnsi="Times New Roman" w:cs="Times New Roman"/>
          <w:color w:val="000000"/>
          <w:sz w:val="28"/>
          <w:szCs w:val="28"/>
        </w:rPr>
        <w:t xml:space="preserve"> року народження, та </w:t>
      </w:r>
      <w:r w:rsidR="00557F36">
        <w:rPr>
          <w:rFonts w:ascii="Times New Roman" w:eastAsia="Calibri" w:hAnsi="Times New Roman" w:cs="Times New Roman"/>
          <w:color w:val="000000"/>
          <w:sz w:val="28"/>
          <w:szCs w:val="28"/>
        </w:rPr>
        <w:t>ОСОБА_9</w:t>
      </w:r>
      <w:r w:rsidRPr="005822C9">
        <w:rPr>
          <w:rFonts w:ascii="Times New Roman" w:eastAsia="Calibri" w:hAnsi="Times New Roman" w:cs="Times New Roman"/>
          <w:color w:val="000000"/>
          <w:sz w:val="28"/>
          <w:szCs w:val="28"/>
        </w:rPr>
        <w:t xml:space="preserve">, </w:t>
      </w:r>
      <w:r w:rsidR="00557F36">
        <w:rPr>
          <w:rFonts w:ascii="Times New Roman" w:eastAsia="Calibri" w:hAnsi="Times New Roman" w:cs="Times New Roman"/>
          <w:color w:val="000000"/>
          <w:sz w:val="28"/>
          <w:szCs w:val="28"/>
        </w:rPr>
        <w:t>_________</w:t>
      </w:r>
      <w:r w:rsidRPr="005822C9">
        <w:rPr>
          <w:rFonts w:ascii="Times New Roman" w:eastAsia="Calibri" w:hAnsi="Times New Roman" w:cs="Times New Roman"/>
          <w:color w:val="000000"/>
          <w:sz w:val="28"/>
          <w:szCs w:val="28"/>
        </w:rPr>
        <w:t xml:space="preserve"> року народження, разом з батьком </w:t>
      </w:r>
      <w:r w:rsidR="00557F36">
        <w:rPr>
          <w:rFonts w:ascii="Times New Roman" w:eastAsia="Calibri" w:hAnsi="Times New Roman" w:cs="Times New Roman"/>
          <w:color w:val="000000"/>
          <w:sz w:val="28"/>
          <w:szCs w:val="28"/>
        </w:rPr>
        <w:t>ОСОБА_6</w:t>
      </w:r>
      <w:r w:rsidRPr="005822C9">
        <w:rPr>
          <w:rFonts w:ascii="Times New Roman" w:eastAsia="Calibri" w:hAnsi="Times New Roman" w:cs="Times New Roman"/>
          <w:color w:val="000000"/>
          <w:sz w:val="28"/>
          <w:szCs w:val="28"/>
        </w:rPr>
        <w:t>, за адресою його постійного проживання.</w:t>
      </w: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lang w:eastAsia="uk-UA"/>
        </w:rPr>
      </w:pPr>
      <w:r w:rsidRPr="005822C9">
        <w:rPr>
          <w:rFonts w:ascii="Times New Roman" w:eastAsia="Times New Roman" w:hAnsi="Times New Roman" w:cs="Times New Roman"/>
          <w:color w:val="000000"/>
          <w:sz w:val="28"/>
          <w:szCs w:val="28"/>
          <w:lang w:eastAsia="uk-UA"/>
        </w:rPr>
        <w:t xml:space="preserve">З рішення суду від 13 січня 2023 року встановлено, що суд, ураховуючи обставини, наведені </w:t>
      </w:r>
      <w:r w:rsidR="00557F36">
        <w:rPr>
          <w:rFonts w:ascii="Times New Roman" w:eastAsia="Times New Roman" w:hAnsi="Times New Roman" w:cs="Times New Roman"/>
          <w:color w:val="000000"/>
          <w:sz w:val="28"/>
          <w:szCs w:val="28"/>
          <w:lang w:eastAsia="uk-UA"/>
        </w:rPr>
        <w:t>ОСОБА_6</w:t>
      </w:r>
      <w:r w:rsidRPr="005822C9">
        <w:rPr>
          <w:rFonts w:ascii="Times New Roman" w:eastAsia="Times New Roman" w:hAnsi="Times New Roman" w:cs="Times New Roman"/>
          <w:color w:val="000000"/>
          <w:sz w:val="28"/>
          <w:szCs w:val="28"/>
          <w:lang w:eastAsia="uk-UA"/>
        </w:rPr>
        <w:t xml:space="preserve"> у позовній заяві, керуючись принципом максимального забезпечення прав та інтересів неповнолітніх дітей, зважаючи на те, що відповідач самоусунулась від виховання доньок, під час розгляду справи позов визнала та не заперечувала щодо визначення місця проживання </w:t>
      </w:r>
      <w:r w:rsidR="00557F36">
        <w:rPr>
          <w:rFonts w:ascii="Times New Roman" w:eastAsia="Times New Roman" w:hAnsi="Times New Roman" w:cs="Times New Roman"/>
          <w:color w:val="000000"/>
          <w:sz w:val="28"/>
          <w:szCs w:val="28"/>
          <w:lang w:eastAsia="uk-UA"/>
        </w:rPr>
        <w:t>ОСОБА_8</w:t>
      </w:r>
      <w:r w:rsidRPr="005822C9">
        <w:rPr>
          <w:rFonts w:ascii="Times New Roman" w:eastAsia="Times New Roman" w:hAnsi="Times New Roman" w:cs="Times New Roman"/>
          <w:color w:val="000000"/>
          <w:sz w:val="28"/>
          <w:szCs w:val="28"/>
          <w:lang w:eastAsia="uk-UA"/>
        </w:rPr>
        <w:t xml:space="preserve">, </w:t>
      </w:r>
      <w:r w:rsidR="00D657B4">
        <w:rPr>
          <w:rFonts w:ascii="Times New Roman" w:eastAsia="Times New Roman" w:hAnsi="Times New Roman" w:cs="Times New Roman"/>
          <w:color w:val="000000"/>
          <w:sz w:val="28"/>
          <w:szCs w:val="28"/>
          <w:lang w:eastAsia="uk-UA"/>
        </w:rPr>
        <w:t>___________</w:t>
      </w:r>
      <w:r w:rsidRPr="005822C9">
        <w:rPr>
          <w:rFonts w:ascii="Times New Roman" w:eastAsia="Times New Roman" w:hAnsi="Times New Roman" w:cs="Times New Roman"/>
          <w:color w:val="000000"/>
          <w:sz w:val="28"/>
          <w:szCs w:val="28"/>
          <w:lang w:eastAsia="uk-UA"/>
        </w:rPr>
        <w:t xml:space="preserve"> року народження, та </w:t>
      </w:r>
      <w:r w:rsidR="00557F36">
        <w:rPr>
          <w:rFonts w:ascii="Times New Roman" w:eastAsia="Times New Roman" w:hAnsi="Times New Roman" w:cs="Times New Roman"/>
          <w:color w:val="000000"/>
          <w:sz w:val="28"/>
          <w:szCs w:val="28"/>
          <w:lang w:eastAsia="uk-UA"/>
        </w:rPr>
        <w:t>ОСОБА_9</w:t>
      </w:r>
      <w:r w:rsidRPr="005822C9">
        <w:rPr>
          <w:rFonts w:ascii="Times New Roman" w:eastAsia="Times New Roman" w:hAnsi="Times New Roman" w:cs="Times New Roman"/>
          <w:color w:val="000000"/>
          <w:sz w:val="28"/>
          <w:szCs w:val="28"/>
          <w:lang w:eastAsia="uk-UA"/>
        </w:rPr>
        <w:t xml:space="preserve">, </w:t>
      </w:r>
      <w:r w:rsidR="00D657B4">
        <w:rPr>
          <w:rFonts w:ascii="Times New Roman" w:eastAsia="Times New Roman" w:hAnsi="Times New Roman" w:cs="Times New Roman"/>
          <w:color w:val="000000"/>
          <w:sz w:val="28"/>
          <w:szCs w:val="28"/>
          <w:lang w:eastAsia="uk-UA"/>
        </w:rPr>
        <w:t>_____________</w:t>
      </w:r>
      <w:r w:rsidRPr="005822C9">
        <w:rPr>
          <w:rFonts w:ascii="Times New Roman" w:eastAsia="Times New Roman" w:hAnsi="Times New Roman" w:cs="Times New Roman"/>
          <w:color w:val="000000"/>
          <w:sz w:val="28"/>
          <w:szCs w:val="28"/>
          <w:lang w:eastAsia="uk-UA"/>
        </w:rPr>
        <w:t xml:space="preserve"> року народження, разом з батьком </w:t>
      </w:r>
      <w:r w:rsidR="00557F36">
        <w:rPr>
          <w:rFonts w:ascii="Times New Roman" w:eastAsia="Times New Roman" w:hAnsi="Times New Roman" w:cs="Times New Roman"/>
          <w:color w:val="000000"/>
          <w:sz w:val="28"/>
          <w:szCs w:val="28"/>
          <w:lang w:eastAsia="uk-UA"/>
        </w:rPr>
        <w:t>ОСОБА_6</w:t>
      </w:r>
      <w:r w:rsidRPr="005822C9">
        <w:rPr>
          <w:rFonts w:ascii="Times New Roman" w:eastAsia="Times New Roman" w:hAnsi="Times New Roman" w:cs="Times New Roman"/>
          <w:color w:val="000000"/>
          <w:sz w:val="28"/>
          <w:szCs w:val="28"/>
          <w:lang w:eastAsia="uk-UA"/>
        </w:rPr>
        <w:t>, за адресою постійного проживання батька, суд дійшов висновку, що у такому випадку будуть забезпечені якнайкращі інтереси неповнолітніх дітей, а тому позов підлягає задоволенню.</w:t>
      </w: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lang w:eastAsia="uk-UA"/>
        </w:rPr>
      </w:pPr>
      <w:r w:rsidRPr="005822C9">
        <w:rPr>
          <w:rFonts w:ascii="Times New Roman" w:eastAsia="Times New Roman" w:hAnsi="Times New Roman" w:cs="Times New Roman"/>
          <w:color w:val="000000"/>
          <w:sz w:val="28"/>
          <w:szCs w:val="28"/>
          <w:lang w:eastAsia="uk-UA"/>
        </w:rPr>
        <w:t>Суд вважав за необхідне роз’яснити відповідачу, що матір дитини у разі визначення місця проживання дитини з батьком не обмежена у своєму праві на спілкування з дитиною та участі у її вихованні і може реалізувати свої права шляхом домовленості з батьком дітей щодо встановлення часу спілкування або за рішенням органу опіки та піклування чи за рішенням суду.</w:t>
      </w: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lang w:eastAsia="uk-UA"/>
        </w:rPr>
      </w:pPr>
      <w:r w:rsidRPr="005822C9">
        <w:rPr>
          <w:rFonts w:ascii="Times New Roman" w:eastAsia="Times New Roman" w:hAnsi="Times New Roman" w:cs="Times New Roman"/>
          <w:color w:val="000000"/>
          <w:sz w:val="28"/>
          <w:szCs w:val="28"/>
          <w:lang w:eastAsia="uk-UA"/>
        </w:rPr>
        <w:t xml:space="preserve">Стосовно позовних вимог щодо визначення місця проживання неповнолітніх дітей разом з батьком, суд зазначив, що позивач </w:t>
      </w:r>
      <w:r w:rsidR="00557F36">
        <w:rPr>
          <w:rFonts w:ascii="Times New Roman" w:eastAsia="Times New Roman" w:hAnsi="Times New Roman" w:cs="Times New Roman"/>
          <w:color w:val="000000"/>
          <w:sz w:val="28"/>
          <w:szCs w:val="28"/>
          <w:lang w:eastAsia="uk-UA"/>
        </w:rPr>
        <w:t>ОСОБА_6</w:t>
      </w:r>
      <w:r w:rsidRPr="005822C9">
        <w:rPr>
          <w:rFonts w:ascii="Times New Roman" w:eastAsia="Times New Roman" w:hAnsi="Times New Roman" w:cs="Times New Roman"/>
          <w:color w:val="000000"/>
          <w:sz w:val="28"/>
          <w:szCs w:val="28"/>
          <w:lang w:eastAsia="uk-UA"/>
        </w:rPr>
        <w:t xml:space="preserve"> просив визначити місце проживання дітей з ним за адресою постійного проживання позивача, а відповідач надала згоду на це, яка зазначена в заяві про визнання позову. У зв’язку із чим, суд дійшов висновку, що якщо в ході розгляду справи </w:t>
      </w:r>
      <w:r w:rsidRPr="005822C9">
        <w:rPr>
          <w:rFonts w:ascii="Times New Roman" w:eastAsia="Times New Roman" w:hAnsi="Times New Roman" w:cs="Times New Roman"/>
          <w:color w:val="000000"/>
          <w:sz w:val="28"/>
          <w:szCs w:val="28"/>
          <w:lang w:eastAsia="uk-UA"/>
        </w:rPr>
        <w:lastRenderedPageBreak/>
        <w:t>батьки дійшли згоди з приводу визначення місця проживання їх доньок, тому непотрібно звертатися до органу опіки та піклування щодо отримання висновку з приводу вказаного питання.</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r w:rsidRPr="005822C9">
        <w:rPr>
          <w:rFonts w:ascii="Times New Roman" w:eastAsia="Calibri" w:hAnsi="Times New Roman" w:cs="Calibri"/>
          <w:color w:val="000000" w:themeColor="text1"/>
          <w:sz w:val="28"/>
          <w:szCs w:val="28"/>
        </w:rPr>
        <w:t>З матеріалів цивільної справи не вбачається, що рішення суду від 13 січня 2023 року надсилалося учасникам судового процесу чи органу реєстрації актів цивільного стану.</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p>
    <w:p w:rsidR="005822C9" w:rsidRPr="005822C9" w:rsidRDefault="005822C9" w:rsidP="005822C9">
      <w:pPr>
        <w:spacing w:after="0" w:line="240" w:lineRule="auto"/>
        <w:ind w:firstLine="567"/>
        <w:jc w:val="both"/>
        <w:rPr>
          <w:rFonts w:ascii="Times New Roman" w:eastAsia="Calibri" w:hAnsi="Times New Roman" w:cs="Calibri"/>
          <w:b/>
          <w:color w:val="000000" w:themeColor="text1"/>
          <w:sz w:val="28"/>
          <w:szCs w:val="28"/>
        </w:rPr>
      </w:pPr>
      <w:r w:rsidRPr="005822C9">
        <w:rPr>
          <w:rFonts w:ascii="Times New Roman" w:eastAsia="Calibri" w:hAnsi="Times New Roman" w:cs="Calibri"/>
          <w:b/>
          <w:color w:val="000000" w:themeColor="text1"/>
          <w:sz w:val="28"/>
          <w:szCs w:val="28"/>
        </w:rPr>
        <w:t>Справа № 495/348/23</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r w:rsidRPr="005822C9">
        <w:rPr>
          <w:rFonts w:ascii="Times New Roman" w:eastAsia="Calibri" w:hAnsi="Times New Roman" w:cs="Calibri"/>
          <w:color w:val="000000" w:themeColor="text1"/>
          <w:sz w:val="28"/>
          <w:szCs w:val="28"/>
        </w:rPr>
        <w:t xml:space="preserve">12 січня 2023 року до Білгород-Дністровського міськрайонного суду Одеської області надійшла позовна заява </w:t>
      </w:r>
      <w:r w:rsidR="00D657B4">
        <w:rPr>
          <w:rFonts w:ascii="Times New Roman" w:eastAsia="Calibri" w:hAnsi="Times New Roman" w:cs="Calibri"/>
          <w:color w:val="000000" w:themeColor="text1"/>
          <w:sz w:val="28"/>
          <w:szCs w:val="28"/>
        </w:rPr>
        <w:t>ОСОБА_10</w:t>
      </w:r>
      <w:r w:rsidRPr="005822C9">
        <w:rPr>
          <w:rFonts w:ascii="Times New Roman" w:eastAsia="Calibri" w:hAnsi="Times New Roman" w:cs="Calibri"/>
          <w:color w:val="000000" w:themeColor="text1"/>
          <w:sz w:val="28"/>
          <w:szCs w:val="28"/>
        </w:rPr>
        <w:t xml:space="preserve"> (проживає у місті Татарбунари) до </w:t>
      </w:r>
      <w:r w:rsidR="00D657B4">
        <w:rPr>
          <w:rFonts w:ascii="Times New Roman" w:eastAsia="Calibri" w:hAnsi="Times New Roman" w:cs="Calibri"/>
          <w:color w:val="000000" w:themeColor="text1"/>
          <w:sz w:val="28"/>
          <w:szCs w:val="28"/>
        </w:rPr>
        <w:t>ОСОБА_11</w:t>
      </w:r>
      <w:r w:rsidRPr="005822C9">
        <w:rPr>
          <w:rFonts w:ascii="Times New Roman" w:eastAsia="Calibri" w:hAnsi="Times New Roman" w:cs="Calibri"/>
          <w:color w:val="000000" w:themeColor="text1"/>
          <w:sz w:val="28"/>
          <w:szCs w:val="28"/>
        </w:rPr>
        <w:t>(зареєстрована у місті Татарбунари, проживає у місті Білгород-Дністровський) про розірвання шлюбу та визначення місця проживання дитини з батьком.</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r w:rsidRPr="005822C9">
        <w:rPr>
          <w:rFonts w:ascii="Times New Roman" w:eastAsia="Calibri" w:hAnsi="Times New Roman" w:cs="Calibri"/>
          <w:color w:val="000000" w:themeColor="text1"/>
          <w:sz w:val="28"/>
          <w:szCs w:val="28"/>
        </w:rPr>
        <w:t>Відповідно до протоколу автоматизованого розподілу судової справи між суддями від 12 січня 2023 року справу передано до провадження судді                      Боярського О.О., оскільки решта суддів цього суду були виключені з розподілу з різних підстав, зокрема й з відміткою «Відсутня спеціалізація» (</w:t>
      </w:r>
      <w:hyperlink r:id="rId8" w:history="1">
        <w:r w:rsidRPr="005822C9">
          <w:rPr>
            <w:rFonts w:ascii="Times New Roman" w:eastAsia="Calibri" w:hAnsi="Times New Roman" w:cs="Calibri"/>
            <w:color w:val="0563C1" w:themeColor="hyperlink"/>
            <w:sz w:val="28"/>
            <w:szCs w:val="28"/>
            <w:u w:val="single"/>
          </w:rPr>
          <w:t>https://court.gov.ua/log_documents/20863725/1537/</w:t>
        </w:r>
      </w:hyperlink>
      <w:r w:rsidRPr="005822C9">
        <w:rPr>
          <w:rFonts w:ascii="Times New Roman" w:eastAsia="Calibri" w:hAnsi="Times New Roman" w:cs="Calibri"/>
          <w:color w:val="000000" w:themeColor="text1"/>
          <w:sz w:val="28"/>
          <w:szCs w:val="28"/>
        </w:rPr>
        <w:t>).</w:t>
      </w:r>
    </w:p>
    <w:p w:rsidR="005822C9" w:rsidRPr="005822C9" w:rsidRDefault="005822C9" w:rsidP="005822C9">
      <w:pPr>
        <w:spacing w:after="0" w:line="240" w:lineRule="auto"/>
        <w:ind w:firstLine="567"/>
        <w:jc w:val="both"/>
        <w:rPr>
          <w:rFonts w:ascii="HelveticaNeueCyr-Roman" w:eastAsia="Calibri" w:hAnsi="HelveticaNeueCyr-Roman" w:cs="Calibri"/>
          <w:color w:val="000000" w:themeColor="text1"/>
          <w:sz w:val="28"/>
        </w:rPr>
      </w:pPr>
      <w:r w:rsidRPr="005822C9">
        <w:rPr>
          <w:rFonts w:ascii="HelveticaNeueCyr-Roman" w:eastAsia="Calibri" w:hAnsi="HelveticaNeueCyr-Roman" w:cs="Calibri"/>
          <w:color w:val="000000" w:themeColor="text1"/>
          <w:sz w:val="28"/>
        </w:rPr>
        <w:t xml:space="preserve">Ухвалою судді Боярського О.О. від 12 січня 2023 року відкрито провадження у справі № </w:t>
      </w:r>
      <w:r w:rsidRPr="005822C9">
        <w:rPr>
          <w:rFonts w:ascii="Times New Roman" w:eastAsia="Calibri" w:hAnsi="Times New Roman" w:cs="Calibri"/>
          <w:color w:val="000000" w:themeColor="text1"/>
          <w:sz w:val="28"/>
          <w:szCs w:val="28"/>
        </w:rPr>
        <w:t>495/348/23</w:t>
      </w:r>
      <w:r w:rsidRPr="005822C9">
        <w:rPr>
          <w:rFonts w:ascii="Times New Roman" w:eastAsia="Calibri" w:hAnsi="Times New Roman" w:cs="Calibri"/>
          <w:b/>
          <w:color w:val="000000" w:themeColor="text1"/>
          <w:sz w:val="28"/>
          <w:szCs w:val="28"/>
        </w:rPr>
        <w:t xml:space="preserve"> </w:t>
      </w:r>
      <w:r w:rsidRPr="005822C9">
        <w:rPr>
          <w:rFonts w:ascii="HelveticaNeueCyr-Roman" w:eastAsia="Calibri" w:hAnsi="HelveticaNeueCyr-Roman" w:cs="Calibri"/>
          <w:color w:val="000000" w:themeColor="text1"/>
          <w:sz w:val="28"/>
          <w:shd w:val="clear" w:color="auto" w:fill="FFFFFF"/>
        </w:rPr>
        <w:t>про розірвання шлюбу та визначення місця проживання дитини, призначено підготовчу судове засідання на 18 січня                         2023 року.</w:t>
      </w:r>
    </w:p>
    <w:p w:rsidR="005822C9" w:rsidRPr="005822C9" w:rsidRDefault="005822C9" w:rsidP="005822C9">
      <w:pPr>
        <w:spacing w:after="0" w:line="240" w:lineRule="auto"/>
        <w:ind w:firstLine="567"/>
        <w:jc w:val="both"/>
        <w:rPr>
          <w:rFonts w:ascii="HelveticaNeueCyr-Roman" w:eastAsia="Calibri" w:hAnsi="HelveticaNeueCyr-Roman" w:cs="Calibri"/>
          <w:color w:val="000000" w:themeColor="text1"/>
          <w:sz w:val="28"/>
          <w:shd w:val="clear" w:color="auto" w:fill="FFFFFF"/>
        </w:rPr>
      </w:pPr>
      <w:r w:rsidRPr="005822C9">
        <w:rPr>
          <w:rFonts w:ascii="Times New Roman" w:eastAsia="Calibri" w:hAnsi="Times New Roman" w:cs="Times New Roman"/>
          <w:color w:val="000000" w:themeColor="text1"/>
          <w:sz w:val="28"/>
          <w:szCs w:val="28"/>
        </w:rPr>
        <w:t xml:space="preserve">З матеріалів справи </w:t>
      </w:r>
      <w:r w:rsidRPr="005822C9">
        <w:rPr>
          <w:rFonts w:ascii="HelveticaNeueCyr-Roman" w:eastAsia="Calibri" w:hAnsi="HelveticaNeueCyr-Roman" w:cs="Calibri"/>
          <w:color w:val="000000" w:themeColor="text1"/>
          <w:sz w:val="28"/>
          <w:shd w:val="clear" w:color="auto" w:fill="FFFFFF"/>
        </w:rPr>
        <w:t xml:space="preserve">№ </w:t>
      </w:r>
      <w:r w:rsidRPr="005822C9">
        <w:rPr>
          <w:rFonts w:ascii="Times New Roman" w:eastAsia="Calibri" w:hAnsi="Times New Roman" w:cs="Calibri"/>
          <w:color w:val="000000" w:themeColor="text1"/>
          <w:sz w:val="28"/>
          <w:szCs w:val="28"/>
        </w:rPr>
        <w:t>495/348/23</w:t>
      </w:r>
      <w:r w:rsidRPr="005822C9">
        <w:rPr>
          <w:rFonts w:ascii="Times New Roman" w:eastAsia="Calibri" w:hAnsi="Times New Roman" w:cs="Calibri"/>
          <w:b/>
          <w:color w:val="000000" w:themeColor="text1"/>
          <w:sz w:val="28"/>
          <w:szCs w:val="28"/>
        </w:rPr>
        <w:t xml:space="preserve"> </w:t>
      </w:r>
      <w:r w:rsidRPr="005822C9">
        <w:rPr>
          <w:rFonts w:ascii="HelveticaNeueCyr-Roman" w:eastAsia="Calibri" w:hAnsi="HelveticaNeueCyr-Roman" w:cs="Calibri"/>
          <w:color w:val="000000" w:themeColor="text1"/>
          <w:sz w:val="28"/>
          <w:shd w:val="clear" w:color="auto" w:fill="FFFFFF"/>
        </w:rPr>
        <w:t>не вбачається, що вказана ухвала про відкриття провадження у справі надсилалась учасникам судового процесу. Учасники судового процесу не повідомлялися про дату, час та місце підготовчого судового засідання.</w:t>
      </w:r>
    </w:p>
    <w:p w:rsidR="005822C9" w:rsidRPr="005822C9" w:rsidRDefault="005822C9" w:rsidP="005822C9">
      <w:pPr>
        <w:spacing w:after="0" w:line="240" w:lineRule="auto"/>
        <w:ind w:firstLine="567"/>
        <w:jc w:val="both"/>
        <w:rPr>
          <w:rFonts w:ascii="HelveticaNeueCyr-Roman" w:eastAsia="Calibri" w:hAnsi="HelveticaNeueCyr-Roman" w:cs="Calibri"/>
          <w:color w:val="000000" w:themeColor="text1"/>
          <w:sz w:val="28"/>
          <w:shd w:val="clear" w:color="auto" w:fill="FFFFFF"/>
        </w:rPr>
      </w:pPr>
      <w:r w:rsidRPr="005822C9">
        <w:rPr>
          <w:rFonts w:ascii="HelveticaNeueCyr-Roman" w:eastAsia="Calibri" w:hAnsi="HelveticaNeueCyr-Roman" w:cs="Calibri"/>
          <w:color w:val="000000" w:themeColor="text1"/>
          <w:sz w:val="28"/>
          <w:shd w:val="clear" w:color="auto" w:fill="FFFFFF"/>
        </w:rPr>
        <w:t xml:space="preserve">18 січня 2023 року за резолюцією помічника судді Боярського О.О. до матеріалів справи долучено заяву </w:t>
      </w:r>
      <w:r w:rsidR="00D657B4">
        <w:rPr>
          <w:rFonts w:ascii="HelveticaNeueCyr-Roman" w:eastAsia="Calibri" w:hAnsi="HelveticaNeueCyr-Roman" w:cs="Calibri"/>
          <w:color w:val="000000" w:themeColor="text1"/>
          <w:sz w:val="28"/>
          <w:shd w:val="clear" w:color="auto" w:fill="FFFFFF"/>
        </w:rPr>
        <w:t>ОСОБА_10</w:t>
      </w:r>
      <w:r w:rsidRPr="005822C9">
        <w:rPr>
          <w:rFonts w:ascii="HelveticaNeueCyr-Roman" w:eastAsia="Calibri" w:hAnsi="HelveticaNeueCyr-Roman" w:cs="Calibri"/>
          <w:color w:val="000000" w:themeColor="text1"/>
          <w:sz w:val="28"/>
          <w:shd w:val="clear" w:color="auto" w:fill="FFFFFF"/>
        </w:rPr>
        <w:t>, у якій він прохав розглядати справу без його участі, підтримав позовні вимоги у повному обсязі, наполягав на їх задоволенні, просив визначити місце проживання дітей разом з ним.</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5822C9">
        <w:rPr>
          <w:rFonts w:ascii="Times New Roman" w:eastAsia="Calibri" w:hAnsi="Times New Roman" w:cs="Times New Roman"/>
          <w:color w:val="000000" w:themeColor="text1"/>
          <w:sz w:val="28"/>
          <w:szCs w:val="28"/>
          <w:shd w:val="clear" w:color="auto" w:fill="FFFFFF"/>
        </w:rPr>
        <w:t xml:space="preserve">Цього самого дня на адресу суду надійшла заява відповідача </w:t>
      </w:r>
      <w:r w:rsidR="00D42FD6">
        <w:rPr>
          <w:rFonts w:ascii="Times New Roman" w:eastAsia="Calibri" w:hAnsi="Times New Roman" w:cs="Times New Roman"/>
          <w:color w:val="000000" w:themeColor="text1"/>
          <w:sz w:val="28"/>
          <w:szCs w:val="28"/>
          <w:shd w:val="clear" w:color="auto" w:fill="FFFFFF"/>
        </w:rPr>
        <w:t>ОСОБА_11</w:t>
      </w:r>
      <w:r w:rsidRPr="005822C9">
        <w:rPr>
          <w:rFonts w:ascii="Times New Roman" w:eastAsia="Calibri" w:hAnsi="Times New Roman" w:cs="Times New Roman"/>
          <w:color w:val="000000" w:themeColor="text1"/>
          <w:sz w:val="28"/>
          <w:szCs w:val="28"/>
          <w:shd w:val="clear" w:color="auto" w:fill="FFFFFF"/>
        </w:rPr>
        <w:t>, яка не заперечувала щодо задоволення позовних вимог, прохала розглянути справу без її участі та повідомляла, що обізнана із наслідками визначення місця проживання дітей з батьком.</w:t>
      </w:r>
    </w:p>
    <w:p w:rsidR="005822C9" w:rsidRPr="005822C9" w:rsidRDefault="005822C9" w:rsidP="005822C9">
      <w:pPr>
        <w:spacing w:after="0" w:line="240" w:lineRule="auto"/>
        <w:ind w:firstLine="567"/>
        <w:jc w:val="both"/>
        <w:rPr>
          <w:rFonts w:ascii="Times New Roman" w:eastAsia="Calibri" w:hAnsi="Times New Roman" w:cs="Calibri"/>
          <w:color w:val="000000"/>
          <w:sz w:val="28"/>
          <w:szCs w:val="28"/>
        </w:rPr>
      </w:pPr>
      <w:r w:rsidRPr="005822C9">
        <w:rPr>
          <w:rFonts w:ascii="Times New Roman" w:eastAsia="Calibri" w:hAnsi="Times New Roman" w:cs="Times New Roman"/>
          <w:color w:val="000000" w:themeColor="text1"/>
          <w:sz w:val="28"/>
          <w:szCs w:val="28"/>
        </w:rPr>
        <w:t xml:space="preserve">Рішенням Білгород-Дністровського міськрайонного суду Одеської області від 18 січня 2023 року розірвано шлюб між </w:t>
      </w:r>
      <w:r w:rsidR="00D657B4">
        <w:rPr>
          <w:rFonts w:ascii="Times New Roman" w:eastAsia="Calibri" w:hAnsi="Times New Roman" w:cs="Times New Roman"/>
          <w:color w:val="000000" w:themeColor="text1"/>
          <w:sz w:val="28"/>
          <w:szCs w:val="28"/>
        </w:rPr>
        <w:t>ОСОБА_10</w:t>
      </w:r>
      <w:r w:rsidRPr="005822C9">
        <w:rPr>
          <w:rFonts w:ascii="Times New Roman" w:eastAsia="Calibri" w:hAnsi="Times New Roman" w:cs="Times New Roman"/>
          <w:color w:val="000000" w:themeColor="text1"/>
          <w:sz w:val="28"/>
          <w:szCs w:val="28"/>
        </w:rPr>
        <w:t xml:space="preserve"> та </w:t>
      </w:r>
      <w:r w:rsidR="00D657B4">
        <w:rPr>
          <w:rFonts w:ascii="Times New Roman" w:eastAsia="Calibri" w:hAnsi="Times New Roman" w:cs="Times New Roman"/>
          <w:color w:val="000000" w:themeColor="text1"/>
          <w:sz w:val="28"/>
          <w:szCs w:val="28"/>
        </w:rPr>
        <w:t>ОСОБА_11</w:t>
      </w:r>
      <w:r w:rsidRPr="005822C9">
        <w:rPr>
          <w:rFonts w:ascii="Times New Roman" w:eastAsia="Calibri" w:hAnsi="Times New Roman" w:cs="Times New Roman"/>
          <w:color w:val="000000" w:themeColor="text1"/>
          <w:sz w:val="28"/>
          <w:szCs w:val="28"/>
        </w:rPr>
        <w:t xml:space="preserve">, </w:t>
      </w:r>
      <w:r w:rsidRPr="005822C9">
        <w:rPr>
          <w:rFonts w:ascii="Times New Roman" w:eastAsia="Calibri" w:hAnsi="Times New Roman" w:cs="Calibri"/>
          <w:color w:val="000000"/>
          <w:sz w:val="28"/>
          <w:szCs w:val="28"/>
        </w:rPr>
        <w:t xml:space="preserve">визначено місце проживання неповнолітніх дітей: </w:t>
      </w:r>
      <w:r w:rsidR="00D657B4">
        <w:rPr>
          <w:rFonts w:ascii="Times New Roman" w:eastAsia="Calibri" w:hAnsi="Times New Roman" w:cs="Calibri"/>
          <w:color w:val="000000"/>
          <w:sz w:val="28"/>
          <w:szCs w:val="28"/>
        </w:rPr>
        <w:t>ОСОБА_12</w:t>
      </w:r>
      <w:r w:rsidRPr="005822C9">
        <w:rPr>
          <w:rFonts w:ascii="Times New Roman" w:eastAsia="Calibri" w:hAnsi="Times New Roman" w:cs="Calibri"/>
          <w:color w:val="000000"/>
          <w:sz w:val="28"/>
          <w:szCs w:val="28"/>
        </w:rPr>
        <w:t xml:space="preserve">, </w:t>
      </w:r>
      <w:r w:rsidR="00D657B4">
        <w:rPr>
          <w:rFonts w:ascii="Times New Roman" w:eastAsia="Calibri" w:hAnsi="Times New Roman" w:cs="Calibri"/>
          <w:color w:val="000000"/>
          <w:sz w:val="28"/>
          <w:szCs w:val="28"/>
        </w:rPr>
        <w:t>______</w:t>
      </w:r>
      <w:r w:rsidRPr="005822C9">
        <w:rPr>
          <w:rFonts w:ascii="Times New Roman" w:eastAsia="Calibri" w:hAnsi="Times New Roman" w:cs="Calibri"/>
          <w:color w:val="000000"/>
          <w:sz w:val="28"/>
          <w:szCs w:val="28"/>
        </w:rPr>
        <w:t xml:space="preserve"> року народження, </w:t>
      </w:r>
      <w:r w:rsidR="00D657B4">
        <w:rPr>
          <w:rFonts w:ascii="Times New Roman" w:eastAsia="Calibri" w:hAnsi="Times New Roman" w:cs="Calibri"/>
          <w:color w:val="000000"/>
          <w:sz w:val="28"/>
          <w:szCs w:val="28"/>
        </w:rPr>
        <w:t>ОСОБА_13</w:t>
      </w:r>
      <w:r w:rsidRPr="005822C9">
        <w:rPr>
          <w:rFonts w:ascii="Times New Roman" w:eastAsia="Calibri" w:hAnsi="Times New Roman" w:cs="Calibri"/>
          <w:color w:val="000000"/>
          <w:sz w:val="28"/>
          <w:szCs w:val="28"/>
        </w:rPr>
        <w:t xml:space="preserve">, </w:t>
      </w:r>
      <w:r w:rsidR="00D657B4">
        <w:rPr>
          <w:rFonts w:ascii="Times New Roman" w:eastAsia="Calibri" w:hAnsi="Times New Roman" w:cs="Calibri"/>
          <w:color w:val="000000"/>
          <w:sz w:val="28"/>
          <w:szCs w:val="28"/>
        </w:rPr>
        <w:t>_______</w:t>
      </w:r>
      <w:r w:rsidRPr="005822C9">
        <w:rPr>
          <w:rFonts w:ascii="Times New Roman" w:eastAsia="Calibri" w:hAnsi="Times New Roman" w:cs="Calibri"/>
          <w:color w:val="000000"/>
          <w:sz w:val="28"/>
          <w:szCs w:val="28"/>
        </w:rPr>
        <w:t xml:space="preserve"> року народження, разом з батьком </w:t>
      </w:r>
      <w:r w:rsidR="00D657B4">
        <w:rPr>
          <w:rFonts w:ascii="Times New Roman" w:eastAsia="Calibri" w:hAnsi="Times New Roman" w:cs="Calibri"/>
          <w:color w:val="000000"/>
          <w:sz w:val="28"/>
          <w:szCs w:val="28"/>
        </w:rPr>
        <w:t>ОСОБА_10</w:t>
      </w:r>
      <w:r w:rsidRPr="005822C9">
        <w:rPr>
          <w:rFonts w:ascii="Times New Roman" w:eastAsia="Calibri" w:hAnsi="Times New Roman" w:cs="Calibri"/>
          <w:color w:val="000000"/>
          <w:sz w:val="28"/>
          <w:szCs w:val="28"/>
        </w:rPr>
        <w:t xml:space="preserve">, </w:t>
      </w:r>
      <w:r w:rsidR="00D657B4">
        <w:rPr>
          <w:rFonts w:ascii="Times New Roman" w:eastAsia="Calibri" w:hAnsi="Times New Roman" w:cs="Calibri"/>
          <w:color w:val="000000"/>
          <w:sz w:val="28"/>
          <w:szCs w:val="28"/>
        </w:rPr>
        <w:t>_________</w:t>
      </w:r>
      <w:r w:rsidRPr="005822C9">
        <w:rPr>
          <w:rFonts w:ascii="Times New Roman" w:eastAsia="Calibri" w:hAnsi="Times New Roman" w:cs="Calibri"/>
          <w:color w:val="000000"/>
          <w:sz w:val="28"/>
          <w:szCs w:val="28"/>
        </w:rPr>
        <w:t xml:space="preserve"> року народження, за адресою постійного проживання батька, а саме: Одеська область, місто Татарбунари,</w:t>
      </w:r>
      <w:r w:rsidR="00D657B4">
        <w:rPr>
          <w:rFonts w:ascii="Times New Roman" w:eastAsia="Calibri" w:hAnsi="Times New Roman" w:cs="Calibri"/>
          <w:color w:val="000000"/>
          <w:sz w:val="28"/>
          <w:szCs w:val="28"/>
        </w:rPr>
        <w:t xml:space="preserve"> __________</w:t>
      </w:r>
      <w:r w:rsidRPr="005822C9">
        <w:rPr>
          <w:rFonts w:ascii="Times New Roman" w:eastAsia="Calibri" w:hAnsi="Times New Roman" w:cs="Calibri"/>
          <w:color w:val="000000"/>
          <w:sz w:val="28"/>
          <w:szCs w:val="28"/>
        </w:rPr>
        <w:t xml:space="preserve">, у зв’язку із самостійним вихованням дітей батьком </w:t>
      </w:r>
      <w:r w:rsidR="00D657B4">
        <w:rPr>
          <w:rFonts w:ascii="Times New Roman" w:eastAsia="Calibri" w:hAnsi="Times New Roman" w:cs="Calibri"/>
          <w:color w:val="000000"/>
          <w:sz w:val="28"/>
          <w:szCs w:val="28"/>
        </w:rPr>
        <w:t>ОСОБА_10</w:t>
      </w:r>
      <w:r w:rsidRPr="005822C9">
        <w:rPr>
          <w:rFonts w:ascii="Times New Roman" w:eastAsia="Calibri" w:hAnsi="Times New Roman" w:cs="Calibri"/>
          <w:color w:val="000000"/>
          <w:sz w:val="28"/>
          <w:szCs w:val="28"/>
        </w:rPr>
        <w:t xml:space="preserve"> без участі матері.</w:t>
      </w:r>
    </w:p>
    <w:p w:rsidR="005822C9" w:rsidRPr="005822C9" w:rsidRDefault="005822C9" w:rsidP="005822C9">
      <w:pPr>
        <w:spacing w:after="0" w:line="240" w:lineRule="auto"/>
        <w:ind w:firstLine="567"/>
        <w:jc w:val="both"/>
        <w:rPr>
          <w:rFonts w:ascii="Times New Roman" w:eastAsia="Calibri" w:hAnsi="Times New Roman" w:cs="Calibri"/>
          <w:color w:val="000000"/>
          <w:sz w:val="28"/>
          <w:szCs w:val="28"/>
        </w:rPr>
      </w:pPr>
      <w:r w:rsidRPr="005822C9">
        <w:rPr>
          <w:rFonts w:ascii="Times New Roman" w:eastAsia="Calibri" w:hAnsi="Times New Roman" w:cs="Calibri"/>
          <w:color w:val="000000"/>
          <w:sz w:val="28"/>
          <w:szCs w:val="28"/>
        </w:rPr>
        <w:t xml:space="preserve">З рішення суду від 18 січня 2023 року встановлено, що суд, враховуючи обставини, наведені </w:t>
      </w:r>
      <w:r w:rsidR="00D657B4">
        <w:rPr>
          <w:rFonts w:ascii="Times New Roman" w:eastAsia="Calibri" w:hAnsi="Times New Roman" w:cs="Calibri"/>
          <w:color w:val="000000"/>
          <w:sz w:val="28"/>
          <w:szCs w:val="28"/>
        </w:rPr>
        <w:t>ОСОБА_10</w:t>
      </w:r>
      <w:r w:rsidRPr="005822C9">
        <w:rPr>
          <w:rFonts w:ascii="Times New Roman" w:eastAsia="Calibri" w:hAnsi="Times New Roman" w:cs="Calibri"/>
          <w:color w:val="000000"/>
          <w:sz w:val="28"/>
          <w:szCs w:val="28"/>
        </w:rPr>
        <w:t xml:space="preserve"> у позовній заяві, керуючись принципом максимального забезпечення прав та інтересів неповнолітніх дітей, зважаючи на </w:t>
      </w:r>
      <w:r w:rsidRPr="005822C9">
        <w:rPr>
          <w:rFonts w:ascii="Times New Roman" w:eastAsia="Calibri" w:hAnsi="Times New Roman" w:cs="Calibri"/>
          <w:color w:val="000000"/>
          <w:sz w:val="28"/>
          <w:szCs w:val="28"/>
        </w:rPr>
        <w:lastRenderedPageBreak/>
        <w:t xml:space="preserve">те, що відповідач самоусунулась від виховання доньок, в ході розгляду справи позов визнала та не заперечувала щодо визначення місця проживання дітей разом з батьком </w:t>
      </w:r>
      <w:r w:rsidR="00D657B4">
        <w:rPr>
          <w:rFonts w:ascii="Times New Roman" w:eastAsia="Calibri" w:hAnsi="Times New Roman" w:cs="Calibri"/>
          <w:color w:val="000000"/>
          <w:sz w:val="28"/>
          <w:szCs w:val="28"/>
        </w:rPr>
        <w:t>ОСОБА_10</w:t>
      </w:r>
      <w:r w:rsidRPr="005822C9">
        <w:rPr>
          <w:rFonts w:ascii="Times New Roman" w:eastAsia="Calibri" w:hAnsi="Times New Roman" w:cs="Calibri"/>
          <w:color w:val="000000"/>
          <w:sz w:val="28"/>
          <w:szCs w:val="28"/>
        </w:rPr>
        <w:t xml:space="preserve"> за адресою постійного проживання батька, суд дійшов висновку, що у такому випадку будуть забезпечені якнайкращі інтереси неповнолітніх дітей, а тому позов підлягає задоволенню.</w:t>
      </w: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lang w:eastAsia="uk-UA"/>
        </w:rPr>
      </w:pPr>
      <w:r w:rsidRPr="005822C9">
        <w:rPr>
          <w:rFonts w:ascii="Times New Roman" w:eastAsia="Times New Roman" w:hAnsi="Times New Roman" w:cs="Times New Roman"/>
          <w:color w:val="000000"/>
          <w:sz w:val="28"/>
          <w:szCs w:val="28"/>
          <w:lang w:eastAsia="uk-UA"/>
        </w:rPr>
        <w:t>Суд вважав за необхідне роз’яснити відповідачу, що матір дитини у разі визначення місця проживання дитини з батьком не обмежена у своєму праві на спілкування з дитиною та участі у її вихованні і може реалізувати свої права шляхом домовленості з батьком дітей щодо встановлення часу спілкування або за рішенням органу опіки та піклування чи за рішенням суду.</w:t>
      </w: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lang w:eastAsia="uk-UA"/>
        </w:rPr>
      </w:pPr>
      <w:r w:rsidRPr="005822C9">
        <w:rPr>
          <w:rFonts w:ascii="Times New Roman" w:eastAsia="Times New Roman" w:hAnsi="Times New Roman" w:cs="Times New Roman"/>
          <w:color w:val="000000"/>
          <w:sz w:val="28"/>
          <w:szCs w:val="28"/>
          <w:lang w:eastAsia="uk-UA"/>
        </w:rPr>
        <w:t>Стосовно позовних вимог щодо визначення місця проживання неповнолітніх дітей разом з батьком, суд зазначив, що позивач просив визначити місце проживання дітей з ним за адресою постійного проживання позивача, а відповідач надала згоду на це, яка зазначена в заяві про визнання позову. У зв’язку із чим суд дійшов висновку, що якщо в ході розгляду справи батьки дійшли згоди з приводу визначення місця проживання їх доньок, тому непотрібно звертатися до органу опіки та піклування щодо отримання висновку з приводу вказаного питання.</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r w:rsidRPr="005822C9">
        <w:rPr>
          <w:rFonts w:ascii="Times New Roman" w:eastAsia="Calibri" w:hAnsi="Times New Roman" w:cs="Calibri"/>
          <w:color w:val="000000" w:themeColor="text1"/>
          <w:sz w:val="28"/>
          <w:szCs w:val="28"/>
        </w:rPr>
        <w:t>З матеріалів цивільної справи не вбачається, що рішення суду від 18 січня 2023 року надсилалося учасникам судового процесу чи органу реєстрації актів цивільного стану.</w:t>
      </w:r>
    </w:p>
    <w:p w:rsidR="005822C9" w:rsidRPr="005822C9" w:rsidRDefault="005822C9" w:rsidP="005822C9">
      <w:pPr>
        <w:spacing w:after="0" w:line="240" w:lineRule="auto"/>
        <w:jc w:val="both"/>
        <w:rPr>
          <w:rFonts w:ascii="Times New Roman" w:eastAsia="Calibri" w:hAnsi="Times New Roman" w:cs="Times New Roman"/>
          <w:color w:val="000000" w:themeColor="text1"/>
          <w:sz w:val="28"/>
          <w:szCs w:val="28"/>
          <w:shd w:val="clear" w:color="auto" w:fill="FFFFFF"/>
        </w:rPr>
      </w:pPr>
    </w:p>
    <w:p w:rsidR="005822C9" w:rsidRPr="005822C9" w:rsidRDefault="005822C9" w:rsidP="005822C9">
      <w:pPr>
        <w:spacing w:after="0" w:line="240" w:lineRule="auto"/>
        <w:ind w:firstLine="567"/>
        <w:jc w:val="both"/>
        <w:rPr>
          <w:rFonts w:ascii="Times New Roman" w:eastAsia="Calibri" w:hAnsi="Times New Roman" w:cs="Times New Roman"/>
          <w:b/>
          <w:color w:val="000000" w:themeColor="text1"/>
          <w:sz w:val="28"/>
          <w:szCs w:val="28"/>
          <w:shd w:val="clear" w:color="auto" w:fill="FFFFFF"/>
        </w:rPr>
      </w:pPr>
      <w:r w:rsidRPr="005822C9">
        <w:rPr>
          <w:rFonts w:ascii="Times New Roman" w:eastAsia="Calibri" w:hAnsi="Times New Roman" w:cs="Times New Roman"/>
          <w:b/>
          <w:color w:val="000000" w:themeColor="text1"/>
          <w:sz w:val="28"/>
          <w:szCs w:val="28"/>
          <w:shd w:val="clear" w:color="auto" w:fill="FFFFFF"/>
        </w:rPr>
        <w:t>Справа № 495/816/23</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5822C9">
        <w:rPr>
          <w:rFonts w:ascii="Times New Roman" w:eastAsia="Calibri" w:hAnsi="Times New Roman" w:cs="Times New Roman"/>
          <w:color w:val="000000" w:themeColor="text1"/>
          <w:sz w:val="28"/>
          <w:szCs w:val="28"/>
          <w:shd w:val="clear" w:color="auto" w:fill="FFFFFF"/>
        </w:rPr>
        <w:t xml:space="preserve">26 січня 2023 року до суду надійшла позовна заява </w:t>
      </w:r>
      <w:r w:rsidR="00D657B4">
        <w:rPr>
          <w:rFonts w:ascii="Times New Roman" w:eastAsia="Calibri" w:hAnsi="Times New Roman" w:cs="Times New Roman"/>
          <w:color w:val="000000" w:themeColor="text1"/>
          <w:sz w:val="28"/>
          <w:szCs w:val="28"/>
          <w:shd w:val="clear" w:color="auto" w:fill="FFFFFF"/>
        </w:rPr>
        <w:t>ОСОБА_14</w:t>
      </w:r>
      <w:r w:rsidR="00591B0C">
        <w:rPr>
          <w:rFonts w:ascii="Times New Roman" w:eastAsia="Calibri" w:hAnsi="Times New Roman" w:cs="Times New Roman"/>
          <w:color w:val="000000" w:themeColor="text1"/>
          <w:sz w:val="28"/>
          <w:szCs w:val="28"/>
          <w:shd w:val="clear" w:color="auto" w:fill="FFFFFF"/>
        </w:rPr>
        <w:t xml:space="preserve"> </w:t>
      </w:r>
      <w:r w:rsidR="00802F0C">
        <w:rPr>
          <w:rFonts w:ascii="Times New Roman" w:eastAsia="Calibri" w:hAnsi="Times New Roman" w:cs="Times New Roman"/>
          <w:color w:val="000000" w:themeColor="text1"/>
          <w:sz w:val="28"/>
          <w:szCs w:val="28"/>
          <w:shd w:val="clear" w:color="auto" w:fill="FFFFFF"/>
        </w:rPr>
        <w:t xml:space="preserve"> </w:t>
      </w:r>
      <w:r w:rsidRPr="005822C9">
        <w:rPr>
          <w:rFonts w:ascii="Times New Roman" w:eastAsia="Calibri" w:hAnsi="Times New Roman" w:cs="Times New Roman"/>
          <w:color w:val="000000" w:themeColor="text1"/>
          <w:sz w:val="28"/>
          <w:szCs w:val="28"/>
          <w:shd w:val="clear" w:color="auto" w:fill="FFFFFF"/>
        </w:rPr>
        <w:t xml:space="preserve">до </w:t>
      </w:r>
      <w:r w:rsidR="00D657B4">
        <w:rPr>
          <w:rFonts w:ascii="Times New Roman" w:eastAsia="Calibri" w:hAnsi="Times New Roman" w:cs="Times New Roman"/>
          <w:color w:val="000000" w:themeColor="text1"/>
          <w:sz w:val="28"/>
          <w:szCs w:val="28"/>
          <w:shd w:val="clear" w:color="auto" w:fill="FFFFFF"/>
        </w:rPr>
        <w:t>ОСОБА_15</w:t>
      </w:r>
      <w:r w:rsidRPr="005822C9">
        <w:rPr>
          <w:rFonts w:ascii="Times New Roman" w:eastAsia="Calibri" w:hAnsi="Times New Roman" w:cs="Times New Roman"/>
          <w:color w:val="000000" w:themeColor="text1"/>
          <w:sz w:val="28"/>
          <w:szCs w:val="28"/>
          <w:shd w:val="clear" w:color="auto" w:fill="FFFFFF"/>
        </w:rPr>
        <w:t xml:space="preserve"> про розірвання шлюбу та встановлення місця проживання малолітньої дитини.</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r w:rsidRPr="005822C9">
        <w:rPr>
          <w:rFonts w:ascii="Times New Roman" w:eastAsia="Calibri" w:hAnsi="Times New Roman" w:cs="Calibri"/>
          <w:color w:val="000000" w:themeColor="text1"/>
          <w:sz w:val="28"/>
          <w:szCs w:val="28"/>
        </w:rPr>
        <w:t>Відповідно до протоколу автоматизованого розподілу судової справи між суддями від 26 січня 2023 року справу передано до провадження судді                      Боярського О.О., оскільки решта суддів цього суду були виключені з розподілу з різних підстав, зокрема й з відміткою «Відсутня спеціалізація» (</w:t>
      </w:r>
      <w:hyperlink r:id="rId9" w:history="1">
        <w:r w:rsidRPr="005822C9">
          <w:rPr>
            <w:rFonts w:ascii="Times New Roman" w:eastAsia="Calibri" w:hAnsi="Times New Roman" w:cs="Calibri"/>
            <w:color w:val="0563C1" w:themeColor="hyperlink"/>
            <w:sz w:val="28"/>
            <w:szCs w:val="28"/>
            <w:u w:val="single"/>
          </w:rPr>
          <w:t>https://court.gov.ua/log_documents/20997688/1537/</w:t>
        </w:r>
      </w:hyperlink>
      <w:r w:rsidRPr="005822C9">
        <w:rPr>
          <w:rFonts w:ascii="Times New Roman" w:eastAsia="Calibri" w:hAnsi="Times New Roman" w:cs="Calibri"/>
          <w:color w:val="000000" w:themeColor="text1"/>
          <w:sz w:val="28"/>
          <w:szCs w:val="28"/>
        </w:rPr>
        <w:t>).</w:t>
      </w:r>
    </w:p>
    <w:p w:rsidR="005822C9" w:rsidRPr="005822C9" w:rsidRDefault="005822C9" w:rsidP="005822C9">
      <w:pPr>
        <w:spacing w:after="0" w:line="240" w:lineRule="auto"/>
        <w:ind w:firstLine="567"/>
        <w:jc w:val="both"/>
        <w:rPr>
          <w:rFonts w:ascii="HelveticaNeueCyr-Roman" w:eastAsia="Calibri" w:hAnsi="HelveticaNeueCyr-Roman" w:cs="Calibri"/>
          <w:color w:val="000000" w:themeColor="text1"/>
          <w:sz w:val="28"/>
        </w:rPr>
      </w:pPr>
      <w:r w:rsidRPr="005822C9">
        <w:rPr>
          <w:rFonts w:ascii="HelveticaNeueCyr-Roman" w:eastAsia="Calibri" w:hAnsi="HelveticaNeueCyr-Roman" w:cs="Calibri"/>
          <w:color w:val="000000" w:themeColor="text1"/>
          <w:sz w:val="28"/>
        </w:rPr>
        <w:t xml:space="preserve">Ухвалою судді Боярського О.О. від 26 січня 2023 року відкрито провадження у справі № </w:t>
      </w:r>
      <w:r w:rsidRPr="005822C9">
        <w:rPr>
          <w:rFonts w:ascii="Times New Roman" w:eastAsia="Calibri" w:hAnsi="Times New Roman" w:cs="Calibri"/>
          <w:color w:val="000000" w:themeColor="text1"/>
          <w:sz w:val="28"/>
          <w:szCs w:val="28"/>
        </w:rPr>
        <w:t>495/816/23</w:t>
      </w:r>
      <w:r w:rsidRPr="005822C9">
        <w:rPr>
          <w:rFonts w:ascii="Times New Roman" w:eastAsia="Calibri" w:hAnsi="Times New Roman" w:cs="Calibri"/>
          <w:b/>
          <w:color w:val="000000" w:themeColor="text1"/>
          <w:sz w:val="28"/>
          <w:szCs w:val="28"/>
        </w:rPr>
        <w:t xml:space="preserve"> </w:t>
      </w:r>
      <w:r w:rsidRPr="005822C9">
        <w:rPr>
          <w:rFonts w:ascii="HelveticaNeueCyr-Roman" w:eastAsia="Calibri" w:hAnsi="HelveticaNeueCyr-Roman" w:cs="Calibri"/>
          <w:color w:val="000000" w:themeColor="text1"/>
          <w:sz w:val="28"/>
          <w:shd w:val="clear" w:color="auto" w:fill="FFFFFF"/>
        </w:rPr>
        <w:t>про розірвання шлюбу та визначення місця проживання дитини, призначено підготовче судове засідання на 1 лютого                         2023 року.</w:t>
      </w:r>
    </w:p>
    <w:p w:rsidR="005822C9" w:rsidRPr="005822C9" w:rsidRDefault="005822C9" w:rsidP="005822C9">
      <w:pPr>
        <w:spacing w:after="0" w:line="240" w:lineRule="auto"/>
        <w:ind w:firstLine="567"/>
        <w:jc w:val="both"/>
        <w:rPr>
          <w:rFonts w:ascii="HelveticaNeueCyr-Roman" w:eastAsia="Calibri" w:hAnsi="HelveticaNeueCyr-Roman" w:cs="Calibri"/>
          <w:color w:val="000000" w:themeColor="text1"/>
          <w:sz w:val="28"/>
          <w:shd w:val="clear" w:color="auto" w:fill="FFFFFF"/>
        </w:rPr>
      </w:pPr>
      <w:r w:rsidRPr="005822C9">
        <w:rPr>
          <w:rFonts w:ascii="Times New Roman" w:eastAsia="Calibri" w:hAnsi="Times New Roman" w:cs="Times New Roman"/>
          <w:color w:val="000000" w:themeColor="text1"/>
          <w:sz w:val="28"/>
          <w:szCs w:val="28"/>
        </w:rPr>
        <w:t xml:space="preserve">З матеріалів справи </w:t>
      </w:r>
      <w:r w:rsidRPr="005822C9">
        <w:rPr>
          <w:rFonts w:ascii="HelveticaNeueCyr-Roman" w:eastAsia="Calibri" w:hAnsi="HelveticaNeueCyr-Roman" w:cs="Calibri"/>
          <w:color w:val="000000" w:themeColor="text1"/>
          <w:sz w:val="28"/>
          <w:shd w:val="clear" w:color="auto" w:fill="FFFFFF"/>
        </w:rPr>
        <w:t xml:space="preserve">№ </w:t>
      </w:r>
      <w:r w:rsidRPr="005822C9">
        <w:rPr>
          <w:rFonts w:ascii="Times New Roman" w:eastAsia="Calibri" w:hAnsi="Times New Roman" w:cs="Calibri"/>
          <w:color w:val="000000" w:themeColor="text1"/>
          <w:sz w:val="28"/>
          <w:szCs w:val="28"/>
        </w:rPr>
        <w:t>495/816/23</w:t>
      </w:r>
      <w:r w:rsidRPr="005822C9">
        <w:rPr>
          <w:rFonts w:ascii="Times New Roman" w:eastAsia="Calibri" w:hAnsi="Times New Roman" w:cs="Calibri"/>
          <w:b/>
          <w:color w:val="000000" w:themeColor="text1"/>
          <w:sz w:val="28"/>
          <w:szCs w:val="28"/>
        </w:rPr>
        <w:t xml:space="preserve"> </w:t>
      </w:r>
      <w:r w:rsidRPr="005822C9">
        <w:rPr>
          <w:rFonts w:ascii="HelveticaNeueCyr-Roman" w:eastAsia="Calibri" w:hAnsi="HelveticaNeueCyr-Roman" w:cs="Calibri"/>
          <w:color w:val="000000" w:themeColor="text1"/>
          <w:sz w:val="28"/>
          <w:shd w:val="clear" w:color="auto" w:fill="FFFFFF"/>
        </w:rPr>
        <w:t>не вбачається, що вказана ухвала про відкриття провадження у справі надсилалась учасникам судового процесу. Учасники судового процесу не повідомлялися про дату, час та місце підготовчого судового засідання.</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5822C9">
        <w:rPr>
          <w:rFonts w:ascii="HelveticaNeueCyr-Roman" w:eastAsia="Calibri" w:hAnsi="HelveticaNeueCyr-Roman" w:cs="Calibri"/>
          <w:color w:val="000000" w:themeColor="text1"/>
          <w:sz w:val="28"/>
          <w:shd w:val="clear" w:color="auto" w:fill="FFFFFF"/>
        </w:rPr>
        <w:t>1 лютого 2023 року відповідач подала до суду заяву, у якій підтвердила обставини, викладені позивачем у позовній заяві, позовні вимоги визнала у повному обсязі, не заперечила щодо їх задоволення та щодо визначення місця проживання дитини з батьком, розірвання шлюбу, повідомила суд, що обізнана з наслідками визнання позову та визначення місця проживання дитини з батьком.</w:t>
      </w:r>
    </w:p>
    <w:p w:rsidR="005822C9" w:rsidRPr="005822C9" w:rsidRDefault="005822C9" w:rsidP="005822C9">
      <w:pPr>
        <w:spacing w:after="0" w:line="240" w:lineRule="auto"/>
        <w:ind w:firstLine="567"/>
        <w:jc w:val="both"/>
        <w:rPr>
          <w:rFonts w:ascii="Times New Roman" w:eastAsia="Calibri" w:hAnsi="Times New Roman" w:cs="Times New Roman"/>
          <w:color w:val="000000" w:themeColor="text1"/>
          <w:sz w:val="28"/>
          <w:szCs w:val="28"/>
        </w:rPr>
      </w:pPr>
      <w:r w:rsidRPr="005822C9">
        <w:rPr>
          <w:rFonts w:ascii="Times New Roman" w:eastAsia="Calibri" w:hAnsi="Times New Roman" w:cs="Times New Roman"/>
          <w:color w:val="000000" w:themeColor="text1"/>
          <w:sz w:val="28"/>
          <w:szCs w:val="28"/>
        </w:rPr>
        <w:lastRenderedPageBreak/>
        <w:t xml:space="preserve">Рішенням Білгород-Дністровського міськрайонного суду Одеської області від 1 лютого 2023 року розірвано шлюб між </w:t>
      </w:r>
      <w:r w:rsidR="00D657B4">
        <w:rPr>
          <w:rFonts w:ascii="Times New Roman" w:eastAsia="Calibri" w:hAnsi="Times New Roman" w:cs="Times New Roman"/>
          <w:color w:val="000000" w:themeColor="text1"/>
          <w:sz w:val="28"/>
          <w:szCs w:val="28"/>
        </w:rPr>
        <w:t>ОСОБА_14</w:t>
      </w:r>
      <w:r w:rsidRPr="005822C9">
        <w:rPr>
          <w:rFonts w:ascii="Times New Roman" w:eastAsia="Calibri" w:hAnsi="Times New Roman" w:cs="Times New Roman"/>
          <w:color w:val="000000" w:themeColor="text1"/>
          <w:sz w:val="28"/>
          <w:szCs w:val="28"/>
        </w:rPr>
        <w:t xml:space="preserve"> та </w:t>
      </w:r>
      <w:r w:rsidRPr="005822C9">
        <w:rPr>
          <w:rFonts w:ascii="Times New Roman" w:eastAsia="Calibri" w:hAnsi="Times New Roman" w:cs="Times New Roman"/>
          <w:color w:val="000000" w:themeColor="text1"/>
          <w:sz w:val="28"/>
          <w:szCs w:val="28"/>
        </w:rPr>
        <w:br/>
      </w:r>
      <w:r w:rsidR="00D657B4">
        <w:rPr>
          <w:rFonts w:ascii="Times New Roman" w:eastAsia="Calibri" w:hAnsi="Times New Roman" w:cs="Times New Roman"/>
          <w:color w:val="000000" w:themeColor="text1"/>
          <w:sz w:val="28"/>
          <w:szCs w:val="28"/>
        </w:rPr>
        <w:t>ОСОБА_15</w:t>
      </w:r>
      <w:r w:rsidRPr="005822C9">
        <w:rPr>
          <w:rFonts w:ascii="Times New Roman" w:eastAsia="Calibri" w:hAnsi="Times New Roman" w:cs="Times New Roman"/>
          <w:color w:val="000000" w:themeColor="text1"/>
          <w:sz w:val="28"/>
          <w:szCs w:val="28"/>
        </w:rPr>
        <w:t xml:space="preserve">, у зв’язку із самостійним вихованням дитини батьком без участі матері відібрано неповнолітню </w:t>
      </w:r>
      <w:r w:rsidR="00D657B4">
        <w:rPr>
          <w:rFonts w:ascii="Times New Roman" w:eastAsia="Calibri" w:hAnsi="Times New Roman" w:cs="Times New Roman"/>
          <w:color w:val="000000" w:themeColor="text1"/>
          <w:sz w:val="28"/>
          <w:szCs w:val="28"/>
        </w:rPr>
        <w:t>ОСОБА_16</w:t>
      </w:r>
      <w:r w:rsidRPr="005822C9">
        <w:rPr>
          <w:rFonts w:ascii="Times New Roman" w:eastAsia="Calibri" w:hAnsi="Times New Roman" w:cs="Times New Roman"/>
          <w:color w:val="000000" w:themeColor="text1"/>
          <w:sz w:val="28"/>
          <w:szCs w:val="28"/>
        </w:rPr>
        <w:t xml:space="preserve">, </w:t>
      </w:r>
      <w:r w:rsidR="00D657B4">
        <w:rPr>
          <w:rFonts w:ascii="Times New Roman" w:eastAsia="Calibri" w:hAnsi="Times New Roman" w:cs="Times New Roman"/>
          <w:color w:val="000000" w:themeColor="text1"/>
          <w:sz w:val="28"/>
          <w:szCs w:val="28"/>
        </w:rPr>
        <w:t>_________</w:t>
      </w:r>
      <w:r w:rsidRPr="005822C9">
        <w:rPr>
          <w:rFonts w:ascii="Times New Roman" w:eastAsia="Calibri" w:hAnsi="Times New Roman" w:cs="Times New Roman"/>
          <w:color w:val="000000" w:themeColor="text1"/>
          <w:sz w:val="28"/>
          <w:szCs w:val="28"/>
        </w:rPr>
        <w:t xml:space="preserve"> 2011 року у відповідача без позбавлення її батьківських прав та визначено місце проживання неповнолітньої з батьком за адресою його постійного проживання.</w:t>
      </w:r>
    </w:p>
    <w:p w:rsidR="005822C9" w:rsidRPr="005822C9" w:rsidRDefault="005822C9" w:rsidP="005822C9">
      <w:pPr>
        <w:spacing w:after="0" w:line="240" w:lineRule="auto"/>
        <w:ind w:firstLine="567"/>
        <w:jc w:val="both"/>
        <w:rPr>
          <w:rFonts w:ascii="Times New Roman" w:eastAsia="Calibri" w:hAnsi="Times New Roman" w:cs="Calibri"/>
          <w:color w:val="000000"/>
          <w:sz w:val="28"/>
          <w:szCs w:val="28"/>
        </w:rPr>
      </w:pPr>
      <w:r w:rsidRPr="005822C9">
        <w:rPr>
          <w:rFonts w:ascii="Times New Roman" w:eastAsia="Calibri" w:hAnsi="Times New Roman" w:cs="Times New Roman"/>
          <w:color w:val="000000" w:themeColor="text1"/>
          <w:sz w:val="28"/>
          <w:szCs w:val="28"/>
        </w:rPr>
        <w:t>Як встановлено зі змісту цього рішення, мотивування, висновки суду щодо підставності позовних вимог та виклад обставин справи були аналогічними, що у інших вищевказаних справах.</w:t>
      </w: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lang w:eastAsia="uk-UA"/>
        </w:rPr>
      </w:pPr>
      <w:r w:rsidRPr="005822C9">
        <w:rPr>
          <w:rFonts w:ascii="Times New Roman" w:eastAsia="Times New Roman" w:hAnsi="Times New Roman" w:cs="Times New Roman"/>
          <w:color w:val="000000"/>
          <w:sz w:val="28"/>
          <w:szCs w:val="28"/>
          <w:lang w:eastAsia="uk-UA"/>
        </w:rPr>
        <w:t>З Єдиного державного реєстру судових рішень (</w:t>
      </w:r>
      <w:hyperlink r:id="rId10" w:history="1">
        <w:r w:rsidRPr="005822C9">
          <w:rPr>
            <w:rFonts w:ascii="Times New Roman" w:eastAsia="Times New Roman" w:hAnsi="Times New Roman" w:cs="Times New Roman"/>
            <w:color w:val="0563C1" w:themeColor="hyperlink"/>
            <w:sz w:val="28"/>
            <w:szCs w:val="28"/>
            <w:u w:val="single"/>
            <w:lang w:eastAsia="uk-UA"/>
          </w:rPr>
          <w:t>https://reyestr.court.gov.ua/Review/119675509</w:t>
        </w:r>
      </w:hyperlink>
      <w:r w:rsidRPr="005822C9">
        <w:rPr>
          <w:rFonts w:ascii="Times New Roman" w:eastAsia="Times New Roman" w:hAnsi="Times New Roman" w:cs="Times New Roman"/>
          <w:color w:val="000000"/>
          <w:sz w:val="28"/>
          <w:szCs w:val="28"/>
          <w:lang w:eastAsia="uk-UA"/>
        </w:rPr>
        <w:t xml:space="preserve">) встановлено, що ухвалою                            від 12 червня 2024 року суддя Боярський О.О. роз’яснив рішення суду                                 від 1 лютого 2023 року, зазначивши, що вказане рішення суду є підтвердженням факту самостійного виховання та утримання малолітньої доньки                         </w:t>
      </w:r>
      <w:r w:rsidR="00881DF5">
        <w:rPr>
          <w:rFonts w:ascii="Times New Roman" w:eastAsia="Times New Roman" w:hAnsi="Times New Roman" w:cs="Times New Roman"/>
          <w:color w:val="000000"/>
          <w:sz w:val="28"/>
          <w:szCs w:val="28"/>
          <w:lang w:eastAsia="uk-UA"/>
        </w:rPr>
        <w:t>ОСОБА_16</w:t>
      </w:r>
      <w:r w:rsidRPr="005822C9">
        <w:rPr>
          <w:rFonts w:ascii="Times New Roman" w:eastAsia="Times New Roman" w:hAnsi="Times New Roman" w:cs="Times New Roman"/>
          <w:color w:val="000000"/>
          <w:sz w:val="28"/>
          <w:szCs w:val="28"/>
          <w:lang w:eastAsia="uk-UA"/>
        </w:rPr>
        <w:t xml:space="preserve">, </w:t>
      </w:r>
      <w:r w:rsidR="00881DF5">
        <w:rPr>
          <w:rFonts w:ascii="Times New Roman" w:eastAsia="Times New Roman" w:hAnsi="Times New Roman" w:cs="Times New Roman"/>
          <w:color w:val="000000"/>
          <w:sz w:val="28"/>
          <w:szCs w:val="28"/>
          <w:lang w:eastAsia="uk-UA"/>
        </w:rPr>
        <w:t>__________</w:t>
      </w:r>
      <w:r w:rsidRPr="005822C9">
        <w:rPr>
          <w:rFonts w:ascii="Times New Roman" w:eastAsia="Times New Roman" w:hAnsi="Times New Roman" w:cs="Times New Roman"/>
          <w:color w:val="000000"/>
          <w:sz w:val="28"/>
          <w:szCs w:val="28"/>
          <w:lang w:eastAsia="uk-UA"/>
        </w:rPr>
        <w:t xml:space="preserve"> року батьком </w:t>
      </w:r>
      <w:r w:rsidR="00D657B4">
        <w:rPr>
          <w:rFonts w:ascii="Times New Roman" w:eastAsia="Times New Roman" w:hAnsi="Times New Roman" w:cs="Times New Roman"/>
          <w:color w:val="000000"/>
          <w:sz w:val="28"/>
          <w:szCs w:val="28"/>
          <w:lang w:eastAsia="uk-UA"/>
        </w:rPr>
        <w:t>ОСОБА_14</w:t>
      </w:r>
      <w:r w:rsidRPr="005822C9">
        <w:rPr>
          <w:rFonts w:ascii="Times New Roman" w:eastAsia="Times New Roman" w:hAnsi="Times New Roman" w:cs="Times New Roman"/>
          <w:color w:val="000000"/>
          <w:sz w:val="28"/>
          <w:szCs w:val="28"/>
          <w:lang w:eastAsia="uk-UA"/>
        </w:rPr>
        <w:t xml:space="preserve"> без участі матері.</w:t>
      </w:r>
    </w:p>
    <w:p w:rsidR="005822C9" w:rsidRPr="005822C9" w:rsidRDefault="005822C9" w:rsidP="005822C9">
      <w:pPr>
        <w:spacing w:after="0" w:line="240" w:lineRule="auto"/>
        <w:ind w:firstLine="567"/>
        <w:jc w:val="both"/>
        <w:rPr>
          <w:rFonts w:ascii="Times New Roman" w:eastAsia="Calibri" w:hAnsi="Times New Roman" w:cs="Calibri"/>
          <w:color w:val="000000" w:themeColor="text1"/>
          <w:sz w:val="28"/>
          <w:szCs w:val="28"/>
        </w:rPr>
      </w:pPr>
      <w:r w:rsidRPr="005822C9">
        <w:rPr>
          <w:rFonts w:ascii="Times New Roman" w:eastAsia="Calibri" w:hAnsi="Times New Roman" w:cs="Calibri"/>
          <w:color w:val="000000" w:themeColor="text1"/>
          <w:sz w:val="28"/>
          <w:szCs w:val="28"/>
        </w:rPr>
        <w:t>З матеріалів цивільної справи не вбачається, що рішення суду від 1 лютого 2023 року надсилалося учасникам судового процесу чи органу реєстрації актів цивільного стану.</w:t>
      </w:r>
    </w:p>
    <w:p w:rsidR="005822C9" w:rsidRPr="005822C9" w:rsidRDefault="005822C9" w:rsidP="005822C9">
      <w:pPr>
        <w:spacing w:after="0" w:line="240" w:lineRule="auto"/>
        <w:jc w:val="both"/>
        <w:rPr>
          <w:rFonts w:ascii="Times New Roman" w:eastAsia="Times New Roman" w:hAnsi="Times New Roman" w:cs="Times New Roman"/>
          <w:color w:val="000000"/>
          <w:sz w:val="28"/>
          <w:szCs w:val="28"/>
          <w:lang w:eastAsia="uk-UA"/>
        </w:rPr>
      </w:pP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lang w:eastAsia="uk-UA"/>
        </w:rPr>
      </w:pPr>
      <w:r w:rsidRPr="005822C9">
        <w:rPr>
          <w:rFonts w:ascii="Times New Roman" w:eastAsia="Times New Roman" w:hAnsi="Times New Roman" w:cs="Times New Roman"/>
          <w:color w:val="000000"/>
          <w:sz w:val="28"/>
          <w:szCs w:val="28"/>
          <w:lang w:eastAsia="uk-UA"/>
        </w:rPr>
        <w:t>Оцінюючи обставини, встановлені під час попередньої перевірки слід виходити з наступного.</w:t>
      </w:r>
    </w:p>
    <w:p w:rsidR="005822C9" w:rsidRPr="005822C9" w:rsidRDefault="005822C9" w:rsidP="005822C9">
      <w:pPr>
        <w:spacing w:after="0" w:line="240" w:lineRule="auto"/>
        <w:ind w:firstLine="567"/>
        <w:jc w:val="both"/>
        <w:rPr>
          <w:rFonts w:ascii="Times New Roman" w:eastAsia="Times New Roman" w:hAnsi="Times New Roman" w:cs="Times New Roman"/>
          <w:color w:val="000000" w:themeColor="text1"/>
          <w:sz w:val="28"/>
          <w:szCs w:val="28"/>
          <w:lang w:eastAsia="uk-UA"/>
        </w:rPr>
      </w:pPr>
      <w:r w:rsidRPr="005822C9">
        <w:rPr>
          <w:rFonts w:ascii="Times New Roman" w:eastAsia="Times New Roman" w:hAnsi="Times New Roman" w:cs="Times New Roman"/>
          <w:color w:val="1D1D1B"/>
          <w:sz w:val="28"/>
          <w:szCs w:val="28"/>
          <w:lang w:eastAsia="uk-UA"/>
        </w:rPr>
        <w:t xml:space="preserve">Відповідно до пункту 1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із </w:t>
      </w:r>
      <w:r w:rsidRPr="005822C9">
        <w:rPr>
          <w:rFonts w:ascii="Times New Roman" w:eastAsia="Times New Roman" w:hAnsi="Times New Roman" w:cs="Times New Roman"/>
          <w:color w:val="000000" w:themeColor="text1"/>
          <w:sz w:val="28"/>
          <w:szCs w:val="28"/>
          <w:lang w:eastAsia="uk-UA"/>
        </w:rPr>
        <w:t>дотриманням засад і правил судочинства.</w:t>
      </w:r>
    </w:p>
    <w:p w:rsidR="005822C9" w:rsidRPr="005822C9" w:rsidRDefault="005822C9" w:rsidP="005822C9">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822C9">
        <w:rPr>
          <w:rFonts w:ascii="Times New Roman" w:eastAsia="Times New Roman" w:hAnsi="Times New Roman" w:cs="Times New Roman"/>
          <w:color w:val="000000" w:themeColor="text1"/>
          <w:sz w:val="28"/>
          <w:szCs w:val="28"/>
          <w:lang w:eastAsia="uk-UA"/>
        </w:rPr>
        <w:t xml:space="preserve">Під час попередньої перевірки встановлено, що справи №№ 495/9651/22, 495/186/23, 495/348/23, 495/816/23 були розглянуті у короткі строки, рішення були постановлені у підготовчому судовому засіданні </w:t>
      </w:r>
      <w:r w:rsidRPr="005822C9">
        <w:rPr>
          <w:rFonts w:ascii="Times New Roman" w:eastAsia="Times New Roman" w:hAnsi="Times New Roman" w:cs="Times New Roman"/>
          <w:color w:val="000000" w:themeColor="text1"/>
          <w:sz w:val="28"/>
          <w:szCs w:val="28"/>
          <w:shd w:val="clear" w:color="auto" w:fill="FFFFFF"/>
          <w:lang w:eastAsia="uk-UA"/>
        </w:rPr>
        <w:t>(у справі № 495/9651/22 – через 6 днів з часу надходження до суду, у справі № 495/186/23 – через 4 дні з часу надходження до суду, у справі № 495/348/23 – через 6 днів з часу надходження до суду, у справі № 495/816/23 – через 6 днів з часу надходження до суду)</w:t>
      </w:r>
      <w:r w:rsidRPr="005822C9">
        <w:rPr>
          <w:rFonts w:ascii="Times New Roman" w:eastAsia="Times New Roman" w:hAnsi="Times New Roman" w:cs="Times New Roman"/>
          <w:color w:val="000000" w:themeColor="text1"/>
          <w:sz w:val="28"/>
          <w:szCs w:val="28"/>
          <w:lang w:eastAsia="uk-UA"/>
        </w:rPr>
        <w:t>.</w:t>
      </w:r>
    </w:p>
    <w:p w:rsidR="005822C9" w:rsidRPr="005822C9" w:rsidRDefault="005822C9" w:rsidP="005822C9">
      <w:pPr>
        <w:shd w:val="clear" w:color="auto" w:fill="FFFFFF"/>
        <w:spacing w:after="0" w:line="240" w:lineRule="auto"/>
        <w:ind w:firstLine="567"/>
        <w:jc w:val="both"/>
        <w:rPr>
          <w:rFonts w:ascii="Times New Roman" w:eastAsia="Times New Roman" w:hAnsi="Times New Roman" w:cs="Times New Roman"/>
          <w:color w:val="1D1D1B"/>
          <w:sz w:val="28"/>
          <w:szCs w:val="28"/>
          <w:shd w:val="clear" w:color="auto" w:fill="FFFFFF"/>
          <w:lang w:eastAsia="uk-UA"/>
        </w:rPr>
      </w:pPr>
      <w:r w:rsidRPr="005822C9">
        <w:rPr>
          <w:rFonts w:ascii="Times New Roman" w:eastAsia="Times New Roman" w:hAnsi="Times New Roman" w:cs="Times New Roman"/>
          <w:color w:val="000000" w:themeColor="text1"/>
          <w:sz w:val="28"/>
          <w:szCs w:val="28"/>
          <w:lang w:eastAsia="uk-UA"/>
        </w:rPr>
        <w:t xml:space="preserve">Матеріали справ не містять відомостей, якими б підтверджувалось, що суд виконав </w:t>
      </w:r>
      <w:r w:rsidRPr="005822C9">
        <w:rPr>
          <w:rFonts w:ascii="Times New Roman" w:eastAsia="Times New Roman" w:hAnsi="Times New Roman" w:cs="Times New Roman"/>
          <w:color w:val="1D1D1B"/>
          <w:sz w:val="28"/>
          <w:szCs w:val="28"/>
          <w:lang w:eastAsia="uk-UA"/>
        </w:rPr>
        <w:t xml:space="preserve">передбачені статтями 128, 190 ЦПК України дії обов’язкового надіслання учасникам справи копії ухвали про відкриття провадження у справі, копії позовної заяви та судових повісток про виклик у судові засідання. Жодних доказів, що позивачем самостійно надсилалися матеріали позовних заяв відповідачам матеріали цих справ не містять. Як й не містять ці матеріали справ </w:t>
      </w:r>
      <w:r w:rsidRPr="005822C9">
        <w:rPr>
          <w:rFonts w:ascii="Times New Roman" w:eastAsia="Times New Roman" w:hAnsi="Times New Roman" w:cs="Times New Roman"/>
          <w:color w:val="1D1D1B"/>
          <w:sz w:val="28"/>
          <w:szCs w:val="28"/>
          <w:shd w:val="clear" w:color="auto" w:fill="FFFFFF"/>
          <w:lang w:eastAsia="uk-UA"/>
        </w:rPr>
        <w:t>відомостей, з яких вбачається, що вказані документи були отримані учасниками справи під розписку безпосередньо в суді.</w:t>
      </w:r>
    </w:p>
    <w:p w:rsidR="005822C9" w:rsidRPr="005822C9" w:rsidRDefault="00767DD3" w:rsidP="005822C9">
      <w:pPr>
        <w:spacing w:after="0" w:line="240" w:lineRule="auto"/>
        <w:ind w:firstLine="567"/>
        <w:jc w:val="both"/>
        <w:rPr>
          <w:rFonts w:ascii="Times New Roman" w:eastAsia="Times New Roman" w:hAnsi="Times New Roman" w:cs="Times New Roman"/>
          <w:color w:val="1D1D1B"/>
          <w:sz w:val="28"/>
          <w:szCs w:val="28"/>
          <w:shd w:val="clear" w:color="auto" w:fill="FFFFFF"/>
          <w:lang w:eastAsia="uk-UA"/>
        </w:rPr>
      </w:pPr>
      <w:r>
        <w:rPr>
          <w:rFonts w:ascii="Times New Roman" w:eastAsia="Times New Roman" w:hAnsi="Times New Roman" w:cs="Times New Roman"/>
          <w:color w:val="1D1D1B"/>
          <w:sz w:val="28"/>
          <w:szCs w:val="28"/>
          <w:shd w:val="clear" w:color="auto" w:fill="FFFFFF"/>
          <w:lang w:eastAsia="uk-UA"/>
        </w:rPr>
        <w:t>Оцінюючи обставини,</w:t>
      </w:r>
      <w:r w:rsidR="005822C9" w:rsidRPr="005822C9">
        <w:rPr>
          <w:rFonts w:ascii="Times New Roman" w:eastAsia="Times New Roman" w:hAnsi="Times New Roman" w:cs="Times New Roman"/>
          <w:color w:val="1D1D1B"/>
          <w:sz w:val="28"/>
          <w:szCs w:val="28"/>
          <w:shd w:val="clear" w:color="auto" w:fill="FFFFFF"/>
          <w:lang w:eastAsia="uk-UA"/>
        </w:rPr>
        <w:t xml:space="preserve"> на які покликається скаржник</w:t>
      </w:r>
      <w:r>
        <w:rPr>
          <w:rFonts w:ascii="Times New Roman" w:eastAsia="Times New Roman" w:hAnsi="Times New Roman" w:cs="Times New Roman"/>
          <w:color w:val="1D1D1B"/>
          <w:sz w:val="28"/>
          <w:szCs w:val="28"/>
          <w:shd w:val="clear" w:color="auto" w:fill="FFFFFF"/>
          <w:lang w:eastAsia="uk-UA"/>
        </w:rPr>
        <w:t>, зокрема</w:t>
      </w:r>
      <w:r w:rsidR="005822C9" w:rsidRPr="005822C9">
        <w:rPr>
          <w:rFonts w:ascii="Times New Roman" w:eastAsia="Times New Roman" w:hAnsi="Times New Roman" w:cs="Times New Roman"/>
          <w:color w:val="1D1D1B"/>
          <w:sz w:val="28"/>
          <w:szCs w:val="28"/>
          <w:shd w:val="clear" w:color="auto" w:fill="FFFFFF"/>
          <w:lang w:eastAsia="uk-UA"/>
        </w:rPr>
        <w:t xml:space="preserve"> щодо швидкості призначення до розгляду вищевказаних справ у порівнянні із цивільними справами №№ 495/4749/21, 495/1092/21, 495/6006/21, 495/4826/21 Третя Дисциплінарна палата Вищої ради правосуддя зауважує, що у справах</w:t>
      </w:r>
      <w:r w:rsidR="00BE37B2">
        <w:rPr>
          <w:rFonts w:ascii="Times New Roman" w:eastAsia="Times New Roman" w:hAnsi="Times New Roman" w:cs="Times New Roman"/>
          <w:color w:val="1D1D1B"/>
          <w:sz w:val="28"/>
          <w:szCs w:val="28"/>
          <w:shd w:val="clear" w:color="auto" w:fill="FFFFFF"/>
          <w:lang w:eastAsia="uk-UA"/>
        </w:rPr>
        <w:t xml:space="preserve"> </w:t>
      </w:r>
      <w:r>
        <w:rPr>
          <w:rFonts w:ascii="Times New Roman" w:eastAsia="Times New Roman" w:hAnsi="Times New Roman" w:cs="Times New Roman"/>
          <w:color w:val="1D1D1B"/>
          <w:sz w:val="28"/>
          <w:szCs w:val="28"/>
          <w:shd w:val="clear" w:color="auto" w:fill="FFFFFF"/>
          <w:lang w:eastAsia="uk-UA"/>
        </w:rPr>
        <w:t xml:space="preserve">                              </w:t>
      </w:r>
      <w:r w:rsidR="005822C9" w:rsidRPr="005822C9">
        <w:rPr>
          <w:rFonts w:ascii="Times New Roman" w:eastAsia="Times New Roman" w:hAnsi="Times New Roman" w:cs="Times New Roman"/>
          <w:color w:val="1D1D1B"/>
          <w:sz w:val="28"/>
          <w:szCs w:val="28"/>
          <w:shd w:val="clear" w:color="auto" w:fill="FFFFFF"/>
          <w:lang w:eastAsia="uk-UA"/>
        </w:rPr>
        <w:lastRenderedPageBreak/>
        <w:t>№№ 495/4826/21, 495/4749/21 суддя Боярський О.О. до відкриття провадження у справі з’ясовував обставини щодо реєстрації місця проживання відповідача, у справі № 495/6006/21 – вирішував питання щодо залишення позовної заяви без руху з підстав наявності недоліків позовної заяви. Справа № 495/1092/21 на час звернення позивача із позовними вимогами не перебувала у провадженні судді Боярського О.О., а була прийнята ним до розгляду лише 5 серпня 2021 року. Наведені скаржником відомості з високим ступенем вірогідності не можуть свідчити про неоднаковий підхід судді до розгляду цивільних справ, а тому не можуть бути взяті до уваги.</w:t>
      </w:r>
    </w:p>
    <w:p w:rsidR="005822C9" w:rsidRPr="005822C9" w:rsidRDefault="005822C9" w:rsidP="005822C9">
      <w:pPr>
        <w:spacing w:after="0" w:line="240" w:lineRule="auto"/>
        <w:ind w:firstLine="567"/>
        <w:jc w:val="both"/>
        <w:rPr>
          <w:rFonts w:ascii="Times New Roman" w:eastAsia="Times New Roman" w:hAnsi="Times New Roman" w:cs="Times New Roman"/>
          <w:color w:val="333333"/>
          <w:sz w:val="28"/>
          <w:szCs w:val="28"/>
          <w:shd w:val="clear" w:color="auto" w:fill="FFFFFF"/>
          <w:lang w:eastAsia="uk-UA"/>
        </w:rPr>
      </w:pPr>
      <w:r w:rsidRPr="005822C9">
        <w:rPr>
          <w:rFonts w:ascii="Times New Roman" w:eastAsia="Times New Roman" w:hAnsi="Times New Roman" w:cs="Times New Roman"/>
          <w:color w:val="1D1D1B"/>
          <w:sz w:val="28"/>
          <w:szCs w:val="28"/>
          <w:shd w:val="clear" w:color="auto" w:fill="FFFFFF"/>
          <w:lang w:eastAsia="uk-UA"/>
        </w:rPr>
        <w:t xml:space="preserve">Водночас Третя Дисциплінарна палата Вищої ради правосуддя наголошує, що відповідно до статті 27 ЦПК України </w:t>
      </w:r>
      <w:r w:rsidRPr="005822C9">
        <w:rPr>
          <w:rFonts w:ascii="Times New Roman" w:eastAsia="Times New Roman" w:hAnsi="Times New Roman" w:cs="Times New Roman"/>
          <w:color w:val="333333"/>
          <w:sz w:val="28"/>
          <w:szCs w:val="28"/>
          <w:shd w:val="clear" w:color="auto" w:fill="FFFFFF"/>
          <w:lang w:eastAsia="uk-UA"/>
        </w:rPr>
        <w:t xml:space="preserve">позови до фізичної особи пред’являються в суд за зареєстрованим у встановленому законом порядку місцем її проживання або перебування, якщо інше не передбачено законом. </w:t>
      </w:r>
    </w:p>
    <w:p w:rsidR="005822C9" w:rsidRPr="005822C9" w:rsidRDefault="005822C9" w:rsidP="005822C9">
      <w:pPr>
        <w:spacing w:after="0" w:line="240" w:lineRule="auto"/>
        <w:ind w:firstLine="567"/>
        <w:jc w:val="both"/>
        <w:rPr>
          <w:rFonts w:ascii="Times New Roman" w:eastAsia="Times New Roman" w:hAnsi="Times New Roman" w:cs="Times New Roman"/>
          <w:color w:val="333333"/>
          <w:sz w:val="28"/>
          <w:szCs w:val="28"/>
          <w:shd w:val="clear" w:color="auto" w:fill="FFFFFF"/>
          <w:lang w:eastAsia="uk-UA"/>
        </w:rPr>
      </w:pPr>
      <w:r w:rsidRPr="005822C9">
        <w:rPr>
          <w:rFonts w:ascii="Times New Roman" w:eastAsia="Times New Roman" w:hAnsi="Times New Roman" w:cs="Times New Roman"/>
          <w:color w:val="333333"/>
          <w:sz w:val="28"/>
          <w:szCs w:val="28"/>
          <w:shd w:val="clear" w:color="auto" w:fill="FFFFFF"/>
          <w:lang w:eastAsia="uk-UA"/>
        </w:rPr>
        <w:t>Згідно з частиною другою статті 28 ЦПК України позови про розірвання шлюбу можуть пред’являтися за зареєстрованим місцем проживання чи перебування позивача також у разі, якщо на його утриманні є малолітні або неповнолітні діти або якщо він не може за станом здоров’я чи з інших поважних причин виїхати до місця проживання відповідача. За домовленістю подружжя справа може розглядатися за зареєстрованим місцем проживання чи перебування будь-кого з них.</w:t>
      </w:r>
    </w:p>
    <w:p w:rsidR="005822C9" w:rsidRPr="005822C9" w:rsidRDefault="005822C9" w:rsidP="005822C9">
      <w:pPr>
        <w:spacing w:after="0" w:line="240" w:lineRule="auto"/>
        <w:ind w:firstLine="567"/>
        <w:jc w:val="both"/>
        <w:rPr>
          <w:rFonts w:ascii="Times New Roman" w:eastAsia="Times New Roman" w:hAnsi="Times New Roman" w:cs="Times New Roman"/>
          <w:color w:val="000000" w:themeColor="text1"/>
          <w:sz w:val="28"/>
          <w:szCs w:val="28"/>
          <w:lang w:eastAsia="uk-UA"/>
        </w:rPr>
      </w:pPr>
      <w:r w:rsidRPr="005822C9">
        <w:rPr>
          <w:rFonts w:ascii="Times New Roman" w:eastAsia="Times New Roman" w:hAnsi="Times New Roman" w:cs="Times New Roman"/>
          <w:color w:val="1D1D1B"/>
          <w:sz w:val="28"/>
          <w:szCs w:val="28"/>
          <w:shd w:val="clear" w:color="auto" w:fill="FFFFFF"/>
          <w:lang w:eastAsia="uk-UA"/>
        </w:rPr>
        <w:t xml:space="preserve">З матеріалів справи № </w:t>
      </w:r>
      <w:r w:rsidRPr="005822C9">
        <w:rPr>
          <w:rFonts w:ascii="Times New Roman" w:eastAsia="Times New Roman" w:hAnsi="Times New Roman" w:cs="Times New Roman"/>
          <w:color w:val="000000" w:themeColor="text1"/>
          <w:sz w:val="28"/>
          <w:szCs w:val="28"/>
          <w:lang w:eastAsia="uk-UA"/>
        </w:rPr>
        <w:t>495/348/23 встановлено, що місце реєстрації позивача та відповідача згідно з позовною заявою, копіями їх паспортів − місто Татарбунари Одеської області. Відомості щодо фактичного проживання відповідача чи позивача у місті Білгород-Дністровський матеріали справи не містили, зазначені обставини також не перевірялися суддею Боярським О.О. під час вирішення питання про відкриття провадження у справі, а отже, зазначена справа не була підсудна Білгород-Дністровському міськрайонному суду Одеської області, що безумовно вказує на недотримання суддею правил підсудності.</w:t>
      </w:r>
    </w:p>
    <w:p w:rsidR="005822C9" w:rsidRPr="005822C9" w:rsidRDefault="005822C9" w:rsidP="005822C9">
      <w:pPr>
        <w:spacing w:after="0" w:line="240" w:lineRule="auto"/>
        <w:ind w:firstLine="567"/>
        <w:jc w:val="both"/>
        <w:rPr>
          <w:rFonts w:ascii="Times New Roman" w:eastAsia="Times New Roman" w:hAnsi="Times New Roman" w:cs="Times New Roman"/>
          <w:color w:val="1D1D1B"/>
          <w:sz w:val="28"/>
          <w:szCs w:val="28"/>
          <w:shd w:val="clear" w:color="auto" w:fill="FFFFFF"/>
          <w:lang w:eastAsia="uk-UA"/>
        </w:rPr>
      </w:pPr>
      <w:r w:rsidRPr="005822C9">
        <w:rPr>
          <w:rFonts w:ascii="Times New Roman" w:eastAsia="Times New Roman" w:hAnsi="Times New Roman" w:cs="Times New Roman"/>
          <w:color w:val="000000"/>
          <w:sz w:val="28"/>
          <w:szCs w:val="28"/>
          <w:shd w:val="clear" w:color="auto" w:fill="FFFFFF"/>
          <w:lang w:eastAsia="uk-UA"/>
        </w:rPr>
        <w:t>Згідно з частиною шостою статті 56 ЦПК України органи державної влади та органи місцевого самоврядування можуть бути залучені судом до участі у справі або брати участь у справі за своєю ініціативою для подання висновків на виконання своїх повноважень. Участь зазначених органів у судовому процесі для подання висновків у справі є обов’язковою у випадках, встановлених законом, або якщо суд визнає це за необхідне.</w:t>
      </w:r>
    </w:p>
    <w:p w:rsidR="005822C9" w:rsidRPr="005822C9" w:rsidRDefault="005822C9" w:rsidP="005822C9">
      <w:pPr>
        <w:spacing w:after="0" w:line="240" w:lineRule="auto"/>
        <w:ind w:firstLine="567"/>
        <w:jc w:val="both"/>
        <w:rPr>
          <w:rFonts w:ascii="Times New Roman" w:eastAsia="Times New Roman" w:hAnsi="Times New Roman" w:cs="Times New Roman"/>
          <w:color w:val="333333"/>
          <w:sz w:val="28"/>
          <w:szCs w:val="28"/>
          <w:shd w:val="clear" w:color="auto" w:fill="FFFFFF"/>
          <w:lang w:eastAsia="uk-UA"/>
        </w:rPr>
      </w:pPr>
      <w:r w:rsidRPr="005822C9">
        <w:rPr>
          <w:rFonts w:ascii="Times New Roman" w:eastAsia="Times New Roman" w:hAnsi="Times New Roman" w:cs="Times New Roman"/>
          <w:color w:val="1D1D1B"/>
          <w:sz w:val="28"/>
          <w:szCs w:val="28"/>
          <w:shd w:val="clear" w:color="auto" w:fill="FFFFFF"/>
          <w:lang w:eastAsia="uk-UA"/>
        </w:rPr>
        <w:t>Відповідно до частини четвертої, п’ятої статті 19 СК України п</w:t>
      </w:r>
      <w:r w:rsidRPr="005822C9">
        <w:rPr>
          <w:rFonts w:ascii="Times New Roman" w:eastAsia="Times New Roman" w:hAnsi="Times New Roman" w:cs="Times New Roman"/>
          <w:color w:val="333333"/>
          <w:sz w:val="28"/>
          <w:szCs w:val="28"/>
          <w:shd w:val="clear" w:color="auto" w:fill="FFFFFF"/>
          <w:lang w:eastAsia="uk-UA"/>
        </w:rPr>
        <w:t xml:space="preserve">ри розгляді судом спорів щодо участі одного з батьків у вихованні дитини, місця проживання дитини, виселення дитини, зняття дитини з реєстрації місця проживання, визнання дитини такою, що втратила право користування житловим приміщенням, позбавлення та поновлення батьківських прав, побачення з дитиною матері, батька, які позбавлені батьківських прав, відібрання дитини від особи, яка тримає її у себе не на підставі закону або рішення суду, управління батьками майном дитини, скасування усиновлення та визнання його недійсним </w:t>
      </w:r>
      <w:r w:rsidRPr="005822C9">
        <w:rPr>
          <w:rFonts w:ascii="Times New Roman" w:eastAsia="Times New Roman" w:hAnsi="Times New Roman" w:cs="Times New Roman"/>
          <w:color w:val="333333"/>
          <w:sz w:val="28"/>
          <w:szCs w:val="28"/>
          <w:shd w:val="clear" w:color="auto" w:fill="FFFFFF"/>
          <w:lang w:eastAsia="uk-UA"/>
        </w:rPr>
        <w:lastRenderedPageBreak/>
        <w:t xml:space="preserve">обов’язковою є участь органу опіки та піклування, представленого належною юридичною особою. </w:t>
      </w:r>
    </w:p>
    <w:p w:rsidR="005822C9" w:rsidRPr="005822C9" w:rsidRDefault="005822C9" w:rsidP="005822C9">
      <w:pPr>
        <w:spacing w:after="0" w:line="240" w:lineRule="auto"/>
        <w:ind w:firstLine="567"/>
        <w:jc w:val="both"/>
        <w:rPr>
          <w:rFonts w:ascii="Times New Roman" w:eastAsia="Times New Roman" w:hAnsi="Times New Roman" w:cs="Times New Roman"/>
          <w:color w:val="000000" w:themeColor="text1"/>
          <w:sz w:val="28"/>
          <w:szCs w:val="28"/>
          <w:lang w:eastAsia="uk-UA"/>
        </w:rPr>
      </w:pPr>
      <w:r w:rsidRPr="005822C9">
        <w:rPr>
          <w:rFonts w:ascii="Times New Roman" w:eastAsia="Times New Roman" w:hAnsi="Times New Roman" w:cs="Times New Roman"/>
          <w:color w:val="000000" w:themeColor="text1"/>
          <w:sz w:val="28"/>
          <w:szCs w:val="28"/>
          <w:shd w:val="clear" w:color="auto" w:fill="FFFFFF"/>
          <w:lang w:eastAsia="uk-UA"/>
        </w:rPr>
        <w:t xml:space="preserve">Втім, суддя Боярський О.О. усупереч вимогам статті 19 СК України не залучав до участі у справах </w:t>
      </w:r>
      <w:r w:rsidRPr="005822C9">
        <w:rPr>
          <w:rFonts w:ascii="Times New Roman" w:eastAsia="Times New Roman" w:hAnsi="Times New Roman" w:cs="Times New Roman"/>
          <w:color w:val="000000" w:themeColor="text1"/>
          <w:sz w:val="28"/>
          <w:szCs w:val="28"/>
          <w:lang w:eastAsia="uk-UA"/>
        </w:rPr>
        <w:t xml:space="preserve">№№ 495/9651/22, 495/186/23, 495/348/23, 495/816/23 орган опіки та піклування. </w:t>
      </w:r>
    </w:p>
    <w:p w:rsidR="005822C9" w:rsidRPr="005822C9" w:rsidRDefault="005822C9" w:rsidP="005822C9">
      <w:pPr>
        <w:spacing w:after="0" w:line="240" w:lineRule="auto"/>
        <w:ind w:firstLine="567"/>
        <w:jc w:val="both"/>
        <w:rPr>
          <w:rFonts w:ascii="Times New Roman" w:eastAsia="Times New Roman" w:hAnsi="Times New Roman" w:cs="Times New Roman"/>
          <w:color w:val="000000" w:themeColor="text1"/>
          <w:sz w:val="28"/>
          <w:szCs w:val="28"/>
          <w:lang w:eastAsia="uk-UA"/>
        </w:rPr>
      </w:pPr>
      <w:r w:rsidRPr="005822C9">
        <w:rPr>
          <w:rFonts w:ascii="Times New Roman" w:eastAsia="Times New Roman" w:hAnsi="Times New Roman" w:cs="Times New Roman"/>
          <w:color w:val="000000" w:themeColor="text1"/>
          <w:sz w:val="28"/>
          <w:szCs w:val="28"/>
          <w:shd w:val="clear" w:color="auto" w:fill="FFFFFF"/>
          <w:lang w:eastAsia="uk-UA"/>
        </w:rPr>
        <w:t xml:space="preserve">На переконання Третьої Дисциплінарної палати Вищої ради правосуддя, такі факти (щодо неналежного повідомлення учасників справи про дату, час та місце розгляду справи, </w:t>
      </w:r>
      <w:proofErr w:type="spellStart"/>
      <w:r w:rsidRPr="005822C9">
        <w:rPr>
          <w:rFonts w:ascii="Times New Roman" w:eastAsia="Times New Roman" w:hAnsi="Times New Roman" w:cs="Times New Roman"/>
          <w:color w:val="000000" w:themeColor="text1"/>
          <w:sz w:val="28"/>
          <w:szCs w:val="28"/>
          <w:shd w:val="clear" w:color="auto" w:fill="FFFFFF"/>
          <w:lang w:eastAsia="uk-UA"/>
        </w:rPr>
        <w:t>ненадіслання</w:t>
      </w:r>
      <w:proofErr w:type="spellEnd"/>
      <w:r w:rsidRPr="005822C9">
        <w:rPr>
          <w:rFonts w:ascii="Times New Roman" w:eastAsia="Times New Roman" w:hAnsi="Times New Roman" w:cs="Times New Roman"/>
          <w:color w:val="000000" w:themeColor="text1"/>
          <w:sz w:val="28"/>
          <w:szCs w:val="28"/>
          <w:shd w:val="clear" w:color="auto" w:fill="FFFFFF"/>
          <w:lang w:eastAsia="uk-UA"/>
        </w:rPr>
        <w:t xml:space="preserve"> судом таким особам копії ухвали про </w:t>
      </w:r>
      <w:r w:rsidRPr="005822C9">
        <w:rPr>
          <w:rFonts w:ascii="Times New Roman" w:eastAsia="Times New Roman" w:hAnsi="Times New Roman" w:cs="Times New Roman"/>
          <w:color w:val="1D1D1B"/>
          <w:sz w:val="28"/>
          <w:szCs w:val="28"/>
          <w:shd w:val="clear" w:color="auto" w:fill="FFFFFF"/>
          <w:lang w:eastAsia="uk-UA"/>
        </w:rPr>
        <w:t xml:space="preserve">відкриття провадження у справі, матеріалів позовної заяви, незалучення до участі у справі органу опіки та піклування), свідчать про допущення суддею Боярським О.О. порушень статей 2, 27, 28, 128, 190 ЦПК України та, як наслідок, можуть вказувати на наявність у його діях складу дисциплінарного проступку, передбаченого підпунктом «а» пункту 1 частини першої статті 106 Закону України «Про судоустрій і статус суддів», зокрема умисне або внаслідок недбалості іншого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під час розгляду справ </w:t>
      </w:r>
      <w:r w:rsidRPr="005822C9">
        <w:rPr>
          <w:rFonts w:ascii="Times New Roman" w:eastAsia="Times New Roman" w:hAnsi="Times New Roman" w:cs="Times New Roman"/>
          <w:color w:val="000000" w:themeColor="text1"/>
          <w:sz w:val="28"/>
          <w:szCs w:val="28"/>
          <w:lang w:eastAsia="uk-UA"/>
        </w:rPr>
        <w:t>№№ 495/9651/22, 495/186/23, 495/348/23, 495/816/23</w:t>
      </w:r>
      <w:r w:rsidRPr="005822C9">
        <w:rPr>
          <w:rFonts w:ascii="Times New Roman" w:eastAsia="Times New Roman" w:hAnsi="Times New Roman" w:cs="Times New Roman"/>
          <w:color w:val="1D1D1B"/>
          <w:sz w:val="28"/>
          <w:szCs w:val="28"/>
          <w:shd w:val="clear" w:color="auto" w:fill="FFFFFF"/>
          <w:lang w:eastAsia="uk-UA"/>
        </w:rPr>
        <w:t>, допущення ним іншого</w:t>
      </w:r>
      <w:r w:rsidRPr="005822C9">
        <w:rPr>
          <w:rFonts w:ascii="Times New Roman" w:eastAsia="Times New Roman" w:hAnsi="Times New Roman" w:cs="Times New Roman"/>
          <w:color w:val="333333"/>
          <w:sz w:val="28"/>
          <w:szCs w:val="28"/>
          <w:shd w:val="clear" w:color="auto" w:fill="FFFFFF"/>
          <w:lang w:eastAsia="uk-UA"/>
        </w:rPr>
        <w:t xml:space="preserve"> істотного порушення норм процесуального права під час здійснення правосуддя, що призвело до порушення правил щодо юрисдикції під час розгляду справи </w:t>
      </w:r>
      <w:r w:rsidRPr="005822C9">
        <w:rPr>
          <w:rFonts w:ascii="Times New Roman" w:eastAsia="Times New Roman" w:hAnsi="Times New Roman" w:cs="Times New Roman"/>
          <w:color w:val="1D1D1B"/>
          <w:sz w:val="28"/>
          <w:szCs w:val="28"/>
          <w:shd w:val="clear" w:color="auto" w:fill="FFFFFF"/>
          <w:lang w:eastAsia="uk-UA"/>
        </w:rPr>
        <w:t xml:space="preserve">№ </w:t>
      </w:r>
      <w:r w:rsidRPr="005822C9">
        <w:rPr>
          <w:rFonts w:ascii="Times New Roman" w:eastAsia="Times New Roman" w:hAnsi="Times New Roman" w:cs="Times New Roman"/>
          <w:color w:val="000000" w:themeColor="text1"/>
          <w:sz w:val="28"/>
          <w:szCs w:val="28"/>
          <w:lang w:eastAsia="uk-UA"/>
        </w:rPr>
        <w:t>495/348/23.</w:t>
      </w: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lang w:eastAsia="uk-UA"/>
        </w:rPr>
      </w:pPr>
      <w:r w:rsidRPr="005822C9">
        <w:rPr>
          <w:rFonts w:ascii="Times New Roman" w:eastAsia="Times New Roman" w:hAnsi="Times New Roman" w:cs="Times New Roman"/>
          <w:color w:val="000000"/>
          <w:sz w:val="28"/>
          <w:szCs w:val="28"/>
          <w:lang w:eastAsia="uk-UA"/>
        </w:rPr>
        <w:t>За змістом положень частин сьомої, восьмої статті 7 СК України дитина має бути забезпечена можливістю здійснення її прав, установлених Конституцією України, Конвенцією про права дитини, іншими міжнародними договорами України, згода на обов’язковість яких надана Верховною Радою України. Регулювання сімейних відносин має здійснюватися з максимально можливим урахуванням інтересів дитини.</w:t>
      </w:r>
    </w:p>
    <w:p w:rsidR="005822C9" w:rsidRPr="005822C9" w:rsidRDefault="005822C9" w:rsidP="005822C9">
      <w:pPr>
        <w:spacing w:after="0" w:line="240" w:lineRule="auto"/>
        <w:ind w:firstLine="567"/>
        <w:jc w:val="both"/>
        <w:rPr>
          <w:rFonts w:ascii="Times New Roman" w:eastAsia="Times New Roman" w:hAnsi="Times New Roman" w:cs="Times New Roman"/>
          <w:sz w:val="28"/>
          <w:szCs w:val="28"/>
          <w:lang w:eastAsia="uk-UA"/>
        </w:rPr>
      </w:pPr>
      <w:r w:rsidRPr="005822C9">
        <w:rPr>
          <w:rFonts w:ascii="Times New Roman" w:eastAsia="Times New Roman" w:hAnsi="Times New Roman" w:cs="Times New Roman"/>
          <w:sz w:val="28"/>
          <w:szCs w:val="28"/>
          <w:lang w:eastAsia="uk-UA"/>
        </w:rPr>
        <w:t>Згідно з частинами першою та другою статті 171 СК України дитина має право на те, щоб бути вислуханою батьками, іншими членами сім’ї, посадовими особами з питань, що стосуються її особисто, а також питань сім’ї. Дитина, яка може висловити свою думку, має бути вислухана при вирішенні між батьками спору щодо її місця проживання.</w:t>
      </w: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lang w:eastAsia="uk-UA"/>
        </w:rPr>
      </w:pPr>
      <w:r w:rsidRPr="005822C9">
        <w:rPr>
          <w:rFonts w:ascii="Times New Roman" w:eastAsia="Times New Roman" w:hAnsi="Times New Roman" w:cs="Times New Roman"/>
          <w:sz w:val="28"/>
          <w:szCs w:val="28"/>
          <w:lang w:eastAsia="uk-UA"/>
        </w:rPr>
        <w:t>Аналогічні положення закріплені у статті 12 Конвенції</w:t>
      </w:r>
      <w:r w:rsidR="00EA4C55">
        <w:rPr>
          <w:rFonts w:ascii="Times New Roman" w:eastAsia="Times New Roman" w:hAnsi="Times New Roman" w:cs="Times New Roman"/>
          <w:sz w:val="28"/>
          <w:szCs w:val="28"/>
          <w:lang w:eastAsia="uk-UA"/>
        </w:rPr>
        <w:t xml:space="preserve"> про права дитини</w:t>
      </w:r>
      <w:r w:rsidRPr="005822C9">
        <w:rPr>
          <w:rFonts w:ascii="Times New Roman" w:eastAsia="Times New Roman" w:hAnsi="Times New Roman" w:cs="Times New Roman"/>
          <w:sz w:val="28"/>
          <w:szCs w:val="28"/>
          <w:lang w:eastAsia="uk-UA"/>
        </w:rPr>
        <w:t>, згідно з якою держави-учасниці забезпечують дитині, здатній сформулювати власні погляди, право вільно висловлювати ці погляди з усіх питань, що торкаються дитини, причому поглядам дитини приділяється належна увага згідно з її віком і зрілістю.</w:t>
      </w:r>
    </w:p>
    <w:p w:rsidR="005822C9" w:rsidRPr="005822C9" w:rsidRDefault="005822C9" w:rsidP="005822C9">
      <w:pPr>
        <w:spacing w:after="0" w:line="240" w:lineRule="auto"/>
        <w:ind w:firstLine="567"/>
        <w:jc w:val="both"/>
        <w:rPr>
          <w:rFonts w:ascii="Times New Roman" w:eastAsia="Times New Roman" w:hAnsi="Times New Roman" w:cs="Times New Roman"/>
          <w:color w:val="000000" w:themeColor="text1"/>
          <w:sz w:val="28"/>
          <w:szCs w:val="28"/>
          <w:lang w:eastAsia="uk-UA"/>
        </w:rPr>
      </w:pPr>
      <w:r w:rsidRPr="005822C9">
        <w:rPr>
          <w:rFonts w:ascii="Times New Roman" w:eastAsia="Times New Roman" w:hAnsi="Times New Roman" w:cs="Times New Roman"/>
          <w:color w:val="000000"/>
          <w:sz w:val="28"/>
          <w:szCs w:val="28"/>
          <w:lang w:eastAsia="uk-UA"/>
        </w:rPr>
        <w:t xml:space="preserve">Під час розгляду справ </w:t>
      </w:r>
      <w:r w:rsidRPr="005822C9">
        <w:rPr>
          <w:rFonts w:ascii="Times New Roman" w:eastAsia="Times New Roman" w:hAnsi="Times New Roman" w:cs="Times New Roman"/>
          <w:color w:val="000000" w:themeColor="text1"/>
          <w:sz w:val="28"/>
          <w:szCs w:val="28"/>
          <w:lang w:eastAsia="uk-UA"/>
        </w:rPr>
        <w:t xml:space="preserve">№№ 495/9651/22, 495/186/23, 495/348/23, 495/816/23 суддя Боярський О.О. не вживав будь-яких заходів щодо з’ясування думки дітей під час вирішення питання визначення їх місця проживання та / або не мотивував відсутності необхідності з’ясовувати думку дітей з огляду на їх вік. Третя Дисциплінарна палата Вищої ради правосуддя наголошує, що у справі </w:t>
      </w:r>
      <w:r w:rsidRPr="005822C9">
        <w:rPr>
          <w:rFonts w:ascii="Times New Roman" w:eastAsia="Times New Roman" w:hAnsi="Times New Roman" w:cs="Times New Roman"/>
          <w:color w:val="000000" w:themeColor="text1"/>
          <w:sz w:val="28"/>
          <w:szCs w:val="28"/>
          <w:lang w:eastAsia="uk-UA"/>
        </w:rPr>
        <w:br/>
        <w:t xml:space="preserve">№ 495/186/23 безпосередньо сам позивач прохав суд з’ясувати думку дитини </w:t>
      </w:r>
      <w:r w:rsidRPr="005822C9">
        <w:rPr>
          <w:rFonts w:ascii="Times New Roman" w:eastAsia="Times New Roman" w:hAnsi="Times New Roman" w:cs="Times New Roman"/>
          <w:color w:val="000000" w:themeColor="text1"/>
          <w:sz w:val="28"/>
          <w:szCs w:val="28"/>
          <w:lang w:eastAsia="uk-UA"/>
        </w:rPr>
        <w:lastRenderedPageBreak/>
        <w:t>щодо визначення місця проживання, адже їй виповнилося 14 років, однак будь-яких дій з розгляду такого клопотання суддя Боярський О.О. не вчинив.</w:t>
      </w: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lang w:eastAsia="uk-UA"/>
        </w:rPr>
      </w:pPr>
      <w:r w:rsidRPr="005822C9">
        <w:rPr>
          <w:rFonts w:ascii="Times New Roman" w:eastAsia="Times New Roman" w:hAnsi="Times New Roman" w:cs="Times New Roman"/>
          <w:color w:val="000000"/>
          <w:sz w:val="28"/>
          <w:szCs w:val="28"/>
          <w:lang w:eastAsia="uk-UA"/>
        </w:rPr>
        <w:t>Крім того, під час попередньої перевірки обставин, на які покликається скаржник також встановлено обставини, які можуть свідчити про маніпуляції із автоматизованим розподілом цивільних справ, які надходили до провадження судді Боярського О.О., що свідчить про можливе допущення порушення права осіб на справедливий суд, га</w:t>
      </w:r>
      <w:r w:rsidR="00E726B6">
        <w:rPr>
          <w:rFonts w:ascii="Times New Roman" w:eastAsia="Times New Roman" w:hAnsi="Times New Roman" w:cs="Times New Roman"/>
          <w:color w:val="000000"/>
          <w:sz w:val="28"/>
          <w:szCs w:val="28"/>
          <w:lang w:eastAsia="uk-UA"/>
        </w:rPr>
        <w:t>рантованого статтею 6 Конвенції про захист прав людини і основоположних свобод.</w:t>
      </w:r>
      <w:r w:rsidRPr="005822C9">
        <w:rPr>
          <w:rFonts w:ascii="Times New Roman" w:eastAsia="Times New Roman" w:hAnsi="Times New Roman" w:cs="Times New Roman"/>
          <w:color w:val="000000"/>
          <w:sz w:val="28"/>
          <w:szCs w:val="28"/>
          <w:lang w:eastAsia="uk-UA"/>
        </w:rPr>
        <w:t xml:space="preserve"> </w:t>
      </w: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lang w:eastAsia="uk-UA"/>
        </w:rPr>
      </w:pPr>
      <w:r w:rsidRPr="005822C9">
        <w:rPr>
          <w:rFonts w:ascii="Times New Roman" w:eastAsia="Times New Roman" w:hAnsi="Times New Roman" w:cs="Times New Roman"/>
          <w:color w:val="000000"/>
          <w:sz w:val="28"/>
          <w:szCs w:val="28"/>
          <w:lang w:eastAsia="uk-UA"/>
        </w:rPr>
        <w:t xml:space="preserve">Зокрема, у період з 23 січня 2023 року по 26 січня 2023 року до провадження Білгород-Дністровського міськрайонного суду Одеської області надійшли три позови </w:t>
      </w:r>
      <w:r w:rsidR="00D657B4">
        <w:rPr>
          <w:rFonts w:ascii="Times New Roman" w:eastAsia="Times New Roman" w:hAnsi="Times New Roman" w:cs="Times New Roman"/>
          <w:color w:val="000000"/>
          <w:sz w:val="28"/>
          <w:szCs w:val="28"/>
          <w:lang w:eastAsia="uk-UA"/>
        </w:rPr>
        <w:t>ОСОБА_14</w:t>
      </w:r>
      <w:r w:rsidRPr="005822C9">
        <w:rPr>
          <w:rFonts w:ascii="Times New Roman" w:eastAsia="Times New Roman" w:hAnsi="Times New Roman" w:cs="Times New Roman"/>
          <w:color w:val="000000"/>
          <w:sz w:val="28"/>
          <w:szCs w:val="28"/>
          <w:lang w:eastAsia="uk-UA"/>
        </w:rPr>
        <w:t xml:space="preserve">(позивач у справі № 495/816/23) про розірвання шлюбу та встановлення місця проживання дитини. Ухвалою судді Мишка В.В. від 15 лютого 2023 року відмовлено у відкритті провадження у справі </w:t>
      </w:r>
      <w:r w:rsidRPr="005822C9">
        <w:rPr>
          <w:rFonts w:ascii="Times New Roman" w:eastAsia="Times New Roman" w:hAnsi="Times New Roman" w:cs="Times New Roman"/>
          <w:color w:val="000000"/>
          <w:sz w:val="28"/>
          <w:szCs w:val="28"/>
          <w:lang w:eastAsia="uk-UA"/>
        </w:rPr>
        <w:br/>
        <w:t xml:space="preserve">№ 495/728/23 за позовною заявою </w:t>
      </w:r>
      <w:r w:rsidR="00CF0376">
        <w:rPr>
          <w:rFonts w:ascii="Times New Roman" w:eastAsia="Times New Roman" w:hAnsi="Times New Roman" w:cs="Times New Roman"/>
          <w:color w:val="000000"/>
          <w:sz w:val="28"/>
          <w:szCs w:val="28"/>
          <w:lang w:eastAsia="uk-UA"/>
        </w:rPr>
        <w:t>ОСОБА_14</w:t>
      </w:r>
      <w:r w:rsidRPr="005822C9">
        <w:rPr>
          <w:rFonts w:ascii="Times New Roman" w:eastAsia="Times New Roman" w:hAnsi="Times New Roman" w:cs="Times New Roman"/>
          <w:color w:val="000000"/>
          <w:sz w:val="28"/>
          <w:szCs w:val="28"/>
          <w:lang w:eastAsia="uk-UA"/>
        </w:rPr>
        <w:t xml:space="preserve">, оскільки у провадженні цього суду наявна справа із спором між тими самими сторонами, про той самий предмет і з тих самих підстав перебуває в провадженні іншого судді. Ухвалою судді </w:t>
      </w:r>
      <w:proofErr w:type="spellStart"/>
      <w:r w:rsidRPr="005822C9">
        <w:rPr>
          <w:rFonts w:ascii="Times New Roman" w:eastAsia="Times New Roman" w:hAnsi="Times New Roman" w:cs="Times New Roman"/>
          <w:color w:val="000000"/>
          <w:sz w:val="28"/>
          <w:szCs w:val="28"/>
          <w:lang w:eastAsia="uk-UA"/>
        </w:rPr>
        <w:t>Прийомової</w:t>
      </w:r>
      <w:proofErr w:type="spellEnd"/>
      <w:r w:rsidRPr="005822C9">
        <w:rPr>
          <w:rFonts w:ascii="Times New Roman" w:eastAsia="Times New Roman" w:hAnsi="Times New Roman" w:cs="Times New Roman"/>
          <w:color w:val="000000"/>
          <w:sz w:val="28"/>
          <w:szCs w:val="28"/>
          <w:lang w:eastAsia="uk-UA"/>
        </w:rPr>
        <w:t xml:space="preserve"> О.Ю. від 25 січня 2023 року у справі № 595/650/23 позовну заяву повернуто позивачу, оскільки позивачем наданий до цього самого суду інший позов до того ж відповідача та з тим самим предметом та з однакових підстав. При цьому суддею наголошено на неприпустимості зловживання процесуальними правами шляхом подання декількох позовів до одного й того самого відповідача з тим самим предметом та з тих самих підстав, або подання декількох позовів з аналогічним предметом і з аналогічних підстав, або вчинення інших дій, метою яких є маніпуляція автоматизованим розподілом справ між суддями. </w:t>
      </w: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lang w:eastAsia="uk-UA"/>
        </w:rPr>
      </w:pPr>
      <w:r w:rsidRPr="005822C9">
        <w:rPr>
          <w:rFonts w:ascii="Times New Roman" w:eastAsia="Times New Roman" w:hAnsi="Times New Roman" w:cs="Times New Roman"/>
          <w:color w:val="000000"/>
          <w:sz w:val="28"/>
          <w:szCs w:val="28"/>
          <w:lang w:eastAsia="uk-UA"/>
        </w:rPr>
        <w:t xml:space="preserve">У період з 25 листопада 2022 року до 1 грудня 2022 року </w:t>
      </w:r>
      <w:r w:rsidR="00CF0376">
        <w:rPr>
          <w:rFonts w:ascii="Times New Roman" w:eastAsia="Times New Roman" w:hAnsi="Times New Roman" w:cs="Times New Roman"/>
          <w:color w:val="000000"/>
          <w:sz w:val="28"/>
          <w:szCs w:val="28"/>
          <w:lang w:eastAsia="uk-UA"/>
        </w:rPr>
        <w:t>ОСОБА_1</w:t>
      </w:r>
      <w:r w:rsidRPr="005822C9">
        <w:rPr>
          <w:rFonts w:ascii="Times New Roman" w:eastAsia="Times New Roman" w:hAnsi="Times New Roman" w:cs="Times New Roman"/>
          <w:color w:val="000000"/>
          <w:sz w:val="28"/>
          <w:szCs w:val="28"/>
          <w:lang w:eastAsia="uk-UA"/>
        </w:rPr>
        <w:t xml:space="preserve"> (позивач у справі № 495/9651/22) п’ять разів звертався до суду із позовною заявою про визначення місця проживання дитини та відкликав таку позовну заяву тричі (цивільні справи № 495/9598/22, 495/9550/22, 495/9603/22). Ухвалою судді </w:t>
      </w:r>
      <w:proofErr w:type="spellStart"/>
      <w:r w:rsidRPr="005822C9">
        <w:rPr>
          <w:rFonts w:ascii="Times New Roman" w:eastAsia="Times New Roman" w:hAnsi="Times New Roman" w:cs="Times New Roman"/>
          <w:color w:val="000000"/>
          <w:sz w:val="28"/>
          <w:szCs w:val="28"/>
          <w:lang w:eastAsia="uk-UA"/>
        </w:rPr>
        <w:t>Прийомової</w:t>
      </w:r>
      <w:proofErr w:type="spellEnd"/>
      <w:r w:rsidRPr="005822C9">
        <w:rPr>
          <w:rFonts w:ascii="Times New Roman" w:eastAsia="Times New Roman" w:hAnsi="Times New Roman" w:cs="Times New Roman"/>
          <w:color w:val="000000"/>
          <w:sz w:val="28"/>
          <w:szCs w:val="28"/>
          <w:lang w:eastAsia="uk-UA"/>
        </w:rPr>
        <w:t xml:space="preserve"> О.Ю. від 29 листопада 2022 року у справі № 495/9467/22 позивачу повернуто позовну заяву, оскільки позивачем наданий до цього самого суду інший позов до того ж відповідача та з тим самим предметом та з однакових підстав.</w:t>
      </w: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lang w:eastAsia="uk-UA"/>
        </w:rPr>
      </w:pPr>
      <w:r w:rsidRPr="005822C9">
        <w:rPr>
          <w:rFonts w:ascii="Times New Roman" w:eastAsia="Times New Roman" w:hAnsi="Times New Roman" w:cs="Times New Roman"/>
          <w:color w:val="000000"/>
          <w:sz w:val="28"/>
          <w:szCs w:val="28"/>
          <w:lang w:eastAsia="uk-UA"/>
        </w:rPr>
        <w:t xml:space="preserve">Тобто суддями Білгород-Дністровського міськрайонного суду Одеської області вживалися заходи щодо з’ясування / перевірки обставин, тверджень позивачів про відсутність у провадженні цього суду іншого позову до того ж відповідача та з тим самим предметом та з однакових підстав. </w:t>
      </w:r>
    </w:p>
    <w:p w:rsidR="005822C9" w:rsidRPr="005822C9" w:rsidRDefault="005822C9" w:rsidP="005822C9">
      <w:pPr>
        <w:spacing w:after="0" w:line="240" w:lineRule="auto"/>
        <w:ind w:firstLine="567"/>
        <w:jc w:val="both"/>
        <w:rPr>
          <w:rFonts w:ascii="Times New Roman" w:eastAsia="Times New Roman" w:hAnsi="Times New Roman" w:cs="Times New Roman"/>
          <w:sz w:val="28"/>
          <w:szCs w:val="28"/>
          <w:lang w:eastAsia="uk-UA"/>
        </w:rPr>
      </w:pPr>
      <w:r w:rsidRPr="005822C9">
        <w:rPr>
          <w:rFonts w:ascii="Times New Roman" w:eastAsia="Times New Roman" w:hAnsi="Times New Roman" w:cs="Times New Roman"/>
          <w:color w:val="000000"/>
          <w:sz w:val="28"/>
          <w:szCs w:val="28"/>
          <w:lang w:eastAsia="uk-UA"/>
        </w:rPr>
        <w:t xml:space="preserve">Третя Дисциплінарна палата Вищої ради правосуддя зауважує, що учасники судового процесу та їхні представники повинні добросовісно користуватися процесуальними правами; зловживання процесуальними правами не допускається (частина перша статті 44 ЦПК </w:t>
      </w:r>
      <w:r w:rsidRPr="005822C9">
        <w:rPr>
          <w:rFonts w:ascii="Times New Roman" w:eastAsia="Times New Roman" w:hAnsi="Times New Roman" w:cs="Times New Roman"/>
          <w:sz w:val="28"/>
          <w:szCs w:val="28"/>
          <w:lang w:eastAsia="uk-UA"/>
        </w:rPr>
        <w:t xml:space="preserve">України). </w:t>
      </w:r>
    </w:p>
    <w:p w:rsidR="005822C9" w:rsidRPr="005822C9" w:rsidRDefault="005822C9" w:rsidP="005822C9">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822C9">
        <w:rPr>
          <w:rFonts w:ascii="Times New Roman" w:eastAsia="Times New Roman" w:hAnsi="Times New Roman" w:cs="Times New Roman"/>
          <w:sz w:val="28"/>
          <w:szCs w:val="28"/>
          <w:lang w:eastAsia="uk-UA"/>
        </w:rPr>
        <w:t xml:space="preserve">Залежно від конкретних обставин суд може визнати зловживанням процесуальними правами дії, що суперечать завданню цивільного судочинства, зокрема, подання декількох позовів до одного й того самого відповідача </w:t>
      </w:r>
      <w:r w:rsidRPr="005822C9">
        <w:rPr>
          <w:rFonts w:ascii="Times New Roman" w:eastAsia="Times New Roman" w:hAnsi="Times New Roman" w:cs="Times New Roman"/>
          <w:sz w:val="28"/>
          <w:szCs w:val="28"/>
          <w:lang w:eastAsia="uk-UA"/>
        </w:rPr>
        <w:lastRenderedPageBreak/>
        <w:t xml:space="preserve">(відповідачів) з тим самим предметом та з тих самих підстав, або подання декількох позовів з аналогічним предметом і з аналогічних підстав, або вчинення інших дій, метою яких є маніпуляція автоматизованим </w:t>
      </w:r>
      <w:r w:rsidRPr="005822C9">
        <w:rPr>
          <w:rFonts w:ascii="Times New Roman" w:eastAsia="Calibri" w:hAnsi="Times New Roman" w:cs="Calibri"/>
          <w:sz w:val="28"/>
          <w:lang w:eastAsia="uk-UA"/>
        </w:rPr>
        <w:t>розподілом справ</w:t>
      </w:r>
      <w:r w:rsidRPr="005822C9">
        <w:rPr>
          <w:rFonts w:ascii="Times New Roman" w:eastAsia="Times New Roman" w:hAnsi="Times New Roman" w:cs="Times New Roman"/>
          <w:sz w:val="28"/>
          <w:szCs w:val="28"/>
          <w:lang w:eastAsia="uk-UA"/>
        </w:rPr>
        <w:t> між суддями (частина друга статті 44 ЦПК України).</w:t>
      </w:r>
    </w:p>
    <w:p w:rsidR="005822C9" w:rsidRPr="005822C9" w:rsidRDefault="005822C9" w:rsidP="005822C9">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822C9">
        <w:rPr>
          <w:rFonts w:ascii="Times New Roman" w:eastAsia="Times New Roman" w:hAnsi="Times New Roman" w:cs="Times New Roman"/>
          <w:sz w:val="28"/>
          <w:szCs w:val="28"/>
          <w:lang w:eastAsia="uk-UA"/>
        </w:rPr>
        <w:t>Частиною 4 статті 44 ЦПК України визначено, що суд зобов’язаний вживати заходів для запобігання зловживанню процесуальними правами. У випадку зловживання процесуальними правами учасником судового процесу суд застосовує до нього заходи, визначені цим Кодексом.</w:t>
      </w:r>
    </w:p>
    <w:p w:rsidR="005822C9" w:rsidRPr="005822C9" w:rsidRDefault="005822C9" w:rsidP="005822C9">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822C9">
        <w:rPr>
          <w:rFonts w:ascii="Times New Roman" w:eastAsia="Times New Roman" w:hAnsi="Times New Roman" w:cs="Times New Roman"/>
          <w:sz w:val="28"/>
          <w:szCs w:val="28"/>
          <w:lang w:eastAsia="uk-UA"/>
        </w:rPr>
        <w:t xml:space="preserve">ЄСПЛ також наголошував, </w:t>
      </w:r>
      <w:r w:rsidRPr="005822C9">
        <w:rPr>
          <w:rFonts w:ascii="Times New Roman" w:eastAsia="Calibri" w:hAnsi="Times New Roman" w:cs="Calibri"/>
          <w:sz w:val="28"/>
        </w:rPr>
        <w:t>що відповідно до пункту 1 статті 6 Конвенції суд завжди «встановлюється законом». Цей вислів відображає принцип верховенства права, який є невід’ємно властивий для системи захисту, встановленій Конвенцією та протоколами до неї (див., наприклад, «</w:t>
      </w:r>
      <w:proofErr w:type="spellStart"/>
      <w:r w:rsidRPr="005822C9">
        <w:rPr>
          <w:rFonts w:ascii="Times New Roman" w:eastAsia="Calibri" w:hAnsi="Times New Roman" w:cs="Calibri"/>
          <w:sz w:val="28"/>
        </w:rPr>
        <w:t>Йоргич</w:t>
      </w:r>
      <w:proofErr w:type="spellEnd"/>
      <w:r w:rsidRPr="005822C9">
        <w:rPr>
          <w:rFonts w:ascii="Times New Roman" w:eastAsia="Calibri" w:hAnsi="Times New Roman" w:cs="Calibri"/>
          <w:sz w:val="28"/>
        </w:rPr>
        <w:t xml:space="preserve"> проти Німеччини» (</w:t>
      </w:r>
      <w:proofErr w:type="spellStart"/>
      <w:r w:rsidRPr="005822C9">
        <w:rPr>
          <w:rFonts w:ascii="Times New Roman" w:eastAsia="Calibri" w:hAnsi="Times New Roman" w:cs="Calibri"/>
          <w:sz w:val="28"/>
        </w:rPr>
        <w:t>Jorgic</w:t>
      </w:r>
      <w:proofErr w:type="spellEnd"/>
      <w:r w:rsidRPr="005822C9">
        <w:rPr>
          <w:rFonts w:ascii="Times New Roman" w:eastAsia="Calibri" w:hAnsi="Times New Roman" w:cs="Calibri"/>
          <w:sz w:val="28"/>
        </w:rPr>
        <w:t xml:space="preserve"> v. </w:t>
      </w:r>
      <w:proofErr w:type="spellStart"/>
      <w:r w:rsidRPr="005822C9">
        <w:rPr>
          <w:rFonts w:ascii="Times New Roman" w:eastAsia="Calibri" w:hAnsi="Times New Roman" w:cs="Calibri"/>
          <w:sz w:val="28"/>
        </w:rPr>
        <w:t>Germany</w:t>
      </w:r>
      <w:proofErr w:type="spellEnd"/>
      <w:r w:rsidRPr="005822C9">
        <w:rPr>
          <w:rFonts w:ascii="Times New Roman" w:eastAsia="Calibri" w:hAnsi="Times New Roman" w:cs="Calibri"/>
          <w:sz w:val="28"/>
        </w:rPr>
        <w:t xml:space="preserve">) , № 74613/01, </w:t>
      </w:r>
      <w:r w:rsidRPr="005822C9">
        <w:rPr>
          <w:rFonts w:ascii="Times New Roman" w:eastAsia="Calibri" w:hAnsi="Times New Roman" w:cs="Times New Roman"/>
          <w:sz w:val="28"/>
        </w:rPr>
        <w:t>§</w:t>
      </w:r>
      <w:r w:rsidRPr="005822C9">
        <w:rPr>
          <w:rFonts w:ascii="Times New Roman" w:eastAsia="Calibri" w:hAnsi="Times New Roman" w:cs="Calibri"/>
          <w:sz w:val="28"/>
        </w:rPr>
        <w:t xml:space="preserve"> 64). «Закон» у значенні пункту 1 статті 6 Конвенції включає не тільки законодавство, яке передбачає створення та компетенцію судових органів, а й будь-які інші положення національного законодавства, які, у випадку їхнього порушення, зроблять участь одного або декількох суддів у розгляді справи такою, що не відповідає нормам (рішення у справі «DMD </w:t>
      </w:r>
      <w:proofErr w:type="spellStart"/>
      <w:r w:rsidRPr="005822C9">
        <w:rPr>
          <w:rFonts w:ascii="Times New Roman" w:eastAsia="Calibri" w:hAnsi="Times New Roman" w:cs="Calibri"/>
          <w:sz w:val="28"/>
        </w:rPr>
        <w:t>Group</w:t>
      </w:r>
      <w:proofErr w:type="spellEnd"/>
      <w:r w:rsidRPr="005822C9">
        <w:rPr>
          <w:rFonts w:ascii="Times New Roman" w:eastAsia="Calibri" w:hAnsi="Times New Roman" w:cs="Calibri"/>
          <w:sz w:val="28"/>
        </w:rPr>
        <w:t xml:space="preserve"> A.S. проти Словаччини», </w:t>
      </w:r>
      <w:r w:rsidRPr="005822C9">
        <w:rPr>
          <w:rFonts w:ascii="Times New Roman" w:eastAsia="Calibri" w:hAnsi="Times New Roman" w:cs="Times New Roman"/>
          <w:sz w:val="28"/>
        </w:rPr>
        <w:t>§§</w:t>
      </w:r>
      <w:r w:rsidRPr="005822C9">
        <w:rPr>
          <w:rFonts w:ascii="Times New Roman" w:eastAsia="Calibri" w:hAnsi="Times New Roman" w:cs="Calibri"/>
          <w:sz w:val="28"/>
        </w:rPr>
        <w:t>58-61).</w:t>
      </w:r>
    </w:p>
    <w:p w:rsidR="005822C9" w:rsidRPr="005822C9" w:rsidRDefault="005822C9" w:rsidP="005822C9">
      <w:pPr>
        <w:shd w:val="clear" w:color="auto" w:fill="FFFFFF"/>
        <w:spacing w:after="0" w:line="240" w:lineRule="auto"/>
        <w:ind w:firstLine="567"/>
        <w:jc w:val="both"/>
        <w:rPr>
          <w:rFonts w:ascii="Times New Roman" w:eastAsia="Calibri" w:hAnsi="Times New Roman" w:cs="Calibri"/>
          <w:sz w:val="28"/>
          <w:szCs w:val="28"/>
        </w:rPr>
      </w:pPr>
      <w:r w:rsidRPr="005822C9">
        <w:rPr>
          <w:rFonts w:ascii="Times New Roman" w:eastAsia="Times New Roman" w:hAnsi="Times New Roman" w:cs="Times New Roman"/>
          <w:sz w:val="28"/>
          <w:szCs w:val="28"/>
          <w:lang w:eastAsia="uk-UA"/>
        </w:rPr>
        <w:t xml:space="preserve">Про очевидну маніпуляцію з автоматизованим розподілом справ </w:t>
      </w:r>
      <w:r w:rsidRPr="005822C9">
        <w:rPr>
          <w:rFonts w:ascii="Times New Roman" w:eastAsia="Times New Roman" w:hAnsi="Times New Roman" w:cs="Times New Roman"/>
          <w:sz w:val="28"/>
          <w:szCs w:val="28"/>
          <w:lang w:eastAsia="uk-UA"/>
        </w:rPr>
        <w:br/>
        <w:t xml:space="preserve">№№ 495/816/23, 495/9651/22 про що не могло не бути відомим судді </w:t>
      </w:r>
      <w:r w:rsidRPr="005822C9">
        <w:rPr>
          <w:rFonts w:ascii="Times New Roman" w:eastAsia="Times New Roman" w:hAnsi="Times New Roman" w:cs="Times New Roman"/>
          <w:sz w:val="28"/>
          <w:szCs w:val="28"/>
          <w:lang w:eastAsia="uk-UA"/>
        </w:rPr>
        <w:br/>
        <w:t xml:space="preserve">Боярському О.О. також й свідчить те, що у день автоматизованого розподілу цих справ із автоматизованого розподілу були виключені судді </w:t>
      </w:r>
      <w:proofErr w:type="spellStart"/>
      <w:r w:rsidRPr="005822C9">
        <w:rPr>
          <w:rFonts w:ascii="Times New Roman" w:eastAsia="Times New Roman" w:hAnsi="Times New Roman" w:cs="Times New Roman"/>
          <w:sz w:val="28"/>
          <w:szCs w:val="28"/>
          <w:lang w:eastAsia="uk-UA"/>
        </w:rPr>
        <w:t>Прийомова</w:t>
      </w:r>
      <w:proofErr w:type="spellEnd"/>
      <w:r w:rsidRPr="005822C9">
        <w:rPr>
          <w:rFonts w:ascii="Times New Roman" w:eastAsia="Times New Roman" w:hAnsi="Times New Roman" w:cs="Times New Roman"/>
          <w:sz w:val="28"/>
          <w:szCs w:val="28"/>
          <w:lang w:eastAsia="uk-UA"/>
        </w:rPr>
        <w:t xml:space="preserve"> О.Ю., </w:t>
      </w:r>
      <w:r w:rsidRPr="005822C9">
        <w:rPr>
          <w:rFonts w:ascii="Times New Roman" w:eastAsia="Times New Roman" w:hAnsi="Times New Roman" w:cs="Times New Roman"/>
          <w:sz w:val="28"/>
          <w:szCs w:val="28"/>
          <w:lang w:eastAsia="uk-UA"/>
        </w:rPr>
        <w:br/>
        <w:t xml:space="preserve">Шевчук Ю.В., Мишко В.В. з від міткою «Відсутня спеціалізація», що суперечить відомостям щодо їх спеціалізації, яка оприлюднена на веб порталі «Судова влада України» у частині автоматизованого розподілу аналогічних позовів </w:t>
      </w:r>
      <w:r w:rsidR="00D657B4">
        <w:rPr>
          <w:rFonts w:ascii="Times New Roman" w:eastAsia="Calibri" w:hAnsi="Times New Roman" w:cs="Calibri"/>
          <w:sz w:val="28"/>
          <w:szCs w:val="28"/>
        </w:rPr>
        <w:t>ОСОБА_14</w:t>
      </w:r>
      <w:r w:rsidR="00802F0C">
        <w:rPr>
          <w:rFonts w:ascii="Times New Roman" w:eastAsia="Calibri" w:hAnsi="Times New Roman" w:cs="Calibri"/>
          <w:sz w:val="28"/>
          <w:szCs w:val="28"/>
        </w:rPr>
        <w:t xml:space="preserve"> </w:t>
      </w:r>
      <w:r w:rsidRPr="005822C9">
        <w:rPr>
          <w:rFonts w:ascii="Times New Roman" w:eastAsia="Calibri" w:hAnsi="Times New Roman" w:cs="Calibri"/>
          <w:sz w:val="28"/>
          <w:szCs w:val="28"/>
        </w:rPr>
        <w:t xml:space="preserve">та </w:t>
      </w:r>
      <w:r w:rsidR="002D147D">
        <w:rPr>
          <w:rFonts w:ascii="Times New Roman" w:eastAsia="Calibri" w:hAnsi="Times New Roman" w:cs="Calibri"/>
          <w:sz w:val="28"/>
          <w:szCs w:val="28"/>
        </w:rPr>
        <w:t>ОСОБА_1</w:t>
      </w:r>
      <w:r w:rsidR="00802F0C">
        <w:rPr>
          <w:rFonts w:ascii="Times New Roman" w:eastAsia="Calibri" w:hAnsi="Times New Roman" w:cs="Calibri"/>
          <w:sz w:val="28"/>
          <w:szCs w:val="28"/>
        </w:rPr>
        <w:t>.</w:t>
      </w:r>
      <w:bookmarkStart w:id="3" w:name="_GoBack"/>
      <w:bookmarkEnd w:id="3"/>
    </w:p>
    <w:p w:rsidR="005822C9" w:rsidRPr="005822C9" w:rsidRDefault="005822C9" w:rsidP="005822C9">
      <w:pPr>
        <w:shd w:val="clear" w:color="auto" w:fill="FFFFFF"/>
        <w:spacing w:after="0" w:line="240" w:lineRule="auto"/>
        <w:ind w:firstLine="567"/>
        <w:jc w:val="both"/>
        <w:rPr>
          <w:rFonts w:ascii="Times New Roman" w:eastAsia="Calibri" w:hAnsi="Times New Roman" w:cs="Calibri"/>
          <w:sz w:val="28"/>
          <w:szCs w:val="28"/>
        </w:rPr>
      </w:pPr>
      <w:r w:rsidRPr="005822C9">
        <w:rPr>
          <w:rFonts w:ascii="Times New Roman" w:eastAsia="Calibri" w:hAnsi="Times New Roman" w:cs="Calibri"/>
          <w:sz w:val="28"/>
          <w:szCs w:val="28"/>
        </w:rPr>
        <w:t xml:space="preserve">З точки зору </w:t>
      </w:r>
      <w:r w:rsidRPr="005822C9">
        <w:rPr>
          <w:rFonts w:ascii="Times New Roman" w:eastAsia="Calibri" w:hAnsi="Times New Roman" w:cs="Calibri"/>
          <w:sz w:val="28"/>
          <w:shd w:val="clear" w:color="auto" w:fill="FFFFFF"/>
        </w:rPr>
        <w:t>точки зору звичайної розсудливої людини</w:t>
      </w:r>
      <w:r w:rsidRPr="005822C9">
        <w:rPr>
          <w:rFonts w:ascii="Times New Roman" w:eastAsia="Calibri" w:hAnsi="Times New Roman" w:cs="Calibri"/>
          <w:sz w:val="28"/>
          <w:szCs w:val="28"/>
        </w:rPr>
        <w:t xml:space="preserve"> невжиття суддею Боярським О.О. будь-яких заходів, визначених статтею 44 ЦПК України під час вирішення питання про повернення позовної заяви / відкриття провадження у справах </w:t>
      </w:r>
      <w:r w:rsidRPr="005822C9">
        <w:rPr>
          <w:rFonts w:ascii="Times New Roman" w:eastAsia="Times New Roman" w:hAnsi="Times New Roman" w:cs="Times New Roman"/>
          <w:sz w:val="28"/>
          <w:szCs w:val="28"/>
          <w:lang w:eastAsia="uk-UA"/>
        </w:rPr>
        <w:t xml:space="preserve">№№ 495/816/23, 495/9651/22, </w:t>
      </w:r>
      <w:r w:rsidRPr="005822C9">
        <w:rPr>
          <w:rFonts w:ascii="Times New Roman" w:eastAsia="Calibri" w:hAnsi="Times New Roman" w:cs="Calibri"/>
          <w:sz w:val="28"/>
          <w:szCs w:val="28"/>
        </w:rPr>
        <w:t>вказує на його свідому бездіяльність, нехтування ним вимогами закону, а також викликає обґрунтований сумнів у дотриманні судом вимог закону у частині розгляду справи «судом, встановленим законом».</w:t>
      </w:r>
    </w:p>
    <w:p w:rsidR="005822C9" w:rsidRPr="005822C9" w:rsidRDefault="00191A1C" w:rsidP="005822C9">
      <w:pPr>
        <w:shd w:val="clear" w:color="auto" w:fill="FFFFFF"/>
        <w:spacing w:after="0" w:line="240" w:lineRule="auto"/>
        <w:ind w:firstLine="567"/>
        <w:jc w:val="both"/>
        <w:rPr>
          <w:rFonts w:ascii="Times New Roman" w:eastAsia="Calibri" w:hAnsi="Times New Roman" w:cs="Calibri"/>
          <w:sz w:val="28"/>
          <w:szCs w:val="28"/>
        </w:rPr>
      </w:pPr>
      <w:r w:rsidRPr="00080150">
        <w:rPr>
          <w:rFonts w:ascii="Times New Roman" w:eastAsia="Calibri" w:hAnsi="Times New Roman" w:cs="Calibri"/>
          <w:sz w:val="28"/>
          <w:szCs w:val="28"/>
        </w:rPr>
        <w:t>Встановлені під час перевірки обставини</w:t>
      </w:r>
      <w:r w:rsidR="00BB1900" w:rsidRPr="00080150">
        <w:rPr>
          <w:rFonts w:ascii="Times New Roman" w:eastAsia="Calibri" w:hAnsi="Times New Roman" w:cs="Calibri"/>
          <w:sz w:val="28"/>
          <w:szCs w:val="28"/>
        </w:rPr>
        <w:t xml:space="preserve">, </w:t>
      </w:r>
      <w:r w:rsidR="00BB1900" w:rsidRPr="005822C9">
        <w:rPr>
          <w:rFonts w:ascii="Times New Roman" w:eastAsia="Calibri" w:hAnsi="Times New Roman" w:cs="Calibri"/>
          <w:sz w:val="28"/>
          <w:szCs w:val="28"/>
        </w:rPr>
        <w:t>на переконання Третьої Дисциплінарно</w:t>
      </w:r>
      <w:r w:rsidR="00BB1900" w:rsidRPr="00080150">
        <w:rPr>
          <w:rFonts w:ascii="Times New Roman" w:eastAsia="Calibri" w:hAnsi="Times New Roman" w:cs="Calibri"/>
          <w:sz w:val="28"/>
          <w:szCs w:val="28"/>
        </w:rPr>
        <w:t>ї палати Вищої ради правосуддя,</w:t>
      </w:r>
      <w:r w:rsidR="002045F9" w:rsidRPr="00080150">
        <w:rPr>
          <w:rFonts w:ascii="Times New Roman" w:eastAsia="Calibri" w:hAnsi="Times New Roman" w:cs="Calibri"/>
          <w:sz w:val="28"/>
          <w:szCs w:val="28"/>
        </w:rPr>
        <w:t xml:space="preserve"> </w:t>
      </w:r>
      <w:r w:rsidR="005822C9" w:rsidRPr="005822C9">
        <w:rPr>
          <w:rFonts w:ascii="Times New Roman" w:eastAsia="Calibri" w:hAnsi="Times New Roman" w:cs="Calibri"/>
          <w:sz w:val="28"/>
          <w:szCs w:val="28"/>
        </w:rPr>
        <w:t>можуть вказувати на наявність</w:t>
      </w:r>
      <w:r w:rsidR="00BB1900" w:rsidRPr="00080150">
        <w:rPr>
          <w:rFonts w:ascii="Times New Roman" w:eastAsia="Calibri" w:hAnsi="Times New Roman" w:cs="Calibri"/>
          <w:sz w:val="28"/>
          <w:szCs w:val="28"/>
        </w:rPr>
        <w:t xml:space="preserve"> </w:t>
      </w:r>
      <w:r w:rsidR="00EA4C55" w:rsidRPr="00080150">
        <w:rPr>
          <w:rFonts w:ascii="Times New Roman" w:eastAsia="Calibri" w:hAnsi="Times New Roman" w:cs="Calibri"/>
          <w:sz w:val="28"/>
          <w:szCs w:val="28"/>
        </w:rPr>
        <w:t xml:space="preserve"> у </w:t>
      </w:r>
      <w:r w:rsidR="00E639D0" w:rsidRPr="00080150">
        <w:rPr>
          <w:rFonts w:ascii="Times New Roman" w:eastAsia="Calibri" w:hAnsi="Times New Roman" w:cs="Calibri"/>
          <w:sz w:val="28"/>
          <w:szCs w:val="28"/>
        </w:rPr>
        <w:t>діях</w:t>
      </w:r>
      <w:r w:rsidR="00BB1900" w:rsidRPr="00080150">
        <w:rPr>
          <w:rFonts w:ascii="Times New Roman" w:eastAsia="Calibri" w:hAnsi="Times New Roman" w:cs="Calibri"/>
          <w:sz w:val="28"/>
          <w:szCs w:val="28"/>
        </w:rPr>
        <w:t xml:space="preserve"> судді </w:t>
      </w:r>
      <w:r w:rsidR="00BB1900" w:rsidRPr="005822C9">
        <w:rPr>
          <w:rFonts w:ascii="Times New Roman" w:eastAsia="Calibri" w:hAnsi="Times New Roman" w:cs="Calibri"/>
          <w:sz w:val="28"/>
          <w:szCs w:val="28"/>
        </w:rPr>
        <w:t xml:space="preserve">Білгород-Дністровського міськрайонного суду Одеської області Боярського О.О. під час розгляду справ </w:t>
      </w:r>
      <w:r w:rsidR="00BB1900" w:rsidRPr="005822C9">
        <w:rPr>
          <w:rFonts w:ascii="Times New Roman" w:eastAsia="Calibri" w:hAnsi="Times New Roman" w:cs="Times New Roman"/>
          <w:color w:val="000000" w:themeColor="text1"/>
          <w:sz w:val="28"/>
          <w:szCs w:val="28"/>
        </w:rPr>
        <w:t>№№ 495/9651/22, 495/186/23, 495/348/23, 495/816/23</w:t>
      </w:r>
      <w:r w:rsidR="00BB1900" w:rsidRPr="005822C9">
        <w:rPr>
          <w:rFonts w:ascii="Times New Roman" w:eastAsia="Calibri" w:hAnsi="Times New Roman" w:cs="Calibri"/>
          <w:sz w:val="28"/>
          <w:szCs w:val="28"/>
        </w:rPr>
        <w:t xml:space="preserve"> </w:t>
      </w:r>
      <w:r w:rsidR="005822C9" w:rsidRPr="005822C9">
        <w:rPr>
          <w:rFonts w:ascii="Times New Roman" w:eastAsia="Calibri" w:hAnsi="Times New Roman" w:cs="Calibri"/>
          <w:sz w:val="28"/>
          <w:szCs w:val="28"/>
        </w:rPr>
        <w:t>ознак дисциплінарних проступків, передба</w:t>
      </w:r>
      <w:r w:rsidR="00BB1900">
        <w:rPr>
          <w:rFonts w:ascii="Times New Roman" w:eastAsia="Calibri" w:hAnsi="Times New Roman" w:cs="Calibri"/>
          <w:sz w:val="28"/>
          <w:szCs w:val="28"/>
        </w:rPr>
        <w:t xml:space="preserve">чених пунктом 4 частини першої </w:t>
      </w:r>
      <w:r w:rsidR="005822C9" w:rsidRPr="005822C9">
        <w:rPr>
          <w:rFonts w:ascii="Times New Roman" w:eastAsia="Calibri" w:hAnsi="Times New Roman" w:cs="Calibri"/>
          <w:sz w:val="28"/>
          <w:szCs w:val="28"/>
        </w:rPr>
        <w:t>статті 106 Закону України «Про судоустрій і статус суддів» (</w:t>
      </w:r>
      <w:r w:rsidR="005822C9" w:rsidRPr="005822C9">
        <w:rPr>
          <w:rFonts w:ascii="Times New Roman" w:eastAsia="Calibri" w:hAnsi="Times New Roman" w:cs="Calibri"/>
          <w:sz w:val="28"/>
          <w:szCs w:val="28"/>
          <w:shd w:val="clear" w:color="auto" w:fill="FFFFFF"/>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що призвело до істотних негативних наслідків; інше грубе порушення закону, що призвело до істотних негативних наслідків).</w:t>
      </w:r>
    </w:p>
    <w:p w:rsidR="005822C9" w:rsidRPr="005822C9" w:rsidRDefault="005822C9" w:rsidP="005822C9">
      <w:pPr>
        <w:spacing w:after="0" w:line="240" w:lineRule="auto"/>
        <w:ind w:firstLine="567"/>
        <w:jc w:val="both"/>
        <w:rPr>
          <w:rFonts w:ascii="Times New Roman" w:eastAsia="Times New Roman" w:hAnsi="Times New Roman" w:cs="Times New Roman"/>
          <w:color w:val="000000"/>
          <w:sz w:val="28"/>
          <w:szCs w:val="28"/>
          <w:shd w:val="clear" w:color="auto" w:fill="FFFFFF"/>
          <w:lang w:eastAsia="uk-UA"/>
        </w:rPr>
      </w:pPr>
      <w:r w:rsidRPr="005822C9">
        <w:rPr>
          <w:rFonts w:ascii="Times New Roman" w:eastAsia="Times New Roman" w:hAnsi="Times New Roman" w:cs="Times New Roman"/>
          <w:sz w:val="28"/>
          <w:szCs w:val="28"/>
          <w:shd w:val="clear" w:color="auto" w:fill="FFFFFF"/>
          <w:lang w:eastAsia="uk-UA"/>
        </w:rPr>
        <w:lastRenderedPageBreak/>
        <w:t xml:space="preserve">Водночас на обґрунтування власних тверджень щодо використання суддею Боярським О.О. свого посадового становища в особистих інтересах чи інтересах інших осіб з проявами фаворитизму, підкупності скаржник Береза М.В. не зазначає </w:t>
      </w:r>
      <w:r w:rsidRPr="005822C9">
        <w:rPr>
          <w:rFonts w:ascii="Times New Roman" w:eastAsia="Times New Roman" w:hAnsi="Times New Roman" w:cs="Times New Roman"/>
          <w:color w:val="000000"/>
          <w:sz w:val="28"/>
          <w:szCs w:val="28"/>
          <w:lang w:eastAsia="ru-RU"/>
        </w:rPr>
        <w:t xml:space="preserve">жодних фактичних даних (свідчень, доказів), що підтверджують зазначені нею відомості щодо вчинення суддею Боярським О.О. дисциплінарного проступку, передбаченого пунктом 3 частини першої статті 106 Закону України «Про судоустрій і статус суддів», окрім як загального цитування формулювання, яке міститься у міжнародних стандартах, які регулюють професійну поведінку судді, </w:t>
      </w:r>
      <w:r w:rsidRPr="005822C9">
        <w:rPr>
          <w:rFonts w:ascii="Times New Roman" w:eastAsia="Times New Roman" w:hAnsi="Times New Roman" w:cs="Times New Roman"/>
          <w:color w:val="000000"/>
          <w:sz w:val="28"/>
          <w:szCs w:val="28"/>
          <w:shd w:val="clear" w:color="auto" w:fill="FFFFFF"/>
          <w:lang w:eastAsia="uk-UA"/>
        </w:rPr>
        <w:t>а тому у цій частині дисциплінарна скарга, на думку дисциплінарного органу, не відповідає вимогам статті 107 Закону України «Про судоустрій і статус суддів».</w:t>
      </w:r>
    </w:p>
    <w:p w:rsidR="005822C9" w:rsidRPr="005822C9" w:rsidRDefault="005822C9" w:rsidP="005822C9">
      <w:pPr>
        <w:autoSpaceDN w:val="0"/>
        <w:spacing w:after="0" w:line="240" w:lineRule="auto"/>
        <w:ind w:firstLine="567"/>
        <w:jc w:val="both"/>
        <w:rPr>
          <w:rFonts w:ascii="Times New Roman" w:eastAsia="Calibri" w:hAnsi="Times New Roman" w:cs="Times New Roman"/>
          <w:sz w:val="28"/>
          <w:szCs w:val="28"/>
          <w:shd w:val="clear" w:color="auto" w:fill="FFFFFF"/>
        </w:rPr>
      </w:pPr>
      <w:r w:rsidRPr="005822C9">
        <w:rPr>
          <w:rFonts w:ascii="Times New Roman" w:eastAsia="Calibri" w:hAnsi="Times New Roman" w:cs="Times New Roman"/>
          <w:sz w:val="28"/>
          <w:szCs w:val="28"/>
          <w:shd w:val="clear" w:color="auto" w:fill="FFFFFF"/>
        </w:rPr>
        <w:t>Третя Дисциплінарна палата Вищої ради правосуддя не встановила передбачених частиною першою статті 45 Закону України «Про Вищу раду правосуддя» інших підстав для відмови у відкритті дисциплінарної справи стосовно вказаної судді.</w:t>
      </w:r>
    </w:p>
    <w:p w:rsidR="005822C9" w:rsidRPr="005822C9" w:rsidRDefault="005822C9" w:rsidP="005822C9">
      <w:pPr>
        <w:autoSpaceDN w:val="0"/>
        <w:spacing w:after="0" w:line="240" w:lineRule="auto"/>
        <w:ind w:firstLine="567"/>
        <w:jc w:val="both"/>
        <w:rPr>
          <w:rFonts w:ascii="Times New Roman" w:eastAsia="Calibri" w:hAnsi="Times New Roman" w:cs="Times New Roman"/>
          <w:bCs/>
          <w:sz w:val="28"/>
          <w:szCs w:val="28"/>
        </w:rPr>
      </w:pPr>
      <w:r w:rsidRPr="005822C9">
        <w:rPr>
          <w:rFonts w:ascii="Times New Roman" w:eastAsia="Calibri" w:hAnsi="Times New Roman" w:cs="Times New Roman"/>
          <w:bCs/>
          <w:sz w:val="28"/>
          <w:szCs w:val="28"/>
        </w:rPr>
        <w:t xml:space="preserve">Враховуючи наведене, керуючись статтями 43, 45, пунктом 23-7 розділу ІІІ «Прикінцеві та перехідні положення» Закону України «Про Вищу раду правосуддя» </w:t>
      </w:r>
      <w:r w:rsidRPr="005822C9">
        <w:rPr>
          <w:rFonts w:ascii="Times New Roman" w:eastAsia="Calibri" w:hAnsi="Times New Roman" w:cs="Times New Roman"/>
          <w:sz w:val="28"/>
          <w:szCs w:val="28"/>
          <w:shd w:val="clear" w:color="auto" w:fill="FFFFFF"/>
        </w:rPr>
        <w:t>Третя Дисциплінарна палата Вищої ради правосуддя</w:t>
      </w:r>
    </w:p>
    <w:p w:rsidR="005822C9" w:rsidRPr="005822C9" w:rsidRDefault="005822C9" w:rsidP="005822C9">
      <w:pPr>
        <w:autoSpaceDN w:val="0"/>
        <w:spacing w:after="0" w:line="240" w:lineRule="auto"/>
        <w:ind w:firstLine="567"/>
        <w:jc w:val="both"/>
        <w:rPr>
          <w:rFonts w:ascii="Times New Roman" w:eastAsia="Calibri" w:hAnsi="Times New Roman" w:cs="Times New Roman"/>
          <w:bCs/>
          <w:sz w:val="28"/>
          <w:szCs w:val="28"/>
        </w:rPr>
      </w:pPr>
    </w:p>
    <w:p w:rsidR="005822C9" w:rsidRPr="005822C9" w:rsidRDefault="005822C9" w:rsidP="005822C9">
      <w:pPr>
        <w:spacing w:after="0" w:line="240" w:lineRule="auto"/>
        <w:ind w:firstLine="708"/>
        <w:jc w:val="center"/>
        <w:rPr>
          <w:rFonts w:ascii="Times New Roman" w:eastAsia="Calibri" w:hAnsi="Times New Roman" w:cs="Calibri"/>
          <w:b/>
          <w:sz w:val="28"/>
          <w:szCs w:val="28"/>
        </w:rPr>
      </w:pPr>
      <w:r w:rsidRPr="005822C9">
        <w:rPr>
          <w:rFonts w:ascii="Times New Roman" w:eastAsia="Calibri" w:hAnsi="Times New Roman" w:cs="Calibri"/>
          <w:b/>
          <w:sz w:val="28"/>
          <w:szCs w:val="28"/>
        </w:rPr>
        <w:t>ухвалила:</w:t>
      </w:r>
    </w:p>
    <w:p w:rsidR="005822C9" w:rsidRPr="005822C9" w:rsidRDefault="005822C9" w:rsidP="005822C9">
      <w:pPr>
        <w:shd w:val="clear" w:color="auto" w:fill="FFFFFF"/>
        <w:spacing w:after="0" w:line="240" w:lineRule="auto"/>
        <w:jc w:val="both"/>
        <w:rPr>
          <w:rFonts w:ascii="Times New Roman" w:eastAsia="Calibri" w:hAnsi="Times New Roman" w:cs="Times New Roman"/>
          <w:color w:val="000000"/>
          <w:sz w:val="28"/>
          <w:szCs w:val="28"/>
        </w:rPr>
      </w:pPr>
    </w:p>
    <w:p w:rsidR="005822C9" w:rsidRPr="005822C9" w:rsidRDefault="005822C9" w:rsidP="005822C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822C9">
        <w:rPr>
          <w:rFonts w:ascii="Times New Roman" w:eastAsia="Calibri" w:hAnsi="Times New Roman" w:cs="Times New Roman"/>
          <w:color w:val="000000"/>
          <w:sz w:val="28"/>
          <w:szCs w:val="28"/>
        </w:rPr>
        <w:t xml:space="preserve">відкрити дисциплінарну справу стосовно </w:t>
      </w:r>
      <w:r w:rsidRPr="005822C9">
        <w:rPr>
          <w:rFonts w:ascii="Times New Roman" w:eastAsia="Calibri" w:hAnsi="Times New Roman" w:cs="Calibri"/>
          <w:color w:val="000000"/>
          <w:sz w:val="28"/>
          <w:szCs w:val="28"/>
        </w:rPr>
        <w:t xml:space="preserve">судді </w:t>
      </w:r>
      <w:r w:rsidRPr="005822C9">
        <w:rPr>
          <w:rFonts w:ascii="Times New Roman" w:eastAsia="Times New Roman" w:hAnsi="Times New Roman" w:cs="Times New Roman"/>
          <w:color w:val="000000"/>
          <w:sz w:val="28"/>
          <w:szCs w:val="28"/>
          <w:lang w:eastAsia="ru-RU"/>
        </w:rPr>
        <w:t>Білгород-Дністровського міськрайонного суду Одеської області Боярського Олександра Олександровича.</w:t>
      </w:r>
    </w:p>
    <w:p w:rsidR="005822C9" w:rsidRPr="005822C9" w:rsidRDefault="005822C9" w:rsidP="005822C9">
      <w:pPr>
        <w:autoSpaceDN w:val="0"/>
        <w:spacing w:after="0" w:line="240" w:lineRule="auto"/>
        <w:ind w:firstLine="708"/>
        <w:jc w:val="both"/>
        <w:rPr>
          <w:rFonts w:ascii="Times New Roman" w:eastAsia="Calibri" w:hAnsi="Times New Roman" w:cs="Times New Roman"/>
          <w:color w:val="000000" w:themeColor="text1"/>
          <w:sz w:val="28"/>
          <w:szCs w:val="28"/>
          <w:lang w:eastAsia="ru-RU"/>
        </w:rPr>
      </w:pPr>
      <w:r w:rsidRPr="005822C9">
        <w:rPr>
          <w:rFonts w:ascii="Times New Roman" w:hAnsi="Times New Roman" w:cs="Times New Roman"/>
          <w:color w:val="1D1D1B"/>
          <w:sz w:val="28"/>
          <w:szCs w:val="28"/>
          <w:shd w:val="clear" w:color="auto" w:fill="FFFFFF"/>
        </w:rPr>
        <w:t>Ухвала оскарженню не підлягає.</w:t>
      </w:r>
    </w:p>
    <w:p w:rsidR="005822C9" w:rsidRPr="005822C9" w:rsidRDefault="005822C9" w:rsidP="005822C9">
      <w:pPr>
        <w:widowControl w:val="0"/>
        <w:spacing w:after="0" w:line="240" w:lineRule="auto"/>
        <w:jc w:val="both"/>
        <w:rPr>
          <w:rFonts w:ascii="Times New Roman" w:eastAsia="Times New Roman" w:hAnsi="Times New Roman" w:cs="Times New Roman"/>
          <w:sz w:val="28"/>
          <w:szCs w:val="28"/>
          <w:lang w:eastAsia="uk-UA" w:bidi="uk-UA"/>
        </w:rPr>
      </w:pPr>
    </w:p>
    <w:p w:rsidR="005822C9" w:rsidRPr="005822C9" w:rsidRDefault="005822C9" w:rsidP="005822C9">
      <w:pPr>
        <w:shd w:val="clear" w:color="auto" w:fill="FFFFFF"/>
        <w:spacing w:after="0" w:line="240" w:lineRule="auto"/>
        <w:jc w:val="both"/>
        <w:rPr>
          <w:rFonts w:ascii="Times New Roman" w:eastAsia="Times New Roman" w:hAnsi="Times New Roman" w:cs="Times New Roman"/>
          <w:b/>
          <w:bCs/>
          <w:color w:val="FF0000"/>
          <w:sz w:val="28"/>
          <w:szCs w:val="28"/>
          <w:lang w:eastAsia="uk-UA"/>
        </w:rPr>
      </w:pPr>
    </w:p>
    <w:tbl>
      <w:tblPr>
        <w:tblStyle w:val="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3123"/>
      </w:tblGrid>
      <w:tr w:rsidR="005822C9" w:rsidRPr="005822C9" w:rsidTr="006A6643">
        <w:tc>
          <w:tcPr>
            <w:tcW w:w="6658" w:type="dxa"/>
          </w:tcPr>
          <w:p w:rsidR="005822C9" w:rsidRPr="005822C9" w:rsidRDefault="005822C9" w:rsidP="005822C9">
            <w:pPr>
              <w:autoSpaceDN w:val="0"/>
              <w:ind w:left="-105"/>
              <w:rPr>
                <w:rFonts w:ascii="Times New Roman" w:hAnsi="Times New Roman" w:cs="Times New Roman"/>
                <w:b/>
                <w:sz w:val="28"/>
                <w:szCs w:val="28"/>
              </w:rPr>
            </w:pPr>
            <w:r w:rsidRPr="005822C9">
              <w:rPr>
                <w:rFonts w:ascii="Times New Roman" w:hAnsi="Times New Roman" w:cs="Times New Roman"/>
                <w:b/>
                <w:sz w:val="28"/>
                <w:szCs w:val="28"/>
              </w:rPr>
              <w:t>Головуючий на засіданні</w:t>
            </w:r>
          </w:p>
          <w:p w:rsidR="005822C9" w:rsidRPr="005822C9" w:rsidRDefault="005822C9" w:rsidP="005822C9">
            <w:pPr>
              <w:autoSpaceDN w:val="0"/>
              <w:ind w:left="-105"/>
              <w:rPr>
                <w:rFonts w:ascii="Times New Roman" w:hAnsi="Times New Roman" w:cs="Times New Roman"/>
                <w:b/>
                <w:sz w:val="28"/>
                <w:szCs w:val="28"/>
              </w:rPr>
            </w:pPr>
            <w:r w:rsidRPr="005822C9">
              <w:rPr>
                <w:rFonts w:ascii="Times New Roman" w:hAnsi="Times New Roman" w:cs="Times New Roman"/>
                <w:b/>
                <w:sz w:val="28"/>
                <w:szCs w:val="28"/>
              </w:rPr>
              <w:t>Третьої Дисциплінарної палати</w:t>
            </w:r>
          </w:p>
          <w:p w:rsidR="005822C9" w:rsidRPr="005822C9" w:rsidRDefault="005822C9" w:rsidP="005822C9">
            <w:pPr>
              <w:autoSpaceDN w:val="0"/>
              <w:ind w:left="-105"/>
              <w:rPr>
                <w:rFonts w:ascii="Times New Roman" w:hAnsi="Times New Roman" w:cs="Times New Roman"/>
                <w:b/>
                <w:sz w:val="28"/>
                <w:szCs w:val="28"/>
              </w:rPr>
            </w:pPr>
            <w:r w:rsidRPr="005822C9">
              <w:rPr>
                <w:rFonts w:ascii="Times New Roman" w:hAnsi="Times New Roman" w:cs="Times New Roman"/>
                <w:b/>
                <w:sz w:val="28"/>
                <w:szCs w:val="28"/>
              </w:rPr>
              <w:t>В</w:t>
            </w:r>
            <w:r w:rsidRPr="005822C9">
              <w:rPr>
                <w:rFonts w:ascii="Times New Roman" w:eastAsia="Times New Roman" w:hAnsi="Times New Roman" w:cs="Times New Roman"/>
                <w:b/>
                <w:sz w:val="28"/>
                <w:szCs w:val="28"/>
              </w:rPr>
              <w:t>ищої ради правосуддя</w:t>
            </w:r>
          </w:p>
        </w:tc>
        <w:tc>
          <w:tcPr>
            <w:tcW w:w="3123" w:type="dxa"/>
          </w:tcPr>
          <w:p w:rsidR="005822C9" w:rsidRPr="005822C9" w:rsidRDefault="005822C9" w:rsidP="005822C9">
            <w:pPr>
              <w:autoSpaceDN w:val="0"/>
              <w:ind w:right="-114"/>
              <w:jc w:val="right"/>
              <w:rPr>
                <w:rFonts w:ascii="Times New Roman" w:eastAsia="Times New Roman" w:hAnsi="Times New Roman" w:cs="Times New Roman"/>
                <w:b/>
                <w:sz w:val="28"/>
                <w:szCs w:val="28"/>
              </w:rPr>
            </w:pPr>
          </w:p>
          <w:p w:rsidR="005822C9" w:rsidRPr="005822C9" w:rsidRDefault="005822C9" w:rsidP="005822C9">
            <w:pPr>
              <w:autoSpaceDN w:val="0"/>
              <w:ind w:right="-114"/>
              <w:rPr>
                <w:rFonts w:ascii="Times New Roman" w:eastAsia="Times New Roman" w:hAnsi="Times New Roman" w:cs="Times New Roman"/>
                <w:b/>
                <w:sz w:val="28"/>
                <w:szCs w:val="28"/>
              </w:rPr>
            </w:pPr>
          </w:p>
          <w:p w:rsidR="005822C9" w:rsidRPr="005822C9" w:rsidRDefault="005822C9" w:rsidP="005822C9">
            <w:pPr>
              <w:autoSpaceDN w:val="0"/>
              <w:ind w:right="-114"/>
              <w:rPr>
                <w:rFonts w:ascii="Times New Roman" w:hAnsi="Times New Roman" w:cs="Times New Roman"/>
                <w:b/>
                <w:sz w:val="28"/>
                <w:szCs w:val="28"/>
              </w:rPr>
            </w:pPr>
            <w:r w:rsidRPr="005822C9">
              <w:rPr>
                <w:rFonts w:ascii="Times New Roman" w:eastAsia="Times New Roman" w:hAnsi="Times New Roman" w:cs="Times New Roman"/>
                <w:b/>
                <w:sz w:val="28"/>
                <w:szCs w:val="28"/>
              </w:rPr>
              <w:t>Інна ПЛАХТІЙ</w:t>
            </w:r>
          </w:p>
        </w:tc>
      </w:tr>
      <w:tr w:rsidR="005822C9" w:rsidRPr="005822C9" w:rsidTr="006A6643">
        <w:tc>
          <w:tcPr>
            <w:tcW w:w="6658" w:type="dxa"/>
          </w:tcPr>
          <w:p w:rsidR="005822C9" w:rsidRPr="005822C9" w:rsidRDefault="005822C9" w:rsidP="005822C9">
            <w:pPr>
              <w:autoSpaceDN w:val="0"/>
              <w:rPr>
                <w:rFonts w:ascii="Times New Roman" w:hAnsi="Times New Roman" w:cs="Times New Roman"/>
                <w:b/>
                <w:sz w:val="28"/>
                <w:szCs w:val="28"/>
              </w:rPr>
            </w:pPr>
          </w:p>
          <w:p w:rsidR="005822C9" w:rsidRPr="005822C9" w:rsidRDefault="005822C9" w:rsidP="005822C9">
            <w:pPr>
              <w:autoSpaceDN w:val="0"/>
              <w:rPr>
                <w:rFonts w:ascii="Times New Roman" w:hAnsi="Times New Roman" w:cs="Times New Roman"/>
                <w:b/>
                <w:sz w:val="28"/>
                <w:szCs w:val="28"/>
              </w:rPr>
            </w:pPr>
          </w:p>
        </w:tc>
        <w:tc>
          <w:tcPr>
            <w:tcW w:w="3123" w:type="dxa"/>
          </w:tcPr>
          <w:p w:rsidR="005822C9" w:rsidRPr="005822C9" w:rsidRDefault="005822C9" w:rsidP="005822C9">
            <w:pPr>
              <w:autoSpaceDN w:val="0"/>
              <w:ind w:right="-114"/>
              <w:jc w:val="right"/>
              <w:rPr>
                <w:rFonts w:ascii="Times New Roman" w:eastAsia="Times New Roman" w:hAnsi="Times New Roman" w:cs="Times New Roman"/>
                <w:b/>
                <w:sz w:val="28"/>
                <w:szCs w:val="28"/>
              </w:rPr>
            </w:pPr>
          </w:p>
        </w:tc>
      </w:tr>
      <w:tr w:rsidR="005822C9" w:rsidRPr="005822C9" w:rsidTr="006A6643">
        <w:tc>
          <w:tcPr>
            <w:tcW w:w="6658" w:type="dxa"/>
          </w:tcPr>
          <w:p w:rsidR="005822C9" w:rsidRPr="005822C9" w:rsidRDefault="005822C9" w:rsidP="005822C9">
            <w:pPr>
              <w:autoSpaceDN w:val="0"/>
              <w:ind w:left="-105"/>
              <w:rPr>
                <w:rFonts w:ascii="Times New Roman" w:hAnsi="Times New Roman" w:cs="Times New Roman"/>
                <w:b/>
                <w:sz w:val="28"/>
                <w:szCs w:val="28"/>
              </w:rPr>
            </w:pPr>
            <w:r w:rsidRPr="005822C9">
              <w:rPr>
                <w:rFonts w:ascii="Times New Roman" w:hAnsi="Times New Roman" w:cs="Times New Roman"/>
                <w:b/>
                <w:sz w:val="28"/>
                <w:szCs w:val="28"/>
              </w:rPr>
              <w:t>Члени Третьої Дисциплінарної палати</w:t>
            </w:r>
          </w:p>
          <w:p w:rsidR="005822C9" w:rsidRPr="005822C9" w:rsidRDefault="005822C9" w:rsidP="005822C9">
            <w:pPr>
              <w:autoSpaceDN w:val="0"/>
              <w:ind w:left="-105"/>
              <w:rPr>
                <w:rFonts w:ascii="Times New Roman" w:hAnsi="Times New Roman" w:cs="Times New Roman"/>
                <w:b/>
                <w:sz w:val="28"/>
                <w:szCs w:val="28"/>
              </w:rPr>
            </w:pPr>
            <w:r w:rsidRPr="005822C9">
              <w:rPr>
                <w:rFonts w:ascii="Times New Roman" w:hAnsi="Times New Roman" w:cs="Times New Roman"/>
                <w:b/>
                <w:sz w:val="28"/>
                <w:szCs w:val="28"/>
              </w:rPr>
              <w:t>В</w:t>
            </w:r>
            <w:r w:rsidRPr="005822C9">
              <w:rPr>
                <w:rFonts w:ascii="Times New Roman" w:eastAsia="Times New Roman" w:hAnsi="Times New Roman" w:cs="Times New Roman"/>
                <w:b/>
                <w:sz w:val="28"/>
                <w:szCs w:val="28"/>
              </w:rPr>
              <w:t>ищої ради правосуддя</w:t>
            </w:r>
          </w:p>
        </w:tc>
        <w:tc>
          <w:tcPr>
            <w:tcW w:w="3123" w:type="dxa"/>
          </w:tcPr>
          <w:p w:rsidR="005822C9" w:rsidRPr="005822C9" w:rsidRDefault="005822C9" w:rsidP="005822C9">
            <w:pPr>
              <w:autoSpaceDN w:val="0"/>
              <w:ind w:right="-114"/>
              <w:rPr>
                <w:rFonts w:ascii="Times New Roman" w:eastAsia="Times New Roman" w:hAnsi="Times New Roman" w:cs="Times New Roman"/>
                <w:b/>
                <w:sz w:val="28"/>
                <w:szCs w:val="28"/>
              </w:rPr>
            </w:pPr>
          </w:p>
          <w:p w:rsidR="005822C9" w:rsidRPr="005822C9" w:rsidRDefault="005822C9" w:rsidP="005822C9">
            <w:pPr>
              <w:autoSpaceDN w:val="0"/>
              <w:ind w:right="-114"/>
              <w:rPr>
                <w:rFonts w:ascii="Times New Roman" w:eastAsia="Times New Roman" w:hAnsi="Times New Roman" w:cs="Times New Roman"/>
                <w:b/>
                <w:sz w:val="28"/>
                <w:szCs w:val="28"/>
              </w:rPr>
            </w:pPr>
            <w:r w:rsidRPr="005822C9">
              <w:rPr>
                <w:rFonts w:ascii="Times New Roman" w:eastAsia="Times New Roman" w:hAnsi="Times New Roman" w:cs="Times New Roman"/>
                <w:b/>
                <w:sz w:val="28"/>
                <w:szCs w:val="28"/>
              </w:rPr>
              <w:t>Олег КАНДЗЮБА</w:t>
            </w:r>
          </w:p>
        </w:tc>
      </w:tr>
      <w:tr w:rsidR="005822C9" w:rsidRPr="005822C9" w:rsidTr="006A6643">
        <w:tc>
          <w:tcPr>
            <w:tcW w:w="6658" w:type="dxa"/>
          </w:tcPr>
          <w:p w:rsidR="005822C9" w:rsidRPr="005822C9" w:rsidRDefault="005822C9" w:rsidP="005822C9">
            <w:pPr>
              <w:autoSpaceDN w:val="0"/>
              <w:ind w:left="-105"/>
              <w:rPr>
                <w:rFonts w:ascii="Times New Roman" w:hAnsi="Times New Roman" w:cs="Times New Roman"/>
                <w:b/>
                <w:sz w:val="28"/>
                <w:szCs w:val="28"/>
              </w:rPr>
            </w:pPr>
          </w:p>
          <w:p w:rsidR="005822C9" w:rsidRPr="005822C9" w:rsidRDefault="005822C9" w:rsidP="005822C9">
            <w:pPr>
              <w:autoSpaceDN w:val="0"/>
              <w:ind w:left="-105"/>
              <w:rPr>
                <w:rFonts w:ascii="Times New Roman" w:hAnsi="Times New Roman" w:cs="Times New Roman"/>
                <w:b/>
                <w:sz w:val="28"/>
                <w:szCs w:val="28"/>
              </w:rPr>
            </w:pPr>
          </w:p>
          <w:p w:rsidR="005822C9" w:rsidRPr="005822C9" w:rsidRDefault="005822C9" w:rsidP="005822C9">
            <w:pPr>
              <w:autoSpaceDN w:val="0"/>
              <w:ind w:left="-105"/>
              <w:rPr>
                <w:rFonts w:ascii="Times New Roman" w:hAnsi="Times New Roman" w:cs="Times New Roman"/>
                <w:b/>
                <w:sz w:val="28"/>
                <w:szCs w:val="28"/>
              </w:rPr>
            </w:pPr>
          </w:p>
          <w:p w:rsidR="005822C9" w:rsidRPr="005822C9" w:rsidRDefault="005822C9" w:rsidP="005822C9">
            <w:pPr>
              <w:autoSpaceDN w:val="0"/>
              <w:rPr>
                <w:rFonts w:ascii="Times New Roman" w:hAnsi="Times New Roman" w:cs="Times New Roman"/>
                <w:b/>
                <w:sz w:val="28"/>
                <w:szCs w:val="28"/>
              </w:rPr>
            </w:pPr>
          </w:p>
          <w:p w:rsidR="005822C9" w:rsidRPr="005822C9" w:rsidRDefault="005822C9" w:rsidP="005822C9">
            <w:pPr>
              <w:autoSpaceDN w:val="0"/>
              <w:ind w:left="-105"/>
              <w:rPr>
                <w:rFonts w:ascii="Times New Roman" w:hAnsi="Times New Roman" w:cs="Times New Roman"/>
                <w:b/>
                <w:sz w:val="28"/>
                <w:szCs w:val="28"/>
              </w:rPr>
            </w:pPr>
            <w:r w:rsidRPr="005822C9">
              <w:rPr>
                <w:rFonts w:ascii="Times New Roman" w:hAnsi="Times New Roman" w:cs="Times New Roman"/>
                <w:b/>
                <w:sz w:val="28"/>
                <w:szCs w:val="28"/>
              </w:rPr>
              <w:t>Член Першої  Дисциплінарної палати</w:t>
            </w:r>
          </w:p>
          <w:p w:rsidR="005822C9" w:rsidRPr="005822C9" w:rsidRDefault="005822C9" w:rsidP="005822C9">
            <w:pPr>
              <w:autoSpaceDN w:val="0"/>
              <w:ind w:left="-105"/>
              <w:rPr>
                <w:rFonts w:ascii="Times New Roman" w:hAnsi="Times New Roman" w:cs="Times New Roman"/>
                <w:b/>
                <w:sz w:val="28"/>
                <w:szCs w:val="28"/>
              </w:rPr>
            </w:pPr>
            <w:r w:rsidRPr="005822C9">
              <w:rPr>
                <w:rFonts w:ascii="Times New Roman" w:hAnsi="Times New Roman" w:cs="Times New Roman"/>
                <w:b/>
                <w:sz w:val="28"/>
                <w:szCs w:val="28"/>
              </w:rPr>
              <w:t>В</w:t>
            </w:r>
            <w:r w:rsidRPr="005822C9">
              <w:rPr>
                <w:rFonts w:ascii="Times New Roman" w:eastAsia="Times New Roman" w:hAnsi="Times New Roman" w:cs="Times New Roman"/>
                <w:b/>
                <w:sz w:val="28"/>
                <w:szCs w:val="28"/>
              </w:rPr>
              <w:t>ищої ради правосуддя</w:t>
            </w:r>
          </w:p>
        </w:tc>
        <w:tc>
          <w:tcPr>
            <w:tcW w:w="3123" w:type="dxa"/>
          </w:tcPr>
          <w:p w:rsidR="005822C9" w:rsidRPr="005822C9" w:rsidRDefault="005822C9" w:rsidP="005822C9">
            <w:pPr>
              <w:autoSpaceDN w:val="0"/>
              <w:ind w:right="-114"/>
              <w:rPr>
                <w:rFonts w:ascii="Times New Roman" w:eastAsia="Times New Roman" w:hAnsi="Times New Roman" w:cs="Times New Roman"/>
                <w:b/>
                <w:sz w:val="28"/>
                <w:szCs w:val="28"/>
              </w:rPr>
            </w:pPr>
          </w:p>
          <w:p w:rsidR="005822C9" w:rsidRPr="005822C9" w:rsidRDefault="005822C9" w:rsidP="005822C9">
            <w:pPr>
              <w:autoSpaceDN w:val="0"/>
              <w:ind w:right="-114"/>
              <w:rPr>
                <w:rFonts w:ascii="Times New Roman" w:eastAsia="Times New Roman" w:hAnsi="Times New Roman" w:cs="Times New Roman"/>
                <w:b/>
                <w:sz w:val="28"/>
                <w:szCs w:val="28"/>
              </w:rPr>
            </w:pPr>
          </w:p>
          <w:p w:rsidR="005822C9" w:rsidRPr="005822C9" w:rsidRDefault="005822C9" w:rsidP="005822C9">
            <w:pPr>
              <w:autoSpaceDN w:val="0"/>
              <w:ind w:right="-114"/>
              <w:rPr>
                <w:rFonts w:ascii="Times New Roman" w:eastAsia="Times New Roman" w:hAnsi="Times New Roman" w:cs="Times New Roman"/>
                <w:b/>
                <w:sz w:val="28"/>
                <w:szCs w:val="28"/>
              </w:rPr>
            </w:pPr>
            <w:r w:rsidRPr="005822C9">
              <w:rPr>
                <w:rFonts w:ascii="Times New Roman" w:eastAsia="Times New Roman" w:hAnsi="Times New Roman" w:cs="Times New Roman"/>
                <w:b/>
                <w:sz w:val="28"/>
                <w:szCs w:val="28"/>
              </w:rPr>
              <w:t>Дмитро ЛУК’ЯНОВ</w:t>
            </w:r>
          </w:p>
          <w:p w:rsidR="005822C9" w:rsidRPr="005822C9" w:rsidRDefault="005822C9" w:rsidP="005822C9">
            <w:pPr>
              <w:autoSpaceDN w:val="0"/>
              <w:ind w:right="-114"/>
              <w:rPr>
                <w:rFonts w:ascii="Times New Roman" w:eastAsia="Times New Roman" w:hAnsi="Times New Roman" w:cs="Times New Roman"/>
                <w:b/>
                <w:sz w:val="28"/>
                <w:szCs w:val="28"/>
              </w:rPr>
            </w:pPr>
          </w:p>
          <w:p w:rsidR="005822C9" w:rsidRPr="005822C9" w:rsidRDefault="005822C9" w:rsidP="005822C9">
            <w:pPr>
              <w:autoSpaceDN w:val="0"/>
              <w:ind w:right="-114"/>
              <w:rPr>
                <w:rFonts w:ascii="Times New Roman" w:eastAsia="Times New Roman" w:hAnsi="Times New Roman" w:cs="Times New Roman"/>
                <w:b/>
                <w:sz w:val="28"/>
                <w:szCs w:val="28"/>
              </w:rPr>
            </w:pPr>
          </w:p>
          <w:p w:rsidR="005822C9" w:rsidRPr="005822C9" w:rsidRDefault="005822C9" w:rsidP="005822C9">
            <w:pPr>
              <w:autoSpaceDN w:val="0"/>
              <w:ind w:right="-114"/>
              <w:rPr>
                <w:rFonts w:ascii="Times New Roman" w:eastAsia="Times New Roman" w:hAnsi="Times New Roman" w:cs="Times New Roman"/>
                <w:b/>
                <w:sz w:val="28"/>
                <w:szCs w:val="28"/>
              </w:rPr>
            </w:pPr>
            <w:r w:rsidRPr="005822C9">
              <w:rPr>
                <w:rFonts w:ascii="Times New Roman" w:eastAsia="Times New Roman" w:hAnsi="Times New Roman" w:cs="Times New Roman"/>
                <w:b/>
                <w:sz w:val="28"/>
                <w:szCs w:val="28"/>
              </w:rPr>
              <w:t>Алла КОТЕЛЕВЕЦЬ</w:t>
            </w:r>
          </w:p>
          <w:p w:rsidR="005822C9" w:rsidRPr="005822C9" w:rsidRDefault="005822C9" w:rsidP="005822C9">
            <w:pPr>
              <w:autoSpaceDN w:val="0"/>
              <w:ind w:right="-114"/>
              <w:rPr>
                <w:rFonts w:ascii="Times New Roman" w:eastAsia="Times New Roman" w:hAnsi="Times New Roman" w:cs="Times New Roman"/>
                <w:b/>
                <w:sz w:val="28"/>
                <w:szCs w:val="28"/>
              </w:rPr>
            </w:pPr>
          </w:p>
        </w:tc>
      </w:tr>
    </w:tbl>
    <w:p w:rsidR="004348CD" w:rsidRDefault="004348CD"/>
    <w:sectPr w:rsidR="004348CD" w:rsidSect="00676AB7">
      <w:headerReference w:type="default" r:id="rId11"/>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02F0C">
      <w:pPr>
        <w:spacing w:after="0" w:line="240" w:lineRule="auto"/>
      </w:pPr>
      <w:r>
        <w:separator/>
      </w:r>
    </w:p>
  </w:endnote>
  <w:endnote w:type="continuationSeparator" w:id="0">
    <w:p w:rsidR="00000000" w:rsidRDefault="00802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MS Gothic"/>
    <w:panose1 w:val="00000000000000000000"/>
    <w:charset w:val="80"/>
    <w:family w:val="auto"/>
    <w:notTrueType/>
    <w:pitch w:val="default"/>
    <w:sig w:usb0="00000001" w:usb1="08070000" w:usb2="00000010" w:usb3="00000000" w:csb0="00020000" w:csb1="00000000"/>
  </w:font>
  <w:font w:name="HelveticaNeueCyr-Roman">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02F0C">
      <w:pPr>
        <w:spacing w:after="0" w:line="240" w:lineRule="auto"/>
      </w:pPr>
      <w:r>
        <w:separator/>
      </w:r>
    </w:p>
  </w:footnote>
  <w:footnote w:type="continuationSeparator" w:id="0">
    <w:p w:rsidR="00000000" w:rsidRDefault="00802F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9505604"/>
      <w:docPartObj>
        <w:docPartGallery w:val="Page Numbers (Top of Page)"/>
        <w:docPartUnique/>
      </w:docPartObj>
    </w:sdtPr>
    <w:sdtEndPr/>
    <w:sdtContent>
      <w:p w:rsidR="007C6D22" w:rsidRDefault="00646085">
        <w:pPr>
          <w:pStyle w:val="a3"/>
          <w:jc w:val="center"/>
        </w:pPr>
        <w:r>
          <w:fldChar w:fldCharType="begin"/>
        </w:r>
        <w:r>
          <w:instrText>PAGE   \* MERGEFORMAT</w:instrText>
        </w:r>
        <w:r>
          <w:fldChar w:fldCharType="separate"/>
        </w:r>
        <w:r w:rsidR="00802F0C">
          <w:rPr>
            <w:noProof/>
          </w:rPr>
          <w:t>14</w:t>
        </w:r>
        <w:r>
          <w:fldChar w:fldCharType="end"/>
        </w:r>
      </w:p>
    </w:sdtContent>
  </w:sdt>
  <w:p w:rsidR="007C6D22" w:rsidRDefault="00802F0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2C9"/>
    <w:rsid w:val="00080150"/>
    <w:rsid w:val="000E52A3"/>
    <w:rsid w:val="000F71E5"/>
    <w:rsid w:val="00163B9B"/>
    <w:rsid w:val="00191A1C"/>
    <w:rsid w:val="002045F9"/>
    <w:rsid w:val="0027181F"/>
    <w:rsid w:val="002D147D"/>
    <w:rsid w:val="00371E58"/>
    <w:rsid w:val="003F24D4"/>
    <w:rsid w:val="00402025"/>
    <w:rsid w:val="004348CD"/>
    <w:rsid w:val="004A5A02"/>
    <w:rsid w:val="00557F36"/>
    <w:rsid w:val="005822C9"/>
    <w:rsid w:val="00591B0C"/>
    <w:rsid w:val="005F4532"/>
    <w:rsid w:val="00646085"/>
    <w:rsid w:val="006A1D9B"/>
    <w:rsid w:val="00711444"/>
    <w:rsid w:val="00767DD3"/>
    <w:rsid w:val="00792761"/>
    <w:rsid w:val="007D3EAB"/>
    <w:rsid w:val="007F409E"/>
    <w:rsid w:val="00802F0C"/>
    <w:rsid w:val="00810917"/>
    <w:rsid w:val="00881DF5"/>
    <w:rsid w:val="008C5F0F"/>
    <w:rsid w:val="00916052"/>
    <w:rsid w:val="009266FE"/>
    <w:rsid w:val="00A1360D"/>
    <w:rsid w:val="00A767B5"/>
    <w:rsid w:val="00A9452F"/>
    <w:rsid w:val="00B13CA7"/>
    <w:rsid w:val="00B85B1A"/>
    <w:rsid w:val="00BB1900"/>
    <w:rsid w:val="00BE37B2"/>
    <w:rsid w:val="00C001EA"/>
    <w:rsid w:val="00CF0376"/>
    <w:rsid w:val="00D20D14"/>
    <w:rsid w:val="00D42FD6"/>
    <w:rsid w:val="00D657B4"/>
    <w:rsid w:val="00D75631"/>
    <w:rsid w:val="00E639D0"/>
    <w:rsid w:val="00E726B6"/>
    <w:rsid w:val="00EA4C55"/>
    <w:rsid w:val="00EB757C"/>
    <w:rsid w:val="00FC308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EA921"/>
  <w15:chartTrackingRefBased/>
  <w15:docId w15:val="{9B492B89-CB3E-4EBD-A416-332B1D264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822C9"/>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822C9"/>
  </w:style>
  <w:style w:type="table" w:customStyle="1" w:styleId="1">
    <w:name w:val="Сітка таблиці1"/>
    <w:basedOn w:val="a1"/>
    <w:next w:val="a5"/>
    <w:uiPriority w:val="59"/>
    <w:rsid w:val="005822C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39"/>
    <w:rsid w:val="005822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EB757C"/>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B75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urt.gov.ua/log_documents/20863725/1537/"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reyestr.court.gov.ua/Review/119518643"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reyestr.court.gov.ua/Review/119675509" TargetMode="External"/><Relationship Id="rId4" Type="http://schemas.openxmlformats.org/officeDocument/2006/relationships/footnotes" Target="footnotes.xml"/><Relationship Id="rId9" Type="http://schemas.openxmlformats.org/officeDocument/2006/relationships/hyperlink" Target="https://court.gov.ua/log_documents/20997688/1537/"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14</Pages>
  <Words>24657</Words>
  <Characters>14056</Characters>
  <Application>Microsoft Office Word</Application>
  <DocSecurity>0</DocSecurity>
  <Lines>117</Lines>
  <Paragraphs>77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25</cp:revision>
  <cp:lastPrinted>2024-08-28T14:08:00Z</cp:lastPrinted>
  <dcterms:created xsi:type="dcterms:W3CDTF">2024-08-28T13:46:00Z</dcterms:created>
  <dcterms:modified xsi:type="dcterms:W3CDTF">2024-08-29T08:02:00Z</dcterms:modified>
</cp:coreProperties>
</file>