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76B" w:rsidRPr="00D974B5" w:rsidRDefault="0061576B" w:rsidP="0061576B">
      <w:pPr>
        <w:spacing w:after="160" w:line="256" w:lineRule="auto"/>
        <w:rPr>
          <w:rFonts w:eastAsia="Times New Roman"/>
          <w:lang w:eastAsia="uk-UA"/>
        </w:rPr>
      </w:pPr>
      <w:r w:rsidRPr="00D974B5">
        <w:rPr>
          <w:rFonts w:eastAsia="Times New Roman"/>
          <w:noProof/>
          <w:lang w:eastAsia="uk-UA"/>
        </w:rPr>
        <w:drawing>
          <wp:anchor distT="0" distB="0" distL="114300" distR="114300" simplePos="0" relativeHeight="251659264" behindDoc="0" locked="0" layoutInCell="1" allowOverlap="1" wp14:anchorId="76BC2B9F" wp14:editId="2BE26D59">
            <wp:simplePos x="0" y="0"/>
            <wp:positionH relativeFrom="column">
              <wp:posOffset>2767965</wp:posOffset>
            </wp:positionH>
            <wp:positionV relativeFrom="paragraph">
              <wp:posOffset>-348615</wp:posOffset>
            </wp:positionV>
            <wp:extent cx="520700" cy="6858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pic:spPr>
                </pic:pic>
              </a:graphicData>
            </a:graphic>
            <wp14:sizeRelH relativeFrom="page">
              <wp14:pctWidth>0</wp14:pctWidth>
            </wp14:sizeRelH>
            <wp14:sizeRelV relativeFrom="page">
              <wp14:pctHeight>0</wp14:pctHeight>
            </wp14:sizeRelV>
          </wp:anchor>
        </w:drawing>
      </w:r>
    </w:p>
    <w:p w:rsidR="0061576B" w:rsidRPr="00D974B5" w:rsidRDefault="0061576B" w:rsidP="0061576B">
      <w:pPr>
        <w:spacing w:before="360" w:after="6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УКРАЇНА</w:t>
      </w:r>
    </w:p>
    <w:p w:rsidR="0061576B" w:rsidRPr="00D974B5" w:rsidRDefault="0061576B" w:rsidP="0061576B">
      <w:pPr>
        <w:spacing w:after="6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ВИЩА  РАДА  ПРАВОСУДДЯ</w:t>
      </w:r>
    </w:p>
    <w:p w:rsidR="0061576B" w:rsidRPr="00D974B5" w:rsidRDefault="0061576B" w:rsidP="0061576B">
      <w:pPr>
        <w:spacing w:after="240" w:line="256" w:lineRule="auto"/>
        <w:jc w:val="center"/>
        <w:rPr>
          <w:rFonts w:ascii="AcademyC" w:eastAsia="Times New Roman" w:hAnsi="AcademyC"/>
          <w:b/>
          <w:color w:val="002060"/>
          <w:sz w:val="28"/>
          <w:szCs w:val="28"/>
          <w:lang w:eastAsia="uk-UA"/>
        </w:rPr>
      </w:pPr>
      <w:r w:rsidRPr="00D974B5">
        <w:rPr>
          <w:rFonts w:ascii="AcademyC" w:eastAsia="Times New Roman" w:hAnsi="AcademyC"/>
          <w:b/>
          <w:color w:val="002060"/>
          <w:sz w:val="28"/>
          <w:szCs w:val="28"/>
          <w:lang w:eastAsia="uk-UA"/>
        </w:rPr>
        <w:t>РІШЕННЯ</w:t>
      </w:r>
    </w:p>
    <w:tbl>
      <w:tblPr>
        <w:tblW w:w="9639" w:type="dxa"/>
        <w:tblLook w:val="04A0" w:firstRow="1" w:lastRow="0" w:firstColumn="1" w:lastColumn="0" w:noHBand="0" w:noVBand="1"/>
      </w:tblPr>
      <w:tblGrid>
        <w:gridCol w:w="3098"/>
        <w:gridCol w:w="3309"/>
        <w:gridCol w:w="3232"/>
      </w:tblGrid>
      <w:tr w:rsidR="0061576B" w:rsidRPr="00D974B5" w:rsidTr="00B66F59">
        <w:trPr>
          <w:trHeight w:val="301"/>
        </w:trPr>
        <w:tc>
          <w:tcPr>
            <w:tcW w:w="3098" w:type="dxa"/>
            <w:hideMark/>
          </w:tcPr>
          <w:p w:rsidR="0061576B" w:rsidRPr="00D974B5" w:rsidRDefault="0061576B" w:rsidP="00B66F59">
            <w:pPr>
              <w:spacing w:after="0" w:line="240" w:lineRule="auto"/>
              <w:contextualSpacing/>
              <w:rPr>
                <w:rFonts w:ascii="Times New Roman" w:eastAsia="Times New Roman" w:hAnsi="Times New Roman"/>
                <w:noProof/>
                <w:color w:val="002060"/>
                <w:sz w:val="28"/>
                <w:szCs w:val="28"/>
                <w:lang w:eastAsia="uk-UA"/>
              </w:rPr>
            </w:pPr>
            <w:r>
              <w:rPr>
                <w:rFonts w:ascii="Times New Roman" w:eastAsia="Times New Roman" w:hAnsi="Times New Roman"/>
                <w:noProof/>
                <w:color w:val="002060"/>
                <w:sz w:val="28"/>
                <w:szCs w:val="28"/>
                <w:lang w:eastAsia="uk-UA"/>
              </w:rPr>
              <w:t>20</w:t>
            </w:r>
            <w:r w:rsidRPr="00D974B5">
              <w:rPr>
                <w:rFonts w:ascii="Times New Roman" w:eastAsia="Times New Roman" w:hAnsi="Times New Roman"/>
                <w:noProof/>
                <w:color w:val="002060"/>
                <w:sz w:val="28"/>
                <w:szCs w:val="28"/>
                <w:lang w:eastAsia="uk-UA"/>
              </w:rPr>
              <w:t xml:space="preserve"> </w:t>
            </w:r>
            <w:r>
              <w:rPr>
                <w:rFonts w:ascii="Times New Roman" w:eastAsia="Times New Roman" w:hAnsi="Times New Roman"/>
                <w:noProof/>
                <w:color w:val="002060"/>
                <w:sz w:val="28"/>
                <w:szCs w:val="28"/>
                <w:lang w:eastAsia="uk-UA"/>
              </w:rPr>
              <w:t xml:space="preserve">серпня </w:t>
            </w:r>
            <w:r w:rsidRPr="00D974B5">
              <w:rPr>
                <w:rFonts w:ascii="Times New Roman" w:eastAsia="Times New Roman" w:hAnsi="Times New Roman"/>
                <w:noProof/>
                <w:color w:val="002060"/>
                <w:sz w:val="28"/>
                <w:szCs w:val="28"/>
                <w:lang w:eastAsia="uk-UA"/>
              </w:rPr>
              <w:t>202</w:t>
            </w:r>
            <w:r>
              <w:rPr>
                <w:rFonts w:ascii="Times New Roman" w:eastAsia="Times New Roman" w:hAnsi="Times New Roman"/>
                <w:noProof/>
                <w:color w:val="002060"/>
                <w:sz w:val="28"/>
                <w:szCs w:val="28"/>
                <w:lang w:eastAsia="uk-UA"/>
              </w:rPr>
              <w:t>4</w:t>
            </w:r>
            <w:r w:rsidRPr="00D974B5">
              <w:rPr>
                <w:rFonts w:ascii="Times New Roman" w:eastAsia="Times New Roman" w:hAnsi="Times New Roman"/>
                <w:noProof/>
                <w:color w:val="002060"/>
                <w:sz w:val="28"/>
                <w:szCs w:val="28"/>
                <w:lang w:eastAsia="uk-UA"/>
              </w:rPr>
              <w:t xml:space="preserve"> року</w:t>
            </w:r>
          </w:p>
        </w:tc>
        <w:tc>
          <w:tcPr>
            <w:tcW w:w="3309" w:type="dxa"/>
            <w:hideMark/>
          </w:tcPr>
          <w:p w:rsidR="0061576B" w:rsidRPr="00D974B5" w:rsidRDefault="0061576B" w:rsidP="00B66F59">
            <w:pPr>
              <w:spacing w:after="0" w:line="240" w:lineRule="auto"/>
              <w:contextualSpacing/>
              <w:jc w:val="center"/>
              <w:rPr>
                <w:rFonts w:ascii="Times New Roman" w:eastAsia="Times New Roman" w:hAnsi="Times New Roman"/>
                <w:noProof/>
                <w:color w:val="002060"/>
                <w:sz w:val="28"/>
                <w:szCs w:val="28"/>
                <w:lang w:eastAsia="uk-UA"/>
              </w:rPr>
            </w:pPr>
            <w:r w:rsidRPr="00D974B5">
              <w:rPr>
                <w:rFonts w:ascii="Times New Roman" w:eastAsia="Times New Roman" w:hAnsi="Times New Roman"/>
                <w:color w:val="002060"/>
                <w:sz w:val="28"/>
                <w:szCs w:val="28"/>
                <w:lang w:eastAsia="uk-UA"/>
              </w:rPr>
              <w:t>Київ</w:t>
            </w:r>
          </w:p>
        </w:tc>
        <w:tc>
          <w:tcPr>
            <w:tcW w:w="3232" w:type="dxa"/>
            <w:hideMark/>
          </w:tcPr>
          <w:p w:rsidR="0061576B" w:rsidRPr="00D974B5" w:rsidRDefault="0061576B" w:rsidP="00B66F59">
            <w:pPr>
              <w:spacing w:after="0" w:line="240" w:lineRule="auto"/>
              <w:contextualSpacing/>
              <w:jc w:val="right"/>
              <w:rPr>
                <w:rFonts w:ascii="Times New Roman" w:eastAsia="Times New Roman" w:hAnsi="Times New Roman"/>
                <w:noProof/>
                <w:color w:val="002060"/>
                <w:sz w:val="28"/>
                <w:szCs w:val="28"/>
                <w:lang w:eastAsia="uk-UA"/>
              </w:rPr>
            </w:pPr>
            <w:r w:rsidRPr="00D974B5">
              <w:rPr>
                <w:rFonts w:ascii="Times New Roman" w:eastAsia="Times New Roman" w:hAnsi="Times New Roman"/>
                <w:noProof/>
                <w:color w:val="002060"/>
                <w:sz w:val="28"/>
                <w:szCs w:val="28"/>
                <w:lang w:eastAsia="uk-UA"/>
              </w:rPr>
              <w:t xml:space="preserve">№ </w:t>
            </w:r>
            <w:r>
              <w:rPr>
                <w:rFonts w:ascii="Times New Roman" w:eastAsia="Times New Roman" w:hAnsi="Times New Roman"/>
                <w:noProof/>
                <w:color w:val="002060"/>
                <w:sz w:val="28"/>
                <w:szCs w:val="28"/>
                <w:lang w:eastAsia="uk-UA"/>
              </w:rPr>
              <w:t>2522</w:t>
            </w:r>
            <w:r w:rsidRPr="00D974B5">
              <w:rPr>
                <w:rFonts w:ascii="Times New Roman" w:eastAsia="Times New Roman" w:hAnsi="Times New Roman"/>
                <w:noProof/>
                <w:color w:val="002060"/>
                <w:sz w:val="28"/>
                <w:szCs w:val="28"/>
                <w:lang w:eastAsia="uk-UA"/>
              </w:rPr>
              <w:t>/0/15-2</w:t>
            </w:r>
            <w:r>
              <w:rPr>
                <w:rFonts w:ascii="Times New Roman" w:eastAsia="Times New Roman" w:hAnsi="Times New Roman"/>
                <w:noProof/>
                <w:color w:val="002060"/>
                <w:sz w:val="28"/>
                <w:szCs w:val="28"/>
                <w:lang w:eastAsia="uk-UA"/>
              </w:rPr>
              <w:t>4</w:t>
            </w:r>
          </w:p>
        </w:tc>
      </w:tr>
    </w:tbl>
    <w:p w:rsidR="001A466E" w:rsidRDefault="001A466E"/>
    <w:tbl>
      <w:tblPr>
        <w:tblW w:w="9673" w:type="dxa"/>
        <w:tblInd w:w="-34" w:type="dxa"/>
        <w:tblLook w:val="01E0" w:firstRow="1" w:lastRow="1" w:firstColumn="1" w:lastColumn="1" w:noHBand="0" w:noVBand="0"/>
      </w:tblPr>
      <w:tblGrid>
        <w:gridCol w:w="4678"/>
        <w:gridCol w:w="4995"/>
      </w:tblGrid>
      <w:tr w:rsidR="00A62AFE" w:rsidRPr="001A466E" w:rsidTr="002807E8">
        <w:trPr>
          <w:trHeight w:val="1224"/>
        </w:trPr>
        <w:tc>
          <w:tcPr>
            <w:tcW w:w="4678" w:type="dxa"/>
          </w:tcPr>
          <w:p w:rsidR="00A62AFE" w:rsidRPr="001A466E" w:rsidRDefault="00A62AFE" w:rsidP="00AA3DF2">
            <w:pPr>
              <w:pStyle w:val="Style3"/>
              <w:widowControl/>
              <w:spacing w:line="240" w:lineRule="auto"/>
              <w:ind w:right="2"/>
              <w:contextualSpacing/>
              <w:jc w:val="both"/>
              <w:rPr>
                <w:rStyle w:val="FontStyle15"/>
                <w:sz w:val="24"/>
                <w:szCs w:val="24"/>
                <w:lang w:val="uk-UA" w:eastAsia="uk-UA"/>
              </w:rPr>
            </w:pPr>
            <w:r w:rsidRPr="001A466E">
              <w:rPr>
                <w:rStyle w:val="FontStyle15"/>
                <w:sz w:val="24"/>
                <w:szCs w:val="24"/>
                <w:lang w:val="uk-UA" w:eastAsia="uk-UA"/>
              </w:rPr>
              <w:t xml:space="preserve">Про </w:t>
            </w:r>
            <w:r w:rsidR="00C66C84" w:rsidRPr="001A466E">
              <w:rPr>
                <w:rStyle w:val="FontStyle15"/>
                <w:sz w:val="24"/>
                <w:szCs w:val="24"/>
                <w:lang w:val="uk-UA" w:eastAsia="uk-UA"/>
              </w:rPr>
              <w:t>нагородження</w:t>
            </w:r>
            <w:r w:rsidR="00E57773" w:rsidRPr="001A466E">
              <w:rPr>
                <w:rStyle w:val="FontStyle15"/>
                <w:sz w:val="24"/>
                <w:szCs w:val="24"/>
                <w:lang w:val="uk-UA" w:eastAsia="uk-UA"/>
              </w:rPr>
              <w:t xml:space="preserve"> </w:t>
            </w:r>
            <w:r w:rsidR="00716A69" w:rsidRPr="001A466E">
              <w:rPr>
                <w:rStyle w:val="FontStyle15"/>
                <w:sz w:val="24"/>
                <w:szCs w:val="24"/>
                <w:lang w:val="uk-UA" w:eastAsia="uk-UA"/>
              </w:rPr>
              <w:t xml:space="preserve">заохочувальними відзнаками </w:t>
            </w:r>
            <w:r w:rsidR="006B615E" w:rsidRPr="001A466E">
              <w:rPr>
                <w:rStyle w:val="FontStyle15"/>
                <w:sz w:val="24"/>
                <w:szCs w:val="24"/>
                <w:lang w:val="uk-UA" w:eastAsia="uk-UA"/>
              </w:rPr>
              <w:t xml:space="preserve">Вищої ради правосуддя </w:t>
            </w:r>
            <w:r w:rsidR="00920C7F" w:rsidRPr="001A466E">
              <w:rPr>
                <w:rStyle w:val="FontStyle15"/>
                <w:sz w:val="24"/>
                <w:szCs w:val="24"/>
                <w:lang w:val="uk-UA" w:eastAsia="uk-UA"/>
              </w:rPr>
              <w:t xml:space="preserve">працівників </w:t>
            </w:r>
            <w:r w:rsidR="00303CA5" w:rsidRPr="001A466E">
              <w:rPr>
                <w:b/>
                <w:lang w:val="uk-UA"/>
              </w:rPr>
              <w:t>секретаріату Вищої ради правосуддя</w:t>
            </w:r>
            <w:r w:rsidR="007A33FF" w:rsidRPr="001A466E">
              <w:rPr>
                <w:b/>
                <w:lang w:val="uk-UA"/>
              </w:rPr>
              <w:t xml:space="preserve"> </w:t>
            </w:r>
          </w:p>
        </w:tc>
        <w:tc>
          <w:tcPr>
            <w:tcW w:w="4995" w:type="dxa"/>
          </w:tcPr>
          <w:p w:rsidR="00A62AFE" w:rsidRPr="001A466E" w:rsidRDefault="00A62AFE" w:rsidP="00AA3DF2">
            <w:pPr>
              <w:pStyle w:val="Style3"/>
              <w:widowControl/>
              <w:spacing w:line="240" w:lineRule="auto"/>
              <w:ind w:right="4960"/>
              <w:contextualSpacing/>
              <w:jc w:val="both"/>
              <w:rPr>
                <w:rStyle w:val="FontStyle15"/>
                <w:sz w:val="28"/>
                <w:szCs w:val="28"/>
                <w:lang w:val="uk-UA" w:eastAsia="uk-UA"/>
              </w:rPr>
            </w:pPr>
          </w:p>
        </w:tc>
      </w:tr>
    </w:tbl>
    <w:p w:rsidR="003B0622" w:rsidRPr="001A466E" w:rsidRDefault="003B0622" w:rsidP="00AA3DF2">
      <w:pPr>
        <w:pStyle w:val="Style3"/>
        <w:widowControl/>
        <w:spacing w:line="240" w:lineRule="auto"/>
        <w:ind w:right="4960"/>
        <w:contextualSpacing/>
        <w:jc w:val="both"/>
        <w:rPr>
          <w:rStyle w:val="FontStyle16"/>
          <w:spacing w:val="0"/>
          <w:sz w:val="28"/>
          <w:szCs w:val="28"/>
          <w:lang w:val="uk-UA" w:eastAsia="uk-UA"/>
        </w:rPr>
      </w:pPr>
    </w:p>
    <w:p w:rsidR="00FE3C73" w:rsidRPr="001A466E" w:rsidRDefault="00FE3C73" w:rsidP="00AA3DF2">
      <w:pPr>
        <w:pStyle w:val="ad"/>
        <w:tabs>
          <w:tab w:val="left" w:pos="3686"/>
        </w:tabs>
        <w:spacing w:before="0" w:beforeAutospacing="0" w:after="0" w:afterAutospacing="0"/>
        <w:ind w:firstLine="567"/>
        <w:contextualSpacing/>
        <w:jc w:val="both"/>
        <w:rPr>
          <w:sz w:val="28"/>
          <w:szCs w:val="28"/>
        </w:rPr>
      </w:pPr>
      <w:r w:rsidRPr="001A466E">
        <w:rPr>
          <w:sz w:val="28"/>
          <w:szCs w:val="28"/>
        </w:rPr>
        <w:t xml:space="preserve">Пунктом 1.2 Положення про заохочувальні відзнаки Вищої ради правосуддя, затвердженого рішенням Вищої ради правосуддя від 29 вересня </w:t>
      </w:r>
      <w:r w:rsidR="007A33FF" w:rsidRPr="001A466E">
        <w:rPr>
          <w:sz w:val="28"/>
          <w:szCs w:val="28"/>
        </w:rPr>
        <w:br/>
      </w:r>
      <w:r w:rsidRPr="001A466E">
        <w:rPr>
          <w:sz w:val="28"/>
          <w:szCs w:val="28"/>
        </w:rPr>
        <w:t>2017 року № 3062/0/15-17</w:t>
      </w:r>
      <w:r w:rsidR="00F97D42" w:rsidRPr="001A466E">
        <w:rPr>
          <w:sz w:val="28"/>
          <w:szCs w:val="28"/>
        </w:rPr>
        <w:t xml:space="preserve"> </w:t>
      </w:r>
      <w:r w:rsidR="004C61AF" w:rsidRPr="001A466E">
        <w:rPr>
          <w:sz w:val="28"/>
          <w:szCs w:val="28"/>
        </w:rPr>
        <w:t>(</w:t>
      </w:r>
      <w:r w:rsidR="009973B1" w:rsidRPr="001A466E">
        <w:rPr>
          <w:sz w:val="28"/>
          <w:szCs w:val="28"/>
        </w:rPr>
        <w:t xml:space="preserve">зі змінами, внесеними </w:t>
      </w:r>
      <w:r w:rsidR="004C61AF" w:rsidRPr="001A466E">
        <w:rPr>
          <w:sz w:val="28"/>
          <w:szCs w:val="28"/>
        </w:rPr>
        <w:t>рішення</w:t>
      </w:r>
      <w:r w:rsidR="009973B1" w:rsidRPr="001A466E">
        <w:rPr>
          <w:sz w:val="28"/>
          <w:szCs w:val="28"/>
        </w:rPr>
        <w:t xml:space="preserve">м Вищої ради правосуддя від </w:t>
      </w:r>
      <w:r w:rsidR="004C61AF" w:rsidRPr="001A466E">
        <w:rPr>
          <w:sz w:val="28"/>
          <w:szCs w:val="28"/>
        </w:rPr>
        <w:t>30 листопада 2017 року № 3892/0/15-17)</w:t>
      </w:r>
      <w:r w:rsidRPr="001A466E">
        <w:rPr>
          <w:sz w:val="28"/>
          <w:szCs w:val="28"/>
        </w:rPr>
        <w:t xml:space="preserve">, передбачено, що </w:t>
      </w:r>
      <w:r w:rsidR="00A72908" w:rsidRPr="001A466E">
        <w:rPr>
          <w:sz w:val="28"/>
          <w:szCs w:val="28"/>
        </w:rPr>
        <w:t xml:space="preserve">відзнаками </w:t>
      </w:r>
      <w:r w:rsidR="001344D7" w:rsidRPr="001A466E">
        <w:rPr>
          <w:sz w:val="28"/>
          <w:szCs w:val="28"/>
        </w:rPr>
        <w:t xml:space="preserve">Вищої ради правосуддя </w:t>
      </w:r>
      <w:r w:rsidRPr="001A466E">
        <w:rPr>
          <w:sz w:val="28"/>
          <w:szCs w:val="28"/>
        </w:rPr>
        <w:t>нагороджуються</w:t>
      </w:r>
      <w:r w:rsidR="002B3E54" w:rsidRPr="001A466E">
        <w:rPr>
          <w:sz w:val="28"/>
          <w:szCs w:val="28"/>
        </w:rPr>
        <w:t>, зокрема</w:t>
      </w:r>
      <w:r w:rsidR="006B615E" w:rsidRPr="001A466E">
        <w:rPr>
          <w:sz w:val="28"/>
          <w:szCs w:val="28"/>
        </w:rPr>
        <w:t>,</w:t>
      </w:r>
      <w:r w:rsidRPr="001A466E">
        <w:rPr>
          <w:sz w:val="28"/>
          <w:szCs w:val="28"/>
        </w:rPr>
        <w:t xml:space="preserve"> державні службовці секретаріату Вищої ради правосуддя, працівники, що виконують функції з обслуговування, працівники патронатних служб Голови </w:t>
      </w:r>
      <w:r w:rsidR="001344D7" w:rsidRPr="001A466E">
        <w:rPr>
          <w:sz w:val="28"/>
          <w:szCs w:val="28"/>
        </w:rPr>
        <w:t xml:space="preserve">Вищої ради правосуддя </w:t>
      </w:r>
      <w:r w:rsidRPr="001A466E">
        <w:rPr>
          <w:sz w:val="28"/>
          <w:szCs w:val="28"/>
        </w:rPr>
        <w:t xml:space="preserve">та заступника Голови </w:t>
      </w:r>
      <w:r w:rsidR="001344D7" w:rsidRPr="001A466E">
        <w:rPr>
          <w:sz w:val="28"/>
          <w:szCs w:val="28"/>
        </w:rPr>
        <w:t>Вищої ради правосуддя</w:t>
      </w:r>
      <w:r w:rsidRPr="001A466E">
        <w:rPr>
          <w:sz w:val="28"/>
          <w:szCs w:val="28"/>
        </w:rPr>
        <w:t xml:space="preserve">, інші працівники </w:t>
      </w:r>
      <w:r w:rsidR="001344D7" w:rsidRPr="001A466E">
        <w:rPr>
          <w:sz w:val="28"/>
          <w:szCs w:val="28"/>
        </w:rPr>
        <w:t>Вищої ради правосуддя</w:t>
      </w:r>
      <w:r w:rsidR="001344D7" w:rsidRPr="001A466E">
        <w:rPr>
          <w:color w:val="000000"/>
          <w:sz w:val="28"/>
          <w:szCs w:val="28"/>
        </w:rPr>
        <w:t xml:space="preserve"> </w:t>
      </w:r>
      <w:r w:rsidRPr="001A466E">
        <w:rPr>
          <w:color w:val="000000"/>
          <w:sz w:val="28"/>
          <w:szCs w:val="28"/>
        </w:rPr>
        <w:t xml:space="preserve">за сумлінне, зразкове виконання </w:t>
      </w:r>
      <w:r w:rsidRPr="001A466E">
        <w:rPr>
          <w:color w:val="000000"/>
          <w:spacing w:val="6"/>
          <w:sz w:val="28"/>
          <w:szCs w:val="28"/>
        </w:rPr>
        <w:t xml:space="preserve">службових обов’язків, значні трудові досягнення, ініціативність, </w:t>
      </w:r>
      <w:r w:rsidRPr="001A466E">
        <w:rPr>
          <w:spacing w:val="5"/>
          <w:sz w:val="28"/>
          <w:szCs w:val="28"/>
        </w:rPr>
        <w:t xml:space="preserve">особисті заслуги в організаційному забезпеченні процесу належного </w:t>
      </w:r>
      <w:r w:rsidRPr="001A466E">
        <w:rPr>
          <w:spacing w:val="1"/>
          <w:sz w:val="28"/>
          <w:szCs w:val="28"/>
        </w:rPr>
        <w:t xml:space="preserve">формування високопрофесійного суддівського корпусу та </w:t>
      </w:r>
      <w:r w:rsidRPr="001A466E">
        <w:rPr>
          <w:spacing w:val="-2"/>
          <w:sz w:val="28"/>
          <w:szCs w:val="28"/>
        </w:rPr>
        <w:t>реформування судової влади</w:t>
      </w:r>
      <w:r w:rsidRPr="001A466E">
        <w:rPr>
          <w:sz w:val="28"/>
          <w:szCs w:val="28"/>
        </w:rPr>
        <w:t>.</w:t>
      </w:r>
    </w:p>
    <w:p w:rsidR="00FA68CB" w:rsidRPr="001A466E" w:rsidRDefault="00FA68CB" w:rsidP="00AA3DF2">
      <w:pPr>
        <w:spacing w:after="0" w:line="240" w:lineRule="auto"/>
        <w:ind w:firstLine="567"/>
        <w:contextualSpacing/>
        <w:jc w:val="both"/>
        <w:rPr>
          <w:rFonts w:ascii="Times New Roman" w:eastAsia="Times New Roman" w:hAnsi="Times New Roman"/>
          <w:color w:val="000000"/>
          <w:sz w:val="28"/>
          <w:szCs w:val="28"/>
          <w:lang w:eastAsia="uk-UA"/>
        </w:rPr>
      </w:pPr>
      <w:r w:rsidRPr="001A466E">
        <w:rPr>
          <w:rFonts w:ascii="Times New Roman" w:eastAsia="Times New Roman" w:hAnsi="Times New Roman"/>
          <w:color w:val="000000"/>
          <w:sz w:val="28"/>
          <w:szCs w:val="28"/>
          <w:lang w:eastAsia="uk-UA"/>
        </w:rPr>
        <w:t>Відповідно до пункту 2.3 цього Положення подання про нагородження відзнаками Вищої ради правосуддя, за винятком подань про нагородження Подякою Голови Вищої ради правосуддя, розглядає Вища рада правосуддя на найближчому засіданні, про що приймає відповідне рішення.</w:t>
      </w:r>
      <w:r w:rsidR="007A33FF" w:rsidRPr="001A466E">
        <w:rPr>
          <w:rFonts w:ascii="Times New Roman" w:eastAsia="Times New Roman" w:hAnsi="Times New Roman"/>
          <w:color w:val="000000"/>
          <w:sz w:val="28"/>
          <w:szCs w:val="28"/>
          <w:lang w:eastAsia="uk-UA"/>
        </w:rPr>
        <w:t xml:space="preserve"> </w:t>
      </w:r>
    </w:p>
    <w:p w:rsidR="00FA68CB" w:rsidRPr="001A466E" w:rsidRDefault="00FA68CB" w:rsidP="00AA3DF2">
      <w:pPr>
        <w:pStyle w:val="Style4"/>
        <w:widowControl/>
        <w:spacing w:line="240" w:lineRule="auto"/>
        <w:ind w:firstLine="567"/>
        <w:contextualSpacing/>
        <w:rPr>
          <w:sz w:val="28"/>
          <w:szCs w:val="28"/>
          <w:lang w:val="uk-UA"/>
        </w:rPr>
      </w:pPr>
      <w:r w:rsidRPr="001A466E">
        <w:rPr>
          <w:rStyle w:val="FontStyle16"/>
          <w:spacing w:val="0"/>
          <w:sz w:val="28"/>
          <w:szCs w:val="28"/>
          <w:lang w:val="uk-UA" w:eastAsia="uk-UA"/>
        </w:rPr>
        <w:t>До Вищої ради правосуддя надійшли п</w:t>
      </w:r>
      <w:r w:rsidRPr="001A466E">
        <w:rPr>
          <w:sz w:val="28"/>
          <w:szCs w:val="28"/>
          <w:lang w:val="uk-UA"/>
        </w:rPr>
        <w:t>одання керівник</w:t>
      </w:r>
      <w:r w:rsidR="007106E7" w:rsidRPr="001A466E">
        <w:rPr>
          <w:sz w:val="28"/>
          <w:szCs w:val="28"/>
          <w:lang w:val="uk-UA"/>
        </w:rPr>
        <w:t xml:space="preserve">ів самостійних структурних підрозділів секретаріату Вищої ради правосуддя </w:t>
      </w:r>
      <w:r w:rsidR="003D20B5" w:rsidRPr="001A466E">
        <w:rPr>
          <w:sz w:val="28"/>
          <w:szCs w:val="28"/>
          <w:lang w:val="uk-UA"/>
        </w:rPr>
        <w:t>та</w:t>
      </w:r>
      <w:r w:rsidR="007106E7" w:rsidRPr="001A466E">
        <w:rPr>
          <w:sz w:val="28"/>
          <w:szCs w:val="28"/>
          <w:lang w:val="uk-UA"/>
        </w:rPr>
        <w:t xml:space="preserve"> </w:t>
      </w:r>
      <w:r w:rsidR="00F57AED" w:rsidRPr="001A466E">
        <w:rPr>
          <w:sz w:val="28"/>
          <w:szCs w:val="28"/>
          <w:lang w:val="uk-UA"/>
        </w:rPr>
        <w:t xml:space="preserve">в. о. </w:t>
      </w:r>
      <w:r w:rsidR="00722D42" w:rsidRPr="001A466E">
        <w:rPr>
          <w:sz w:val="28"/>
          <w:szCs w:val="28"/>
          <w:lang w:val="uk-UA"/>
        </w:rPr>
        <w:t>керівника секретаріату Вищої ради правосуддя</w:t>
      </w:r>
      <w:r w:rsidRPr="001A466E">
        <w:rPr>
          <w:sz w:val="28"/>
          <w:szCs w:val="28"/>
          <w:lang w:val="uk-UA"/>
        </w:rPr>
        <w:t xml:space="preserve"> про нагородження </w:t>
      </w:r>
      <w:r w:rsidR="007106E7" w:rsidRPr="001A466E">
        <w:rPr>
          <w:sz w:val="28"/>
          <w:szCs w:val="28"/>
          <w:lang w:val="uk-UA"/>
        </w:rPr>
        <w:t>з нагоди відзначення</w:t>
      </w:r>
      <w:r w:rsidR="00A94A52" w:rsidRPr="001A466E">
        <w:rPr>
          <w:sz w:val="28"/>
          <w:szCs w:val="28"/>
          <w:lang w:val="uk-UA"/>
        </w:rPr>
        <w:t xml:space="preserve"> </w:t>
      </w:r>
      <w:r w:rsidR="00722D42" w:rsidRPr="001A466E">
        <w:rPr>
          <w:sz w:val="28"/>
          <w:szCs w:val="28"/>
          <w:lang w:val="uk-UA"/>
        </w:rPr>
        <w:t xml:space="preserve">                     </w:t>
      </w:r>
      <w:r w:rsidR="00F57AED" w:rsidRPr="001A466E">
        <w:rPr>
          <w:sz w:val="28"/>
          <w:szCs w:val="28"/>
          <w:lang w:val="uk-UA"/>
        </w:rPr>
        <w:t>24 серпня</w:t>
      </w:r>
      <w:r w:rsidR="003D20B5" w:rsidRPr="001A466E">
        <w:rPr>
          <w:sz w:val="28"/>
          <w:szCs w:val="28"/>
          <w:lang w:val="uk-UA"/>
        </w:rPr>
        <w:t xml:space="preserve"> 202</w:t>
      </w:r>
      <w:r w:rsidR="00F57AED" w:rsidRPr="001A466E">
        <w:rPr>
          <w:sz w:val="28"/>
          <w:szCs w:val="28"/>
          <w:lang w:val="uk-UA"/>
        </w:rPr>
        <w:t>4</w:t>
      </w:r>
      <w:r w:rsidR="003D20B5" w:rsidRPr="001A466E">
        <w:rPr>
          <w:sz w:val="28"/>
          <w:szCs w:val="28"/>
          <w:lang w:val="uk-UA"/>
        </w:rPr>
        <w:t xml:space="preserve"> року</w:t>
      </w:r>
      <w:r w:rsidR="00F57AED" w:rsidRPr="001A466E">
        <w:rPr>
          <w:sz w:val="28"/>
          <w:szCs w:val="28"/>
          <w:lang w:val="uk-UA"/>
        </w:rPr>
        <w:t xml:space="preserve"> </w:t>
      </w:r>
      <w:r w:rsidR="007106E7" w:rsidRPr="001A466E">
        <w:rPr>
          <w:sz w:val="28"/>
          <w:szCs w:val="28"/>
          <w:lang w:val="uk-UA"/>
        </w:rPr>
        <w:t>Дня</w:t>
      </w:r>
      <w:r w:rsidR="00F57AED" w:rsidRPr="001A466E">
        <w:rPr>
          <w:sz w:val="28"/>
          <w:szCs w:val="28"/>
          <w:lang w:val="uk-UA"/>
        </w:rPr>
        <w:t xml:space="preserve"> Незалежності України</w:t>
      </w:r>
      <w:r w:rsidR="007106E7" w:rsidRPr="001A466E">
        <w:rPr>
          <w:sz w:val="28"/>
          <w:szCs w:val="28"/>
          <w:lang w:val="uk-UA"/>
        </w:rPr>
        <w:t xml:space="preserve"> </w:t>
      </w:r>
      <w:r w:rsidRPr="001A466E">
        <w:rPr>
          <w:sz w:val="28"/>
          <w:szCs w:val="28"/>
          <w:lang w:val="uk-UA"/>
        </w:rPr>
        <w:t xml:space="preserve">відзнаками Вищої ради правосуддя працівників секретаріату Вищої ради правосуддя </w:t>
      </w:r>
      <w:r w:rsidR="00C87DB1" w:rsidRPr="001A466E">
        <w:rPr>
          <w:sz w:val="28"/>
          <w:szCs w:val="28"/>
          <w:lang w:val="uk-UA"/>
        </w:rPr>
        <w:t>за сумлінне, зразкове виконання службових обов’я</w:t>
      </w:r>
      <w:r w:rsidR="007106E7" w:rsidRPr="001A466E">
        <w:rPr>
          <w:sz w:val="28"/>
          <w:szCs w:val="28"/>
          <w:lang w:val="uk-UA"/>
        </w:rPr>
        <w:t>зків, значні трудові досягнення</w:t>
      </w:r>
      <w:r w:rsidRPr="001A466E">
        <w:rPr>
          <w:sz w:val="28"/>
          <w:szCs w:val="28"/>
          <w:lang w:val="uk-UA"/>
        </w:rPr>
        <w:t>.</w:t>
      </w:r>
    </w:p>
    <w:p w:rsidR="00FA68CB" w:rsidRPr="001A466E" w:rsidRDefault="006B615E" w:rsidP="00AA3DF2">
      <w:pPr>
        <w:spacing w:after="0" w:line="240" w:lineRule="auto"/>
        <w:ind w:firstLine="567"/>
        <w:contextualSpacing/>
        <w:jc w:val="both"/>
        <w:rPr>
          <w:rFonts w:ascii="Times New Roman" w:eastAsia="Times New Roman" w:hAnsi="Times New Roman"/>
          <w:color w:val="000000"/>
          <w:sz w:val="28"/>
          <w:szCs w:val="28"/>
          <w:lang w:eastAsia="uk-UA"/>
        </w:rPr>
      </w:pPr>
      <w:r w:rsidRPr="001A466E">
        <w:rPr>
          <w:rFonts w:ascii="Times New Roman" w:eastAsia="Times New Roman" w:hAnsi="Times New Roman"/>
          <w:color w:val="000000"/>
          <w:sz w:val="28"/>
          <w:szCs w:val="28"/>
          <w:lang w:eastAsia="uk-UA"/>
        </w:rPr>
        <w:t>Вища рада правосуддя</w:t>
      </w:r>
      <w:r w:rsidR="00FA68CB" w:rsidRPr="001A466E">
        <w:rPr>
          <w:rFonts w:ascii="Times New Roman" w:eastAsia="Times New Roman" w:hAnsi="Times New Roman"/>
          <w:color w:val="000000"/>
          <w:sz w:val="28"/>
          <w:szCs w:val="28"/>
          <w:lang w:eastAsia="uk-UA"/>
        </w:rPr>
        <w:t xml:space="preserve">, керуючись статтею 34 Закону України «Про Вищу раду правосуддя», пунктами </w:t>
      </w:r>
      <w:r w:rsidR="00C87DB1" w:rsidRPr="001A466E">
        <w:rPr>
          <w:rFonts w:ascii="Times New Roman" w:hAnsi="Times New Roman"/>
          <w:sz w:val="28"/>
          <w:szCs w:val="28"/>
        </w:rPr>
        <w:t xml:space="preserve">1.2, </w:t>
      </w:r>
      <w:r w:rsidR="00FA68CB" w:rsidRPr="001A466E">
        <w:rPr>
          <w:rFonts w:ascii="Times New Roman" w:eastAsia="Times New Roman" w:hAnsi="Times New Roman"/>
          <w:color w:val="000000"/>
          <w:sz w:val="28"/>
          <w:szCs w:val="28"/>
          <w:lang w:eastAsia="uk-UA"/>
        </w:rPr>
        <w:t xml:space="preserve">2.3 Положення про заохочувальні відзнаки Вищої ради правосуддя, </w:t>
      </w:r>
    </w:p>
    <w:p w:rsidR="00685956" w:rsidRPr="001A466E" w:rsidRDefault="00FE3C73" w:rsidP="00AA3DF2">
      <w:pPr>
        <w:pStyle w:val="Style5"/>
        <w:widowControl/>
        <w:ind w:left="22"/>
        <w:contextualSpacing/>
        <w:jc w:val="center"/>
        <w:rPr>
          <w:rStyle w:val="FontStyle17"/>
          <w:spacing w:val="0"/>
          <w:sz w:val="28"/>
          <w:szCs w:val="28"/>
          <w:lang w:val="uk-UA" w:eastAsia="uk-UA"/>
        </w:rPr>
      </w:pPr>
      <w:r w:rsidRPr="001A466E">
        <w:rPr>
          <w:rStyle w:val="FontStyle17"/>
          <w:spacing w:val="0"/>
          <w:sz w:val="28"/>
          <w:szCs w:val="28"/>
          <w:lang w:val="uk-UA" w:eastAsia="uk-UA"/>
        </w:rPr>
        <w:t>вирішила:</w:t>
      </w:r>
    </w:p>
    <w:p w:rsidR="007E681C" w:rsidRPr="001A466E" w:rsidRDefault="007E681C" w:rsidP="00AA3DF2">
      <w:pPr>
        <w:pStyle w:val="Style5"/>
        <w:widowControl/>
        <w:ind w:left="22"/>
        <w:contextualSpacing/>
        <w:jc w:val="center"/>
        <w:rPr>
          <w:rStyle w:val="FontStyle17"/>
          <w:spacing w:val="0"/>
          <w:sz w:val="28"/>
          <w:szCs w:val="28"/>
          <w:lang w:val="uk-UA" w:eastAsia="uk-UA"/>
        </w:rPr>
      </w:pPr>
    </w:p>
    <w:p w:rsidR="007E681C" w:rsidRPr="001A466E" w:rsidRDefault="007E681C" w:rsidP="007E681C">
      <w:pPr>
        <w:pStyle w:val="2"/>
        <w:tabs>
          <w:tab w:val="left" w:pos="0"/>
          <w:tab w:val="right" w:pos="9355"/>
        </w:tabs>
        <w:spacing w:line="240" w:lineRule="auto"/>
        <w:ind w:left="0"/>
        <w:jc w:val="center"/>
        <w:rPr>
          <w:b/>
          <w:szCs w:val="28"/>
        </w:rPr>
      </w:pPr>
      <w:r w:rsidRPr="001A466E">
        <w:rPr>
          <w:b/>
          <w:szCs w:val="28"/>
        </w:rPr>
        <w:t>нагородити нагрудним знаком «Відзнака Вищої ради правосуддя»:</w:t>
      </w:r>
    </w:p>
    <w:p w:rsidR="007E681C" w:rsidRPr="001A466E" w:rsidRDefault="007E681C" w:rsidP="007E681C">
      <w:pPr>
        <w:pStyle w:val="2"/>
        <w:tabs>
          <w:tab w:val="left" w:pos="0"/>
          <w:tab w:val="right" w:pos="9355"/>
        </w:tabs>
        <w:spacing w:line="240" w:lineRule="auto"/>
        <w:ind w:left="0"/>
        <w:jc w:val="center"/>
        <w:rPr>
          <w:b/>
          <w:szCs w:val="28"/>
        </w:rPr>
      </w:pPr>
    </w:p>
    <w:p w:rsidR="007E681C" w:rsidRPr="001A466E" w:rsidRDefault="007E681C" w:rsidP="007E681C">
      <w:pPr>
        <w:pStyle w:val="2"/>
        <w:tabs>
          <w:tab w:val="left" w:pos="0"/>
          <w:tab w:val="right" w:pos="9355"/>
        </w:tabs>
        <w:spacing w:line="240" w:lineRule="auto"/>
        <w:ind w:left="0"/>
        <w:jc w:val="center"/>
        <w:rPr>
          <w:b/>
          <w:szCs w:val="28"/>
        </w:rPr>
      </w:pPr>
    </w:p>
    <w:p w:rsidR="007E681C" w:rsidRPr="001A466E" w:rsidRDefault="007E681C" w:rsidP="007E681C">
      <w:pPr>
        <w:pStyle w:val="3"/>
        <w:spacing w:line="240" w:lineRule="auto"/>
        <w:jc w:val="both"/>
        <w:rPr>
          <w:b w:val="0"/>
          <w:sz w:val="28"/>
          <w:szCs w:val="28"/>
          <w:lang w:val="uk-UA"/>
        </w:rPr>
      </w:pPr>
      <w:r w:rsidRPr="001A466E">
        <w:rPr>
          <w:b w:val="0"/>
          <w:sz w:val="28"/>
          <w:szCs w:val="28"/>
          <w:lang w:val="uk-UA"/>
        </w:rPr>
        <w:t>БЕРЕЖНЯК Наталію Валеріївну – головного спеціаліста відділу з питань реалізації кадрових повноважень управління забезпечення діяльності  членів Вищої ради правосуддя</w:t>
      </w:r>
      <w:r w:rsidR="001A466E">
        <w:rPr>
          <w:b w:val="0"/>
          <w:sz w:val="28"/>
          <w:szCs w:val="28"/>
          <w:lang w:val="uk-UA"/>
        </w:rPr>
        <w:t xml:space="preserve"> секретаріату Вищої ради правосуддя</w:t>
      </w:r>
      <w:r w:rsidRPr="001A466E">
        <w:rPr>
          <w:b w:val="0"/>
          <w:sz w:val="28"/>
          <w:szCs w:val="28"/>
          <w:lang w:val="uk-UA"/>
        </w:rPr>
        <w:t>;</w:t>
      </w:r>
    </w:p>
    <w:p w:rsidR="007E681C" w:rsidRPr="001A466E" w:rsidRDefault="007E681C" w:rsidP="007E681C">
      <w:pPr>
        <w:pStyle w:val="3"/>
        <w:spacing w:line="240" w:lineRule="auto"/>
        <w:rPr>
          <w:szCs w:val="24"/>
          <w:lang w:val="uk-UA"/>
        </w:rPr>
      </w:pPr>
    </w:p>
    <w:p w:rsidR="00BB4777" w:rsidRPr="001A466E" w:rsidRDefault="00BB4777" w:rsidP="00BB4777">
      <w:pPr>
        <w:pStyle w:val="3"/>
        <w:spacing w:line="240" w:lineRule="auto"/>
        <w:jc w:val="both"/>
        <w:rPr>
          <w:b w:val="0"/>
          <w:sz w:val="28"/>
          <w:szCs w:val="28"/>
          <w:lang w:val="uk-UA"/>
        </w:rPr>
      </w:pPr>
      <w:r w:rsidRPr="001A466E">
        <w:rPr>
          <w:b w:val="0"/>
          <w:sz w:val="28"/>
          <w:szCs w:val="28"/>
          <w:lang w:val="uk-UA"/>
        </w:rPr>
        <w:t xml:space="preserve">ЗУБА Дмитра Степановича – начальника управління з питань управління державним майном, публічних </w:t>
      </w:r>
      <w:proofErr w:type="spellStart"/>
      <w:r w:rsidRPr="001A466E">
        <w:rPr>
          <w:b w:val="0"/>
          <w:sz w:val="28"/>
          <w:szCs w:val="28"/>
          <w:lang w:val="uk-UA"/>
        </w:rPr>
        <w:t>закупівель</w:t>
      </w:r>
      <w:proofErr w:type="spellEnd"/>
      <w:r w:rsidRPr="001A466E">
        <w:rPr>
          <w:b w:val="0"/>
          <w:sz w:val="28"/>
          <w:szCs w:val="28"/>
          <w:lang w:val="uk-UA"/>
        </w:rPr>
        <w:t xml:space="preserve"> та охорони праці</w:t>
      </w:r>
      <w:r w:rsidR="001A466E">
        <w:rPr>
          <w:b w:val="0"/>
          <w:sz w:val="28"/>
          <w:szCs w:val="28"/>
          <w:lang w:val="uk-UA"/>
        </w:rPr>
        <w:t xml:space="preserve"> секретаріату Вищої ради правосуддя</w:t>
      </w:r>
      <w:r w:rsidRPr="001A466E">
        <w:rPr>
          <w:b w:val="0"/>
          <w:sz w:val="28"/>
          <w:szCs w:val="28"/>
          <w:lang w:val="uk-UA"/>
        </w:rPr>
        <w:t>;</w:t>
      </w:r>
    </w:p>
    <w:p w:rsidR="00BB4777" w:rsidRPr="001A466E" w:rsidRDefault="00BB4777" w:rsidP="00BB4777">
      <w:pPr>
        <w:pStyle w:val="3"/>
        <w:spacing w:line="240" w:lineRule="auto"/>
        <w:jc w:val="both"/>
        <w:rPr>
          <w:b w:val="0"/>
          <w:sz w:val="28"/>
          <w:szCs w:val="28"/>
          <w:lang w:val="uk-UA"/>
        </w:rPr>
      </w:pPr>
    </w:p>
    <w:p w:rsidR="00BB4777" w:rsidRPr="001A466E" w:rsidRDefault="00BB4777" w:rsidP="00BB4777">
      <w:pPr>
        <w:pStyle w:val="3"/>
        <w:spacing w:line="240" w:lineRule="auto"/>
        <w:jc w:val="both"/>
        <w:rPr>
          <w:b w:val="0"/>
          <w:sz w:val="28"/>
          <w:szCs w:val="28"/>
          <w:lang w:val="uk-UA"/>
        </w:rPr>
      </w:pPr>
      <w:r w:rsidRPr="001A466E">
        <w:rPr>
          <w:b w:val="0"/>
          <w:sz w:val="28"/>
          <w:szCs w:val="28"/>
          <w:lang w:val="uk-UA"/>
        </w:rPr>
        <w:t>НАРОЛЬСЬКУ Тетяну Степанівну – головного спеціаліста відділу представництва інтересів Вищої ради правосуддя в судах правового управління</w:t>
      </w:r>
      <w:r w:rsidR="001A466E">
        <w:rPr>
          <w:b w:val="0"/>
          <w:sz w:val="28"/>
          <w:szCs w:val="28"/>
          <w:lang w:val="uk-UA"/>
        </w:rPr>
        <w:t xml:space="preserve"> секретаріату Вищої ради правосуддя</w:t>
      </w:r>
      <w:r w:rsidRPr="001A466E">
        <w:rPr>
          <w:b w:val="0"/>
          <w:sz w:val="28"/>
          <w:szCs w:val="28"/>
          <w:lang w:val="uk-UA"/>
        </w:rPr>
        <w:t>;</w:t>
      </w:r>
    </w:p>
    <w:p w:rsidR="00BB4777" w:rsidRPr="001A466E" w:rsidRDefault="00BB4777" w:rsidP="00BB4777">
      <w:pPr>
        <w:pStyle w:val="3"/>
        <w:spacing w:line="240" w:lineRule="auto"/>
        <w:jc w:val="both"/>
        <w:rPr>
          <w:b w:val="0"/>
          <w:sz w:val="28"/>
          <w:szCs w:val="28"/>
          <w:lang w:val="uk-UA"/>
        </w:rPr>
      </w:pPr>
    </w:p>
    <w:p w:rsidR="00BB4777" w:rsidRPr="001A466E" w:rsidRDefault="00BB4777" w:rsidP="00BB4777">
      <w:pPr>
        <w:pStyle w:val="3"/>
        <w:spacing w:line="240" w:lineRule="auto"/>
        <w:jc w:val="both"/>
        <w:rPr>
          <w:b w:val="0"/>
          <w:sz w:val="28"/>
          <w:szCs w:val="28"/>
          <w:lang w:val="uk-UA"/>
        </w:rPr>
      </w:pPr>
      <w:r w:rsidRPr="001A466E">
        <w:rPr>
          <w:b w:val="0"/>
          <w:sz w:val="28"/>
          <w:szCs w:val="28"/>
          <w:lang w:val="uk-UA"/>
        </w:rPr>
        <w:t>ТАНЧУКОВУ Дарину Анатоліївну – головного спеціаліста відділу по роботі з персоналом Вищої ради правосуддя управління з питань персоналу</w:t>
      </w:r>
      <w:r w:rsidR="001A466E">
        <w:rPr>
          <w:b w:val="0"/>
          <w:sz w:val="28"/>
          <w:szCs w:val="28"/>
          <w:lang w:val="uk-UA"/>
        </w:rPr>
        <w:t xml:space="preserve"> секретаріату Вищої ради правосуддя</w:t>
      </w:r>
      <w:r w:rsidR="001344D7">
        <w:rPr>
          <w:b w:val="0"/>
          <w:sz w:val="28"/>
          <w:szCs w:val="28"/>
          <w:lang w:val="uk-UA"/>
        </w:rPr>
        <w:t>;</w:t>
      </w:r>
    </w:p>
    <w:p w:rsidR="00BB4777" w:rsidRPr="001A466E" w:rsidRDefault="00BB4777" w:rsidP="00BB4777">
      <w:pPr>
        <w:pStyle w:val="3"/>
        <w:spacing w:line="240" w:lineRule="auto"/>
        <w:jc w:val="both"/>
        <w:rPr>
          <w:b w:val="0"/>
          <w:sz w:val="28"/>
          <w:szCs w:val="28"/>
          <w:lang w:val="uk-UA"/>
        </w:rPr>
      </w:pPr>
    </w:p>
    <w:p w:rsidR="00EC0053" w:rsidRPr="001A466E" w:rsidRDefault="00EC0053" w:rsidP="00AA3DF2">
      <w:pPr>
        <w:pStyle w:val="2"/>
        <w:tabs>
          <w:tab w:val="left" w:pos="709"/>
          <w:tab w:val="right" w:pos="9355"/>
        </w:tabs>
        <w:spacing w:line="240" w:lineRule="auto"/>
        <w:ind w:left="0"/>
        <w:jc w:val="center"/>
        <w:rPr>
          <w:b/>
          <w:szCs w:val="28"/>
        </w:rPr>
      </w:pPr>
      <w:r w:rsidRPr="001A466E">
        <w:rPr>
          <w:b/>
          <w:szCs w:val="28"/>
        </w:rPr>
        <w:t>нагородити Почесною грамотою Вищої ради правосуддя:</w:t>
      </w:r>
    </w:p>
    <w:p w:rsidR="007D76B7" w:rsidRPr="001A466E" w:rsidRDefault="007D76B7" w:rsidP="00F57AED">
      <w:pPr>
        <w:pStyle w:val="2"/>
        <w:tabs>
          <w:tab w:val="left" w:pos="709"/>
          <w:tab w:val="right" w:pos="9355"/>
        </w:tabs>
        <w:spacing w:line="240" w:lineRule="auto"/>
        <w:ind w:left="0"/>
        <w:jc w:val="both"/>
        <w:rPr>
          <w:szCs w:val="28"/>
        </w:rPr>
      </w:pPr>
    </w:p>
    <w:p w:rsidR="00B36C14" w:rsidRDefault="00B36C14" w:rsidP="001A466E">
      <w:pPr>
        <w:spacing w:after="0" w:line="240" w:lineRule="auto"/>
        <w:contextualSpacing/>
        <w:jc w:val="both"/>
        <w:rPr>
          <w:rFonts w:ascii="Times New Roman" w:hAnsi="Times New Roman"/>
          <w:sz w:val="28"/>
          <w:szCs w:val="28"/>
        </w:rPr>
      </w:pPr>
      <w:r w:rsidRPr="001A466E">
        <w:rPr>
          <w:rFonts w:ascii="Times New Roman" w:hAnsi="Times New Roman"/>
          <w:sz w:val="28"/>
          <w:szCs w:val="28"/>
        </w:rPr>
        <w:t>АНТІПОВУ Ганну Леонідівну – головного спеціаліста відділу організаційної діяльності та оприлюднення інформації (бек-офіс)  управління організаційно-протокольного забезпечення діяльності Вищої ради правосуддя</w:t>
      </w:r>
      <w:r w:rsidR="001A466E" w:rsidRPr="001A466E">
        <w:rPr>
          <w:rFonts w:ascii="Times New Roman" w:hAnsi="Times New Roman"/>
          <w:sz w:val="28"/>
          <w:szCs w:val="28"/>
        </w:rPr>
        <w:t xml:space="preserve"> секретаріату Вищої ради правосуддя</w:t>
      </w:r>
      <w:r w:rsidRPr="001A466E">
        <w:rPr>
          <w:rFonts w:ascii="Times New Roman" w:hAnsi="Times New Roman"/>
          <w:sz w:val="28"/>
          <w:szCs w:val="28"/>
        </w:rPr>
        <w:t>;</w:t>
      </w:r>
    </w:p>
    <w:p w:rsidR="001A466E" w:rsidRPr="001A466E" w:rsidRDefault="001A466E" w:rsidP="001A466E">
      <w:pPr>
        <w:spacing w:after="0" w:line="240" w:lineRule="auto"/>
        <w:contextualSpacing/>
        <w:jc w:val="both"/>
        <w:rPr>
          <w:rFonts w:ascii="Times New Roman" w:hAnsi="Times New Roman"/>
          <w:sz w:val="28"/>
          <w:szCs w:val="28"/>
        </w:rPr>
      </w:pPr>
    </w:p>
    <w:p w:rsidR="00907E99" w:rsidRPr="001A466E" w:rsidRDefault="00907E99" w:rsidP="001A466E">
      <w:pPr>
        <w:pStyle w:val="3"/>
        <w:spacing w:line="240" w:lineRule="auto"/>
        <w:contextualSpacing/>
        <w:jc w:val="both"/>
        <w:rPr>
          <w:b w:val="0"/>
          <w:sz w:val="28"/>
          <w:szCs w:val="28"/>
          <w:lang w:val="uk-UA"/>
        </w:rPr>
      </w:pPr>
      <w:r w:rsidRPr="001A466E">
        <w:rPr>
          <w:b w:val="0"/>
          <w:sz w:val="28"/>
          <w:szCs w:val="28"/>
          <w:lang w:val="uk-UA"/>
        </w:rPr>
        <w:t xml:space="preserve">ГЛУЩЕНКА Анатолія Олександровича – завідувача відділу реєстрації </w:t>
      </w:r>
      <w:r w:rsidR="007E681C" w:rsidRPr="001A466E">
        <w:rPr>
          <w:b w:val="0"/>
          <w:sz w:val="28"/>
          <w:szCs w:val="28"/>
          <w:lang w:val="uk-UA"/>
        </w:rPr>
        <w:t xml:space="preserve">   </w:t>
      </w:r>
      <w:r w:rsidRPr="001A466E">
        <w:rPr>
          <w:b w:val="0"/>
          <w:sz w:val="28"/>
          <w:szCs w:val="28"/>
          <w:lang w:val="uk-UA"/>
        </w:rPr>
        <w:t>вихідної кореспонденції, контролю за виконанням документів та їх зберігання управління документального забезпечення</w:t>
      </w:r>
      <w:r w:rsidR="001A466E" w:rsidRPr="001A466E">
        <w:rPr>
          <w:b w:val="0"/>
          <w:sz w:val="28"/>
          <w:szCs w:val="28"/>
          <w:lang w:val="uk-UA"/>
        </w:rPr>
        <w:t xml:space="preserve"> секретаріату Вищої ради правосуддя</w:t>
      </w:r>
      <w:r w:rsidRPr="001A466E">
        <w:rPr>
          <w:b w:val="0"/>
          <w:sz w:val="28"/>
          <w:szCs w:val="28"/>
          <w:lang w:val="uk-UA"/>
        </w:rPr>
        <w:t>;</w:t>
      </w:r>
    </w:p>
    <w:p w:rsidR="007E681C" w:rsidRPr="001A466E" w:rsidRDefault="007E681C" w:rsidP="001A466E">
      <w:pPr>
        <w:pStyle w:val="3"/>
        <w:spacing w:line="240" w:lineRule="auto"/>
        <w:contextualSpacing/>
        <w:jc w:val="both"/>
        <w:rPr>
          <w:b w:val="0"/>
          <w:sz w:val="28"/>
          <w:szCs w:val="28"/>
          <w:lang w:val="uk-UA"/>
        </w:rPr>
      </w:pPr>
    </w:p>
    <w:p w:rsidR="007E681C" w:rsidRPr="001A466E" w:rsidRDefault="007E681C" w:rsidP="001A466E">
      <w:pPr>
        <w:pStyle w:val="3"/>
        <w:spacing w:line="240" w:lineRule="auto"/>
        <w:contextualSpacing/>
        <w:jc w:val="both"/>
        <w:rPr>
          <w:b w:val="0"/>
          <w:sz w:val="28"/>
          <w:szCs w:val="28"/>
          <w:lang w:val="uk-UA"/>
        </w:rPr>
      </w:pPr>
      <w:r w:rsidRPr="001A466E">
        <w:rPr>
          <w:b w:val="0"/>
          <w:sz w:val="28"/>
          <w:szCs w:val="28"/>
          <w:lang w:val="uk-UA"/>
        </w:rPr>
        <w:t>ГОМАН Тетяну Іванівну – головного спеціаліста відділу бюджетного планування та фінансування фінансово-економічного управління</w:t>
      </w:r>
      <w:r w:rsidR="001A466E" w:rsidRPr="001A466E">
        <w:rPr>
          <w:b w:val="0"/>
          <w:sz w:val="28"/>
          <w:szCs w:val="28"/>
          <w:lang w:val="uk-UA"/>
        </w:rPr>
        <w:t xml:space="preserve"> секретаріату Вищої ради правосуддя</w:t>
      </w:r>
      <w:r w:rsidRPr="001A466E">
        <w:rPr>
          <w:b w:val="0"/>
          <w:sz w:val="28"/>
          <w:szCs w:val="28"/>
          <w:lang w:val="uk-UA"/>
        </w:rPr>
        <w:t>;</w:t>
      </w:r>
    </w:p>
    <w:p w:rsidR="00907E99" w:rsidRPr="001A466E" w:rsidRDefault="00907E99" w:rsidP="001A466E">
      <w:pPr>
        <w:pStyle w:val="3"/>
        <w:spacing w:line="240" w:lineRule="auto"/>
        <w:contextualSpacing/>
        <w:jc w:val="both"/>
        <w:rPr>
          <w:b w:val="0"/>
          <w:sz w:val="28"/>
          <w:szCs w:val="28"/>
          <w:lang w:val="uk-UA"/>
        </w:rPr>
      </w:pPr>
    </w:p>
    <w:p w:rsidR="00907E99" w:rsidRPr="001A466E" w:rsidRDefault="00907E99" w:rsidP="001A466E">
      <w:pPr>
        <w:pStyle w:val="3"/>
        <w:spacing w:line="240" w:lineRule="auto"/>
        <w:contextualSpacing/>
        <w:jc w:val="both"/>
        <w:rPr>
          <w:b w:val="0"/>
          <w:sz w:val="28"/>
          <w:szCs w:val="28"/>
          <w:lang w:val="uk-UA"/>
        </w:rPr>
      </w:pPr>
      <w:r w:rsidRPr="001A466E">
        <w:rPr>
          <w:b w:val="0"/>
          <w:sz w:val="28"/>
          <w:szCs w:val="28"/>
          <w:lang w:val="uk-UA"/>
        </w:rPr>
        <w:t>КОЛОМІЄЦЬ Антоніну Миколаївну – головного спеціаліста відділу забезпечення організації особистого прийому громадян та доступу до публічної інформації управління по роботі зі зверненнями, запитами на інформацію та забезпечення організації особистого прийому громадян</w:t>
      </w:r>
      <w:r w:rsidR="001A466E" w:rsidRPr="001A466E">
        <w:rPr>
          <w:b w:val="0"/>
          <w:sz w:val="28"/>
          <w:szCs w:val="28"/>
          <w:lang w:val="uk-UA"/>
        </w:rPr>
        <w:t xml:space="preserve"> секретаріату Вищої ради правосуддя</w:t>
      </w:r>
      <w:r w:rsidRPr="001A466E">
        <w:rPr>
          <w:b w:val="0"/>
          <w:sz w:val="28"/>
          <w:szCs w:val="28"/>
          <w:lang w:val="uk-UA"/>
        </w:rPr>
        <w:t>;</w:t>
      </w:r>
    </w:p>
    <w:p w:rsidR="00907E99" w:rsidRPr="001A466E" w:rsidRDefault="00907E99" w:rsidP="001A466E">
      <w:pPr>
        <w:pStyle w:val="3"/>
        <w:spacing w:line="240" w:lineRule="auto"/>
        <w:contextualSpacing/>
        <w:rPr>
          <w:b w:val="0"/>
          <w:szCs w:val="24"/>
          <w:lang w:val="uk-UA"/>
        </w:rPr>
      </w:pPr>
    </w:p>
    <w:p w:rsidR="00B36C14" w:rsidRDefault="00B36C14" w:rsidP="001A466E">
      <w:pPr>
        <w:spacing w:after="0" w:line="240" w:lineRule="auto"/>
        <w:contextualSpacing/>
        <w:jc w:val="both"/>
        <w:rPr>
          <w:rFonts w:ascii="Times New Roman" w:hAnsi="Times New Roman"/>
          <w:sz w:val="28"/>
          <w:szCs w:val="28"/>
        </w:rPr>
      </w:pPr>
      <w:r w:rsidRPr="001A466E">
        <w:rPr>
          <w:rFonts w:ascii="Times New Roman" w:hAnsi="Times New Roman"/>
          <w:sz w:val="28"/>
          <w:szCs w:val="28"/>
        </w:rPr>
        <w:t>КРИВОНОСЕНКО Ірину Валентинівну – провідного спеціаліста відділу організаційної діяльності та оприлюднення інформації (бек-офіс) управління організаційно-протокольного забезпечення діяльності Вищої ради правосуддя</w:t>
      </w:r>
      <w:r w:rsidR="001A466E" w:rsidRPr="001A466E">
        <w:rPr>
          <w:rFonts w:ascii="Times New Roman" w:hAnsi="Times New Roman"/>
          <w:sz w:val="28"/>
          <w:szCs w:val="28"/>
        </w:rPr>
        <w:t xml:space="preserve"> секретаріату Вищої ради правосуддя</w:t>
      </w:r>
      <w:r w:rsidRPr="001A466E">
        <w:rPr>
          <w:rFonts w:ascii="Times New Roman" w:hAnsi="Times New Roman"/>
          <w:sz w:val="28"/>
          <w:szCs w:val="28"/>
        </w:rPr>
        <w:t>;</w:t>
      </w:r>
    </w:p>
    <w:p w:rsidR="001A466E" w:rsidRPr="001A466E" w:rsidRDefault="001A466E" w:rsidP="001A466E">
      <w:pPr>
        <w:spacing w:after="0" w:line="240" w:lineRule="auto"/>
        <w:contextualSpacing/>
        <w:jc w:val="both"/>
        <w:rPr>
          <w:rFonts w:ascii="Times New Roman" w:hAnsi="Times New Roman"/>
          <w:sz w:val="28"/>
          <w:szCs w:val="28"/>
        </w:rPr>
      </w:pPr>
    </w:p>
    <w:p w:rsidR="00907E99" w:rsidRPr="001A466E" w:rsidRDefault="00907E99" w:rsidP="001A466E">
      <w:pPr>
        <w:pStyle w:val="3"/>
        <w:spacing w:line="240" w:lineRule="auto"/>
        <w:contextualSpacing/>
        <w:jc w:val="both"/>
        <w:rPr>
          <w:b w:val="0"/>
          <w:sz w:val="28"/>
          <w:szCs w:val="28"/>
          <w:lang w:val="uk-UA"/>
        </w:rPr>
      </w:pPr>
      <w:r w:rsidRPr="001A466E">
        <w:rPr>
          <w:b w:val="0"/>
          <w:sz w:val="28"/>
          <w:szCs w:val="28"/>
          <w:lang w:val="uk-UA"/>
        </w:rPr>
        <w:t>ЛІНЧУК Оксану Сергіївну – головного спеціаліста відділу</w:t>
      </w:r>
      <w:r w:rsidRPr="001A466E">
        <w:rPr>
          <w:b w:val="0"/>
          <w:szCs w:val="24"/>
          <w:lang w:val="uk-UA"/>
        </w:rPr>
        <w:t xml:space="preserve"> </w:t>
      </w:r>
      <w:r w:rsidRPr="001A466E">
        <w:rPr>
          <w:b w:val="0"/>
          <w:sz w:val="28"/>
          <w:szCs w:val="28"/>
          <w:lang w:val="uk-UA"/>
        </w:rPr>
        <w:t>з питань суддівської  кар’єри управління суддівської кар’єри, дисциплінарної відповідальності, незалежності суддів</w:t>
      </w:r>
      <w:r w:rsidR="001A466E" w:rsidRPr="001A466E">
        <w:rPr>
          <w:b w:val="0"/>
          <w:sz w:val="28"/>
          <w:szCs w:val="28"/>
          <w:lang w:val="uk-UA"/>
        </w:rPr>
        <w:t xml:space="preserve"> секретаріату Вищої ради правосуддя</w:t>
      </w:r>
      <w:r w:rsidRPr="001A466E">
        <w:rPr>
          <w:b w:val="0"/>
          <w:sz w:val="28"/>
          <w:szCs w:val="28"/>
          <w:lang w:val="uk-UA"/>
        </w:rPr>
        <w:t>;</w:t>
      </w:r>
    </w:p>
    <w:p w:rsidR="007D76B7" w:rsidRPr="001A466E" w:rsidRDefault="007D76B7" w:rsidP="001A466E">
      <w:pPr>
        <w:pStyle w:val="2"/>
        <w:tabs>
          <w:tab w:val="left" w:pos="709"/>
          <w:tab w:val="right" w:pos="9355"/>
        </w:tabs>
        <w:spacing w:line="240" w:lineRule="auto"/>
        <w:ind w:left="0"/>
        <w:jc w:val="center"/>
        <w:rPr>
          <w:szCs w:val="28"/>
        </w:rPr>
      </w:pPr>
    </w:p>
    <w:p w:rsidR="007D76B7" w:rsidRPr="001A466E" w:rsidRDefault="00F57AED" w:rsidP="001A466E">
      <w:pPr>
        <w:pStyle w:val="3"/>
        <w:spacing w:line="240" w:lineRule="auto"/>
        <w:contextualSpacing/>
        <w:jc w:val="both"/>
        <w:rPr>
          <w:b w:val="0"/>
          <w:sz w:val="28"/>
          <w:szCs w:val="28"/>
          <w:lang w:val="uk-UA"/>
        </w:rPr>
      </w:pPr>
      <w:r w:rsidRPr="001A466E">
        <w:rPr>
          <w:b w:val="0"/>
          <w:sz w:val="28"/>
          <w:szCs w:val="28"/>
          <w:lang w:val="uk-UA"/>
        </w:rPr>
        <w:t>НЕРУШАК Ярославу Петрівну</w:t>
      </w:r>
      <w:r w:rsidR="007D76B7" w:rsidRPr="001A466E">
        <w:rPr>
          <w:b w:val="0"/>
          <w:sz w:val="28"/>
          <w:szCs w:val="28"/>
          <w:lang w:val="uk-UA"/>
        </w:rPr>
        <w:t xml:space="preserve"> – головного спеціаліста відділу</w:t>
      </w:r>
      <w:r w:rsidRPr="001A466E">
        <w:rPr>
          <w:b w:val="0"/>
          <w:sz w:val="28"/>
          <w:szCs w:val="28"/>
          <w:lang w:val="uk-UA"/>
        </w:rPr>
        <w:t xml:space="preserve"> з питань реалізації повноважень з питань незалежності суддів управління забезпечення діяльності  членів Вищої ради правосуддя</w:t>
      </w:r>
      <w:r w:rsidR="001A466E" w:rsidRPr="001A466E">
        <w:rPr>
          <w:b w:val="0"/>
          <w:sz w:val="28"/>
          <w:szCs w:val="28"/>
          <w:lang w:val="uk-UA"/>
        </w:rPr>
        <w:t xml:space="preserve"> секретаріату Вищої ради правосуддя</w:t>
      </w:r>
      <w:r w:rsidR="007D76B7" w:rsidRPr="001A466E">
        <w:rPr>
          <w:b w:val="0"/>
          <w:sz w:val="28"/>
          <w:szCs w:val="28"/>
          <w:lang w:val="uk-UA"/>
        </w:rPr>
        <w:t>;</w:t>
      </w:r>
    </w:p>
    <w:p w:rsidR="00B36C14" w:rsidRPr="001A466E" w:rsidRDefault="00B36C14" w:rsidP="001A466E">
      <w:pPr>
        <w:pStyle w:val="3"/>
        <w:spacing w:line="240" w:lineRule="auto"/>
        <w:contextualSpacing/>
        <w:jc w:val="both"/>
        <w:rPr>
          <w:b w:val="0"/>
          <w:sz w:val="28"/>
          <w:szCs w:val="28"/>
          <w:lang w:val="uk-UA"/>
        </w:rPr>
      </w:pPr>
    </w:p>
    <w:p w:rsidR="007E681C" w:rsidRDefault="007E681C" w:rsidP="001A466E">
      <w:pPr>
        <w:spacing w:after="0" w:line="240" w:lineRule="auto"/>
        <w:contextualSpacing/>
        <w:jc w:val="both"/>
        <w:rPr>
          <w:rFonts w:ascii="Times New Roman" w:hAnsi="Times New Roman"/>
          <w:sz w:val="28"/>
          <w:szCs w:val="28"/>
        </w:rPr>
      </w:pPr>
      <w:r w:rsidRPr="001A466E">
        <w:rPr>
          <w:rFonts w:ascii="Times New Roman" w:hAnsi="Times New Roman"/>
          <w:sz w:val="28"/>
          <w:szCs w:val="28"/>
        </w:rPr>
        <w:t>ПАРАДНУ Олену Анатоліївну – завідувача відділу літературного редагування документів управління організаційно-протокольного забезпечення діяльності Вищої ради правосуддя</w:t>
      </w:r>
      <w:r w:rsidR="001A466E" w:rsidRPr="001A466E">
        <w:rPr>
          <w:rFonts w:ascii="Times New Roman" w:hAnsi="Times New Roman"/>
          <w:sz w:val="28"/>
          <w:szCs w:val="28"/>
        </w:rPr>
        <w:t xml:space="preserve"> секретаріату Вищої ради правосуддя</w:t>
      </w:r>
      <w:r w:rsidRPr="001A466E">
        <w:rPr>
          <w:rFonts w:ascii="Times New Roman" w:hAnsi="Times New Roman"/>
          <w:sz w:val="28"/>
          <w:szCs w:val="28"/>
        </w:rPr>
        <w:t>;</w:t>
      </w:r>
    </w:p>
    <w:p w:rsidR="001A466E" w:rsidRPr="001A466E" w:rsidRDefault="001A466E" w:rsidP="001A466E">
      <w:pPr>
        <w:spacing w:after="0" w:line="240" w:lineRule="auto"/>
        <w:contextualSpacing/>
        <w:jc w:val="both"/>
        <w:rPr>
          <w:rFonts w:ascii="Times New Roman" w:hAnsi="Times New Roman"/>
          <w:sz w:val="28"/>
          <w:szCs w:val="28"/>
        </w:rPr>
      </w:pPr>
    </w:p>
    <w:p w:rsidR="00CE53C0" w:rsidRPr="001A466E" w:rsidRDefault="00907E99" w:rsidP="001A466E">
      <w:pPr>
        <w:pStyle w:val="3"/>
        <w:spacing w:line="240" w:lineRule="auto"/>
        <w:contextualSpacing/>
        <w:jc w:val="both"/>
        <w:rPr>
          <w:b w:val="0"/>
          <w:sz w:val="28"/>
          <w:szCs w:val="28"/>
          <w:lang w:val="uk-UA"/>
        </w:rPr>
      </w:pPr>
      <w:r w:rsidRPr="001A466E">
        <w:rPr>
          <w:b w:val="0"/>
          <w:sz w:val="28"/>
          <w:szCs w:val="28"/>
          <w:lang w:val="uk-UA"/>
        </w:rPr>
        <w:t xml:space="preserve">СТЕПЧЕНКО Галину Юріївну – головного спеціаліста </w:t>
      </w:r>
      <w:r w:rsidR="007E681C" w:rsidRPr="001A466E">
        <w:rPr>
          <w:b w:val="0"/>
          <w:sz w:val="28"/>
          <w:szCs w:val="28"/>
          <w:lang w:val="uk-UA"/>
        </w:rPr>
        <w:t>відділу реєстрації вихідної кореспонденції, контролю за виконанням документів та їх зберігання управління документального забезпечення</w:t>
      </w:r>
      <w:r w:rsidR="001A466E" w:rsidRPr="001A466E">
        <w:rPr>
          <w:b w:val="0"/>
          <w:sz w:val="28"/>
          <w:szCs w:val="28"/>
          <w:lang w:val="uk-UA"/>
        </w:rPr>
        <w:t xml:space="preserve"> секретаріату Вищої ради правосуддя</w:t>
      </w:r>
      <w:r w:rsidR="00560C66" w:rsidRPr="001A466E">
        <w:rPr>
          <w:b w:val="0"/>
          <w:sz w:val="28"/>
          <w:szCs w:val="28"/>
          <w:lang w:val="uk-UA"/>
        </w:rPr>
        <w:t>.</w:t>
      </w:r>
    </w:p>
    <w:p w:rsidR="006011F8" w:rsidRDefault="006011F8" w:rsidP="00AA3DF2">
      <w:pPr>
        <w:pStyle w:val="3"/>
        <w:spacing w:line="240" w:lineRule="auto"/>
        <w:contextualSpacing/>
        <w:jc w:val="both"/>
        <w:rPr>
          <w:b w:val="0"/>
          <w:sz w:val="28"/>
          <w:szCs w:val="28"/>
          <w:lang w:val="uk-UA"/>
        </w:rPr>
      </w:pPr>
    </w:p>
    <w:p w:rsidR="001A466E" w:rsidRDefault="001A466E" w:rsidP="00AA3DF2">
      <w:pPr>
        <w:pStyle w:val="3"/>
        <w:spacing w:line="240" w:lineRule="auto"/>
        <w:contextualSpacing/>
        <w:jc w:val="both"/>
        <w:rPr>
          <w:b w:val="0"/>
          <w:sz w:val="28"/>
          <w:szCs w:val="28"/>
          <w:lang w:val="uk-UA"/>
        </w:rPr>
      </w:pPr>
    </w:p>
    <w:p w:rsidR="001A466E" w:rsidRPr="001A466E" w:rsidRDefault="001A466E" w:rsidP="00AA3DF2">
      <w:pPr>
        <w:pStyle w:val="3"/>
        <w:spacing w:line="240" w:lineRule="auto"/>
        <w:contextualSpacing/>
        <w:jc w:val="both"/>
        <w:rPr>
          <w:b w:val="0"/>
          <w:sz w:val="28"/>
          <w:szCs w:val="28"/>
          <w:lang w:val="uk-UA"/>
        </w:rPr>
      </w:pPr>
    </w:p>
    <w:p w:rsidR="001344D7" w:rsidRPr="001E0555" w:rsidRDefault="00773153" w:rsidP="001E0555">
      <w:pPr>
        <w:pStyle w:val="3"/>
        <w:spacing w:line="240" w:lineRule="auto"/>
        <w:contextualSpacing/>
        <w:jc w:val="both"/>
        <w:rPr>
          <w:bCs/>
          <w:sz w:val="28"/>
          <w:szCs w:val="28"/>
          <w:lang w:val="uk-UA"/>
        </w:rPr>
      </w:pPr>
      <w:r w:rsidRPr="001A466E">
        <w:rPr>
          <w:bCs/>
          <w:sz w:val="28"/>
          <w:szCs w:val="28"/>
          <w:lang w:val="uk-UA"/>
        </w:rPr>
        <w:t>Голов</w:t>
      </w:r>
      <w:r w:rsidR="006011F8" w:rsidRPr="001A466E">
        <w:rPr>
          <w:bCs/>
          <w:sz w:val="28"/>
          <w:szCs w:val="28"/>
          <w:lang w:val="uk-UA"/>
        </w:rPr>
        <w:t>а</w:t>
      </w:r>
      <w:r w:rsidR="00551D7D" w:rsidRPr="001A466E">
        <w:rPr>
          <w:bCs/>
          <w:sz w:val="28"/>
          <w:szCs w:val="28"/>
          <w:lang w:val="uk-UA"/>
        </w:rPr>
        <w:t xml:space="preserve"> </w:t>
      </w:r>
      <w:r w:rsidR="00E50EAB" w:rsidRPr="001A466E">
        <w:rPr>
          <w:bCs/>
          <w:sz w:val="28"/>
          <w:szCs w:val="28"/>
          <w:lang w:val="uk-UA"/>
        </w:rPr>
        <w:t xml:space="preserve">Вищої ради </w:t>
      </w:r>
      <w:r w:rsidR="009D2DCD" w:rsidRPr="001A466E">
        <w:rPr>
          <w:bCs/>
          <w:sz w:val="28"/>
          <w:szCs w:val="28"/>
          <w:lang w:val="uk-UA"/>
        </w:rPr>
        <w:t>правосуддя</w:t>
      </w:r>
      <w:r w:rsidR="00326178" w:rsidRPr="001A466E">
        <w:rPr>
          <w:bCs/>
          <w:sz w:val="28"/>
          <w:szCs w:val="28"/>
          <w:lang w:val="uk-UA"/>
        </w:rPr>
        <w:tab/>
      </w:r>
      <w:r w:rsidR="00326178" w:rsidRPr="001A466E">
        <w:rPr>
          <w:bCs/>
          <w:sz w:val="28"/>
          <w:szCs w:val="28"/>
          <w:lang w:val="uk-UA"/>
        </w:rPr>
        <w:tab/>
      </w:r>
      <w:r w:rsidR="00100ED7" w:rsidRPr="001A466E">
        <w:rPr>
          <w:bCs/>
          <w:sz w:val="28"/>
          <w:szCs w:val="28"/>
          <w:lang w:val="uk-UA"/>
        </w:rPr>
        <w:t xml:space="preserve">         </w:t>
      </w:r>
      <w:r w:rsidR="00100ED7" w:rsidRPr="001A466E">
        <w:rPr>
          <w:bCs/>
          <w:sz w:val="28"/>
          <w:szCs w:val="28"/>
          <w:lang w:val="uk-UA"/>
        </w:rPr>
        <w:tab/>
      </w:r>
      <w:r w:rsidR="00100ED7" w:rsidRPr="001A466E">
        <w:rPr>
          <w:bCs/>
          <w:sz w:val="28"/>
          <w:szCs w:val="28"/>
          <w:lang w:val="uk-UA"/>
        </w:rPr>
        <w:tab/>
      </w:r>
      <w:r w:rsidR="006011F8" w:rsidRPr="001A466E">
        <w:rPr>
          <w:bCs/>
          <w:sz w:val="28"/>
          <w:szCs w:val="28"/>
          <w:lang w:val="uk-UA"/>
        </w:rPr>
        <w:t xml:space="preserve">                 Григорій УСИК</w:t>
      </w:r>
      <w:bookmarkStart w:id="0" w:name="_GoBack"/>
      <w:bookmarkEnd w:id="0"/>
    </w:p>
    <w:sectPr w:rsidR="001344D7" w:rsidRPr="001E0555" w:rsidSect="000D7EAD">
      <w:headerReference w:type="default" r:id="rId9"/>
      <w:pgSz w:w="11906" w:h="16838"/>
      <w:pgMar w:top="851"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777" w:rsidRDefault="00BB4777" w:rsidP="000364CE">
      <w:pPr>
        <w:spacing w:after="0" w:line="240" w:lineRule="auto"/>
      </w:pPr>
      <w:r>
        <w:separator/>
      </w:r>
    </w:p>
  </w:endnote>
  <w:endnote w:type="continuationSeparator" w:id="0">
    <w:p w:rsidR="00BB4777" w:rsidRDefault="00BB4777" w:rsidP="0003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777" w:rsidRDefault="00BB4777" w:rsidP="000364CE">
      <w:pPr>
        <w:spacing w:after="0" w:line="240" w:lineRule="auto"/>
      </w:pPr>
      <w:r>
        <w:separator/>
      </w:r>
    </w:p>
  </w:footnote>
  <w:footnote w:type="continuationSeparator" w:id="0">
    <w:p w:rsidR="00BB4777" w:rsidRDefault="00BB4777" w:rsidP="00036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777" w:rsidRDefault="00C5175D" w:rsidP="007A33FF">
    <w:pPr>
      <w:pStyle w:val="a3"/>
      <w:jc w:val="center"/>
    </w:pPr>
    <w:r w:rsidRPr="00197C12">
      <w:rPr>
        <w:rFonts w:ascii="Times New Roman" w:hAnsi="Times New Roman"/>
      </w:rPr>
      <w:fldChar w:fldCharType="begin"/>
    </w:r>
    <w:r w:rsidR="00BB4777" w:rsidRPr="00197C12">
      <w:rPr>
        <w:rFonts w:ascii="Times New Roman" w:hAnsi="Times New Roman"/>
      </w:rPr>
      <w:instrText xml:space="preserve"> PAGE   \* MERGEFORMAT </w:instrText>
    </w:r>
    <w:r w:rsidRPr="00197C12">
      <w:rPr>
        <w:rFonts w:ascii="Times New Roman" w:hAnsi="Times New Roman"/>
      </w:rPr>
      <w:fldChar w:fldCharType="separate"/>
    </w:r>
    <w:r w:rsidR="001E0555">
      <w:rPr>
        <w:rFonts w:ascii="Times New Roman" w:hAnsi="Times New Roman"/>
        <w:noProof/>
      </w:rPr>
      <w:t>2</w:t>
    </w:r>
    <w:r w:rsidRPr="00197C12">
      <w:rPr>
        <w:rFonts w:ascii="Times New Roman" w:hAnsi="Times New Roman"/>
        <w:noProof/>
      </w:rPr>
      <w:fldChar w:fldCharType="end"/>
    </w:r>
    <w:r w:rsidR="00BB4777">
      <w:rPr>
        <w:rFonts w:ascii="Times New Roman" w:hAnsi="Times New Roman"/>
        <w:noProof/>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B17F5"/>
    <w:multiLevelType w:val="singleLevel"/>
    <w:tmpl w:val="25B870D6"/>
    <w:lvl w:ilvl="0">
      <w:start w:val="1"/>
      <w:numFmt w:val="decimal"/>
      <w:lvlText w:val="%1."/>
      <w:legacy w:legacy="1" w:legacySpace="0" w:legacyIndent="274"/>
      <w:lvlJc w:val="left"/>
      <w:rPr>
        <w:rFonts w:ascii="Times New Roman" w:hAnsi="Times New Roman" w:cs="Times New Roman" w:hint="default"/>
      </w:rPr>
    </w:lvl>
  </w:abstractNum>
  <w:abstractNum w:abstractNumId="1" w15:restartNumberingAfterBreak="0">
    <w:nsid w:val="6C9D1B39"/>
    <w:multiLevelType w:val="hybridMultilevel"/>
    <w:tmpl w:val="2696C976"/>
    <w:lvl w:ilvl="0" w:tplc="EA742732">
      <w:start w:val="7"/>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D35"/>
    <w:rsid w:val="00004505"/>
    <w:rsid w:val="00007E53"/>
    <w:rsid w:val="0001012E"/>
    <w:rsid w:val="00014F42"/>
    <w:rsid w:val="000364CE"/>
    <w:rsid w:val="00041162"/>
    <w:rsid w:val="00043642"/>
    <w:rsid w:val="00044FCA"/>
    <w:rsid w:val="00052EDC"/>
    <w:rsid w:val="00057FA8"/>
    <w:rsid w:val="00060639"/>
    <w:rsid w:val="00064848"/>
    <w:rsid w:val="000746BE"/>
    <w:rsid w:val="0008337E"/>
    <w:rsid w:val="00084573"/>
    <w:rsid w:val="0009149C"/>
    <w:rsid w:val="000A77BD"/>
    <w:rsid w:val="000B6D1C"/>
    <w:rsid w:val="000B6F8C"/>
    <w:rsid w:val="000C1C17"/>
    <w:rsid w:val="000C6E11"/>
    <w:rsid w:val="000D7EAD"/>
    <w:rsid w:val="000E1004"/>
    <w:rsid w:val="000E74D2"/>
    <w:rsid w:val="000F3993"/>
    <w:rsid w:val="00100ED7"/>
    <w:rsid w:val="0011245C"/>
    <w:rsid w:val="00113984"/>
    <w:rsid w:val="001151D5"/>
    <w:rsid w:val="00117C6A"/>
    <w:rsid w:val="00125916"/>
    <w:rsid w:val="001316E9"/>
    <w:rsid w:val="001344D7"/>
    <w:rsid w:val="00140A3F"/>
    <w:rsid w:val="0014157F"/>
    <w:rsid w:val="00142379"/>
    <w:rsid w:val="00143723"/>
    <w:rsid w:val="00145150"/>
    <w:rsid w:val="001461F5"/>
    <w:rsid w:val="00155CA8"/>
    <w:rsid w:val="00156271"/>
    <w:rsid w:val="00156F31"/>
    <w:rsid w:val="0016107B"/>
    <w:rsid w:val="00162005"/>
    <w:rsid w:val="001622A2"/>
    <w:rsid w:val="00163C3E"/>
    <w:rsid w:val="0016684E"/>
    <w:rsid w:val="0017309D"/>
    <w:rsid w:val="00173D0E"/>
    <w:rsid w:val="0018422F"/>
    <w:rsid w:val="00187CA2"/>
    <w:rsid w:val="001946B6"/>
    <w:rsid w:val="00197C12"/>
    <w:rsid w:val="001A466E"/>
    <w:rsid w:val="001B4555"/>
    <w:rsid w:val="001B7B32"/>
    <w:rsid w:val="001C6122"/>
    <w:rsid w:val="001D06C9"/>
    <w:rsid w:val="001D37B4"/>
    <w:rsid w:val="001D6004"/>
    <w:rsid w:val="001E0513"/>
    <w:rsid w:val="001E0555"/>
    <w:rsid w:val="001F7F53"/>
    <w:rsid w:val="00202EC5"/>
    <w:rsid w:val="00203EC9"/>
    <w:rsid w:val="00204863"/>
    <w:rsid w:val="0021124C"/>
    <w:rsid w:val="002121EB"/>
    <w:rsid w:val="002132CC"/>
    <w:rsid w:val="00221E53"/>
    <w:rsid w:val="002248F7"/>
    <w:rsid w:val="00226D6F"/>
    <w:rsid w:val="002342D2"/>
    <w:rsid w:val="002362AC"/>
    <w:rsid w:val="002444CB"/>
    <w:rsid w:val="0025150A"/>
    <w:rsid w:val="00252321"/>
    <w:rsid w:val="00257757"/>
    <w:rsid w:val="002628C1"/>
    <w:rsid w:val="00262F6C"/>
    <w:rsid w:val="00270D44"/>
    <w:rsid w:val="00271E71"/>
    <w:rsid w:val="00272015"/>
    <w:rsid w:val="00272A0B"/>
    <w:rsid w:val="00274907"/>
    <w:rsid w:val="0028007E"/>
    <w:rsid w:val="002807E8"/>
    <w:rsid w:val="00280B50"/>
    <w:rsid w:val="00281047"/>
    <w:rsid w:val="00282B39"/>
    <w:rsid w:val="0028741B"/>
    <w:rsid w:val="00291206"/>
    <w:rsid w:val="0029431A"/>
    <w:rsid w:val="002A51E2"/>
    <w:rsid w:val="002B3825"/>
    <w:rsid w:val="002B3E54"/>
    <w:rsid w:val="002B7E2E"/>
    <w:rsid w:val="002C0CA1"/>
    <w:rsid w:val="002D1CF5"/>
    <w:rsid w:val="002D32AB"/>
    <w:rsid w:val="002E2C3D"/>
    <w:rsid w:val="002E3938"/>
    <w:rsid w:val="002E3ED2"/>
    <w:rsid w:val="002E548B"/>
    <w:rsid w:val="002F5CB5"/>
    <w:rsid w:val="00303CA5"/>
    <w:rsid w:val="0030772D"/>
    <w:rsid w:val="0031124B"/>
    <w:rsid w:val="00316EC6"/>
    <w:rsid w:val="00320787"/>
    <w:rsid w:val="003248B9"/>
    <w:rsid w:val="00324DFF"/>
    <w:rsid w:val="003258A8"/>
    <w:rsid w:val="00326178"/>
    <w:rsid w:val="00326423"/>
    <w:rsid w:val="00327F3D"/>
    <w:rsid w:val="0033068A"/>
    <w:rsid w:val="00330D9C"/>
    <w:rsid w:val="00342FDD"/>
    <w:rsid w:val="00346C4D"/>
    <w:rsid w:val="003508FC"/>
    <w:rsid w:val="0035433C"/>
    <w:rsid w:val="003551FC"/>
    <w:rsid w:val="003576FC"/>
    <w:rsid w:val="003641E8"/>
    <w:rsid w:val="00366E6D"/>
    <w:rsid w:val="00381600"/>
    <w:rsid w:val="00383737"/>
    <w:rsid w:val="00396A77"/>
    <w:rsid w:val="003A25C8"/>
    <w:rsid w:val="003A2E00"/>
    <w:rsid w:val="003A432B"/>
    <w:rsid w:val="003A623E"/>
    <w:rsid w:val="003A79E1"/>
    <w:rsid w:val="003B0622"/>
    <w:rsid w:val="003B27EA"/>
    <w:rsid w:val="003B3CD9"/>
    <w:rsid w:val="003C1AF5"/>
    <w:rsid w:val="003C42C6"/>
    <w:rsid w:val="003C61B7"/>
    <w:rsid w:val="003D0424"/>
    <w:rsid w:val="003D05BF"/>
    <w:rsid w:val="003D20B5"/>
    <w:rsid w:val="003E4B08"/>
    <w:rsid w:val="003E6309"/>
    <w:rsid w:val="003E6DEE"/>
    <w:rsid w:val="003F2A34"/>
    <w:rsid w:val="003F48A4"/>
    <w:rsid w:val="003F5AA6"/>
    <w:rsid w:val="00401482"/>
    <w:rsid w:val="00402984"/>
    <w:rsid w:val="00403ACD"/>
    <w:rsid w:val="00403DEA"/>
    <w:rsid w:val="004105FC"/>
    <w:rsid w:val="00416BB1"/>
    <w:rsid w:val="004229ED"/>
    <w:rsid w:val="0042752A"/>
    <w:rsid w:val="00430025"/>
    <w:rsid w:val="00430315"/>
    <w:rsid w:val="0043101F"/>
    <w:rsid w:val="004323E1"/>
    <w:rsid w:val="004409B4"/>
    <w:rsid w:val="00446FCB"/>
    <w:rsid w:val="00447C0F"/>
    <w:rsid w:val="00461044"/>
    <w:rsid w:val="00462A49"/>
    <w:rsid w:val="00463092"/>
    <w:rsid w:val="00466FD7"/>
    <w:rsid w:val="00485761"/>
    <w:rsid w:val="00494A14"/>
    <w:rsid w:val="004A14CE"/>
    <w:rsid w:val="004B6076"/>
    <w:rsid w:val="004C1517"/>
    <w:rsid w:val="004C2DB3"/>
    <w:rsid w:val="004C61AF"/>
    <w:rsid w:val="004E548A"/>
    <w:rsid w:val="004F141E"/>
    <w:rsid w:val="004F711B"/>
    <w:rsid w:val="005018C5"/>
    <w:rsid w:val="00501A14"/>
    <w:rsid w:val="00503DB9"/>
    <w:rsid w:val="005063EE"/>
    <w:rsid w:val="00513D26"/>
    <w:rsid w:val="005169C9"/>
    <w:rsid w:val="00522C78"/>
    <w:rsid w:val="005257D2"/>
    <w:rsid w:val="00532D79"/>
    <w:rsid w:val="0053538E"/>
    <w:rsid w:val="0054282B"/>
    <w:rsid w:val="00542F20"/>
    <w:rsid w:val="005455C7"/>
    <w:rsid w:val="00550D08"/>
    <w:rsid w:val="00551A1B"/>
    <w:rsid w:val="00551D7D"/>
    <w:rsid w:val="0055719B"/>
    <w:rsid w:val="00557935"/>
    <w:rsid w:val="00560C66"/>
    <w:rsid w:val="0056423F"/>
    <w:rsid w:val="00565D7F"/>
    <w:rsid w:val="0057074B"/>
    <w:rsid w:val="005716BF"/>
    <w:rsid w:val="00587608"/>
    <w:rsid w:val="00594FA0"/>
    <w:rsid w:val="005A169A"/>
    <w:rsid w:val="005A49B7"/>
    <w:rsid w:val="005A634A"/>
    <w:rsid w:val="005A6F79"/>
    <w:rsid w:val="005B1859"/>
    <w:rsid w:val="005B4FAB"/>
    <w:rsid w:val="005B6CC6"/>
    <w:rsid w:val="005C4626"/>
    <w:rsid w:val="005D136F"/>
    <w:rsid w:val="005E7F4B"/>
    <w:rsid w:val="005F0112"/>
    <w:rsid w:val="005F13DC"/>
    <w:rsid w:val="006011F8"/>
    <w:rsid w:val="0060297E"/>
    <w:rsid w:val="00603C87"/>
    <w:rsid w:val="006042FD"/>
    <w:rsid w:val="0061268F"/>
    <w:rsid w:val="0061576B"/>
    <w:rsid w:val="00624529"/>
    <w:rsid w:val="00630C59"/>
    <w:rsid w:val="00640C6E"/>
    <w:rsid w:val="006429E5"/>
    <w:rsid w:val="00647652"/>
    <w:rsid w:val="00651206"/>
    <w:rsid w:val="006515B7"/>
    <w:rsid w:val="00654B8F"/>
    <w:rsid w:val="006551A7"/>
    <w:rsid w:val="0066526D"/>
    <w:rsid w:val="00667DB6"/>
    <w:rsid w:val="0067169B"/>
    <w:rsid w:val="0067220E"/>
    <w:rsid w:val="00672871"/>
    <w:rsid w:val="00676B59"/>
    <w:rsid w:val="00682500"/>
    <w:rsid w:val="006851D8"/>
    <w:rsid w:val="00685956"/>
    <w:rsid w:val="006909C6"/>
    <w:rsid w:val="006950F5"/>
    <w:rsid w:val="006A3F04"/>
    <w:rsid w:val="006B289E"/>
    <w:rsid w:val="006B51D8"/>
    <w:rsid w:val="006B5BC1"/>
    <w:rsid w:val="006B615E"/>
    <w:rsid w:val="006B621C"/>
    <w:rsid w:val="006B6BAD"/>
    <w:rsid w:val="006B7CC1"/>
    <w:rsid w:val="006C2512"/>
    <w:rsid w:val="006C2CF5"/>
    <w:rsid w:val="006C56E6"/>
    <w:rsid w:val="006C5895"/>
    <w:rsid w:val="006C6F9F"/>
    <w:rsid w:val="006D0E8D"/>
    <w:rsid w:val="006D1E93"/>
    <w:rsid w:val="006D3E81"/>
    <w:rsid w:val="006D6B6B"/>
    <w:rsid w:val="006E5619"/>
    <w:rsid w:val="006F14A4"/>
    <w:rsid w:val="006F31F8"/>
    <w:rsid w:val="006F4991"/>
    <w:rsid w:val="006F7ABC"/>
    <w:rsid w:val="00701455"/>
    <w:rsid w:val="0070340B"/>
    <w:rsid w:val="007106E7"/>
    <w:rsid w:val="00711CBD"/>
    <w:rsid w:val="00712799"/>
    <w:rsid w:val="00716A69"/>
    <w:rsid w:val="00717185"/>
    <w:rsid w:val="00721098"/>
    <w:rsid w:val="00722D42"/>
    <w:rsid w:val="00724299"/>
    <w:rsid w:val="00727257"/>
    <w:rsid w:val="00730472"/>
    <w:rsid w:val="007442B9"/>
    <w:rsid w:val="00756F33"/>
    <w:rsid w:val="00764527"/>
    <w:rsid w:val="00766938"/>
    <w:rsid w:val="00773153"/>
    <w:rsid w:val="00774F40"/>
    <w:rsid w:val="007813AD"/>
    <w:rsid w:val="007908DD"/>
    <w:rsid w:val="007A33FF"/>
    <w:rsid w:val="007B50E1"/>
    <w:rsid w:val="007B7126"/>
    <w:rsid w:val="007C5814"/>
    <w:rsid w:val="007D1506"/>
    <w:rsid w:val="007D3509"/>
    <w:rsid w:val="007D52F6"/>
    <w:rsid w:val="007D6C27"/>
    <w:rsid w:val="007D76B7"/>
    <w:rsid w:val="007E2A68"/>
    <w:rsid w:val="007E4358"/>
    <w:rsid w:val="007E5CC7"/>
    <w:rsid w:val="007E681C"/>
    <w:rsid w:val="00804B2C"/>
    <w:rsid w:val="008159C4"/>
    <w:rsid w:val="00816C22"/>
    <w:rsid w:val="00817D70"/>
    <w:rsid w:val="00822AC9"/>
    <w:rsid w:val="00827ECD"/>
    <w:rsid w:val="00831771"/>
    <w:rsid w:val="00831D57"/>
    <w:rsid w:val="0084465B"/>
    <w:rsid w:val="0085158E"/>
    <w:rsid w:val="00857BAD"/>
    <w:rsid w:val="00866903"/>
    <w:rsid w:val="008670C7"/>
    <w:rsid w:val="00870F57"/>
    <w:rsid w:val="00870FAB"/>
    <w:rsid w:val="008747B6"/>
    <w:rsid w:val="0088066E"/>
    <w:rsid w:val="00883F3A"/>
    <w:rsid w:val="00890623"/>
    <w:rsid w:val="008A001F"/>
    <w:rsid w:val="008A1D78"/>
    <w:rsid w:val="008A33EB"/>
    <w:rsid w:val="008A7D1A"/>
    <w:rsid w:val="008B092B"/>
    <w:rsid w:val="008B7CB7"/>
    <w:rsid w:val="008C53D5"/>
    <w:rsid w:val="008D20AF"/>
    <w:rsid w:val="008D29BB"/>
    <w:rsid w:val="008E13B4"/>
    <w:rsid w:val="008E46E4"/>
    <w:rsid w:val="008E6A70"/>
    <w:rsid w:val="008F2F64"/>
    <w:rsid w:val="008F5048"/>
    <w:rsid w:val="00900674"/>
    <w:rsid w:val="009011D5"/>
    <w:rsid w:val="0090190D"/>
    <w:rsid w:val="00902059"/>
    <w:rsid w:val="00907E99"/>
    <w:rsid w:val="00914D9F"/>
    <w:rsid w:val="0091650B"/>
    <w:rsid w:val="00920C7F"/>
    <w:rsid w:val="00927B58"/>
    <w:rsid w:val="00930349"/>
    <w:rsid w:val="00943274"/>
    <w:rsid w:val="00960EA4"/>
    <w:rsid w:val="0096298F"/>
    <w:rsid w:val="00963659"/>
    <w:rsid w:val="00964D06"/>
    <w:rsid w:val="00975568"/>
    <w:rsid w:val="00976028"/>
    <w:rsid w:val="009830AB"/>
    <w:rsid w:val="00992016"/>
    <w:rsid w:val="009923DB"/>
    <w:rsid w:val="00995A99"/>
    <w:rsid w:val="009969DE"/>
    <w:rsid w:val="00996EF1"/>
    <w:rsid w:val="009973B1"/>
    <w:rsid w:val="009A16C3"/>
    <w:rsid w:val="009A3EA9"/>
    <w:rsid w:val="009B2DDB"/>
    <w:rsid w:val="009B33FC"/>
    <w:rsid w:val="009B6D3D"/>
    <w:rsid w:val="009C03DE"/>
    <w:rsid w:val="009C40F8"/>
    <w:rsid w:val="009D1B03"/>
    <w:rsid w:val="009D2706"/>
    <w:rsid w:val="009D2DCD"/>
    <w:rsid w:val="009D7F24"/>
    <w:rsid w:val="009E4D47"/>
    <w:rsid w:val="009E56E1"/>
    <w:rsid w:val="009E5844"/>
    <w:rsid w:val="00A051DB"/>
    <w:rsid w:val="00A10053"/>
    <w:rsid w:val="00A12F07"/>
    <w:rsid w:val="00A168EF"/>
    <w:rsid w:val="00A26CB9"/>
    <w:rsid w:val="00A30125"/>
    <w:rsid w:val="00A34C93"/>
    <w:rsid w:val="00A3586A"/>
    <w:rsid w:val="00A40070"/>
    <w:rsid w:val="00A4160E"/>
    <w:rsid w:val="00A42E79"/>
    <w:rsid w:val="00A450C9"/>
    <w:rsid w:val="00A46E17"/>
    <w:rsid w:val="00A57BF3"/>
    <w:rsid w:val="00A57E5F"/>
    <w:rsid w:val="00A62AFE"/>
    <w:rsid w:val="00A668A3"/>
    <w:rsid w:val="00A6747A"/>
    <w:rsid w:val="00A67EC9"/>
    <w:rsid w:val="00A72908"/>
    <w:rsid w:val="00A747AA"/>
    <w:rsid w:val="00A76F7F"/>
    <w:rsid w:val="00A91971"/>
    <w:rsid w:val="00A94A52"/>
    <w:rsid w:val="00A94BC3"/>
    <w:rsid w:val="00A95571"/>
    <w:rsid w:val="00A97211"/>
    <w:rsid w:val="00AA3DF2"/>
    <w:rsid w:val="00AA7079"/>
    <w:rsid w:val="00AC14C5"/>
    <w:rsid w:val="00AC3D7B"/>
    <w:rsid w:val="00AC69F0"/>
    <w:rsid w:val="00AD3391"/>
    <w:rsid w:val="00AD4383"/>
    <w:rsid w:val="00AD5862"/>
    <w:rsid w:val="00AE2531"/>
    <w:rsid w:val="00AF11A6"/>
    <w:rsid w:val="00AF7F82"/>
    <w:rsid w:val="00B06328"/>
    <w:rsid w:val="00B15189"/>
    <w:rsid w:val="00B16B6E"/>
    <w:rsid w:val="00B23309"/>
    <w:rsid w:val="00B25CCB"/>
    <w:rsid w:val="00B314EC"/>
    <w:rsid w:val="00B36C14"/>
    <w:rsid w:val="00B42954"/>
    <w:rsid w:val="00B465FD"/>
    <w:rsid w:val="00B47EAD"/>
    <w:rsid w:val="00B5025A"/>
    <w:rsid w:val="00B53CA9"/>
    <w:rsid w:val="00B61BD6"/>
    <w:rsid w:val="00B63A94"/>
    <w:rsid w:val="00B66F59"/>
    <w:rsid w:val="00B67164"/>
    <w:rsid w:val="00B67232"/>
    <w:rsid w:val="00B6771C"/>
    <w:rsid w:val="00B71AA1"/>
    <w:rsid w:val="00B7608E"/>
    <w:rsid w:val="00B7769E"/>
    <w:rsid w:val="00BA5D77"/>
    <w:rsid w:val="00BA730A"/>
    <w:rsid w:val="00BA78BC"/>
    <w:rsid w:val="00BB4312"/>
    <w:rsid w:val="00BB4777"/>
    <w:rsid w:val="00BB6243"/>
    <w:rsid w:val="00BD422B"/>
    <w:rsid w:val="00BE1ECE"/>
    <w:rsid w:val="00BF06E0"/>
    <w:rsid w:val="00BF11E4"/>
    <w:rsid w:val="00BF4C7D"/>
    <w:rsid w:val="00BF5237"/>
    <w:rsid w:val="00C000E3"/>
    <w:rsid w:val="00C02A15"/>
    <w:rsid w:val="00C0352D"/>
    <w:rsid w:val="00C03FDE"/>
    <w:rsid w:val="00C11C48"/>
    <w:rsid w:val="00C17A1D"/>
    <w:rsid w:val="00C21505"/>
    <w:rsid w:val="00C26D7E"/>
    <w:rsid w:val="00C33EFF"/>
    <w:rsid w:val="00C3677C"/>
    <w:rsid w:val="00C3738E"/>
    <w:rsid w:val="00C5175D"/>
    <w:rsid w:val="00C51D35"/>
    <w:rsid w:val="00C52FA6"/>
    <w:rsid w:val="00C54861"/>
    <w:rsid w:val="00C55417"/>
    <w:rsid w:val="00C559FA"/>
    <w:rsid w:val="00C572E0"/>
    <w:rsid w:val="00C629F7"/>
    <w:rsid w:val="00C66C84"/>
    <w:rsid w:val="00C6715D"/>
    <w:rsid w:val="00C70239"/>
    <w:rsid w:val="00C84171"/>
    <w:rsid w:val="00C87DB1"/>
    <w:rsid w:val="00C932FB"/>
    <w:rsid w:val="00C94F35"/>
    <w:rsid w:val="00CA094D"/>
    <w:rsid w:val="00CA1287"/>
    <w:rsid w:val="00CA6057"/>
    <w:rsid w:val="00CD1505"/>
    <w:rsid w:val="00CD395C"/>
    <w:rsid w:val="00CD5492"/>
    <w:rsid w:val="00CD675C"/>
    <w:rsid w:val="00CD6F4D"/>
    <w:rsid w:val="00CE0670"/>
    <w:rsid w:val="00CE11FD"/>
    <w:rsid w:val="00CE1DAF"/>
    <w:rsid w:val="00CE3C57"/>
    <w:rsid w:val="00CE53C0"/>
    <w:rsid w:val="00CF163F"/>
    <w:rsid w:val="00CF2C91"/>
    <w:rsid w:val="00CF45FC"/>
    <w:rsid w:val="00CF46EF"/>
    <w:rsid w:val="00CF63E4"/>
    <w:rsid w:val="00CF6617"/>
    <w:rsid w:val="00CF7A97"/>
    <w:rsid w:val="00D00986"/>
    <w:rsid w:val="00D13E6E"/>
    <w:rsid w:val="00D15EAC"/>
    <w:rsid w:val="00D165AA"/>
    <w:rsid w:val="00D16FAB"/>
    <w:rsid w:val="00D23565"/>
    <w:rsid w:val="00D244D1"/>
    <w:rsid w:val="00D324BC"/>
    <w:rsid w:val="00D32E4C"/>
    <w:rsid w:val="00D36C91"/>
    <w:rsid w:val="00D36F7E"/>
    <w:rsid w:val="00D4472C"/>
    <w:rsid w:val="00D459EA"/>
    <w:rsid w:val="00D522C4"/>
    <w:rsid w:val="00D5265D"/>
    <w:rsid w:val="00D52AA7"/>
    <w:rsid w:val="00D53DA9"/>
    <w:rsid w:val="00D5501B"/>
    <w:rsid w:val="00D552AC"/>
    <w:rsid w:val="00D56CC4"/>
    <w:rsid w:val="00D60762"/>
    <w:rsid w:val="00D6362D"/>
    <w:rsid w:val="00D65ACB"/>
    <w:rsid w:val="00D663B4"/>
    <w:rsid w:val="00D7020B"/>
    <w:rsid w:val="00D77C53"/>
    <w:rsid w:val="00D974B5"/>
    <w:rsid w:val="00DA0139"/>
    <w:rsid w:val="00DA10E6"/>
    <w:rsid w:val="00DA28CF"/>
    <w:rsid w:val="00DA6A7F"/>
    <w:rsid w:val="00DB3AE1"/>
    <w:rsid w:val="00DC1DEE"/>
    <w:rsid w:val="00DC4835"/>
    <w:rsid w:val="00DD59E6"/>
    <w:rsid w:val="00DE24A4"/>
    <w:rsid w:val="00DE3250"/>
    <w:rsid w:val="00DF0455"/>
    <w:rsid w:val="00DF5960"/>
    <w:rsid w:val="00DF67A2"/>
    <w:rsid w:val="00E019A4"/>
    <w:rsid w:val="00E03AEE"/>
    <w:rsid w:val="00E03C07"/>
    <w:rsid w:val="00E10B8D"/>
    <w:rsid w:val="00E23906"/>
    <w:rsid w:val="00E30A80"/>
    <w:rsid w:val="00E44CB2"/>
    <w:rsid w:val="00E45C82"/>
    <w:rsid w:val="00E475EE"/>
    <w:rsid w:val="00E50EAB"/>
    <w:rsid w:val="00E52849"/>
    <w:rsid w:val="00E546D4"/>
    <w:rsid w:val="00E57773"/>
    <w:rsid w:val="00E64A1D"/>
    <w:rsid w:val="00E66FE6"/>
    <w:rsid w:val="00E8140C"/>
    <w:rsid w:val="00E81F96"/>
    <w:rsid w:val="00E82946"/>
    <w:rsid w:val="00E852B2"/>
    <w:rsid w:val="00E85579"/>
    <w:rsid w:val="00E91C10"/>
    <w:rsid w:val="00EA2FE4"/>
    <w:rsid w:val="00EA5C54"/>
    <w:rsid w:val="00EB0596"/>
    <w:rsid w:val="00EB1360"/>
    <w:rsid w:val="00EB5440"/>
    <w:rsid w:val="00EC0053"/>
    <w:rsid w:val="00EC190F"/>
    <w:rsid w:val="00EC40CF"/>
    <w:rsid w:val="00EC699A"/>
    <w:rsid w:val="00EC7C91"/>
    <w:rsid w:val="00ED0F08"/>
    <w:rsid w:val="00ED2FB8"/>
    <w:rsid w:val="00ED3917"/>
    <w:rsid w:val="00ED5DED"/>
    <w:rsid w:val="00ED6BE1"/>
    <w:rsid w:val="00ED6F3E"/>
    <w:rsid w:val="00EF19C1"/>
    <w:rsid w:val="00EF1A64"/>
    <w:rsid w:val="00EF2BD0"/>
    <w:rsid w:val="00EF465F"/>
    <w:rsid w:val="00EF6048"/>
    <w:rsid w:val="00F037CD"/>
    <w:rsid w:val="00F1015B"/>
    <w:rsid w:val="00F1283E"/>
    <w:rsid w:val="00F27E4D"/>
    <w:rsid w:val="00F31916"/>
    <w:rsid w:val="00F34EEE"/>
    <w:rsid w:val="00F35545"/>
    <w:rsid w:val="00F36695"/>
    <w:rsid w:val="00F436D1"/>
    <w:rsid w:val="00F455D6"/>
    <w:rsid w:val="00F5210E"/>
    <w:rsid w:val="00F52214"/>
    <w:rsid w:val="00F5553A"/>
    <w:rsid w:val="00F57AED"/>
    <w:rsid w:val="00F57D25"/>
    <w:rsid w:val="00F7025D"/>
    <w:rsid w:val="00F70EB1"/>
    <w:rsid w:val="00F80B5D"/>
    <w:rsid w:val="00F9646D"/>
    <w:rsid w:val="00F97D42"/>
    <w:rsid w:val="00FA16C0"/>
    <w:rsid w:val="00FA2DCD"/>
    <w:rsid w:val="00FA43F1"/>
    <w:rsid w:val="00FA455B"/>
    <w:rsid w:val="00FA68CB"/>
    <w:rsid w:val="00FB0D2B"/>
    <w:rsid w:val="00FB3997"/>
    <w:rsid w:val="00FC204D"/>
    <w:rsid w:val="00FC3EA5"/>
    <w:rsid w:val="00FC4D6B"/>
    <w:rsid w:val="00FC72C2"/>
    <w:rsid w:val="00FE0EA1"/>
    <w:rsid w:val="00FE3C73"/>
    <w:rsid w:val="00FF0805"/>
    <w:rsid w:val="00FF2C8B"/>
    <w:rsid w:val="00FF3B95"/>
    <w:rsid w:val="00FF4116"/>
    <w:rsid w:val="00FF6D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153F"/>
  <w15:docId w15:val="{1EB3CB86-4975-4CC7-9DF9-B6BE43306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7B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C51D35"/>
    <w:pPr>
      <w:widowControl w:val="0"/>
      <w:autoSpaceDE w:val="0"/>
      <w:autoSpaceDN w:val="0"/>
      <w:adjustRightInd w:val="0"/>
      <w:spacing w:after="0" w:line="277" w:lineRule="exact"/>
    </w:pPr>
    <w:rPr>
      <w:rFonts w:ascii="Times New Roman" w:eastAsia="Times New Roman" w:hAnsi="Times New Roman"/>
      <w:sz w:val="24"/>
      <w:szCs w:val="24"/>
      <w:lang w:val="ru-RU" w:eastAsia="ru-RU"/>
    </w:rPr>
  </w:style>
  <w:style w:type="character" w:customStyle="1" w:styleId="FontStyle15">
    <w:name w:val="Font Style15"/>
    <w:basedOn w:val="a0"/>
    <w:uiPriority w:val="99"/>
    <w:rsid w:val="00C51D35"/>
    <w:rPr>
      <w:rFonts w:ascii="Times New Roman" w:hAnsi="Times New Roman" w:cs="Times New Roman"/>
      <w:b/>
      <w:bCs/>
      <w:sz w:val="20"/>
      <w:szCs w:val="20"/>
    </w:rPr>
  </w:style>
  <w:style w:type="paragraph" w:customStyle="1" w:styleId="Style4">
    <w:name w:val="Style4"/>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customStyle="1" w:styleId="Style5">
    <w:name w:val="Style5"/>
    <w:basedOn w:val="a"/>
    <w:uiPriority w:val="99"/>
    <w:rsid w:val="00C51D35"/>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6">
    <w:name w:val="Style6"/>
    <w:basedOn w:val="a"/>
    <w:uiPriority w:val="99"/>
    <w:rsid w:val="00C51D35"/>
    <w:pPr>
      <w:widowControl w:val="0"/>
      <w:autoSpaceDE w:val="0"/>
      <w:autoSpaceDN w:val="0"/>
      <w:adjustRightInd w:val="0"/>
      <w:spacing w:after="0" w:line="323" w:lineRule="exact"/>
      <w:jc w:val="both"/>
    </w:pPr>
    <w:rPr>
      <w:rFonts w:ascii="Times New Roman" w:eastAsia="Times New Roman" w:hAnsi="Times New Roman"/>
      <w:sz w:val="24"/>
      <w:szCs w:val="24"/>
      <w:lang w:val="ru-RU" w:eastAsia="ru-RU"/>
    </w:rPr>
  </w:style>
  <w:style w:type="character" w:customStyle="1" w:styleId="FontStyle11">
    <w:name w:val="Font Style11"/>
    <w:basedOn w:val="a0"/>
    <w:uiPriority w:val="99"/>
    <w:rsid w:val="00C51D35"/>
    <w:rPr>
      <w:rFonts w:ascii="Times New Roman" w:hAnsi="Times New Roman" w:cs="Times New Roman"/>
      <w:b/>
      <w:bCs/>
      <w:sz w:val="24"/>
      <w:szCs w:val="24"/>
    </w:rPr>
  </w:style>
  <w:style w:type="character" w:customStyle="1" w:styleId="FontStyle12">
    <w:name w:val="Font Style12"/>
    <w:basedOn w:val="a0"/>
    <w:uiPriority w:val="99"/>
    <w:rsid w:val="00C51D35"/>
    <w:rPr>
      <w:rFonts w:ascii="Times New Roman" w:hAnsi="Times New Roman" w:cs="Times New Roman"/>
      <w:b/>
      <w:bCs/>
      <w:sz w:val="22"/>
      <w:szCs w:val="22"/>
    </w:rPr>
  </w:style>
  <w:style w:type="character" w:customStyle="1" w:styleId="FontStyle16">
    <w:name w:val="Font Style16"/>
    <w:basedOn w:val="a0"/>
    <w:uiPriority w:val="99"/>
    <w:rsid w:val="00C51D35"/>
    <w:rPr>
      <w:rFonts w:ascii="Times New Roman" w:hAnsi="Times New Roman" w:cs="Times New Roman"/>
      <w:spacing w:val="10"/>
      <w:sz w:val="24"/>
      <w:szCs w:val="24"/>
    </w:rPr>
  </w:style>
  <w:style w:type="character" w:customStyle="1" w:styleId="FontStyle17">
    <w:name w:val="Font Style17"/>
    <w:basedOn w:val="a0"/>
    <w:uiPriority w:val="99"/>
    <w:rsid w:val="00C51D35"/>
    <w:rPr>
      <w:rFonts w:ascii="Times New Roman" w:hAnsi="Times New Roman" w:cs="Times New Roman"/>
      <w:b/>
      <w:bCs/>
      <w:spacing w:val="20"/>
      <w:sz w:val="24"/>
      <w:szCs w:val="24"/>
    </w:rPr>
  </w:style>
  <w:style w:type="paragraph" w:customStyle="1" w:styleId="Style8">
    <w:name w:val="Style8"/>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styleId="a3">
    <w:name w:val="header"/>
    <w:basedOn w:val="a"/>
    <w:link w:val="a4"/>
    <w:unhideWhenUsed/>
    <w:rsid w:val="000364CE"/>
    <w:pPr>
      <w:tabs>
        <w:tab w:val="center" w:pos="4819"/>
        <w:tab w:val="right" w:pos="9639"/>
      </w:tabs>
    </w:pPr>
  </w:style>
  <w:style w:type="character" w:customStyle="1" w:styleId="a4">
    <w:name w:val="Верхній колонтитул Знак"/>
    <w:basedOn w:val="a0"/>
    <w:link w:val="a3"/>
    <w:rsid w:val="000364CE"/>
    <w:rPr>
      <w:sz w:val="22"/>
      <w:szCs w:val="22"/>
      <w:lang w:val="uk-UA" w:eastAsia="en-US"/>
    </w:rPr>
  </w:style>
  <w:style w:type="paragraph" w:styleId="a5">
    <w:name w:val="footer"/>
    <w:basedOn w:val="a"/>
    <w:link w:val="a6"/>
    <w:uiPriority w:val="99"/>
    <w:unhideWhenUsed/>
    <w:rsid w:val="000364CE"/>
    <w:pPr>
      <w:tabs>
        <w:tab w:val="center" w:pos="4819"/>
        <w:tab w:val="right" w:pos="9639"/>
      </w:tabs>
    </w:pPr>
  </w:style>
  <w:style w:type="character" w:customStyle="1" w:styleId="a6">
    <w:name w:val="Нижній колонтитул Знак"/>
    <w:basedOn w:val="a0"/>
    <w:link w:val="a5"/>
    <w:uiPriority w:val="99"/>
    <w:rsid w:val="000364CE"/>
    <w:rPr>
      <w:sz w:val="22"/>
      <w:szCs w:val="22"/>
      <w:lang w:val="uk-UA" w:eastAsia="en-US"/>
    </w:rPr>
  </w:style>
  <w:style w:type="paragraph" w:styleId="a7">
    <w:name w:val="Balloon Text"/>
    <w:basedOn w:val="a"/>
    <w:link w:val="a8"/>
    <w:uiPriority w:val="99"/>
    <w:semiHidden/>
    <w:unhideWhenUsed/>
    <w:rsid w:val="008B092B"/>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8B092B"/>
    <w:rPr>
      <w:rFonts w:ascii="Tahoma" w:hAnsi="Tahoma" w:cs="Tahoma"/>
      <w:sz w:val="16"/>
      <w:szCs w:val="16"/>
      <w:lang w:val="uk-UA" w:eastAsia="en-US"/>
    </w:rPr>
  </w:style>
  <w:style w:type="paragraph" w:styleId="a9">
    <w:name w:val="No Spacing"/>
    <w:link w:val="aa"/>
    <w:uiPriority w:val="1"/>
    <w:qFormat/>
    <w:rsid w:val="00A91971"/>
    <w:rPr>
      <w:rFonts w:ascii="Times New Roman" w:hAnsi="Times New Roman"/>
      <w:sz w:val="28"/>
      <w:szCs w:val="22"/>
      <w:lang w:eastAsia="en-US"/>
    </w:rPr>
  </w:style>
  <w:style w:type="paragraph" w:styleId="ab">
    <w:name w:val="List Paragraph"/>
    <w:basedOn w:val="a"/>
    <w:uiPriority w:val="34"/>
    <w:qFormat/>
    <w:rsid w:val="004323E1"/>
    <w:pPr>
      <w:spacing w:after="0" w:line="240" w:lineRule="auto"/>
      <w:ind w:left="720"/>
      <w:contextualSpacing/>
    </w:pPr>
    <w:rPr>
      <w:rFonts w:ascii="Times New Roman" w:eastAsia="Times New Roman" w:hAnsi="Times New Roman"/>
      <w:sz w:val="28"/>
      <w:szCs w:val="28"/>
      <w:lang w:val="ru-RU" w:eastAsia="ru-RU"/>
    </w:rPr>
  </w:style>
  <w:style w:type="character" w:customStyle="1" w:styleId="FontStyle14">
    <w:name w:val="Font Style14"/>
    <w:basedOn w:val="a0"/>
    <w:rsid w:val="000C6E11"/>
    <w:rPr>
      <w:rFonts w:ascii="Times New Roman" w:hAnsi="Times New Roman" w:cs="Times New Roman"/>
      <w:b/>
      <w:bCs/>
      <w:sz w:val="20"/>
      <w:szCs w:val="20"/>
    </w:rPr>
  </w:style>
  <w:style w:type="table" w:styleId="ac">
    <w:name w:val="Table Grid"/>
    <w:basedOn w:val="a1"/>
    <w:rsid w:val="00A62AF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084573"/>
    <w:pPr>
      <w:spacing w:after="0" w:line="360" w:lineRule="auto"/>
      <w:ind w:left="720"/>
      <w:contextualSpacing/>
    </w:pPr>
    <w:rPr>
      <w:rFonts w:ascii="Times New Roman" w:hAnsi="Times New Roman"/>
      <w:sz w:val="28"/>
    </w:rPr>
  </w:style>
  <w:style w:type="paragraph" w:styleId="ad">
    <w:name w:val="Normal (Web)"/>
    <w:basedOn w:val="a"/>
    <w:uiPriority w:val="99"/>
    <w:unhideWhenUsed/>
    <w:rsid w:val="00764527"/>
    <w:pPr>
      <w:spacing w:before="100" w:beforeAutospacing="1" w:after="100" w:afterAutospacing="1" w:line="240" w:lineRule="auto"/>
    </w:pPr>
    <w:rPr>
      <w:rFonts w:ascii="Times New Roman" w:eastAsia="Times New Roman" w:hAnsi="Times New Roman"/>
      <w:sz w:val="24"/>
      <w:szCs w:val="24"/>
      <w:lang w:eastAsia="ru-RU"/>
    </w:rPr>
  </w:style>
  <w:style w:type="paragraph" w:styleId="3">
    <w:name w:val="Body Text 3"/>
    <w:basedOn w:val="a"/>
    <w:link w:val="30"/>
    <w:rsid w:val="00C0352D"/>
    <w:pPr>
      <w:spacing w:after="0" w:line="360" w:lineRule="auto"/>
    </w:pPr>
    <w:rPr>
      <w:rFonts w:ascii="Times New Roman" w:eastAsia="Times New Roman" w:hAnsi="Times New Roman"/>
      <w:b/>
      <w:sz w:val="24"/>
      <w:szCs w:val="20"/>
      <w:lang w:val="ru-RU" w:eastAsia="ru-RU"/>
    </w:rPr>
  </w:style>
  <w:style w:type="character" w:customStyle="1" w:styleId="30">
    <w:name w:val="Основний текст 3 Знак"/>
    <w:basedOn w:val="a0"/>
    <w:link w:val="3"/>
    <w:rsid w:val="00C0352D"/>
    <w:rPr>
      <w:rFonts w:ascii="Times New Roman" w:eastAsia="Times New Roman" w:hAnsi="Times New Roman"/>
      <w:b/>
      <w:sz w:val="24"/>
      <w:lang w:val="ru-RU" w:eastAsia="ru-RU"/>
    </w:rPr>
  </w:style>
  <w:style w:type="paragraph" w:styleId="ae">
    <w:name w:val="Body Text Indent"/>
    <w:basedOn w:val="a"/>
    <w:link w:val="af"/>
    <w:uiPriority w:val="99"/>
    <w:semiHidden/>
    <w:unhideWhenUsed/>
    <w:rsid w:val="00AD5862"/>
    <w:pPr>
      <w:spacing w:after="120"/>
      <w:ind w:left="283"/>
    </w:pPr>
  </w:style>
  <w:style w:type="character" w:customStyle="1" w:styleId="af">
    <w:name w:val="Основний текст з відступом Знак"/>
    <w:basedOn w:val="a0"/>
    <w:link w:val="ae"/>
    <w:uiPriority w:val="99"/>
    <w:semiHidden/>
    <w:rsid w:val="00AD5862"/>
    <w:rPr>
      <w:sz w:val="22"/>
      <w:szCs w:val="22"/>
      <w:lang w:eastAsia="en-US"/>
    </w:rPr>
  </w:style>
  <w:style w:type="character" w:customStyle="1" w:styleId="aa">
    <w:name w:val="Без інтервалів Знак"/>
    <w:basedOn w:val="a0"/>
    <w:link w:val="a9"/>
    <w:uiPriority w:val="1"/>
    <w:rsid w:val="00D15EAC"/>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7868">
      <w:bodyDiv w:val="1"/>
      <w:marLeft w:val="0"/>
      <w:marRight w:val="0"/>
      <w:marTop w:val="0"/>
      <w:marBottom w:val="0"/>
      <w:divBdr>
        <w:top w:val="none" w:sz="0" w:space="0" w:color="auto"/>
        <w:left w:val="none" w:sz="0" w:space="0" w:color="auto"/>
        <w:bottom w:val="none" w:sz="0" w:space="0" w:color="auto"/>
        <w:right w:val="none" w:sz="0" w:space="0" w:color="auto"/>
      </w:divBdr>
    </w:div>
    <w:div w:id="930233708">
      <w:bodyDiv w:val="1"/>
      <w:marLeft w:val="0"/>
      <w:marRight w:val="0"/>
      <w:marTop w:val="0"/>
      <w:marBottom w:val="0"/>
      <w:divBdr>
        <w:top w:val="none" w:sz="0" w:space="0" w:color="auto"/>
        <w:left w:val="none" w:sz="0" w:space="0" w:color="auto"/>
        <w:bottom w:val="none" w:sz="0" w:space="0" w:color="auto"/>
        <w:right w:val="none" w:sz="0" w:space="0" w:color="auto"/>
      </w:divBdr>
    </w:div>
    <w:div w:id="1619023101">
      <w:bodyDiv w:val="1"/>
      <w:marLeft w:val="0"/>
      <w:marRight w:val="0"/>
      <w:marTop w:val="0"/>
      <w:marBottom w:val="0"/>
      <w:divBdr>
        <w:top w:val="none" w:sz="0" w:space="0" w:color="auto"/>
        <w:left w:val="none" w:sz="0" w:space="0" w:color="auto"/>
        <w:bottom w:val="none" w:sz="0" w:space="0" w:color="auto"/>
        <w:right w:val="none" w:sz="0" w:space="0" w:color="auto"/>
      </w:divBdr>
    </w:div>
    <w:div w:id="1720127488">
      <w:bodyDiv w:val="1"/>
      <w:marLeft w:val="0"/>
      <w:marRight w:val="0"/>
      <w:marTop w:val="0"/>
      <w:marBottom w:val="0"/>
      <w:divBdr>
        <w:top w:val="none" w:sz="0" w:space="0" w:color="auto"/>
        <w:left w:val="none" w:sz="0" w:space="0" w:color="auto"/>
        <w:bottom w:val="none" w:sz="0" w:space="0" w:color="auto"/>
        <w:right w:val="none" w:sz="0" w:space="0" w:color="auto"/>
      </w:divBdr>
    </w:div>
    <w:div w:id="20497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4BDB1-62FA-4CC7-BE16-28E612BE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3087</Words>
  <Characters>1761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Коваленко (VRU-HPMONO10 - n.kovalenko)</dc:creator>
  <cp:lastModifiedBy>Юрій Дудченко (HCJ-MONO0636 - y.dudchenko)</cp:lastModifiedBy>
  <cp:revision>4</cp:revision>
  <cp:lastPrinted>2024-08-21T07:18:00Z</cp:lastPrinted>
  <dcterms:created xsi:type="dcterms:W3CDTF">2024-08-21T07:26:00Z</dcterms:created>
  <dcterms:modified xsi:type="dcterms:W3CDTF">2024-08-21T11:54:00Z</dcterms:modified>
</cp:coreProperties>
</file>