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8E8" w:rsidRPr="005455F4" w:rsidRDefault="008048E8" w:rsidP="008048E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48E8" w:rsidRPr="005455F4" w:rsidRDefault="008048E8" w:rsidP="008048E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5F4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-332740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048E8" w:rsidRPr="005455F4" w:rsidRDefault="008048E8" w:rsidP="008048E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48E8" w:rsidRPr="005455F4" w:rsidRDefault="008048E8" w:rsidP="008048E8">
      <w:pPr>
        <w:spacing w:after="0" w:line="240" w:lineRule="auto"/>
        <w:jc w:val="center"/>
        <w:rPr>
          <w:rFonts w:ascii="AcademyC" w:eastAsia="Times New Roman" w:hAnsi="AcademyC" w:cs="Times New Roman"/>
          <w:b/>
          <w:color w:val="000000"/>
          <w:sz w:val="28"/>
          <w:szCs w:val="28"/>
          <w:lang w:eastAsia="ru-RU"/>
        </w:rPr>
      </w:pPr>
      <w:r w:rsidRPr="005455F4">
        <w:rPr>
          <w:rFonts w:ascii="AcademyC" w:eastAsia="Times New Roman" w:hAnsi="AcademyC" w:cs="Times New Roman"/>
          <w:b/>
          <w:color w:val="000000"/>
          <w:sz w:val="28"/>
          <w:szCs w:val="28"/>
          <w:lang w:eastAsia="ru-RU"/>
        </w:rPr>
        <w:t>УКРАЇНА</w:t>
      </w:r>
    </w:p>
    <w:p w:rsidR="008048E8" w:rsidRPr="005455F4" w:rsidRDefault="008048E8" w:rsidP="008048E8">
      <w:pPr>
        <w:spacing w:after="0" w:line="240" w:lineRule="auto"/>
        <w:jc w:val="center"/>
        <w:rPr>
          <w:rFonts w:ascii="AcademyC" w:eastAsia="Times New Roman" w:hAnsi="AcademyC" w:cs="Times New Roman"/>
          <w:b/>
          <w:color w:val="000000"/>
          <w:sz w:val="28"/>
          <w:szCs w:val="28"/>
          <w:lang w:eastAsia="ru-RU"/>
        </w:rPr>
      </w:pPr>
      <w:r w:rsidRPr="005455F4">
        <w:rPr>
          <w:rFonts w:ascii="AcademyC" w:eastAsia="Times New Roman" w:hAnsi="AcademyC" w:cs="Times New Roman"/>
          <w:b/>
          <w:color w:val="000000"/>
          <w:sz w:val="28"/>
          <w:szCs w:val="28"/>
          <w:lang w:eastAsia="ru-RU"/>
        </w:rPr>
        <w:t>ВИЩА  РАДА  ПРАВОСУДДЯ</w:t>
      </w:r>
    </w:p>
    <w:p w:rsidR="008048E8" w:rsidRPr="005455F4" w:rsidRDefault="008048E8" w:rsidP="008048E8">
      <w:pPr>
        <w:spacing w:after="0" w:line="240" w:lineRule="auto"/>
        <w:jc w:val="center"/>
        <w:rPr>
          <w:rFonts w:ascii="AcademyC" w:eastAsia="Times New Roman" w:hAnsi="AcademyC" w:cs="Times New Roman"/>
          <w:b/>
          <w:sz w:val="28"/>
          <w:szCs w:val="28"/>
          <w:lang w:eastAsia="ru-RU"/>
        </w:rPr>
      </w:pPr>
      <w:r w:rsidRPr="005455F4">
        <w:rPr>
          <w:rFonts w:ascii="AcademyC" w:eastAsia="Times New Roman" w:hAnsi="AcademyC" w:cs="Times New Roman"/>
          <w:b/>
          <w:sz w:val="28"/>
          <w:szCs w:val="28"/>
          <w:lang w:eastAsia="ru-RU"/>
        </w:rPr>
        <w:t>УХВАЛА</w:t>
      </w:r>
    </w:p>
    <w:tbl>
      <w:tblPr>
        <w:tblW w:w="9889" w:type="dxa"/>
        <w:tblInd w:w="-142" w:type="dxa"/>
        <w:tblLook w:val="04A0"/>
      </w:tblPr>
      <w:tblGrid>
        <w:gridCol w:w="3718"/>
        <w:gridCol w:w="2937"/>
        <w:gridCol w:w="3234"/>
      </w:tblGrid>
      <w:tr w:rsidR="008048E8" w:rsidRPr="005455F4" w:rsidTr="00EE267F">
        <w:trPr>
          <w:trHeight w:val="188"/>
        </w:trPr>
        <w:tc>
          <w:tcPr>
            <w:tcW w:w="3718" w:type="dxa"/>
            <w:shd w:val="clear" w:color="auto" w:fill="auto"/>
          </w:tcPr>
          <w:p w:rsidR="008048E8" w:rsidRPr="00E27D41" w:rsidRDefault="00D24B3A" w:rsidP="00D24B3A">
            <w:pPr>
              <w:spacing w:after="0" w:line="240" w:lineRule="auto"/>
              <w:ind w:left="137" w:right="-2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13</w:t>
            </w:r>
            <w:r w:rsidR="00F632CF" w:rsidRPr="00E27D4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сер</w:t>
            </w:r>
            <w:r w:rsidR="00F632CF" w:rsidRPr="00E27D4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пня</w:t>
            </w:r>
            <w:r w:rsidR="008048E8" w:rsidRPr="00E27D4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2024 року</w:t>
            </w:r>
          </w:p>
        </w:tc>
        <w:tc>
          <w:tcPr>
            <w:tcW w:w="2937" w:type="dxa"/>
            <w:shd w:val="clear" w:color="auto" w:fill="auto"/>
          </w:tcPr>
          <w:p w:rsidR="008048E8" w:rsidRPr="004D65D0" w:rsidRDefault="004D65D0" w:rsidP="00EE267F">
            <w:pPr>
              <w:spacing w:after="0" w:line="240" w:lineRule="auto"/>
              <w:ind w:right="-2"/>
              <w:rPr>
                <w:rFonts w:ascii="Book Antiqua" w:eastAsia="Times New Roman" w:hAnsi="Book Antiqua" w:cs="Times New Roman"/>
                <w:sz w:val="20"/>
                <w:szCs w:val="20"/>
                <w:lang w:eastAsia="ru-RU"/>
              </w:rPr>
            </w:pPr>
            <w:r>
              <w:rPr>
                <w:rFonts w:ascii="Bookman Old Style" w:eastAsia="Times New Roman" w:hAnsi="Bookman Old Style" w:cs="Times New Roman"/>
                <w:b/>
                <w:lang w:eastAsia="ru-RU"/>
              </w:rPr>
              <w:t xml:space="preserve">          </w:t>
            </w:r>
            <w:r w:rsidR="008048E8" w:rsidRPr="00E27D41">
              <w:rPr>
                <w:rFonts w:ascii="Bookman Old Style" w:eastAsia="Times New Roman" w:hAnsi="Bookman Old Style" w:cs="Times New Roman"/>
                <w:b/>
                <w:lang w:eastAsia="ru-RU"/>
              </w:rPr>
              <w:t xml:space="preserve"> </w:t>
            </w:r>
            <w:r w:rsidR="0093633E">
              <w:rPr>
                <w:rFonts w:ascii="Bookman Old Style" w:eastAsia="Times New Roman" w:hAnsi="Bookman Old Style" w:cs="Times New Roman"/>
                <w:b/>
                <w:lang w:eastAsia="ru-RU"/>
              </w:rPr>
              <w:t xml:space="preserve">  </w:t>
            </w:r>
            <w:r w:rsidR="008048E8" w:rsidRPr="004D65D0">
              <w:rPr>
                <w:rFonts w:ascii="Book Antiqua" w:eastAsia="Times New Roman" w:hAnsi="Book Antiqua" w:cs="Times New Roman"/>
                <w:sz w:val="20"/>
                <w:szCs w:val="20"/>
                <w:lang w:eastAsia="ru-RU"/>
              </w:rPr>
              <w:t>Київ</w:t>
            </w:r>
          </w:p>
        </w:tc>
        <w:tc>
          <w:tcPr>
            <w:tcW w:w="3234" w:type="dxa"/>
            <w:shd w:val="clear" w:color="auto" w:fill="auto"/>
          </w:tcPr>
          <w:p w:rsidR="008048E8" w:rsidRPr="00E27D41" w:rsidRDefault="00D24B3A" w:rsidP="00D24B3A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       </w:t>
            </w:r>
            <w:r w:rsidR="008048E8" w:rsidRPr="00E27D4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№ </w:t>
            </w:r>
            <w:r w:rsidR="00E6369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2454</w:t>
            </w:r>
            <w:bookmarkStart w:id="0" w:name="_GoBack"/>
            <w:bookmarkEnd w:id="0"/>
            <w:r w:rsidR="008048E8" w:rsidRPr="00E27D4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/0/15-24</w:t>
            </w:r>
          </w:p>
        </w:tc>
      </w:tr>
    </w:tbl>
    <w:p w:rsidR="008048E8" w:rsidRPr="005455F4" w:rsidRDefault="008048E8" w:rsidP="008048E8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Y="-25"/>
        <w:tblW w:w="0" w:type="auto"/>
        <w:tblLook w:val="0000"/>
      </w:tblPr>
      <w:tblGrid>
        <w:gridCol w:w="4080"/>
      </w:tblGrid>
      <w:tr w:rsidR="008048E8" w:rsidRPr="005455F4" w:rsidTr="00EE267F">
        <w:trPr>
          <w:trHeight w:val="143"/>
        </w:trPr>
        <w:tc>
          <w:tcPr>
            <w:tcW w:w="4080" w:type="dxa"/>
          </w:tcPr>
          <w:p w:rsidR="008048E8" w:rsidRPr="005455F4" w:rsidRDefault="008048E8" w:rsidP="00EE267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048E8" w:rsidRPr="00D24B3A" w:rsidRDefault="001022D2" w:rsidP="00EE267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1D1D1B"/>
                <w:sz w:val="24"/>
                <w:szCs w:val="24"/>
                <w:shd w:val="clear" w:color="auto" w:fill="FFFFFF"/>
                <w:lang w:eastAsia="ru-RU"/>
              </w:rPr>
            </w:pPr>
            <w:r w:rsidRPr="00D24B3A">
              <w:rPr>
                <w:rStyle w:val="a3"/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 xml:space="preserve">Про об’єднання дисциплінарних справ стосовно судді </w:t>
            </w:r>
            <w:r w:rsidR="00D24B3A" w:rsidRPr="00D24B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Уманського міськрайонного суду Черкаської області </w:t>
            </w:r>
            <w:proofErr w:type="spellStart"/>
            <w:r w:rsidR="00D24B3A" w:rsidRPr="00D24B3A">
              <w:rPr>
                <w:rFonts w:ascii="Times New Roman" w:hAnsi="Times New Roman" w:cs="Times New Roman"/>
                <w:b/>
                <w:sz w:val="24"/>
                <w:szCs w:val="24"/>
              </w:rPr>
              <w:t>Годік</w:t>
            </w:r>
            <w:proofErr w:type="spellEnd"/>
            <w:r w:rsidR="00D24B3A" w:rsidRPr="00D24B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Л.С</w:t>
            </w:r>
            <w:r w:rsidR="002C0A27" w:rsidRPr="00D24B3A">
              <w:rPr>
                <w:rStyle w:val="a3"/>
                <w:rFonts w:ascii="Times New Roman" w:hAnsi="Times New Roman" w:cs="Times New Roman"/>
                <w:b w:val="0"/>
                <w:color w:val="1D1D1B"/>
                <w:sz w:val="24"/>
                <w:szCs w:val="24"/>
                <w:shd w:val="clear" w:color="auto" w:fill="FFFFFF"/>
              </w:rPr>
              <w:t>.</w:t>
            </w:r>
          </w:p>
        </w:tc>
      </w:tr>
    </w:tbl>
    <w:p w:rsidR="004770A1" w:rsidRPr="005455F4" w:rsidRDefault="004770A1" w:rsidP="008048E8">
      <w:pPr>
        <w:tabs>
          <w:tab w:val="left" w:pos="2694"/>
        </w:tabs>
        <w:spacing w:after="0" w:line="240" w:lineRule="auto"/>
        <w:ind w:right="6887"/>
        <w:jc w:val="both"/>
        <w:rPr>
          <w:rFonts w:ascii="Times New Roman" w:eastAsia="Calibri" w:hAnsi="Times New Roman" w:cs="Times New Roman"/>
          <w:b/>
          <w:sz w:val="24"/>
          <w:szCs w:val="24"/>
          <w:highlight w:val="yellow"/>
          <w:lang w:eastAsia="ru-RU"/>
        </w:rPr>
      </w:pPr>
    </w:p>
    <w:p w:rsidR="00C26D74" w:rsidRDefault="00C26D74" w:rsidP="008048E8">
      <w:pPr>
        <w:spacing w:after="0" w:line="240" w:lineRule="auto"/>
        <w:ind w:right="98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26D74" w:rsidRDefault="00C26D74" w:rsidP="008048E8">
      <w:pPr>
        <w:spacing w:after="0" w:line="240" w:lineRule="auto"/>
        <w:ind w:right="98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26D74" w:rsidRDefault="00C26D74" w:rsidP="008048E8">
      <w:pPr>
        <w:spacing w:after="0" w:line="240" w:lineRule="auto"/>
        <w:ind w:right="98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26D74" w:rsidRDefault="00C26D74" w:rsidP="008048E8">
      <w:pPr>
        <w:spacing w:after="0" w:line="240" w:lineRule="auto"/>
        <w:ind w:right="98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048E8" w:rsidRPr="004770A1" w:rsidRDefault="008048E8" w:rsidP="008048E8">
      <w:pPr>
        <w:spacing w:after="0" w:line="240" w:lineRule="auto"/>
        <w:ind w:right="9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highlight w:val="yellow"/>
          <w:lang w:eastAsia="ru-RU"/>
        </w:rPr>
      </w:pPr>
      <w:r w:rsidRPr="004770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рада правосуддя, </w:t>
      </w:r>
      <w:r w:rsidR="001022D2" w:rsidRPr="004770A1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розглянувши питання про об’єднання дисциплінарних справ стосовно судді </w:t>
      </w:r>
      <w:r w:rsidR="00D24B3A" w:rsidRPr="00D24B3A">
        <w:rPr>
          <w:rFonts w:ascii="Times New Roman" w:hAnsi="Times New Roman" w:cs="Times New Roman"/>
          <w:sz w:val="28"/>
          <w:szCs w:val="28"/>
        </w:rPr>
        <w:t xml:space="preserve">Уманського міськрайонного суду Черкаської області </w:t>
      </w:r>
      <w:proofErr w:type="spellStart"/>
      <w:r w:rsidR="00D24B3A" w:rsidRPr="00D24B3A">
        <w:rPr>
          <w:rFonts w:ascii="Times New Roman" w:hAnsi="Times New Roman" w:cs="Times New Roman"/>
          <w:sz w:val="28"/>
          <w:szCs w:val="28"/>
        </w:rPr>
        <w:t>Годік</w:t>
      </w:r>
      <w:proofErr w:type="spellEnd"/>
      <w:r w:rsidR="00D24B3A" w:rsidRPr="00D24B3A">
        <w:rPr>
          <w:rFonts w:ascii="Times New Roman" w:hAnsi="Times New Roman" w:cs="Times New Roman"/>
          <w:sz w:val="28"/>
          <w:szCs w:val="28"/>
        </w:rPr>
        <w:t xml:space="preserve"> Лесі Сергіївни</w:t>
      </w:r>
      <w:r w:rsidR="001022D2" w:rsidRPr="004770A1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, які перебувають у провадженні різних Дисциплінарних палат Вищої ради правосуддя,</w:t>
      </w:r>
    </w:p>
    <w:p w:rsidR="001022D2" w:rsidRPr="004770A1" w:rsidRDefault="001022D2" w:rsidP="008048E8">
      <w:pPr>
        <w:spacing w:after="0" w:line="240" w:lineRule="auto"/>
        <w:ind w:right="98" w:firstLine="567"/>
        <w:jc w:val="center"/>
        <w:rPr>
          <w:rStyle w:val="a3"/>
          <w:rFonts w:ascii="ProbaPro" w:hAnsi="ProbaPro"/>
          <w:color w:val="1D1D1B"/>
          <w:sz w:val="28"/>
          <w:szCs w:val="28"/>
          <w:shd w:val="clear" w:color="auto" w:fill="FFFFFF"/>
        </w:rPr>
      </w:pPr>
    </w:p>
    <w:p w:rsidR="008048E8" w:rsidRPr="004770A1" w:rsidRDefault="001022D2" w:rsidP="001022D2">
      <w:pPr>
        <w:spacing w:after="0" w:line="240" w:lineRule="auto"/>
        <w:ind w:firstLine="567"/>
        <w:jc w:val="center"/>
        <w:rPr>
          <w:rStyle w:val="a3"/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</w:pPr>
      <w:r w:rsidRPr="004770A1">
        <w:rPr>
          <w:rStyle w:val="a3"/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встановила:</w:t>
      </w:r>
    </w:p>
    <w:p w:rsidR="001022D2" w:rsidRPr="004770A1" w:rsidRDefault="001022D2" w:rsidP="001022D2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:rsidR="001022D2" w:rsidRPr="004770A1" w:rsidRDefault="001022D2" w:rsidP="001022D2">
      <w:pPr>
        <w:pStyle w:val="rtejustify"/>
        <w:shd w:val="clear" w:color="auto" w:fill="FFFFFF"/>
        <w:spacing w:before="0" w:beforeAutospacing="0" w:after="0" w:afterAutospacing="0"/>
        <w:jc w:val="both"/>
        <w:rPr>
          <w:color w:val="1D1D1B"/>
          <w:sz w:val="28"/>
          <w:szCs w:val="28"/>
        </w:rPr>
      </w:pPr>
      <w:r w:rsidRPr="004770A1">
        <w:rPr>
          <w:color w:val="1D1D1B"/>
          <w:sz w:val="28"/>
          <w:szCs w:val="28"/>
        </w:rPr>
        <w:t xml:space="preserve">на розгляді </w:t>
      </w:r>
      <w:r w:rsidR="00E0784F" w:rsidRPr="004770A1">
        <w:rPr>
          <w:color w:val="1D1D1B"/>
          <w:sz w:val="28"/>
          <w:szCs w:val="28"/>
        </w:rPr>
        <w:t xml:space="preserve">Першої </w:t>
      </w:r>
      <w:r w:rsidR="00D24B3A">
        <w:rPr>
          <w:color w:val="1D1D1B"/>
          <w:sz w:val="28"/>
          <w:szCs w:val="28"/>
        </w:rPr>
        <w:t xml:space="preserve">та Другої </w:t>
      </w:r>
      <w:r w:rsidRPr="004770A1">
        <w:rPr>
          <w:color w:val="1D1D1B"/>
          <w:sz w:val="28"/>
          <w:szCs w:val="28"/>
        </w:rPr>
        <w:t xml:space="preserve">Дисциплінарних палат Вищої ради правосуддя перебувають дисциплінарні справи стосовно судді </w:t>
      </w:r>
      <w:r w:rsidR="00D24B3A" w:rsidRPr="00D24B3A">
        <w:rPr>
          <w:sz w:val="28"/>
          <w:szCs w:val="28"/>
        </w:rPr>
        <w:t xml:space="preserve">Уманського міськрайонного суду Черкаської області </w:t>
      </w:r>
      <w:proofErr w:type="spellStart"/>
      <w:r w:rsidR="00D24B3A" w:rsidRPr="00D24B3A">
        <w:rPr>
          <w:sz w:val="28"/>
          <w:szCs w:val="28"/>
        </w:rPr>
        <w:t>Годік</w:t>
      </w:r>
      <w:proofErr w:type="spellEnd"/>
      <w:r w:rsidR="00D24B3A" w:rsidRPr="00D24B3A">
        <w:rPr>
          <w:sz w:val="28"/>
          <w:szCs w:val="28"/>
        </w:rPr>
        <w:t xml:space="preserve"> Л</w:t>
      </w:r>
      <w:r w:rsidR="00D24B3A">
        <w:rPr>
          <w:sz w:val="28"/>
          <w:szCs w:val="28"/>
        </w:rPr>
        <w:t>.С</w:t>
      </w:r>
      <w:r w:rsidR="002C0A27" w:rsidRPr="004770A1">
        <w:rPr>
          <w:color w:val="1D1D1B"/>
          <w:sz w:val="28"/>
          <w:szCs w:val="28"/>
        </w:rPr>
        <w:t>.</w:t>
      </w:r>
    </w:p>
    <w:p w:rsidR="00D24B3A" w:rsidRDefault="00D24B3A" w:rsidP="00D24B3A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  <w:r>
        <w:rPr>
          <w:color w:val="1D1D1B"/>
          <w:sz w:val="28"/>
          <w:szCs w:val="28"/>
        </w:rPr>
        <w:t xml:space="preserve">Зокрема, на розгляді Першої Дисциплінарної палати Вищої ради правосуддя перебуває дисциплінарна справа стосовно судді </w:t>
      </w:r>
      <w:r w:rsidRPr="00C03B1B">
        <w:rPr>
          <w:sz w:val="28"/>
          <w:szCs w:val="28"/>
        </w:rPr>
        <w:t xml:space="preserve">Уманського міськрайонного суду Черкаської області </w:t>
      </w:r>
      <w:proofErr w:type="spellStart"/>
      <w:r w:rsidRPr="00C03B1B">
        <w:rPr>
          <w:sz w:val="28"/>
          <w:szCs w:val="28"/>
        </w:rPr>
        <w:t>Годік</w:t>
      </w:r>
      <w:proofErr w:type="spellEnd"/>
      <w:r w:rsidRPr="00C03B1B">
        <w:rPr>
          <w:sz w:val="28"/>
          <w:szCs w:val="28"/>
        </w:rPr>
        <w:t xml:space="preserve"> Л.С</w:t>
      </w:r>
      <w:r>
        <w:rPr>
          <w:color w:val="1D1D1B"/>
          <w:sz w:val="28"/>
          <w:szCs w:val="28"/>
        </w:rPr>
        <w:t xml:space="preserve">., відкрита за </w:t>
      </w:r>
      <w:r w:rsidRPr="00114CAD">
        <w:rPr>
          <w:color w:val="1D1D1B"/>
          <w:sz w:val="28"/>
          <w:szCs w:val="28"/>
        </w:rPr>
        <w:t xml:space="preserve">скаргою </w:t>
      </w:r>
      <w:proofErr w:type="spellStart"/>
      <w:r w:rsidRPr="00114CAD">
        <w:rPr>
          <w:color w:val="1D1D1B"/>
          <w:sz w:val="28"/>
          <w:szCs w:val="28"/>
        </w:rPr>
        <w:t>Маселка</w:t>
      </w:r>
      <w:proofErr w:type="spellEnd"/>
      <w:r w:rsidRPr="00114CAD">
        <w:rPr>
          <w:color w:val="1D1D1B"/>
          <w:sz w:val="28"/>
          <w:szCs w:val="28"/>
        </w:rPr>
        <w:t xml:space="preserve"> Р.А. (вх. № М-5645/2/7-21 від 21 листопада 2021 року), доповідач</w:t>
      </w:r>
      <w:r>
        <w:rPr>
          <w:color w:val="1D1D1B"/>
          <w:sz w:val="28"/>
          <w:szCs w:val="28"/>
        </w:rPr>
        <w:t xml:space="preserve"> – член Першої Дисциплінарної палати Вищої ради правосуддя </w:t>
      </w:r>
      <w:proofErr w:type="spellStart"/>
      <w:r>
        <w:rPr>
          <w:color w:val="1D1D1B"/>
          <w:sz w:val="28"/>
          <w:szCs w:val="28"/>
        </w:rPr>
        <w:t>Котелевець</w:t>
      </w:r>
      <w:proofErr w:type="spellEnd"/>
      <w:r>
        <w:rPr>
          <w:color w:val="1D1D1B"/>
          <w:sz w:val="28"/>
          <w:szCs w:val="28"/>
        </w:rPr>
        <w:t xml:space="preserve"> А.В.</w:t>
      </w:r>
    </w:p>
    <w:p w:rsidR="00D24B3A" w:rsidRDefault="00D24B3A" w:rsidP="00D24B3A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  <w:r>
        <w:rPr>
          <w:color w:val="1D1D1B"/>
          <w:sz w:val="28"/>
          <w:szCs w:val="28"/>
        </w:rPr>
        <w:t xml:space="preserve">На розгляді Другої Дисциплінарної палати Вищої ради правосуддя перебуває дисциплінарна справа стосовно судді </w:t>
      </w:r>
      <w:r w:rsidRPr="00C03B1B">
        <w:rPr>
          <w:sz w:val="28"/>
          <w:szCs w:val="28"/>
        </w:rPr>
        <w:t xml:space="preserve">Уманського міськрайонного суду Черкаської області </w:t>
      </w:r>
      <w:proofErr w:type="spellStart"/>
      <w:r w:rsidRPr="00C03B1B">
        <w:rPr>
          <w:sz w:val="28"/>
          <w:szCs w:val="28"/>
        </w:rPr>
        <w:t>Годік</w:t>
      </w:r>
      <w:proofErr w:type="spellEnd"/>
      <w:r w:rsidRPr="00C03B1B">
        <w:rPr>
          <w:sz w:val="28"/>
          <w:szCs w:val="28"/>
        </w:rPr>
        <w:t xml:space="preserve"> Л.С</w:t>
      </w:r>
      <w:r>
        <w:rPr>
          <w:color w:val="1D1D1B"/>
          <w:sz w:val="28"/>
          <w:szCs w:val="28"/>
        </w:rPr>
        <w:t>., відкрита за скаргою Чижик Т.В.</w:t>
      </w:r>
      <w:r>
        <w:rPr>
          <w:color w:val="1D1D1B"/>
          <w:sz w:val="28"/>
          <w:szCs w:val="28"/>
        </w:rPr>
        <w:br/>
        <w:t xml:space="preserve">(вх. № Ч-1059/12/7-22 від 16 серпня 2022 року), доповідач – член Другої Дисциплінарної палати Вищої ради правосуддя </w:t>
      </w:r>
      <w:proofErr w:type="spellStart"/>
      <w:r>
        <w:rPr>
          <w:color w:val="1D1D1B"/>
          <w:sz w:val="28"/>
          <w:szCs w:val="28"/>
        </w:rPr>
        <w:t>Ковбій</w:t>
      </w:r>
      <w:proofErr w:type="spellEnd"/>
      <w:r>
        <w:rPr>
          <w:color w:val="1D1D1B"/>
          <w:sz w:val="28"/>
          <w:szCs w:val="28"/>
        </w:rPr>
        <w:t xml:space="preserve"> О.В.</w:t>
      </w:r>
    </w:p>
    <w:p w:rsidR="001022D2" w:rsidRPr="004770A1" w:rsidRDefault="001022D2" w:rsidP="001022D2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  <w:r w:rsidRPr="004770A1">
        <w:rPr>
          <w:color w:val="1D1D1B"/>
          <w:sz w:val="28"/>
          <w:szCs w:val="28"/>
        </w:rPr>
        <w:t xml:space="preserve">Встановлено, що </w:t>
      </w:r>
      <w:r w:rsidR="002C0A27" w:rsidRPr="004770A1">
        <w:rPr>
          <w:color w:val="1D1D1B"/>
          <w:sz w:val="28"/>
          <w:szCs w:val="28"/>
        </w:rPr>
        <w:t xml:space="preserve">вказані вище скарги </w:t>
      </w:r>
      <w:r w:rsidRPr="004770A1">
        <w:rPr>
          <w:color w:val="1D1D1B"/>
          <w:sz w:val="28"/>
          <w:szCs w:val="28"/>
        </w:rPr>
        <w:t xml:space="preserve">стосуються одних і тих самих конкретних відомостей про наявність у поведінці судді </w:t>
      </w:r>
      <w:r w:rsidR="00D24B3A" w:rsidRPr="00114CAD">
        <w:rPr>
          <w:sz w:val="28"/>
          <w:szCs w:val="28"/>
        </w:rPr>
        <w:t xml:space="preserve">Уманського міськрайонного суду Черкаської області </w:t>
      </w:r>
      <w:proofErr w:type="spellStart"/>
      <w:r w:rsidR="00D24B3A" w:rsidRPr="00114CAD">
        <w:rPr>
          <w:sz w:val="28"/>
          <w:szCs w:val="28"/>
        </w:rPr>
        <w:t>Годік</w:t>
      </w:r>
      <w:proofErr w:type="spellEnd"/>
      <w:r w:rsidR="00D24B3A" w:rsidRPr="00114CAD">
        <w:rPr>
          <w:sz w:val="28"/>
          <w:szCs w:val="28"/>
        </w:rPr>
        <w:t xml:space="preserve"> Л.С</w:t>
      </w:r>
      <w:r w:rsidR="00D24B3A" w:rsidRPr="00114CAD">
        <w:rPr>
          <w:color w:val="1D1D1B"/>
          <w:sz w:val="28"/>
          <w:szCs w:val="28"/>
        </w:rPr>
        <w:t>. ознак дисциплінарних проступків, передбачених підпунктом «б» пункту 1, пунктом 4 частини першої статті 106 Закону України «Про</w:t>
      </w:r>
      <w:r w:rsidR="00D24B3A">
        <w:rPr>
          <w:color w:val="1D1D1B"/>
          <w:sz w:val="28"/>
          <w:szCs w:val="28"/>
        </w:rPr>
        <w:t xml:space="preserve"> судоустрій і статус суддів»</w:t>
      </w:r>
      <w:r w:rsidRPr="004770A1">
        <w:rPr>
          <w:color w:val="1D1D1B"/>
          <w:sz w:val="28"/>
          <w:szCs w:val="28"/>
        </w:rPr>
        <w:t>.</w:t>
      </w:r>
    </w:p>
    <w:p w:rsidR="001022D2" w:rsidRPr="004770A1" w:rsidRDefault="001022D2" w:rsidP="001022D2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  <w:r w:rsidRPr="004770A1">
        <w:rPr>
          <w:color w:val="1D1D1B"/>
          <w:sz w:val="28"/>
          <w:szCs w:val="28"/>
        </w:rPr>
        <w:t>Відповідно до частини дванадцятої статті 49 Закону України «Про Вищу раду правосуддя» Вища рада правосуддя на пленарному засіданні може ухвалити рішення про об’єднання дисциплінарних справ, які перебувають у провадженні різних Дисциплінарних палат, і передання їх на розгляд однієї Дисциплінарної палати.</w:t>
      </w:r>
    </w:p>
    <w:p w:rsidR="001022D2" w:rsidRPr="004770A1" w:rsidRDefault="001022D2" w:rsidP="001022D2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  <w:r w:rsidRPr="004770A1">
        <w:rPr>
          <w:color w:val="1D1D1B"/>
          <w:sz w:val="28"/>
          <w:szCs w:val="28"/>
        </w:rPr>
        <w:t>Пунктом 13.35 Регламенту Вищої ради правосуддя передбачено, що Рада на пленарному засіданні може ухвалити рішення про об’єднання дисциплінарних справ, які перебувають у провадженні різних Дисциплінарних палат, і передання їх на розгляд однієї Дисциплінарної палати.</w:t>
      </w:r>
    </w:p>
    <w:p w:rsidR="00E0784F" w:rsidRPr="004770A1" w:rsidRDefault="00E0784F" w:rsidP="004770A1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  <w:r w:rsidRPr="004770A1">
        <w:rPr>
          <w:color w:val="1D1D1B"/>
          <w:sz w:val="28"/>
          <w:szCs w:val="28"/>
        </w:rPr>
        <w:lastRenderedPageBreak/>
        <w:t>Можуть бути об’єднані дисциплінарні справи щодо одного і того самого судді, відкриті за тотожними підставами дисциплінарної відповідальності судді та/або конкретними відомостями про наявність у поведінці судді ознак дисциплінарного проступку.</w:t>
      </w:r>
    </w:p>
    <w:p w:rsidR="001022D2" w:rsidRPr="004770A1" w:rsidRDefault="001022D2" w:rsidP="001022D2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  <w:r w:rsidRPr="004770A1">
        <w:rPr>
          <w:color w:val="1D1D1B"/>
          <w:sz w:val="28"/>
          <w:szCs w:val="28"/>
        </w:rPr>
        <w:t>Підготовку до розгляду об’єднаної дисциплінарної справи здійснює доповідач у дисциплінарній справі, скарга в якій зареєстрована раніше.</w:t>
      </w:r>
    </w:p>
    <w:p w:rsidR="001022D2" w:rsidRPr="004770A1" w:rsidRDefault="001022D2" w:rsidP="001022D2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  <w:r w:rsidRPr="004770A1">
        <w:rPr>
          <w:color w:val="1D1D1B"/>
          <w:sz w:val="28"/>
          <w:szCs w:val="28"/>
        </w:rPr>
        <w:t>Враховуючи, що зазначені скарги</w:t>
      </w:r>
      <w:r w:rsidR="00D24B3A">
        <w:rPr>
          <w:color w:val="1D1D1B"/>
          <w:sz w:val="28"/>
          <w:szCs w:val="28"/>
        </w:rPr>
        <w:t xml:space="preserve"> в</w:t>
      </w:r>
      <w:r w:rsidRPr="004770A1">
        <w:rPr>
          <w:color w:val="1D1D1B"/>
          <w:sz w:val="28"/>
          <w:szCs w:val="28"/>
        </w:rPr>
        <w:t xml:space="preserve"> дисциплінарних справах стосовно </w:t>
      </w:r>
      <w:r w:rsidR="00E62A2F" w:rsidRPr="004770A1">
        <w:rPr>
          <w:color w:val="1D1D1B"/>
          <w:sz w:val="28"/>
          <w:szCs w:val="28"/>
        </w:rPr>
        <w:t xml:space="preserve">судді </w:t>
      </w:r>
      <w:r w:rsidR="00D24B3A" w:rsidRPr="00D24B3A">
        <w:rPr>
          <w:sz w:val="28"/>
          <w:szCs w:val="28"/>
        </w:rPr>
        <w:t xml:space="preserve">Уманського міськрайонного суду Черкаської області </w:t>
      </w:r>
      <w:proofErr w:type="spellStart"/>
      <w:r w:rsidR="00D24B3A" w:rsidRPr="00D24B3A">
        <w:rPr>
          <w:sz w:val="28"/>
          <w:szCs w:val="28"/>
        </w:rPr>
        <w:t>Годік</w:t>
      </w:r>
      <w:proofErr w:type="spellEnd"/>
      <w:r w:rsidR="00D24B3A" w:rsidRPr="00D24B3A">
        <w:rPr>
          <w:sz w:val="28"/>
          <w:szCs w:val="28"/>
        </w:rPr>
        <w:t xml:space="preserve"> Л</w:t>
      </w:r>
      <w:r w:rsidR="00D24B3A">
        <w:rPr>
          <w:sz w:val="28"/>
          <w:szCs w:val="28"/>
        </w:rPr>
        <w:t>.С</w:t>
      </w:r>
      <w:r w:rsidR="004D65D0" w:rsidRPr="004770A1">
        <w:rPr>
          <w:color w:val="1D1D1B"/>
          <w:sz w:val="28"/>
          <w:szCs w:val="28"/>
        </w:rPr>
        <w:t>.</w:t>
      </w:r>
      <w:r w:rsidRPr="004770A1">
        <w:rPr>
          <w:color w:val="1D1D1B"/>
          <w:sz w:val="28"/>
          <w:szCs w:val="28"/>
        </w:rPr>
        <w:t xml:space="preserve"> стосуються одних і тих самих конкретних відомостей, а також те, що скарг</w:t>
      </w:r>
      <w:r w:rsidR="00D24B3A">
        <w:rPr>
          <w:color w:val="1D1D1B"/>
          <w:sz w:val="28"/>
          <w:szCs w:val="28"/>
        </w:rPr>
        <w:t>а</w:t>
      </w:r>
      <w:r w:rsidR="004770A1">
        <w:rPr>
          <w:color w:val="1D1D1B"/>
          <w:sz w:val="28"/>
          <w:szCs w:val="28"/>
        </w:rPr>
        <w:t xml:space="preserve"> в</w:t>
      </w:r>
      <w:r w:rsidRPr="004770A1">
        <w:rPr>
          <w:color w:val="1D1D1B"/>
          <w:sz w:val="28"/>
          <w:szCs w:val="28"/>
        </w:rPr>
        <w:t xml:space="preserve"> дисциплінарній справі, яка перебуває на розгляді </w:t>
      </w:r>
      <w:r w:rsidR="00D24B3A">
        <w:rPr>
          <w:color w:val="1D1D1B"/>
          <w:sz w:val="28"/>
          <w:szCs w:val="28"/>
        </w:rPr>
        <w:t>Перш</w:t>
      </w:r>
      <w:r w:rsidR="004D65D0" w:rsidRPr="004770A1">
        <w:rPr>
          <w:color w:val="1D1D1B"/>
          <w:sz w:val="28"/>
          <w:szCs w:val="28"/>
        </w:rPr>
        <w:t>ої</w:t>
      </w:r>
      <w:r w:rsidRPr="004770A1">
        <w:rPr>
          <w:color w:val="1D1D1B"/>
          <w:sz w:val="28"/>
          <w:szCs w:val="28"/>
        </w:rPr>
        <w:t xml:space="preserve"> Дисциплінарної палати Вищої ради правосуддя, надійшл</w:t>
      </w:r>
      <w:r w:rsidR="00D24B3A">
        <w:rPr>
          <w:color w:val="1D1D1B"/>
          <w:sz w:val="28"/>
          <w:szCs w:val="28"/>
        </w:rPr>
        <w:t>а</w:t>
      </w:r>
      <w:r w:rsidR="004D65D0" w:rsidRPr="004770A1">
        <w:rPr>
          <w:color w:val="1D1D1B"/>
          <w:sz w:val="28"/>
          <w:szCs w:val="28"/>
        </w:rPr>
        <w:t xml:space="preserve"> </w:t>
      </w:r>
      <w:r w:rsidR="00D24B3A">
        <w:rPr>
          <w:color w:val="1D1D1B"/>
          <w:sz w:val="28"/>
          <w:szCs w:val="28"/>
        </w:rPr>
        <w:t>2</w:t>
      </w:r>
      <w:r w:rsidR="004D65D0" w:rsidRPr="004770A1">
        <w:rPr>
          <w:color w:val="1D1D1B"/>
          <w:sz w:val="28"/>
          <w:szCs w:val="28"/>
        </w:rPr>
        <w:t>1 листопада 202</w:t>
      </w:r>
      <w:r w:rsidR="00D24B3A">
        <w:rPr>
          <w:color w:val="1D1D1B"/>
          <w:sz w:val="28"/>
          <w:szCs w:val="28"/>
        </w:rPr>
        <w:t>1</w:t>
      </w:r>
      <w:r w:rsidR="004D65D0" w:rsidRPr="004770A1">
        <w:rPr>
          <w:color w:val="1D1D1B"/>
          <w:sz w:val="28"/>
          <w:szCs w:val="28"/>
        </w:rPr>
        <w:t xml:space="preserve"> року</w:t>
      </w:r>
      <w:r w:rsidRPr="004770A1">
        <w:rPr>
          <w:color w:val="1D1D1B"/>
          <w:sz w:val="28"/>
          <w:szCs w:val="28"/>
        </w:rPr>
        <w:t xml:space="preserve">, тобто раніше ніж скарга у дисциплінарній справі, яка перебуває на розгляді </w:t>
      </w:r>
      <w:r w:rsidR="00D24B3A">
        <w:rPr>
          <w:color w:val="1D1D1B"/>
          <w:sz w:val="28"/>
          <w:szCs w:val="28"/>
        </w:rPr>
        <w:t>Друг</w:t>
      </w:r>
      <w:r w:rsidR="004D65D0" w:rsidRPr="004770A1">
        <w:rPr>
          <w:color w:val="1D1D1B"/>
          <w:sz w:val="28"/>
          <w:szCs w:val="28"/>
        </w:rPr>
        <w:t>ої</w:t>
      </w:r>
      <w:r w:rsidRPr="004770A1">
        <w:rPr>
          <w:color w:val="1D1D1B"/>
          <w:sz w:val="28"/>
          <w:szCs w:val="28"/>
        </w:rPr>
        <w:t xml:space="preserve"> Дисциплінарної палати Вищої ради правосуддя (</w:t>
      </w:r>
      <w:r w:rsidR="00D24B3A">
        <w:rPr>
          <w:color w:val="1D1D1B"/>
          <w:sz w:val="28"/>
          <w:szCs w:val="28"/>
        </w:rPr>
        <w:t xml:space="preserve">16 серпня 2022 </w:t>
      </w:r>
      <w:r w:rsidRPr="004770A1">
        <w:rPr>
          <w:color w:val="1D1D1B"/>
          <w:sz w:val="28"/>
          <w:szCs w:val="28"/>
        </w:rPr>
        <w:t xml:space="preserve">року), Вища рада правосуддя дійшла висновку про об’єднання зазначених дисциплінарних справ та передання їх на розгляд </w:t>
      </w:r>
      <w:r w:rsidR="00D24B3A">
        <w:rPr>
          <w:color w:val="1D1D1B"/>
          <w:sz w:val="28"/>
          <w:szCs w:val="28"/>
        </w:rPr>
        <w:t>Перш</w:t>
      </w:r>
      <w:r w:rsidR="004D65D0" w:rsidRPr="004770A1">
        <w:rPr>
          <w:color w:val="1D1D1B"/>
          <w:sz w:val="28"/>
          <w:szCs w:val="28"/>
        </w:rPr>
        <w:t>ої</w:t>
      </w:r>
      <w:r w:rsidRPr="004770A1">
        <w:rPr>
          <w:color w:val="1D1D1B"/>
          <w:sz w:val="28"/>
          <w:szCs w:val="28"/>
        </w:rPr>
        <w:t xml:space="preserve"> Дисциплінарної палати Вищої ради правосуддя.</w:t>
      </w:r>
    </w:p>
    <w:p w:rsidR="001022D2" w:rsidRPr="004770A1" w:rsidRDefault="001022D2" w:rsidP="001022D2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  <w:r w:rsidRPr="004770A1">
        <w:rPr>
          <w:color w:val="1D1D1B"/>
          <w:sz w:val="28"/>
          <w:szCs w:val="28"/>
        </w:rPr>
        <w:t>Вища рада правосуддя, керуючись частиною</w:t>
      </w:r>
      <w:r w:rsidR="004D65D0" w:rsidRPr="004770A1">
        <w:rPr>
          <w:color w:val="1D1D1B"/>
          <w:sz w:val="28"/>
          <w:szCs w:val="28"/>
        </w:rPr>
        <w:t xml:space="preserve"> дванадцятою статті 49, пунктом </w:t>
      </w:r>
      <w:r w:rsidRPr="004770A1">
        <w:rPr>
          <w:color w:val="1D1D1B"/>
          <w:sz w:val="28"/>
          <w:szCs w:val="28"/>
        </w:rPr>
        <w:t>13.35 Регламенту Вищої ради правосуддя,</w:t>
      </w:r>
    </w:p>
    <w:p w:rsidR="001022D2" w:rsidRPr="004770A1" w:rsidRDefault="001022D2" w:rsidP="001022D2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  <w:r w:rsidRPr="004770A1">
        <w:rPr>
          <w:color w:val="1D1D1B"/>
          <w:sz w:val="28"/>
          <w:szCs w:val="28"/>
        </w:rPr>
        <w:t> </w:t>
      </w:r>
    </w:p>
    <w:p w:rsidR="001022D2" w:rsidRPr="004770A1" w:rsidRDefault="001022D2" w:rsidP="001022D2">
      <w:pPr>
        <w:pStyle w:val="rtecenter"/>
        <w:shd w:val="clear" w:color="auto" w:fill="FFFFFF"/>
        <w:spacing w:before="0" w:beforeAutospacing="0" w:after="0" w:afterAutospacing="0"/>
        <w:ind w:firstLine="567"/>
        <w:jc w:val="center"/>
        <w:rPr>
          <w:color w:val="1D1D1B"/>
          <w:sz w:val="28"/>
          <w:szCs w:val="28"/>
        </w:rPr>
      </w:pPr>
      <w:r w:rsidRPr="004770A1">
        <w:rPr>
          <w:rStyle w:val="a3"/>
          <w:color w:val="1D1D1B"/>
          <w:sz w:val="28"/>
          <w:szCs w:val="28"/>
        </w:rPr>
        <w:t>ухвалила:</w:t>
      </w:r>
    </w:p>
    <w:p w:rsidR="001022D2" w:rsidRPr="004770A1" w:rsidRDefault="001022D2" w:rsidP="001022D2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  <w:r w:rsidRPr="004770A1">
        <w:rPr>
          <w:color w:val="1D1D1B"/>
          <w:sz w:val="28"/>
          <w:szCs w:val="28"/>
        </w:rPr>
        <w:t> </w:t>
      </w:r>
    </w:p>
    <w:p w:rsidR="00B03140" w:rsidRPr="00B03140" w:rsidRDefault="001022D2" w:rsidP="00B03140">
      <w:pPr>
        <w:spacing w:after="0" w:line="240" w:lineRule="auto"/>
        <w:jc w:val="both"/>
        <w:rPr>
          <w:rFonts w:ascii="Times New Roman" w:hAnsi="Times New Roman" w:cs="Times New Roman"/>
          <w:color w:val="1D1D1B"/>
          <w:sz w:val="28"/>
          <w:szCs w:val="28"/>
        </w:rPr>
      </w:pPr>
      <w:r w:rsidRPr="00B03140">
        <w:rPr>
          <w:rFonts w:ascii="Times New Roman" w:hAnsi="Times New Roman" w:cs="Times New Roman"/>
          <w:color w:val="1D1D1B"/>
          <w:sz w:val="28"/>
          <w:szCs w:val="28"/>
        </w:rPr>
        <w:t>об’єднати дисциплінарн</w:t>
      </w:r>
      <w:r w:rsidR="00E62A2F" w:rsidRPr="00B03140">
        <w:rPr>
          <w:rFonts w:ascii="Times New Roman" w:hAnsi="Times New Roman" w:cs="Times New Roman"/>
          <w:color w:val="1D1D1B"/>
          <w:sz w:val="28"/>
          <w:szCs w:val="28"/>
        </w:rPr>
        <w:t>у</w:t>
      </w:r>
      <w:r w:rsidRPr="00B03140">
        <w:rPr>
          <w:rFonts w:ascii="Times New Roman" w:hAnsi="Times New Roman" w:cs="Times New Roman"/>
          <w:color w:val="1D1D1B"/>
          <w:sz w:val="28"/>
          <w:szCs w:val="28"/>
        </w:rPr>
        <w:t xml:space="preserve"> справ</w:t>
      </w:r>
      <w:r w:rsidR="00E62A2F" w:rsidRPr="00B03140">
        <w:rPr>
          <w:rFonts w:ascii="Times New Roman" w:hAnsi="Times New Roman" w:cs="Times New Roman"/>
          <w:color w:val="1D1D1B"/>
          <w:sz w:val="28"/>
          <w:szCs w:val="28"/>
        </w:rPr>
        <w:t>у</w:t>
      </w:r>
      <w:r w:rsidRPr="00B03140">
        <w:rPr>
          <w:rFonts w:ascii="Times New Roman" w:hAnsi="Times New Roman" w:cs="Times New Roman"/>
          <w:color w:val="1D1D1B"/>
          <w:sz w:val="28"/>
          <w:szCs w:val="28"/>
        </w:rPr>
        <w:t xml:space="preserve"> стосовно судді </w:t>
      </w:r>
      <w:r w:rsidR="00D24B3A" w:rsidRPr="00B03140">
        <w:rPr>
          <w:rFonts w:ascii="Times New Roman" w:hAnsi="Times New Roman" w:cs="Times New Roman"/>
          <w:sz w:val="28"/>
          <w:szCs w:val="28"/>
        </w:rPr>
        <w:t xml:space="preserve">Уманського міськрайонного суду Черкаської області </w:t>
      </w:r>
      <w:proofErr w:type="spellStart"/>
      <w:r w:rsidR="00D24B3A" w:rsidRPr="00B03140">
        <w:rPr>
          <w:rFonts w:ascii="Times New Roman" w:hAnsi="Times New Roman" w:cs="Times New Roman"/>
          <w:sz w:val="28"/>
          <w:szCs w:val="28"/>
        </w:rPr>
        <w:t>Годік</w:t>
      </w:r>
      <w:proofErr w:type="spellEnd"/>
      <w:r w:rsidR="00D24B3A" w:rsidRPr="00B03140">
        <w:rPr>
          <w:rFonts w:ascii="Times New Roman" w:hAnsi="Times New Roman" w:cs="Times New Roman"/>
          <w:sz w:val="28"/>
          <w:szCs w:val="28"/>
        </w:rPr>
        <w:t xml:space="preserve"> Лесі Сергіївни</w:t>
      </w:r>
      <w:r w:rsidRPr="00B03140">
        <w:rPr>
          <w:rFonts w:ascii="Times New Roman" w:hAnsi="Times New Roman" w:cs="Times New Roman"/>
          <w:color w:val="1D1D1B"/>
          <w:sz w:val="28"/>
          <w:szCs w:val="28"/>
        </w:rPr>
        <w:t>, відкрит</w:t>
      </w:r>
      <w:r w:rsidR="00E62A2F" w:rsidRPr="00B03140">
        <w:rPr>
          <w:rFonts w:ascii="Times New Roman" w:hAnsi="Times New Roman" w:cs="Times New Roman"/>
          <w:color w:val="1D1D1B"/>
          <w:sz w:val="28"/>
          <w:szCs w:val="28"/>
        </w:rPr>
        <w:t>у</w:t>
      </w:r>
      <w:r w:rsidRPr="00B03140">
        <w:rPr>
          <w:rFonts w:ascii="Times New Roman" w:hAnsi="Times New Roman" w:cs="Times New Roman"/>
          <w:color w:val="1D1D1B"/>
          <w:sz w:val="28"/>
          <w:szCs w:val="28"/>
        </w:rPr>
        <w:t xml:space="preserve"> за скаргою </w:t>
      </w:r>
      <w:r w:rsidR="00B03140" w:rsidRPr="00B03140">
        <w:rPr>
          <w:rFonts w:ascii="Times New Roman" w:hAnsi="Times New Roman" w:cs="Times New Roman"/>
          <w:color w:val="1D1D1B"/>
          <w:sz w:val="28"/>
          <w:szCs w:val="28"/>
        </w:rPr>
        <w:t xml:space="preserve">Чижик Тетяни Віталіївни (вх. № Ч-1059/12/7-22 від 16 серпня 2022 року), з дисциплінарною справою стосовно судді </w:t>
      </w:r>
      <w:r w:rsidR="00B03140" w:rsidRPr="00B03140">
        <w:rPr>
          <w:rFonts w:ascii="Times New Roman" w:hAnsi="Times New Roman" w:cs="Times New Roman"/>
          <w:sz w:val="28"/>
          <w:szCs w:val="28"/>
        </w:rPr>
        <w:t xml:space="preserve">Уманського міськрайонного суду Черкаської області </w:t>
      </w:r>
      <w:proofErr w:type="spellStart"/>
      <w:r w:rsidR="00B03140" w:rsidRPr="00B03140">
        <w:rPr>
          <w:rFonts w:ascii="Times New Roman" w:hAnsi="Times New Roman" w:cs="Times New Roman"/>
          <w:sz w:val="28"/>
          <w:szCs w:val="28"/>
        </w:rPr>
        <w:t>Годік</w:t>
      </w:r>
      <w:proofErr w:type="spellEnd"/>
      <w:r w:rsidR="00B03140" w:rsidRPr="00B03140">
        <w:rPr>
          <w:rFonts w:ascii="Times New Roman" w:hAnsi="Times New Roman" w:cs="Times New Roman"/>
          <w:sz w:val="28"/>
          <w:szCs w:val="28"/>
        </w:rPr>
        <w:t xml:space="preserve"> Лесі Сергіївни</w:t>
      </w:r>
      <w:r w:rsidR="00B03140" w:rsidRPr="00B03140">
        <w:rPr>
          <w:rFonts w:ascii="Times New Roman" w:hAnsi="Times New Roman" w:cs="Times New Roman"/>
          <w:color w:val="1D1D1B"/>
          <w:sz w:val="28"/>
          <w:szCs w:val="28"/>
        </w:rPr>
        <w:t xml:space="preserve">, відкриту за скаргою </w:t>
      </w:r>
      <w:proofErr w:type="spellStart"/>
      <w:r w:rsidR="00B03140" w:rsidRPr="00B03140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Маселка</w:t>
      </w:r>
      <w:proofErr w:type="spellEnd"/>
      <w:r w:rsidR="00B03140" w:rsidRPr="00B03140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Романа Анатолійовича</w:t>
      </w:r>
      <w:r w:rsidR="00B03140" w:rsidRPr="00B03140">
        <w:rPr>
          <w:rFonts w:ascii="Times New Roman" w:hAnsi="Times New Roman" w:cs="Times New Roman"/>
          <w:color w:val="1D1D1B"/>
          <w:sz w:val="28"/>
          <w:szCs w:val="28"/>
        </w:rPr>
        <w:t xml:space="preserve"> (вхідний № М-5645/2/7-21 від 21 листопада 2021 року) в одну дисциплінарну справу і передати її на розгляд Першої Дисциплінарної палати Вищої ради правосуддя.</w:t>
      </w:r>
    </w:p>
    <w:p w:rsidR="001022D2" w:rsidRPr="00B03140" w:rsidRDefault="00B03140" w:rsidP="00B03140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  <w:r w:rsidRPr="00B03140">
        <w:rPr>
          <w:color w:val="1D1D1B"/>
          <w:sz w:val="28"/>
          <w:szCs w:val="28"/>
        </w:rPr>
        <w:t xml:space="preserve">Проведення підготовки до розгляду об’єднаної дисциплінарної справи доручити члену Першої Дисциплінарної палати Вищої ради правосуддя </w:t>
      </w:r>
      <w:proofErr w:type="spellStart"/>
      <w:r w:rsidRPr="00B03140">
        <w:rPr>
          <w:color w:val="1D1D1B"/>
          <w:sz w:val="28"/>
          <w:szCs w:val="28"/>
        </w:rPr>
        <w:t>Котелевець</w:t>
      </w:r>
      <w:proofErr w:type="spellEnd"/>
      <w:r w:rsidRPr="00B03140">
        <w:rPr>
          <w:color w:val="1D1D1B"/>
          <w:sz w:val="28"/>
          <w:szCs w:val="28"/>
        </w:rPr>
        <w:t xml:space="preserve"> Аллі Вікторівні</w:t>
      </w:r>
      <w:r w:rsidR="001022D2" w:rsidRPr="00B03140">
        <w:rPr>
          <w:color w:val="1D1D1B"/>
          <w:sz w:val="28"/>
          <w:szCs w:val="28"/>
        </w:rPr>
        <w:t>.</w:t>
      </w:r>
    </w:p>
    <w:p w:rsidR="001022D2" w:rsidRPr="004770A1" w:rsidRDefault="001022D2" w:rsidP="001022D2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  <w:r w:rsidRPr="004770A1">
        <w:rPr>
          <w:color w:val="1D1D1B"/>
          <w:sz w:val="28"/>
          <w:szCs w:val="28"/>
        </w:rPr>
        <w:t> </w:t>
      </w:r>
    </w:p>
    <w:p w:rsidR="001022D2" w:rsidRPr="004770A1" w:rsidRDefault="001022D2" w:rsidP="001022D2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  <w:r w:rsidRPr="004770A1">
        <w:rPr>
          <w:color w:val="1D1D1B"/>
          <w:sz w:val="28"/>
          <w:szCs w:val="28"/>
        </w:rPr>
        <w:t> </w:t>
      </w:r>
    </w:p>
    <w:p w:rsidR="001022D2" w:rsidRPr="004770A1" w:rsidRDefault="001022D2" w:rsidP="001057C4">
      <w:pPr>
        <w:pStyle w:val="rtejustify"/>
        <w:shd w:val="clear" w:color="auto" w:fill="FFFFFF"/>
        <w:spacing w:before="0" w:beforeAutospacing="0" w:after="0" w:afterAutospacing="0"/>
        <w:jc w:val="both"/>
        <w:rPr>
          <w:color w:val="1D1D1B"/>
          <w:sz w:val="28"/>
          <w:szCs w:val="28"/>
        </w:rPr>
      </w:pPr>
      <w:r w:rsidRPr="004770A1">
        <w:rPr>
          <w:rStyle w:val="a3"/>
          <w:color w:val="1D1D1B"/>
          <w:sz w:val="28"/>
          <w:szCs w:val="28"/>
        </w:rPr>
        <w:t>Голова Вищої ради правосуддя</w:t>
      </w:r>
      <w:r w:rsidR="009A393E" w:rsidRPr="004770A1">
        <w:rPr>
          <w:rFonts w:eastAsia="Calibri"/>
          <w:b/>
          <w:sz w:val="28"/>
          <w:szCs w:val="28"/>
          <w:lang w:eastAsia="ru-RU"/>
        </w:rPr>
        <w:tab/>
      </w:r>
      <w:r w:rsidR="009A393E" w:rsidRPr="004770A1">
        <w:rPr>
          <w:rFonts w:eastAsia="Calibri"/>
          <w:b/>
          <w:sz w:val="28"/>
          <w:szCs w:val="28"/>
          <w:lang w:eastAsia="ru-RU"/>
        </w:rPr>
        <w:tab/>
      </w:r>
      <w:r w:rsidR="009A393E" w:rsidRPr="004770A1">
        <w:rPr>
          <w:rFonts w:eastAsia="Calibri"/>
          <w:b/>
          <w:sz w:val="28"/>
          <w:szCs w:val="28"/>
          <w:lang w:eastAsia="ru-RU"/>
        </w:rPr>
        <w:tab/>
        <w:t xml:space="preserve">              </w:t>
      </w:r>
      <w:r w:rsidR="001057C4">
        <w:rPr>
          <w:rFonts w:eastAsia="Calibri"/>
          <w:b/>
          <w:sz w:val="28"/>
          <w:szCs w:val="28"/>
          <w:lang w:eastAsia="ru-RU"/>
        </w:rPr>
        <w:t xml:space="preserve">          </w:t>
      </w:r>
      <w:r w:rsidR="009A393E" w:rsidRPr="004770A1">
        <w:rPr>
          <w:rFonts w:eastAsia="Calibri"/>
          <w:b/>
          <w:sz w:val="28"/>
          <w:szCs w:val="28"/>
          <w:lang w:eastAsia="ru-RU"/>
        </w:rPr>
        <w:t xml:space="preserve">   Григорій УСИК</w:t>
      </w:r>
    </w:p>
    <w:p w:rsidR="001022D2" w:rsidRPr="004770A1" w:rsidRDefault="001022D2" w:rsidP="001022D2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:rsidR="00B47B7F" w:rsidRPr="004770A1" w:rsidRDefault="00B47B7F" w:rsidP="001022D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B47B7F" w:rsidRPr="004770A1" w:rsidSect="00053A7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048E8"/>
    <w:rsid w:val="000310C1"/>
    <w:rsid w:val="00053A75"/>
    <w:rsid w:val="001022D2"/>
    <w:rsid w:val="001057C4"/>
    <w:rsid w:val="00110E45"/>
    <w:rsid w:val="001B2A94"/>
    <w:rsid w:val="002C0A27"/>
    <w:rsid w:val="003C2B33"/>
    <w:rsid w:val="004770A1"/>
    <w:rsid w:val="004B102B"/>
    <w:rsid w:val="004D65D0"/>
    <w:rsid w:val="00666BA0"/>
    <w:rsid w:val="008048E8"/>
    <w:rsid w:val="0093633E"/>
    <w:rsid w:val="009A393E"/>
    <w:rsid w:val="00B03140"/>
    <w:rsid w:val="00B47B7F"/>
    <w:rsid w:val="00C26D74"/>
    <w:rsid w:val="00D24B3A"/>
    <w:rsid w:val="00E0784F"/>
    <w:rsid w:val="00E27D41"/>
    <w:rsid w:val="00E62A2F"/>
    <w:rsid w:val="00E63690"/>
    <w:rsid w:val="00EA1EF8"/>
    <w:rsid w:val="00F632CF"/>
    <w:rsid w:val="00FD27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022D2"/>
    <w:rPr>
      <w:b/>
      <w:bCs/>
    </w:rPr>
  </w:style>
  <w:style w:type="paragraph" w:customStyle="1" w:styleId="rtejustify">
    <w:name w:val="rtejustify"/>
    <w:basedOn w:val="a"/>
    <w:rsid w:val="001022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tecenter">
    <w:name w:val="rtecenter"/>
    <w:basedOn w:val="a"/>
    <w:rsid w:val="001022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E62A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62A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616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2661</Words>
  <Characters>1518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 Хвостик (HCJ-0630 - i.khvostyk)</dc:creator>
  <cp:keywords/>
  <dc:description/>
  <cp:lastModifiedBy>Лариса Бардаченко (VRU-GAMEMAX2-03 - l.bardachenko)</cp:lastModifiedBy>
  <cp:revision>14</cp:revision>
  <cp:lastPrinted>2024-08-08T09:00:00Z</cp:lastPrinted>
  <dcterms:created xsi:type="dcterms:W3CDTF">2024-07-26T11:14:00Z</dcterms:created>
  <dcterms:modified xsi:type="dcterms:W3CDTF">2024-08-19T07:33:00Z</dcterms:modified>
</cp:coreProperties>
</file>