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6549CD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6549CD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6549CD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6549CD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6549CD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6549CD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3046A9" w:rsidTr="00FC7F22">
        <w:trPr>
          <w:trHeight w:val="188"/>
        </w:trPr>
        <w:tc>
          <w:tcPr>
            <w:tcW w:w="3098" w:type="dxa"/>
          </w:tcPr>
          <w:p w:rsidR="00B65A71" w:rsidRPr="003046A9" w:rsidRDefault="003046A9" w:rsidP="006549CD">
            <w:pPr>
              <w:pStyle w:val="a3"/>
              <w:widowControl w:val="0"/>
              <w:rPr>
                <w:noProof/>
                <w:szCs w:val="28"/>
              </w:rPr>
            </w:pPr>
            <w:r w:rsidRPr="003046A9">
              <w:rPr>
                <w:noProof/>
                <w:szCs w:val="28"/>
              </w:rPr>
              <w:t>8 серпня 2024 року</w:t>
            </w:r>
          </w:p>
        </w:tc>
        <w:tc>
          <w:tcPr>
            <w:tcW w:w="3309" w:type="dxa"/>
          </w:tcPr>
          <w:p w:rsidR="00B65A71" w:rsidRPr="003046A9" w:rsidRDefault="00B65A71" w:rsidP="006549CD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3046A9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3046A9" w:rsidRDefault="00B65A71" w:rsidP="003046A9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3046A9">
              <w:rPr>
                <w:szCs w:val="28"/>
              </w:rPr>
              <w:t xml:space="preserve">     №</w:t>
            </w:r>
            <w:r w:rsidRPr="003046A9">
              <w:rPr>
                <w:noProof/>
                <w:szCs w:val="28"/>
              </w:rPr>
              <w:t xml:space="preserve"> </w:t>
            </w:r>
            <w:r w:rsidR="003046A9" w:rsidRPr="003046A9">
              <w:rPr>
                <w:noProof/>
                <w:szCs w:val="28"/>
              </w:rPr>
              <w:t>2427/0/15-24</w:t>
            </w:r>
          </w:p>
        </w:tc>
      </w:tr>
    </w:tbl>
    <w:p w:rsidR="004D4F08" w:rsidRPr="003046A9" w:rsidRDefault="004D4F08" w:rsidP="006549CD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CC1CC8" w:rsidRPr="00B825D8" w:rsidRDefault="00CC1CC8" w:rsidP="006549CD">
            <w:pPr>
              <w:pStyle w:val="a3"/>
              <w:widowControl w:val="0"/>
              <w:spacing w:line="228" w:lineRule="auto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B825D8" w:rsidRPr="00B825D8">
              <w:rPr>
                <w:b/>
                <w:sz w:val="24"/>
                <w:szCs w:val="24"/>
              </w:rPr>
              <w:t xml:space="preserve"> від 28</w:t>
            </w:r>
            <w:r w:rsidR="00B825D8">
              <w:rPr>
                <w:b/>
                <w:sz w:val="24"/>
                <w:szCs w:val="24"/>
              </w:rPr>
              <w:t xml:space="preserve"> 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</w:t>
            </w:r>
            <w:r w:rsidR="00F12933">
              <w:rPr>
                <w:rFonts w:cs="Times New Roman"/>
                <w:b/>
                <w:sz w:val="24"/>
                <w:szCs w:val="24"/>
              </w:rPr>
              <w:t>1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/7-24</w:t>
            </w:r>
          </w:p>
          <w:p w:rsidR="003F1EFE" w:rsidRDefault="003F1EFE" w:rsidP="006549CD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  <w:p w:rsidR="00737166" w:rsidRPr="00BD406A" w:rsidRDefault="00737166" w:rsidP="006549CD">
            <w:pPr>
              <w:pStyle w:val="a3"/>
              <w:widowControl w:val="0"/>
              <w:spacing w:line="228" w:lineRule="auto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6549CD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Default="003F1EFE" w:rsidP="006549CD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  <w:r w:rsidRPr="0086571D">
        <w:rPr>
          <w:rFonts w:cs="Times New Roman"/>
          <w:szCs w:val="28"/>
        </w:rPr>
        <w:t>Вищ</w:t>
      </w:r>
      <w:r w:rsidR="0077425D">
        <w:rPr>
          <w:rFonts w:cs="Times New Roman"/>
          <w:szCs w:val="28"/>
        </w:rPr>
        <w:t xml:space="preserve">а рада правосуддя, розглянувши заяву </w:t>
      </w:r>
      <w:r w:rsidR="000F38BA">
        <w:rPr>
          <w:rFonts w:cs="Times New Roman"/>
          <w:szCs w:val="28"/>
        </w:rPr>
        <w:t>Костенка Євгена Георгійовича</w:t>
      </w:r>
      <w:r w:rsidRPr="003F1EFE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стосовно тимчасово</w:t>
      </w:r>
      <w:r w:rsidR="00C84CC0">
        <w:rPr>
          <w:rFonts w:cs="Times New Roman"/>
          <w:szCs w:val="28"/>
        </w:rPr>
        <w:t xml:space="preserve"> </w:t>
      </w:r>
      <w:r w:rsidR="0077425D">
        <w:rPr>
          <w:rFonts w:cs="Times New Roman"/>
          <w:szCs w:val="28"/>
        </w:rPr>
        <w:t>виконуючого</w:t>
      </w:r>
      <w:r w:rsidRPr="0086571D">
        <w:rPr>
          <w:rFonts w:cs="Times New Roman"/>
          <w:szCs w:val="28"/>
        </w:rPr>
        <w:t xml:space="preserve"> обов’язк</w:t>
      </w:r>
      <w:r w:rsidR="0077425D">
        <w:rPr>
          <w:rFonts w:cs="Times New Roman"/>
          <w:szCs w:val="28"/>
        </w:rPr>
        <w:t>и</w:t>
      </w:r>
      <w:r w:rsidRPr="0086571D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86571D" w:rsidRDefault="005F4F0A" w:rsidP="006549CD">
      <w:pPr>
        <w:pStyle w:val="a3"/>
        <w:widowControl w:val="0"/>
        <w:spacing w:line="228" w:lineRule="auto"/>
        <w:ind w:firstLine="567"/>
        <w:jc w:val="both"/>
        <w:rPr>
          <w:rFonts w:cs="Times New Roman"/>
          <w:szCs w:val="28"/>
        </w:rPr>
      </w:pPr>
    </w:p>
    <w:p w:rsidR="003F1EFE" w:rsidRDefault="003F1EFE" w:rsidP="006549CD">
      <w:pPr>
        <w:pStyle w:val="a3"/>
        <w:widowControl w:val="0"/>
        <w:spacing w:line="228" w:lineRule="auto"/>
        <w:ind w:firstLine="708"/>
        <w:jc w:val="center"/>
        <w:rPr>
          <w:b/>
          <w:bCs/>
          <w:sz w:val="27"/>
          <w:szCs w:val="27"/>
        </w:rPr>
      </w:pPr>
      <w:r w:rsidRPr="003F1EFE">
        <w:rPr>
          <w:b/>
          <w:bCs/>
          <w:sz w:val="27"/>
          <w:szCs w:val="27"/>
        </w:rPr>
        <w:t>встановила:</w:t>
      </w:r>
    </w:p>
    <w:p w:rsidR="005F4F0A" w:rsidRPr="003F1EFE" w:rsidRDefault="005F4F0A" w:rsidP="006549CD">
      <w:pPr>
        <w:pStyle w:val="a3"/>
        <w:widowControl w:val="0"/>
        <w:spacing w:line="228" w:lineRule="auto"/>
        <w:ind w:firstLine="708"/>
        <w:jc w:val="center"/>
        <w:rPr>
          <w:sz w:val="27"/>
          <w:szCs w:val="27"/>
        </w:rPr>
      </w:pPr>
    </w:p>
    <w:p w:rsidR="00AF771E" w:rsidRDefault="000F38BA" w:rsidP="006549CD">
      <w:pPr>
        <w:pStyle w:val="a3"/>
        <w:widowControl w:val="0"/>
        <w:tabs>
          <w:tab w:val="left" w:pos="1134"/>
        </w:tabs>
        <w:spacing w:line="228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AF771E">
        <w:rPr>
          <w:rFonts w:cs="Times New Roman"/>
          <w:szCs w:val="28"/>
        </w:rPr>
        <w:t>8 травня</w:t>
      </w:r>
      <w:r>
        <w:rPr>
          <w:rFonts w:cs="Times New Roman"/>
          <w:szCs w:val="28"/>
        </w:rPr>
        <w:t xml:space="preserve"> 2024</w:t>
      </w:r>
      <w:r w:rsidR="000E4F2F" w:rsidRPr="00487687">
        <w:rPr>
          <w:rFonts w:cs="Times New Roman"/>
          <w:szCs w:val="28"/>
        </w:rPr>
        <w:t xml:space="preserve"> року</w:t>
      </w:r>
      <w:r w:rsidR="00BD6701" w:rsidRPr="00487687">
        <w:rPr>
          <w:rFonts w:cs="Times New Roman"/>
          <w:szCs w:val="28"/>
        </w:rPr>
        <w:t xml:space="preserve"> </w:t>
      </w:r>
      <w:r w:rsidR="005F4F0A">
        <w:rPr>
          <w:rFonts w:cs="Times New Roman"/>
          <w:szCs w:val="28"/>
        </w:rPr>
        <w:t>д</w:t>
      </w:r>
      <w:r w:rsidR="005F4F0A" w:rsidRPr="00487687">
        <w:rPr>
          <w:rFonts w:cs="Times New Roman"/>
          <w:szCs w:val="28"/>
        </w:rPr>
        <w:t>о Вищої ради правосуддя</w:t>
      </w:r>
      <w:r w:rsidR="005F4F0A">
        <w:rPr>
          <w:rFonts w:cs="Times New Roman"/>
          <w:szCs w:val="28"/>
        </w:rPr>
        <w:t xml:space="preserve"> електронною поштою</w:t>
      </w:r>
      <w:r w:rsidR="005F4F0A" w:rsidRPr="00487687">
        <w:rPr>
          <w:rFonts w:cs="Times New Roman"/>
          <w:szCs w:val="28"/>
        </w:rPr>
        <w:t xml:space="preserve"> </w:t>
      </w:r>
      <w:r w:rsidR="00AF771E">
        <w:rPr>
          <w:rFonts w:cs="Times New Roman"/>
          <w:szCs w:val="28"/>
        </w:rPr>
        <w:br/>
      </w:r>
      <w:r w:rsidR="005F4F0A">
        <w:rPr>
          <w:rFonts w:cs="Times New Roman"/>
          <w:szCs w:val="28"/>
        </w:rPr>
        <w:t>(</w:t>
      </w:r>
      <w:r w:rsidR="000E4F2F" w:rsidRPr="00487687">
        <w:rPr>
          <w:rFonts w:cs="Times New Roman"/>
          <w:szCs w:val="28"/>
        </w:rPr>
        <w:t>вх</w:t>
      </w:r>
      <w:r w:rsidR="005F4F0A">
        <w:rPr>
          <w:rFonts w:cs="Times New Roman"/>
          <w:szCs w:val="28"/>
        </w:rPr>
        <w:t>. </w:t>
      </w:r>
      <w:r w:rsidR="009E0819" w:rsidRPr="00487687">
        <w:rPr>
          <w:rFonts w:cs="Times New Roman"/>
          <w:szCs w:val="28"/>
        </w:rPr>
        <w:t>№</w:t>
      </w:r>
      <w:r w:rsidR="00A202F9" w:rsidRPr="00487687">
        <w:rPr>
          <w:rFonts w:cs="Times New Roman"/>
          <w:szCs w:val="28"/>
        </w:rPr>
        <w:t> </w:t>
      </w:r>
      <w:r w:rsidR="005F4F0A">
        <w:rPr>
          <w:rFonts w:cs="Times New Roman"/>
          <w:szCs w:val="28"/>
        </w:rPr>
        <w:t>К-</w:t>
      </w:r>
      <w:r w:rsidR="00AF771E">
        <w:rPr>
          <w:rFonts w:cs="Times New Roman"/>
          <w:szCs w:val="28"/>
        </w:rPr>
        <w:t>1846/3</w:t>
      </w:r>
      <w:r w:rsidR="00F12933">
        <w:rPr>
          <w:rFonts w:cs="Times New Roman"/>
          <w:szCs w:val="28"/>
        </w:rPr>
        <w:t>1</w:t>
      </w:r>
      <w:r w:rsidR="005F4F0A">
        <w:rPr>
          <w:rFonts w:cs="Times New Roman"/>
          <w:szCs w:val="28"/>
        </w:rPr>
        <w:t>/7-24)</w:t>
      </w:r>
      <w:r w:rsidR="00DF3BF0" w:rsidRPr="00487687">
        <w:rPr>
          <w:rFonts w:cs="Times New Roman"/>
          <w:szCs w:val="28"/>
        </w:rPr>
        <w:t xml:space="preserve"> </w:t>
      </w:r>
      <w:r w:rsidR="0038164A" w:rsidRPr="00487687">
        <w:rPr>
          <w:rFonts w:cs="Times New Roman"/>
          <w:szCs w:val="28"/>
        </w:rPr>
        <w:t>надійшл</w:t>
      </w:r>
      <w:r w:rsidR="00150D64" w:rsidRPr="00487687">
        <w:rPr>
          <w:rFonts w:cs="Times New Roman"/>
          <w:szCs w:val="28"/>
        </w:rPr>
        <w:t>а</w:t>
      </w:r>
      <w:r w:rsidR="009E0819" w:rsidRPr="00487687">
        <w:rPr>
          <w:rFonts w:cs="Times New Roman"/>
          <w:szCs w:val="28"/>
        </w:rPr>
        <w:t xml:space="preserve"> </w:t>
      </w:r>
      <w:r w:rsidR="00AF771E">
        <w:rPr>
          <w:rFonts w:cs="Times New Roman"/>
          <w:szCs w:val="28"/>
        </w:rPr>
        <w:t>заява</w:t>
      </w:r>
      <w:r w:rsidR="00150D64" w:rsidRPr="00487687">
        <w:rPr>
          <w:rFonts w:cs="Times New Roman"/>
          <w:szCs w:val="28"/>
        </w:rPr>
        <w:t xml:space="preserve"> </w:t>
      </w:r>
      <w:r w:rsidR="00C84CC0">
        <w:rPr>
          <w:rFonts w:cs="Times New Roman"/>
          <w:szCs w:val="28"/>
        </w:rPr>
        <w:t>Костенка Є</w:t>
      </w:r>
      <w:r w:rsidR="005F4F0A">
        <w:rPr>
          <w:rFonts w:cs="Times New Roman"/>
          <w:szCs w:val="28"/>
        </w:rPr>
        <w:t>.Г.</w:t>
      </w:r>
      <w:r w:rsidR="00AF771E">
        <w:rPr>
          <w:rFonts w:cs="Times New Roman"/>
          <w:szCs w:val="28"/>
        </w:rPr>
        <w:t xml:space="preserve"> про дистанційне ознайомлення з матеріалами </w:t>
      </w:r>
      <w:r w:rsidR="00871223">
        <w:rPr>
          <w:rFonts w:cs="Times New Roman"/>
          <w:szCs w:val="28"/>
        </w:rPr>
        <w:t xml:space="preserve">судової </w:t>
      </w:r>
      <w:r w:rsidR="00AF771E">
        <w:rPr>
          <w:rFonts w:cs="Times New Roman"/>
          <w:szCs w:val="28"/>
        </w:rPr>
        <w:t>справи № 761/</w:t>
      </w:r>
      <w:r w:rsidR="00F12933">
        <w:rPr>
          <w:rFonts w:cs="Times New Roman"/>
          <w:szCs w:val="28"/>
        </w:rPr>
        <w:t>13998</w:t>
      </w:r>
      <w:r w:rsidR="00AF771E">
        <w:rPr>
          <w:rFonts w:cs="Times New Roman"/>
          <w:szCs w:val="28"/>
        </w:rPr>
        <w:t xml:space="preserve">/24 </w:t>
      </w:r>
      <w:r w:rsidR="00F12933">
        <w:rPr>
          <w:rFonts w:cs="Times New Roman"/>
          <w:szCs w:val="28"/>
        </w:rPr>
        <w:t xml:space="preserve">(провадження </w:t>
      </w:r>
      <w:r w:rsidR="00F12933">
        <w:rPr>
          <w:rFonts w:cs="Times New Roman"/>
          <w:szCs w:val="28"/>
        </w:rPr>
        <w:br/>
        <w:t xml:space="preserve">№ 1-кс/761/9402/2024) </w:t>
      </w:r>
      <w:r w:rsidR="00AF771E">
        <w:rPr>
          <w:rFonts w:cs="Times New Roman"/>
          <w:szCs w:val="28"/>
        </w:rPr>
        <w:t>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>
        <w:rPr>
          <w:rFonts w:cs="Times New Roman"/>
          <w:szCs w:val="28"/>
        </w:rPr>
        <w:t xml:space="preserve"> рішенням Вищої ради правосуддя від 17 </w:t>
      </w:r>
      <w:r w:rsidR="00B825D8">
        <w:rPr>
          <w:rFonts w:cs="Times New Roman"/>
          <w:szCs w:val="28"/>
        </w:rPr>
        <w:t xml:space="preserve">серпня 2021 року № 1845/0/15-21, </w:t>
      </w:r>
      <w:r w:rsidR="003F3C29">
        <w:rPr>
          <w:rFonts w:cs="Times New Roman"/>
          <w:szCs w:val="28"/>
        </w:rPr>
        <w:t>зі змінами</w:t>
      </w:r>
      <w:r w:rsidR="00553C38">
        <w:rPr>
          <w:rFonts w:cs="Times New Roman"/>
          <w:szCs w:val="28"/>
        </w:rPr>
        <w:t xml:space="preserve"> (далі – Положення)</w:t>
      </w:r>
      <w:r w:rsidR="003F3C29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</w:t>
      </w:r>
      <w:r w:rsidR="003F3C29" w:rsidRPr="0086571D">
        <w:rPr>
          <w:rFonts w:cs="Times New Roman"/>
          <w:szCs w:val="28"/>
        </w:rPr>
        <w:t xml:space="preserve">Голови Державної судової адміністрації України </w:t>
      </w:r>
      <w:r w:rsidR="003F3C29">
        <w:rPr>
          <w:rFonts w:cs="Times New Roman"/>
          <w:szCs w:val="28"/>
        </w:rPr>
        <w:t xml:space="preserve">(далі – ДСА України) </w:t>
      </w:r>
      <w:r w:rsidR="003F3C29" w:rsidRPr="0086571D">
        <w:rPr>
          <w:rFonts w:cs="Times New Roman"/>
          <w:szCs w:val="28"/>
        </w:rPr>
        <w:t xml:space="preserve">Пампури </w:t>
      </w:r>
      <w:r w:rsidR="003F3C29">
        <w:rPr>
          <w:rFonts w:cs="Times New Roman"/>
          <w:szCs w:val="28"/>
        </w:rPr>
        <w:t xml:space="preserve">М.В. за </w:t>
      </w:r>
      <w:r w:rsidR="00C66AE3">
        <w:rPr>
          <w:rFonts w:cs="Times New Roman"/>
          <w:szCs w:val="28"/>
        </w:rPr>
        <w:t>«</w:t>
      </w:r>
      <w:r w:rsidR="003F3C29">
        <w:rPr>
          <w:rFonts w:cs="Times New Roman"/>
          <w:szCs w:val="28"/>
        </w:rPr>
        <w:t>несвоєчасне подання до Вищої ради правосуддя проєкт</w:t>
      </w:r>
      <w:r w:rsidR="00B825D8">
        <w:rPr>
          <w:rFonts w:cs="Times New Roman"/>
          <w:szCs w:val="28"/>
        </w:rPr>
        <w:t>у Положення про Є</w:t>
      </w:r>
      <w:r w:rsidR="00C66AE3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871223" w:rsidRPr="00737166" w:rsidRDefault="00871223" w:rsidP="006549CD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color w:val="000000"/>
          <w:szCs w:val="28"/>
        </w:rPr>
      </w:pPr>
      <w:r w:rsidRPr="00737166">
        <w:rPr>
          <w:rFonts w:cs="Times New Roman"/>
          <w:szCs w:val="28"/>
        </w:rPr>
        <w:t>Заяву мотивував тим, що у провадженні слідчого судді Шевченківського районного суду міста Києва Глянь О.С. перебува</w:t>
      </w:r>
      <w:r w:rsidR="00DE1813" w:rsidRPr="00737166">
        <w:rPr>
          <w:rFonts w:cs="Times New Roman"/>
          <w:szCs w:val="28"/>
        </w:rPr>
        <w:t>ла</w:t>
      </w:r>
      <w:r w:rsidRPr="00737166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(далі – КПК України) скарга на бездіяльність</w:t>
      </w:r>
      <w:r w:rsidR="00822F99" w:rsidRPr="00737166">
        <w:rPr>
          <w:rFonts w:cs="Times New Roman"/>
          <w:szCs w:val="28"/>
        </w:rPr>
        <w:t xml:space="preserve"> прокурора Київської міської прокуратури</w:t>
      </w:r>
      <w:r w:rsidRPr="00737166">
        <w:rPr>
          <w:rFonts w:cs="Times New Roman"/>
          <w:szCs w:val="28"/>
        </w:rPr>
        <w:t>, яка полягає у нерозгляді клопотання у рамках к</w:t>
      </w:r>
      <w:r w:rsidRPr="00737166">
        <w:rPr>
          <w:color w:val="000000"/>
          <w:szCs w:val="28"/>
        </w:rPr>
        <w:t>римінального провадження від 28 липня 2023</w:t>
      </w:r>
      <w:r w:rsidR="00B825D8" w:rsidRPr="00737166">
        <w:rPr>
          <w:color w:val="000000"/>
          <w:szCs w:val="28"/>
        </w:rPr>
        <w:t> </w:t>
      </w:r>
      <w:r w:rsidRPr="00737166">
        <w:rPr>
          <w:color w:val="000000"/>
          <w:szCs w:val="28"/>
        </w:rPr>
        <w:t>року № </w:t>
      </w:r>
      <w:r w:rsidR="00FD7B98">
        <w:rPr>
          <w:color w:val="000000"/>
          <w:szCs w:val="28"/>
        </w:rPr>
        <w:t>____</w:t>
      </w:r>
      <w:r w:rsidRPr="00737166">
        <w:rPr>
          <w:color w:val="000000"/>
          <w:szCs w:val="28"/>
        </w:rPr>
        <w:t>.</w:t>
      </w:r>
      <w:r w:rsidR="00DE1813" w:rsidRPr="00737166">
        <w:rPr>
          <w:color w:val="000000"/>
          <w:szCs w:val="28"/>
        </w:rPr>
        <w:t xml:space="preserve"> Ухвалою </w:t>
      </w:r>
      <w:r w:rsidR="00DE1813" w:rsidRPr="00737166">
        <w:rPr>
          <w:rFonts w:cs="Times New Roman"/>
          <w:szCs w:val="28"/>
        </w:rPr>
        <w:t xml:space="preserve">слідчого судді Шевченківського районного суду міста Києва Глянь О.С. від 24 травня 2024 року провадження за скаргою </w:t>
      </w:r>
      <w:r w:rsidR="00B825D8" w:rsidRPr="00737166">
        <w:rPr>
          <w:rFonts w:cs="Times New Roman"/>
          <w:szCs w:val="28"/>
        </w:rPr>
        <w:t>Костенка Є.Г. на бездіяльність</w:t>
      </w:r>
      <w:r w:rsidR="00822F99" w:rsidRPr="00737166">
        <w:rPr>
          <w:rFonts w:cs="Times New Roman"/>
          <w:szCs w:val="28"/>
        </w:rPr>
        <w:t xml:space="preserve"> прокурора Київської міської прокуратури</w:t>
      </w:r>
      <w:r w:rsidR="00B825D8" w:rsidRPr="00737166">
        <w:rPr>
          <w:rFonts w:cs="Times New Roman"/>
          <w:szCs w:val="28"/>
        </w:rPr>
        <w:t>, яка полягає у нерозгляді клопотання у рамках к</w:t>
      </w:r>
      <w:r w:rsidR="00B825D8" w:rsidRPr="00737166">
        <w:rPr>
          <w:color w:val="000000"/>
          <w:szCs w:val="28"/>
        </w:rPr>
        <w:t>римінального провадження від 28 лип</w:t>
      </w:r>
      <w:r w:rsidR="00FD7B98">
        <w:rPr>
          <w:color w:val="000000"/>
          <w:szCs w:val="28"/>
        </w:rPr>
        <w:t>ня 2023 року № ____</w:t>
      </w:r>
      <w:bookmarkStart w:id="0" w:name="_GoBack"/>
      <w:bookmarkEnd w:id="0"/>
      <w:r w:rsidR="00B825D8" w:rsidRPr="00737166">
        <w:rPr>
          <w:color w:val="000000"/>
          <w:szCs w:val="28"/>
        </w:rPr>
        <w:t xml:space="preserve">, </w:t>
      </w:r>
      <w:r w:rsidR="00DE1813" w:rsidRPr="00737166">
        <w:rPr>
          <w:rFonts w:cs="Times New Roman"/>
          <w:szCs w:val="28"/>
        </w:rPr>
        <w:t xml:space="preserve">закрито.  </w:t>
      </w:r>
    </w:p>
    <w:p w:rsidR="00871223" w:rsidRPr="00737166" w:rsidRDefault="00871223" w:rsidP="006549CD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737166">
        <w:rPr>
          <w:color w:val="000000"/>
          <w:szCs w:val="28"/>
        </w:rPr>
        <w:t>Зазначив, що незважаючи на низку звернень до суду</w:t>
      </w:r>
      <w:r w:rsidR="00EC3403" w:rsidRPr="00737166">
        <w:rPr>
          <w:color w:val="000000"/>
          <w:szCs w:val="28"/>
        </w:rPr>
        <w:t xml:space="preserve"> </w:t>
      </w:r>
      <w:r w:rsidRPr="00737166">
        <w:rPr>
          <w:color w:val="000000"/>
          <w:szCs w:val="28"/>
        </w:rPr>
        <w:t xml:space="preserve">йому не забезпечено </w:t>
      </w:r>
      <w:r w:rsidRPr="00737166">
        <w:rPr>
          <w:color w:val="000000"/>
          <w:szCs w:val="28"/>
        </w:rPr>
        <w:lastRenderedPageBreak/>
        <w:t xml:space="preserve">можливість дистанційно ознайомитися з матеріалами </w:t>
      </w:r>
      <w:r w:rsidRPr="00737166">
        <w:rPr>
          <w:rFonts w:cs="Times New Roman"/>
          <w:szCs w:val="28"/>
        </w:rPr>
        <w:t xml:space="preserve">судової справи </w:t>
      </w:r>
      <w:r w:rsidR="000B16D4" w:rsidRPr="00737166">
        <w:rPr>
          <w:rFonts w:cs="Times New Roman"/>
          <w:szCs w:val="28"/>
        </w:rPr>
        <w:t>№ 761/13998/24 (провадження № 1-кс/761/9402/2024)</w:t>
      </w:r>
      <w:r w:rsidRPr="00737166">
        <w:rPr>
          <w:rFonts w:cs="Times New Roman"/>
          <w:szCs w:val="28"/>
        </w:rPr>
        <w:t>, зокрема із журнал</w:t>
      </w:r>
      <w:r w:rsidR="00A9217C" w:rsidRPr="00737166">
        <w:rPr>
          <w:rFonts w:cs="Times New Roman"/>
          <w:szCs w:val="28"/>
        </w:rPr>
        <w:t>ами та технічними записами судових засідань</w:t>
      </w:r>
      <w:r w:rsidR="00EC3403" w:rsidRPr="00737166">
        <w:rPr>
          <w:rFonts w:cs="Times New Roman"/>
          <w:szCs w:val="28"/>
        </w:rPr>
        <w:t xml:space="preserve">, внутрішнім описом судової справи, що відсутні у </w:t>
      </w:r>
      <w:r w:rsidR="00EC3403" w:rsidRPr="00737166">
        <w:rPr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Default="00EC3403" w:rsidP="006549CD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</w:rPr>
      </w:pPr>
      <w:r w:rsidRPr="00737166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737166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737166">
        <w:rPr>
          <w:rFonts w:cs="Times New Roman"/>
          <w:szCs w:val="28"/>
        </w:rPr>
        <w:t xml:space="preserve">судової справи </w:t>
      </w:r>
      <w:r w:rsidR="00720DCD" w:rsidRPr="00737166">
        <w:rPr>
          <w:rFonts w:cs="Times New Roman"/>
          <w:szCs w:val="28"/>
        </w:rPr>
        <w:t xml:space="preserve">№ 761/13998/24 (провадження № 1-кс/761/9402/2024) </w:t>
      </w:r>
      <w:r w:rsidR="00582F72" w:rsidRPr="00737166">
        <w:rPr>
          <w:rFonts w:cs="Times New Roman"/>
          <w:szCs w:val="28"/>
        </w:rPr>
        <w:t xml:space="preserve">та надіслання йому електронної копії матеріалів зазначеної справи на електронну адресу </w:t>
      </w:r>
      <w:r w:rsidR="00553C38" w:rsidRPr="00737166">
        <w:rPr>
          <w:rFonts w:cs="Times New Roman"/>
          <w:szCs w:val="28"/>
        </w:rPr>
        <w:t xml:space="preserve">згідно з пунктом 124 Положення, </w:t>
      </w:r>
      <w:r w:rsidR="00DE1813" w:rsidRPr="00737166">
        <w:rPr>
          <w:rFonts w:cs="Times New Roman"/>
          <w:szCs w:val="28"/>
        </w:rPr>
        <w:t>адресувавши</w:t>
      </w:r>
      <w:r w:rsidR="00553C38" w:rsidRPr="00737166">
        <w:rPr>
          <w:rFonts w:cs="Times New Roman"/>
          <w:szCs w:val="28"/>
        </w:rPr>
        <w:t xml:space="preserve"> таку заяву не </w:t>
      </w:r>
      <w:r w:rsidR="009C4955" w:rsidRPr="00737166">
        <w:rPr>
          <w:rFonts w:cs="Times New Roman"/>
          <w:szCs w:val="28"/>
        </w:rPr>
        <w:t>лише</w:t>
      </w:r>
      <w:r w:rsidR="000156F9" w:rsidRPr="00737166">
        <w:rPr>
          <w:rFonts w:cs="Times New Roman"/>
          <w:szCs w:val="28"/>
        </w:rPr>
        <w:t xml:space="preserve"> </w:t>
      </w:r>
      <w:r w:rsidR="00553C38" w:rsidRPr="00737166">
        <w:rPr>
          <w:rFonts w:cs="Times New Roman"/>
          <w:szCs w:val="28"/>
        </w:rPr>
        <w:t>слідчому судді Ше</w:t>
      </w:r>
      <w:r w:rsidR="00553C38">
        <w:rPr>
          <w:rFonts w:cs="Times New Roman"/>
          <w:szCs w:val="28"/>
        </w:rPr>
        <w:t xml:space="preserve">вченківського районного суду міста Києва Глянь О.С., а </w:t>
      </w:r>
      <w:r w:rsidR="009C4955">
        <w:rPr>
          <w:rFonts w:cs="Times New Roman"/>
          <w:szCs w:val="28"/>
        </w:rPr>
        <w:t xml:space="preserve">й </w:t>
      </w:r>
      <w:r w:rsidR="00553C38">
        <w:rPr>
          <w:rFonts w:cs="Times New Roman"/>
          <w:szCs w:val="28"/>
        </w:rPr>
        <w:t xml:space="preserve">голові Шевченківського районного суду міста Києва Мартинову Є.О., т.в.о. </w:t>
      </w:r>
      <w:r w:rsidR="00553C38" w:rsidRPr="0086571D">
        <w:rPr>
          <w:rFonts w:cs="Times New Roman"/>
          <w:szCs w:val="28"/>
        </w:rPr>
        <w:t>Голови Д</w:t>
      </w:r>
      <w:r w:rsidR="00737166">
        <w:rPr>
          <w:rFonts w:cs="Times New Roman"/>
          <w:szCs w:val="28"/>
        </w:rPr>
        <w:t xml:space="preserve">СА </w:t>
      </w:r>
      <w:r w:rsidR="00553C38" w:rsidRPr="0086571D">
        <w:rPr>
          <w:rFonts w:cs="Times New Roman"/>
          <w:szCs w:val="28"/>
        </w:rPr>
        <w:t xml:space="preserve">України </w:t>
      </w:r>
      <w:r w:rsidR="00553C38">
        <w:rPr>
          <w:rFonts w:cs="Times New Roman"/>
          <w:szCs w:val="28"/>
        </w:rPr>
        <w:t>Пампурі</w:t>
      </w:r>
      <w:r w:rsidR="00553C38" w:rsidRPr="0086571D">
        <w:rPr>
          <w:rFonts w:cs="Times New Roman"/>
          <w:szCs w:val="28"/>
        </w:rPr>
        <w:t xml:space="preserve"> </w:t>
      </w:r>
      <w:r w:rsidR="00553C38">
        <w:rPr>
          <w:rFonts w:cs="Times New Roman"/>
          <w:szCs w:val="28"/>
        </w:rPr>
        <w:t xml:space="preserve">М.В., які, на переконання заявника, мають забезпечувати контроль за дотриманням керівником апарату вимог щодо дотримання </w:t>
      </w:r>
      <w:r w:rsidR="009C4955">
        <w:rPr>
          <w:rFonts w:cs="Times New Roman"/>
          <w:szCs w:val="28"/>
        </w:rPr>
        <w:t xml:space="preserve">працівниками </w:t>
      </w:r>
      <w:r w:rsidR="00553C38">
        <w:rPr>
          <w:rFonts w:cs="Times New Roman"/>
          <w:szCs w:val="28"/>
        </w:rPr>
        <w:t>апарат</w:t>
      </w:r>
      <w:r w:rsidR="009C4955">
        <w:rPr>
          <w:rFonts w:cs="Times New Roman"/>
          <w:szCs w:val="28"/>
        </w:rPr>
        <w:t>у</w:t>
      </w:r>
      <w:r w:rsidR="00553C38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6549CD" w:rsidRPr="005209DA" w:rsidRDefault="006549CD" w:rsidP="006549CD">
      <w:pPr>
        <w:pStyle w:val="a3"/>
        <w:widowControl w:val="0"/>
        <w:tabs>
          <w:tab w:val="left" w:pos="1134"/>
        </w:tabs>
        <w:spacing w:line="228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5209DA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5 червня 2024 року заяву Костенка Є.Г. в частині порушеного у ній питання про </w:t>
      </w:r>
      <w:r w:rsidRPr="005209DA">
        <w:rPr>
          <w:rFonts w:cs="Times New Roman"/>
          <w:szCs w:val="28"/>
        </w:rPr>
        <w:t>притягнення до дисциплінарної відповідальності т.в.о. Голови ДСА України Пампури М.В.</w:t>
      </w:r>
      <w:r w:rsidRPr="005209DA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9D01CA" w:rsidRDefault="009D01CA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1C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0156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 xml:space="preserve">«Про державну службу» (далі – Закон </w:t>
      </w:r>
      <w:r w:rsidR="009C4955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9D01CA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0156F9" w:rsidRDefault="000156F9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0156F9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0156F9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9D01CA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0156F9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9D01CA" w:rsidRDefault="009D01CA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1CA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9D01C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9D01CA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9D01CA" w:rsidRDefault="009D01CA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1CA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9D01CA" w:rsidRDefault="00045BDB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4876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487687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487687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487687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487687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487687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4876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487687">
        <w:rPr>
          <w:rFonts w:ascii="Times New Roman" w:hAnsi="Times New Roman" w:cs="Times New Roman"/>
          <w:sz w:val="28"/>
          <w:szCs w:val="28"/>
          <w:lang w:val="uk-UA"/>
        </w:rPr>
        <w:t>Пампури М.В. ознак дисциплінарного п</w:t>
      </w:r>
      <w:r w:rsidR="00DB6A1C">
        <w:rPr>
          <w:rFonts w:ascii="Times New Roman" w:hAnsi="Times New Roman" w:cs="Times New Roman"/>
          <w:sz w:val="28"/>
          <w:szCs w:val="28"/>
          <w:lang w:val="uk-UA"/>
        </w:rPr>
        <w:t>роступку</w:t>
      </w:r>
      <w:r w:rsidR="002B2A61" w:rsidRPr="00487687">
        <w:rPr>
          <w:rFonts w:ascii="Times New Roman" w:hAnsi="Times New Roman" w:cs="Times New Roman"/>
          <w:sz w:val="28"/>
          <w:szCs w:val="28"/>
          <w:lang w:val="uk-UA"/>
        </w:rPr>
        <w:t xml:space="preserve"> з огляду на таке.</w:t>
      </w:r>
    </w:p>
    <w:p w:rsidR="0045373F" w:rsidRPr="0088576A" w:rsidRDefault="0045373F" w:rsidP="006549CD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576A">
        <w:rPr>
          <w:rFonts w:ascii="Times New Roman" w:hAnsi="Times New Roman" w:cs="Times New Roman"/>
          <w:sz w:val="28"/>
          <w:szCs w:val="28"/>
        </w:rPr>
        <w:t>Відповідно до частини першої статті 151 Закону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88576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88576A">
        <w:rPr>
          <w:rFonts w:ascii="Times New Roman" w:hAnsi="Times New Roman" w:cs="Times New Roman"/>
          <w:sz w:val="28"/>
          <w:szCs w:val="28"/>
        </w:rPr>
        <w:t>1402-VIII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88576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88576A">
        <w:rPr>
          <w:rFonts w:ascii="Times New Roman" w:hAnsi="Times New Roman" w:cs="Times New Roman"/>
          <w:sz w:val="28"/>
          <w:szCs w:val="28"/>
        </w:rPr>
        <w:t>1402-VIII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88576A">
        <w:rPr>
          <w:rFonts w:ascii="Times New Roman" w:hAnsi="Times New Roman" w:cs="Times New Roman"/>
          <w:sz w:val="28"/>
          <w:szCs w:val="28"/>
        </w:rPr>
        <w:t xml:space="preserve">Державна судова адміністрація України є державним </w:t>
      </w:r>
      <w:r w:rsidRPr="0088576A">
        <w:rPr>
          <w:rFonts w:ascii="Times New Roman" w:hAnsi="Times New Roman" w:cs="Times New Roman"/>
          <w:sz w:val="28"/>
          <w:szCs w:val="28"/>
        </w:rPr>
        <w:lastRenderedPageBreak/>
        <w:t>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2D70B3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0B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D70B3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88576A">
        <w:rPr>
          <w:rFonts w:ascii="Times New Roman" w:hAnsi="Times New Roman" w:cs="Times New Roman"/>
          <w:sz w:val="28"/>
          <w:szCs w:val="28"/>
        </w:rPr>
        <w:t>№</w:t>
      </w:r>
      <w:r w:rsidR="004537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88576A">
        <w:rPr>
          <w:rFonts w:ascii="Times New Roman" w:hAnsi="Times New Roman" w:cs="Times New Roman"/>
          <w:sz w:val="28"/>
          <w:szCs w:val="28"/>
        </w:rPr>
        <w:t>1402-VIII</w:t>
      </w:r>
      <w:r w:rsidR="004537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70B3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2D70B3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2D70B3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2D70B3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2D70B3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2D70B3">
        <w:rPr>
          <w:rFonts w:ascii="Times New Roman" w:hAnsi="Times New Roman" w:cs="Times New Roman"/>
          <w:sz w:val="28"/>
          <w:szCs w:val="28"/>
          <w:lang w:val="uk-UA"/>
        </w:rPr>
        <w:t xml:space="preserve">3) вносить на розгляд Вищої ради правосуддя подання щодо визначення 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граничної чисельності працівників Державної с</w:t>
      </w:r>
      <w:r w:rsidR="005F5B5A" w:rsidRPr="00AC5FA2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AC5FA2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C0425A">
        <w:rPr>
          <w:rFonts w:ascii="Times New Roman" w:hAnsi="Times New Roman" w:cs="Times New Roman"/>
          <w:sz w:val="28"/>
          <w:szCs w:val="28"/>
          <w:lang w:val="uk-UA"/>
        </w:rPr>
        <w:t>«Б» і «В»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AC5FA2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AC5F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AC5FA2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AC5FA2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AC5F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AC5FA2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AC5FA2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AC5F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AC5FA2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AC5FA2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AC5F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AC5FA2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AC5FA2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AC5FA2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AC5FA2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AC5FA2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AC5FA2" w:rsidRDefault="002D70B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AC5FA2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145A87" w:rsidRDefault="00B70392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Керівника апарату місцевого суду, його заступника призначає за погодженням голови відповідного суду на посаду та звільняє з посади </w:t>
      </w: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начальник відповідного територіального управління Державної судової адміністрації України</w:t>
      </w: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145A87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145A87">
        <w:rPr>
          <w:rFonts w:ascii="Times New Roman" w:hAnsi="Times New Roman" w:cs="Times New Roman"/>
          <w:sz w:val="28"/>
          <w:szCs w:val="28"/>
        </w:rPr>
        <w:t>VIII</w:t>
      </w: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145A87" w:rsidRDefault="00F9799C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145A87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145A87">
        <w:rPr>
          <w:rFonts w:ascii="Times New Roman" w:hAnsi="Times New Roman" w:cs="Times New Roman"/>
          <w:sz w:val="28"/>
          <w:szCs w:val="28"/>
        </w:rPr>
        <w:t>VIII</w:t>
      </w:r>
      <w:r w:rsidR="00067361"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145A87" w:rsidRDefault="00067361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145A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145A87">
        <w:rPr>
          <w:rFonts w:ascii="Times New Roman" w:hAnsi="Times New Roman" w:cs="Times New Roman"/>
          <w:sz w:val="28"/>
          <w:szCs w:val="28"/>
        </w:rPr>
        <w:t>VIII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 тому посилання Костенка Є.Г. у заяві про </w:t>
      </w:r>
      <w:r w:rsidR="00453DEF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145A87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145A87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AC5FA2" w:rsidRDefault="00FC0415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45A8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145A87">
        <w:rPr>
          <w:rFonts w:ascii="Times New Roman" w:hAnsi="Times New Roman" w:cs="Times New Roman"/>
          <w:sz w:val="28"/>
          <w:szCs w:val="28"/>
          <w:lang w:val="uk-UA"/>
        </w:rPr>
        <w:t>дину судову інформаційно-комунікаційну систему та/або положення, що визначають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 xml:space="preserve">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AC5FA2" w:rsidRDefault="00B548F3" w:rsidP="006549CD">
      <w:pPr>
        <w:suppressAutoHyphens w:val="0"/>
        <w:spacing w:line="228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FA2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AC5FA2" w:rsidRDefault="00B548F3" w:rsidP="006549CD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AC5FA2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AC5FA2">
        <w:rPr>
          <w:rFonts w:ascii="Times New Roman" w:hAnsi="Times New Roman" w:cs="Times New Roman"/>
          <w:sz w:val="28"/>
          <w:szCs w:val="28"/>
        </w:rPr>
        <w:t>VIII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AC5FA2" w:rsidRDefault="00B548F3" w:rsidP="006549CD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AC5FA2" w:rsidRDefault="00B548F3" w:rsidP="006549CD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AC5F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5FA2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AC5FA2">
        <w:rPr>
          <w:sz w:val="28"/>
          <w:szCs w:val="28"/>
        </w:rPr>
        <w:t> </w:t>
      </w:r>
      <w:r w:rsidRPr="00AC5FA2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AC5FA2">
        <w:rPr>
          <w:sz w:val="28"/>
          <w:szCs w:val="28"/>
        </w:rPr>
        <w:t>–</w:t>
      </w:r>
      <w:r w:rsidRPr="00AC5FA2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AC5FA2">
        <w:rPr>
          <w:sz w:val="28"/>
          <w:szCs w:val="28"/>
        </w:rPr>
        <w:t>СІТС</w:t>
      </w:r>
      <w:r w:rsidRPr="00AC5FA2">
        <w:rPr>
          <w:sz w:val="28"/>
          <w:szCs w:val="28"/>
        </w:rPr>
        <w:t>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AC5FA2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AC5FA2">
        <w:rPr>
          <w:sz w:val="28"/>
          <w:szCs w:val="28"/>
        </w:rPr>
        <w:t xml:space="preserve">СА </w:t>
      </w:r>
      <w:r w:rsidRPr="00AC5FA2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AC5FA2">
        <w:rPr>
          <w:sz w:val="28"/>
          <w:szCs w:val="28"/>
        </w:rPr>
        <w:t>СІТС</w:t>
      </w:r>
      <w:r w:rsidRPr="00AC5FA2">
        <w:rPr>
          <w:sz w:val="28"/>
          <w:szCs w:val="28"/>
        </w:rPr>
        <w:t>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AC5FA2">
        <w:rPr>
          <w:sz w:val="28"/>
          <w:szCs w:val="28"/>
        </w:rPr>
        <w:t>26 травня 2021 року набрав чинності Закон України</w:t>
      </w:r>
      <w:r w:rsidR="00932CF4" w:rsidRPr="00AC5FA2">
        <w:rPr>
          <w:sz w:val="28"/>
          <w:szCs w:val="28"/>
        </w:rPr>
        <w:t xml:space="preserve"> № </w:t>
      </w:r>
      <w:r w:rsidRPr="00AC5FA2">
        <w:rPr>
          <w:sz w:val="28"/>
          <w:szCs w:val="28"/>
        </w:rPr>
        <w:t>1416-IX</w:t>
      </w:r>
      <w:r w:rsidR="00932CF4" w:rsidRPr="00AC5FA2">
        <w:rPr>
          <w:sz w:val="28"/>
          <w:szCs w:val="28"/>
        </w:rPr>
        <w:t xml:space="preserve"> «</w:t>
      </w:r>
      <w:r w:rsidRPr="00AC5FA2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AC5FA2">
        <w:rPr>
          <w:sz w:val="28"/>
          <w:szCs w:val="28"/>
        </w:rPr>
        <w:t>»</w:t>
      </w:r>
      <w:r w:rsidRPr="00AC5FA2">
        <w:rPr>
          <w:sz w:val="28"/>
          <w:szCs w:val="28"/>
        </w:rPr>
        <w:t>.</w:t>
      </w:r>
    </w:p>
    <w:p w:rsidR="000C33DD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AC5FA2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AC5FA2">
        <w:rPr>
          <w:sz w:val="28"/>
          <w:szCs w:val="28"/>
        </w:rPr>
        <w:t xml:space="preserve">СІТС </w:t>
      </w:r>
      <w:r w:rsidRPr="00AC5FA2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>
        <w:rPr>
          <w:sz w:val="28"/>
          <w:szCs w:val="28"/>
        </w:rPr>
        <w:t> </w:t>
      </w:r>
      <w:r w:rsidRPr="00AC5FA2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AC5FA2">
        <w:rPr>
          <w:sz w:val="28"/>
          <w:szCs w:val="28"/>
        </w:rPr>
        <w:t>«</w:t>
      </w:r>
      <w:r w:rsidRPr="00AC5FA2">
        <w:rPr>
          <w:sz w:val="28"/>
          <w:szCs w:val="28"/>
        </w:rPr>
        <w:t>Голос України</w:t>
      </w:r>
      <w:r w:rsidR="000C33DD" w:rsidRPr="00AC5FA2">
        <w:rPr>
          <w:sz w:val="28"/>
          <w:szCs w:val="28"/>
        </w:rPr>
        <w:t>»</w:t>
      </w:r>
      <w:r w:rsidRPr="00AC5FA2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5FA2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AC5FA2">
        <w:rPr>
          <w:sz w:val="28"/>
          <w:szCs w:val="28"/>
        </w:rPr>
        <w:t>СА</w:t>
      </w:r>
      <w:r w:rsidR="005F1CBE">
        <w:rPr>
          <w:sz w:val="28"/>
          <w:szCs w:val="28"/>
        </w:rPr>
        <w:t> </w:t>
      </w:r>
      <w:r w:rsidRPr="00AC5FA2">
        <w:rPr>
          <w:sz w:val="28"/>
          <w:szCs w:val="28"/>
        </w:rPr>
        <w:t>України проєкт Положення про Є</w:t>
      </w:r>
      <w:r w:rsidR="000C33DD" w:rsidRPr="00AC5FA2">
        <w:rPr>
          <w:sz w:val="28"/>
          <w:szCs w:val="28"/>
        </w:rPr>
        <w:t>СІТС</w:t>
      </w:r>
      <w:r w:rsidRPr="00AC5FA2">
        <w:rPr>
          <w:sz w:val="28"/>
          <w:szCs w:val="28"/>
        </w:rPr>
        <w:t>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AC5FA2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AC5FA2">
        <w:rPr>
          <w:sz w:val="28"/>
          <w:szCs w:val="28"/>
        </w:rPr>
        <w:t> – </w:t>
      </w:r>
      <w:r w:rsidRPr="00AC5FA2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AC5FA2">
        <w:rPr>
          <w:sz w:val="28"/>
          <w:szCs w:val="28"/>
        </w:rPr>
        <w:t>СА</w:t>
      </w:r>
      <w:r w:rsidR="005F1CBE">
        <w:rPr>
          <w:sz w:val="28"/>
          <w:szCs w:val="28"/>
        </w:rPr>
        <w:t> </w:t>
      </w:r>
      <w:r w:rsidRPr="00AC5FA2">
        <w:rPr>
          <w:sz w:val="28"/>
          <w:szCs w:val="28"/>
        </w:rPr>
        <w:t>України під час доопрацювання проєкту Положення.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AC5FA2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>
        <w:rPr>
          <w:sz w:val="28"/>
          <w:szCs w:val="28"/>
        </w:rPr>
        <w:t> </w:t>
      </w:r>
      <w:r w:rsidRPr="00AC5FA2">
        <w:rPr>
          <w:sz w:val="28"/>
          <w:szCs w:val="28"/>
        </w:rPr>
        <w:t>6433/0/8-21 від 15 липня 2021 року).</w:t>
      </w:r>
    </w:p>
    <w:p w:rsidR="00B548F3" w:rsidRPr="00AC5FA2" w:rsidRDefault="00B548F3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AC5FA2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AC5FA2">
        <w:rPr>
          <w:sz w:val="28"/>
          <w:szCs w:val="28"/>
        </w:rPr>
        <w:t>СА</w:t>
      </w:r>
      <w:r w:rsidR="005F1CBE">
        <w:rPr>
          <w:sz w:val="28"/>
          <w:szCs w:val="28"/>
        </w:rPr>
        <w:t> </w:t>
      </w:r>
      <w:r w:rsidRPr="00AC5FA2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AC5FA2">
        <w:rPr>
          <w:sz w:val="28"/>
          <w:szCs w:val="28"/>
        </w:rPr>
        <w:t xml:space="preserve">СА </w:t>
      </w:r>
      <w:r w:rsidRPr="00AC5FA2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Default="00A913D0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C5FA2">
        <w:rPr>
          <w:sz w:val="28"/>
          <w:szCs w:val="28"/>
        </w:rPr>
        <w:t xml:space="preserve">Вища </w:t>
      </w:r>
      <w:r w:rsidR="00452588" w:rsidRPr="00AC5FA2">
        <w:rPr>
          <w:sz w:val="28"/>
          <w:szCs w:val="28"/>
        </w:rPr>
        <w:t xml:space="preserve">рада правосуддя </w:t>
      </w:r>
      <w:r w:rsidR="0035252A" w:rsidRPr="00AC5FA2">
        <w:rPr>
          <w:sz w:val="28"/>
          <w:szCs w:val="28"/>
        </w:rPr>
        <w:t xml:space="preserve">рішенням від </w:t>
      </w:r>
      <w:r w:rsidR="0035252A" w:rsidRPr="00AC5FA2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AC5FA2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732127" w:rsidRDefault="00732127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5 жовтня 2021 року </w:t>
      </w:r>
      <w:r w:rsidR="005F1CBE">
        <w:rPr>
          <w:sz w:val="28"/>
          <w:szCs w:val="28"/>
        </w:rPr>
        <w:t xml:space="preserve">офіційно </w:t>
      </w:r>
      <w:r>
        <w:rPr>
          <w:sz w:val="28"/>
          <w:szCs w:val="28"/>
        </w:rPr>
        <w:t>розпочали функціонувати такі окремі підсистеми (модулі) ЄСІТС як «Електронний кабінет», «Електронний суд», підсистема відеоконференцзв</w:t>
      </w:r>
      <w:r w:rsidRPr="00732127">
        <w:rPr>
          <w:sz w:val="28"/>
          <w:szCs w:val="28"/>
        </w:rPr>
        <w:t>’</w:t>
      </w:r>
      <w:r>
        <w:rPr>
          <w:sz w:val="28"/>
          <w:szCs w:val="28"/>
        </w:rPr>
        <w:t xml:space="preserve">язку. </w:t>
      </w:r>
    </w:p>
    <w:p w:rsidR="00D250F4" w:rsidRPr="00AC5FA2" w:rsidRDefault="00D250F4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AC5FA2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AC5FA2">
        <w:rPr>
          <w:sz w:val="28"/>
          <w:szCs w:val="28"/>
        </w:rPr>
        <w:t xml:space="preserve"> </w:t>
      </w:r>
      <w:r w:rsidRPr="00AC5FA2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AC5FA2" w:rsidRDefault="00D250F4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AC5FA2">
        <w:rPr>
          <w:sz w:val="28"/>
          <w:szCs w:val="28"/>
        </w:rPr>
        <w:t>Доручено Д</w:t>
      </w:r>
      <w:r w:rsidR="00057777" w:rsidRPr="00AC5FA2">
        <w:rPr>
          <w:sz w:val="28"/>
          <w:szCs w:val="28"/>
        </w:rPr>
        <w:t xml:space="preserve">СА </w:t>
      </w:r>
      <w:r w:rsidRPr="00AC5FA2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AC5FA2">
        <w:rPr>
          <w:sz w:val="28"/>
          <w:szCs w:val="28"/>
        </w:rPr>
        <w:t> </w:t>
      </w:r>
      <w:r w:rsidRPr="00AC5FA2">
        <w:rPr>
          <w:sz w:val="28"/>
          <w:szCs w:val="28"/>
        </w:rPr>
        <w:t>1</w:t>
      </w:r>
      <w:r w:rsidR="00057777" w:rsidRPr="00AC5FA2">
        <w:rPr>
          <w:sz w:val="28"/>
          <w:szCs w:val="28"/>
        </w:rPr>
        <w:t> </w:t>
      </w:r>
      <w:r w:rsidRPr="00AC5FA2">
        <w:rPr>
          <w:sz w:val="28"/>
          <w:szCs w:val="28"/>
        </w:rPr>
        <w:t>березня 2022 року.</w:t>
      </w:r>
    </w:p>
    <w:p w:rsidR="00D250F4" w:rsidRPr="00AC5FA2" w:rsidRDefault="00D250F4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AC5FA2">
        <w:rPr>
          <w:sz w:val="28"/>
          <w:szCs w:val="28"/>
        </w:rPr>
        <w:t>Рішенням Вищої ради правосуддя від 22 лютого 2022 року</w:t>
      </w:r>
      <w:r w:rsidR="00057777" w:rsidRPr="00AC5FA2">
        <w:rPr>
          <w:sz w:val="28"/>
          <w:szCs w:val="28"/>
        </w:rPr>
        <w:t xml:space="preserve"> </w:t>
      </w:r>
      <w:r w:rsidRPr="00AC5FA2">
        <w:rPr>
          <w:sz w:val="28"/>
          <w:szCs w:val="28"/>
        </w:rPr>
        <w:t>№</w:t>
      </w:r>
      <w:r w:rsidR="00057777" w:rsidRPr="00AC5FA2">
        <w:rPr>
          <w:sz w:val="28"/>
          <w:szCs w:val="28"/>
        </w:rPr>
        <w:t> </w:t>
      </w:r>
      <w:r w:rsidRPr="00AC5FA2">
        <w:rPr>
          <w:sz w:val="28"/>
          <w:szCs w:val="28"/>
        </w:rPr>
        <w:t>166/0/15-22</w:t>
      </w:r>
      <w:r w:rsidR="00057777" w:rsidRPr="00AC5FA2">
        <w:rPr>
          <w:sz w:val="28"/>
          <w:szCs w:val="28"/>
        </w:rPr>
        <w:t xml:space="preserve"> </w:t>
      </w:r>
      <w:r w:rsidRPr="00AC5FA2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AC5FA2">
        <w:rPr>
          <w:sz w:val="28"/>
          <w:szCs w:val="28"/>
        </w:rPr>
        <w:t xml:space="preserve"> № </w:t>
      </w:r>
      <w:r w:rsidRPr="00AC5FA2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</w:t>
      </w:r>
      <w:r w:rsidR="000B16D4">
        <w:rPr>
          <w:sz w:val="28"/>
          <w:szCs w:val="28"/>
        </w:rPr>
        <w:t> </w:t>
      </w:r>
      <w:r w:rsidRPr="00AC5FA2">
        <w:rPr>
          <w:sz w:val="28"/>
          <w:szCs w:val="28"/>
        </w:rPr>
        <w:t>15</w:t>
      </w:r>
      <w:r w:rsidR="000B16D4">
        <w:rPr>
          <w:sz w:val="28"/>
          <w:szCs w:val="28"/>
        </w:rPr>
        <w:t> </w:t>
      </w:r>
      <w:r w:rsidRPr="00AC5FA2">
        <w:rPr>
          <w:sz w:val="28"/>
          <w:szCs w:val="28"/>
        </w:rPr>
        <w:t>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AC5FA2" w:rsidRDefault="00D250F4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AC5FA2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5F1CBE" w:rsidRDefault="00057777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AC5FA2">
        <w:rPr>
          <w:sz w:val="28"/>
          <w:szCs w:val="28"/>
        </w:rPr>
        <w:t xml:space="preserve">24 березня 2022 року </w:t>
      </w:r>
      <w:r w:rsidR="00D250F4" w:rsidRPr="00AC5FA2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>
        <w:rPr>
          <w:sz w:val="28"/>
          <w:szCs w:val="28"/>
        </w:rPr>
        <w:t xml:space="preserve"> </w:t>
      </w:r>
      <w:r w:rsidR="00D250F4" w:rsidRPr="00AC5FA2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</w:t>
      </w:r>
      <w:r w:rsidR="00D250F4" w:rsidRPr="005F1CBE">
        <w:rPr>
          <w:sz w:val="28"/>
          <w:szCs w:val="28"/>
        </w:rPr>
        <w:t>166/0/15-22, відтерміновується до 1 червня 2022 року.</w:t>
      </w:r>
    </w:p>
    <w:p w:rsidR="002B2A61" w:rsidRPr="005F1CBE" w:rsidRDefault="005F1CBE" w:rsidP="006549CD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F1CBE">
        <w:rPr>
          <w:sz w:val="28"/>
          <w:szCs w:val="28"/>
        </w:rPr>
        <w:t>аява Костенка Є.Г. н</w:t>
      </w:r>
      <w:r>
        <w:rPr>
          <w:sz w:val="28"/>
          <w:szCs w:val="28"/>
        </w:rPr>
        <w:t>е містить жодного обґрунтування (у її мотиву</w:t>
      </w:r>
      <w:r w:rsidR="0020033C">
        <w:rPr>
          <w:sz w:val="28"/>
          <w:szCs w:val="28"/>
        </w:rPr>
        <w:t>ва</w:t>
      </w:r>
      <w:r>
        <w:rPr>
          <w:sz w:val="28"/>
          <w:szCs w:val="28"/>
        </w:rPr>
        <w:t xml:space="preserve">льній частині) </w:t>
      </w:r>
      <w:r w:rsidRPr="005F1CBE">
        <w:rPr>
          <w:sz w:val="28"/>
          <w:szCs w:val="28"/>
        </w:rPr>
        <w:t>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</w:t>
      </w:r>
      <w:r>
        <w:rPr>
          <w:sz w:val="28"/>
          <w:szCs w:val="28"/>
        </w:rPr>
        <w:t xml:space="preserve">. </w:t>
      </w:r>
      <w:r w:rsidR="008A0235" w:rsidRPr="005F1CBE">
        <w:rPr>
          <w:sz w:val="28"/>
          <w:szCs w:val="28"/>
        </w:rPr>
        <w:t>Ураховуючи наведене</w:t>
      </w:r>
      <w:r w:rsidR="00F5387B" w:rsidRPr="005F1CBE">
        <w:rPr>
          <w:sz w:val="28"/>
          <w:szCs w:val="28"/>
        </w:rPr>
        <w:t>, Вища рада правосуддя вважає, що</w:t>
      </w:r>
      <w:r w:rsidR="00145A87" w:rsidRPr="005F1CBE">
        <w:rPr>
          <w:sz w:val="28"/>
          <w:szCs w:val="28"/>
        </w:rPr>
        <w:t xml:space="preserve"> </w:t>
      </w:r>
      <w:r w:rsidR="0045373F" w:rsidRPr="005F1CBE">
        <w:rPr>
          <w:sz w:val="28"/>
          <w:szCs w:val="28"/>
        </w:rPr>
        <w:t xml:space="preserve">відсутні </w:t>
      </w:r>
      <w:r w:rsidR="002B2A61" w:rsidRPr="005F1CBE">
        <w:rPr>
          <w:sz w:val="28"/>
          <w:szCs w:val="28"/>
        </w:rPr>
        <w:t>підстав</w:t>
      </w:r>
      <w:r w:rsidR="0045373F" w:rsidRPr="005F1CBE">
        <w:rPr>
          <w:sz w:val="28"/>
          <w:szCs w:val="28"/>
        </w:rPr>
        <w:t>и</w:t>
      </w:r>
      <w:r w:rsidR="002B2A61" w:rsidRPr="005F1CBE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5F1CBE">
        <w:rPr>
          <w:sz w:val="28"/>
          <w:szCs w:val="28"/>
        </w:rPr>
        <w:t>т.</w:t>
      </w:r>
      <w:r w:rsidR="002B2A61" w:rsidRPr="005F1CBE">
        <w:rPr>
          <w:sz w:val="28"/>
          <w:szCs w:val="28"/>
        </w:rPr>
        <w:t xml:space="preserve">в.о. Голови </w:t>
      </w:r>
      <w:r w:rsidR="00A240D2" w:rsidRPr="005F1CBE">
        <w:rPr>
          <w:sz w:val="28"/>
          <w:szCs w:val="28"/>
        </w:rPr>
        <w:t>Д</w:t>
      </w:r>
      <w:r w:rsidR="0045373F" w:rsidRPr="005F1CBE">
        <w:rPr>
          <w:sz w:val="28"/>
          <w:szCs w:val="28"/>
        </w:rPr>
        <w:t xml:space="preserve">СА </w:t>
      </w:r>
      <w:r w:rsidR="00A240D2" w:rsidRPr="005F1CBE">
        <w:rPr>
          <w:sz w:val="28"/>
          <w:szCs w:val="28"/>
        </w:rPr>
        <w:t xml:space="preserve">України </w:t>
      </w:r>
      <w:r w:rsidR="002B2A61" w:rsidRPr="005F1CBE">
        <w:rPr>
          <w:sz w:val="28"/>
          <w:szCs w:val="28"/>
        </w:rPr>
        <w:t>Пампури</w:t>
      </w:r>
      <w:r w:rsidR="0045373F" w:rsidRPr="005F1CBE">
        <w:rPr>
          <w:sz w:val="28"/>
          <w:szCs w:val="28"/>
        </w:rPr>
        <w:t> </w:t>
      </w:r>
      <w:r w:rsidR="008A0AC7" w:rsidRPr="005F1CBE">
        <w:rPr>
          <w:sz w:val="28"/>
          <w:szCs w:val="28"/>
        </w:rPr>
        <w:t>М.В</w:t>
      </w:r>
      <w:r w:rsidR="002B2A61" w:rsidRPr="005F1CBE">
        <w:rPr>
          <w:sz w:val="28"/>
          <w:szCs w:val="28"/>
        </w:rPr>
        <w:t>.</w:t>
      </w:r>
    </w:p>
    <w:p w:rsidR="0045373F" w:rsidRPr="005F1CBE" w:rsidRDefault="0045373F" w:rsidP="006549CD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1CBE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5F1CBE" w:rsidRDefault="0045373F" w:rsidP="006549CD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F1CBE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>
        <w:rPr>
          <w:sz w:val="28"/>
          <w:szCs w:val="28"/>
        </w:rPr>
        <w:t xml:space="preserve">Законом України «Про судоустрій і статус суддів», </w:t>
      </w:r>
      <w:r w:rsidRPr="005F1CBE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487687" w:rsidRDefault="00493B64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487687" w:rsidRDefault="00BE7BBC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487687">
        <w:rPr>
          <w:rStyle w:val="ad"/>
          <w:sz w:val="28"/>
          <w:szCs w:val="28"/>
        </w:rPr>
        <w:t>вирішила:</w:t>
      </w:r>
    </w:p>
    <w:p w:rsidR="007F7480" w:rsidRPr="00487687" w:rsidRDefault="007F7480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487687" w:rsidRDefault="00A36E05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8A0AC7">
        <w:rPr>
          <w:sz w:val="28"/>
          <w:szCs w:val="28"/>
        </w:rPr>
        <w:t xml:space="preserve">відмовити </w:t>
      </w:r>
      <w:r w:rsidR="00CA6E8A" w:rsidRPr="008A0AC7">
        <w:rPr>
          <w:sz w:val="28"/>
          <w:szCs w:val="28"/>
        </w:rPr>
        <w:t>в</w:t>
      </w:r>
      <w:r w:rsidRPr="008A0AC7">
        <w:rPr>
          <w:sz w:val="28"/>
          <w:szCs w:val="28"/>
        </w:rPr>
        <w:t xml:space="preserve"> порушенні </w:t>
      </w:r>
      <w:r w:rsidR="00BE7BBC" w:rsidRPr="008A0AC7">
        <w:rPr>
          <w:sz w:val="28"/>
          <w:szCs w:val="28"/>
        </w:rPr>
        <w:t>дисциплінарн</w:t>
      </w:r>
      <w:r w:rsidRPr="008A0AC7">
        <w:rPr>
          <w:sz w:val="28"/>
          <w:szCs w:val="28"/>
        </w:rPr>
        <w:t xml:space="preserve">ого провадження стосовно </w:t>
      </w:r>
      <w:r w:rsidR="00F5387B">
        <w:rPr>
          <w:sz w:val="28"/>
          <w:szCs w:val="28"/>
        </w:rPr>
        <w:t xml:space="preserve">тимчасово </w:t>
      </w:r>
      <w:r w:rsidR="0045373F" w:rsidRPr="008A0AC7">
        <w:rPr>
          <w:sz w:val="28"/>
          <w:szCs w:val="28"/>
        </w:rPr>
        <w:t>викону</w:t>
      </w:r>
      <w:r w:rsidR="00F5387B">
        <w:rPr>
          <w:sz w:val="28"/>
          <w:szCs w:val="28"/>
        </w:rPr>
        <w:t>ючого</w:t>
      </w:r>
      <w:r w:rsidR="0045373F" w:rsidRPr="008A0AC7">
        <w:rPr>
          <w:sz w:val="28"/>
          <w:szCs w:val="28"/>
        </w:rPr>
        <w:t xml:space="preserve"> обов’язк</w:t>
      </w:r>
      <w:r w:rsidR="00F5387B">
        <w:rPr>
          <w:sz w:val="28"/>
          <w:szCs w:val="28"/>
        </w:rPr>
        <w:t>и</w:t>
      </w:r>
      <w:r w:rsidR="0045373F" w:rsidRPr="008A0AC7">
        <w:rPr>
          <w:sz w:val="28"/>
          <w:szCs w:val="28"/>
        </w:rPr>
        <w:t xml:space="preserve"> </w:t>
      </w:r>
      <w:r w:rsidRPr="008A0AC7">
        <w:rPr>
          <w:color w:val="000000"/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8A0AC7">
        <w:rPr>
          <w:color w:val="000000"/>
          <w:sz w:val="28"/>
          <w:szCs w:val="28"/>
        </w:rPr>
        <w:t xml:space="preserve"> </w:t>
      </w:r>
      <w:r w:rsidR="00F5387B">
        <w:rPr>
          <w:color w:val="000000"/>
          <w:sz w:val="28"/>
          <w:szCs w:val="28"/>
          <w:shd w:val="clear" w:color="auto" w:fill="FFFFFF"/>
        </w:rPr>
        <w:t>Пампури Максима Валерійовича за заявою</w:t>
      </w:r>
      <w:r w:rsidRPr="008A0AC7">
        <w:rPr>
          <w:color w:val="000000"/>
          <w:sz w:val="28"/>
          <w:szCs w:val="28"/>
          <w:shd w:val="clear" w:color="auto" w:fill="FFFFFF"/>
        </w:rPr>
        <w:t xml:space="preserve"> </w:t>
      </w:r>
      <w:r w:rsidR="003B5703" w:rsidRPr="008A0AC7">
        <w:rPr>
          <w:bCs/>
          <w:color w:val="000000"/>
          <w:sz w:val="28"/>
          <w:szCs w:val="28"/>
          <w:shd w:val="clear" w:color="auto" w:fill="FFFFFF"/>
        </w:rPr>
        <w:t>Костенка Євгена Георгійовича</w:t>
      </w:r>
      <w:r w:rsidR="0020033C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20033C" w:rsidRPr="0020033C">
        <w:rPr>
          <w:sz w:val="28"/>
          <w:szCs w:val="28"/>
        </w:rPr>
        <w:t>від</w:t>
      </w:r>
      <w:r w:rsidR="00E01FB6">
        <w:rPr>
          <w:sz w:val="28"/>
          <w:szCs w:val="28"/>
        </w:rPr>
        <w:t> </w:t>
      </w:r>
      <w:r w:rsidR="0020033C" w:rsidRPr="0020033C">
        <w:rPr>
          <w:sz w:val="28"/>
          <w:szCs w:val="28"/>
        </w:rPr>
        <w:t>28 травня 2024 року № К-1846/3</w:t>
      </w:r>
      <w:r w:rsidR="000B16D4">
        <w:rPr>
          <w:sz w:val="28"/>
          <w:szCs w:val="28"/>
        </w:rPr>
        <w:t>1</w:t>
      </w:r>
      <w:r w:rsidR="0020033C" w:rsidRPr="0020033C">
        <w:rPr>
          <w:sz w:val="28"/>
          <w:szCs w:val="28"/>
        </w:rPr>
        <w:t>/7-24</w:t>
      </w:r>
      <w:r w:rsidRPr="0020033C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A36E05" w:rsidRDefault="00A36E05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6549CD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6549CD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6549CD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6549CD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6549CD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607" w:rsidRDefault="00256607" w:rsidP="006E75EE">
      <w:r>
        <w:separator/>
      </w:r>
    </w:p>
  </w:endnote>
  <w:endnote w:type="continuationSeparator" w:id="0">
    <w:p w:rsidR="00256607" w:rsidRDefault="00256607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607" w:rsidRDefault="00256607" w:rsidP="006E75EE">
      <w:r>
        <w:separator/>
      </w:r>
    </w:p>
  </w:footnote>
  <w:footnote w:type="continuationSeparator" w:id="0">
    <w:p w:rsidR="00256607" w:rsidRDefault="00256607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FD7B98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23B8"/>
    <w:rsid w:val="00043941"/>
    <w:rsid w:val="00045BDB"/>
    <w:rsid w:val="00057777"/>
    <w:rsid w:val="00064130"/>
    <w:rsid w:val="00067361"/>
    <w:rsid w:val="00067FB8"/>
    <w:rsid w:val="00070BB2"/>
    <w:rsid w:val="00073E8E"/>
    <w:rsid w:val="000A355E"/>
    <w:rsid w:val="000A75EE"/>
    <w:rsid w:val="000B16D4"/>
    <w:rsid w:val="000B1B5F"/>
    <w:rsid w:val="000C33DD"/>
    <w:rsid w:val="000C5077"/>
    <w:rsid w:val="000D33C9"/>
    <w:rsid w:val="000E4F2F"/>
    <w:rsid w:val="000F38BA"/>
    <w:rsid w:val="00105716"/>
    <w:rsid w:val="00114279"/>
    <w:rsid w:val="0013684A"/>
    <w:rsid w:val="00140924"/>
    <w:rsid w:val="0014389C"/>
    <w:rsid w:val="00145A87"/>
    <w:rsid w:val="001470C5"/>
    <w:rsid w:val="00150D64"/>
    <w:rsid w:val="00154380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7029"/>
    <w:rsid w:val="0020033C"/>
    <w:rsid w:val="00206F20"/>
    <w:rsid w:val="00211CBF"/>
    <w:rsid w:val="00215D22"/>
    <w:rsid w:val="00217372"/>
    <w:rsid w:val="00232767"/>
    <w:rsid w:val="00233A9C"/>
    <w:rsid w:val="00236C7B"/>
    <w:rsid w:val="00251DD4"/>
    <w:rsid w:val="00253760"/>
    <w:rsid w:val="002546C8"/>
    <w:rsid w:val="00256607"/>
    <w:rsid w:val="00260F9A"/>
    <w:rsid w:val="002701E9"/>
    <w:rsid w:val="0027618D"/>
    <w:rsid w:val="00276530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046A9"/>
    <w:rsid w:val="0032057D"/>
    <w:rsid w:val="0032274D"/>
    <w:rsid w:val="00340519"/>
    <w:rsid w:val="0034126B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D3728"/>
    <w:rsid w:val="003E2834"/>
    <w:rsid w:val="003F1EFE"/>
    <w:rsid w:val="003F3C29"/>
    <w:rsid w:val="003F4DE1"/>
    <w:rsid w:val="004047D5"/>
    <w:rsid w:val="00406ECD"/>
    <w:rsid w:val="00410693"/>
    <w:rsid w:val="00414622"/>
    <w:rsid w:val="00432644"/>
    <w:rsid w:val="00433369"/>
    <w:rsid w:val="00436516"/>
    <w:rsid w:val="0044790A"/>
    <w:rsid w:val="00450451"/>
    <w:rsid w:val="00452588"/>
    <w:rsid w:val="0045373F"/>
    <w:rsid w:val="00453DEF"/>
    <w:rsid w:val="00470B9A"/>
    <w:rsid w:val="004847B8"/>
    <w:rsid w:val="00487687"/>
    <w:rsid w:val="0049117D"/>
    <w:rsid w:val="00493B64"/>
    <w:rsid w:val="00495F61"/>
    <w:rsid w:val="004A18BC"/>
    <w:rsid w:val="004A60AF"/>
    <w:rsid w:val="004C3B3D"/>
    <w:rsid w:val="004D4F08"/>
    <w:rsid w:val="004D744E"/>
    <w:rsid w:val="00512A23"/>
    <w:rsid w:val="005236DB"/>
    <w:rsid w:val="005317D8"/>
    <w:rsid w:val="00536C5E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12E5D"/>
    <w:rsid w:val="00614CF1"/>
    <w:rsid w:val="006205D1"/>
    <w:rsid w:val="00620DB8"/>
    <w:rsid w:val="00626BFB"/>
    <w:rsid w:val="00643C5D"/>
    <w:rsid w:val="006524E8"/>
    <w:rsid w:val="00653264"/>
    <w:rsid w:val="006549CD"/>
    <w:rsid w:val="006668D1"/>
    <w:rsid w:val="00667810"/>
    <w:rsid w:val="00685B79"/>
    <w:rsid w:val="0069472B"/>
    <w:rsid w:val="006A01D3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0DCD"/>
    <w:rsid w:val="007218C0"/>
    <w:rsid w:val="0072220E"/>
    <w:rsid w:val="00732127"/>
    <w:rsid w:val="00735073"/>
    <w:rsid w:val="00735230"/>
    <w:rsid w:val="0073649B"/>
    <w:rsid w:val="00737166"/>
    <w:rsid w:val="00761DD9"/>
    <w:rsid w:val="00770EFC"/>
    <w:rsid w:val="0077179B"/>
    <w:rsid w:val="0077374B"/>
    <w:rsid w:val="0077425D"/>
    <w:rsid w:val="00776715"/>
    <w:rsid w:val="00777D65"/>
    <w:rsid w:val="00781459"/>
    <w:rsid w:val="0078273C"/>
    <w:rsid w:val="00783D99"/>
    <w:rsid w:val="00787528"/>
    <w:rsid w:val="007961BB"/>
    <w:rsid w:val="007B01EC"/>
    <w:rsid w:val="007B2656"/>
    <w:rsid w:val="007B4867"/>
    <w:rsid w:val="007C1C3A"/>
    <w:rsid w:val="007D58C0"/>
    <w:rsid w:val="007D713B"/>
    <w:rsid w:val="007E5CE5"/>
    <w:rsid w:val="007F4594"/>
    <w:rsid w:val="007F7480"/>
    <w:rsid w:val="007F7571"/>
    <w:rsid w:val="0080657A"/>
    <w:rsid w:val="0081009D"/>
    <w:rsid w:val="00814CF8"/>
    <w:rsid w:val="008223EE"/>
    <w:rsid w:val="00822F99"/>
    <w:rsid w:val="00847A56"/>
    <w:rsid w:val="0086571D"/>
    <w:rsid w:val="00871223"/>
    <w:rsid w:val="00881FD4"/>
    <w:rsid w:val="00883FA5"/>
    <w:rsid w:val="00887EE3"/>
    <w:rsid w:val="00891914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31E87"/>
    <w:rsid w:val="0093290B"/>
    <w:rsid w:val="00932CF4"/>
    <w:rsid w:val="00935099"/>
    <w:rsid w:val="009460FD"/>
    <w:rsid w:val="00946791"/>
    <w:rsid w:val="00946BD2"/>
    <w:rsid w:val="00981388"/>
    <w:rsid w:val="00984E98"/>
    <w:rsid w:val="009901B8"/>
    <w:rsid w:val="009974AD"/>
    <w:rsid w:val="009A2854"/>
    <w:rsid w:val="009A3920"/>
    <w:rsid w:val="009B463F"/>
    <w:rsid w:val="009C4955"/>
    <w:rsid w:val="009C511B"/>
    <w:rsid w:val="009D01CA"/>
    <w:rsid w:val="009D5F67"/>
    <w:rsid w:val="009E0819"/>
    <w:rsid w:val="009E353B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7F50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42C4"/>
    <w:rsid w:val="00BB484A"/>
    <w:rsid w:val="00BB5092"/>
    <w:rsid w:val="00BC72CE"/>
    <w:rsid w:val="00BD1B58"/>
    <w:rsid w:val="00BD406A"/>
    <w:rsid w:val="00BD6701"/>
    <w:rsid w:val="00BD76D4"/>
    <w:rsid w:val="00BE1EBA"/>
    <w:rsid w:val="00BE7415"/>
    <w:rsid w:val="00BE7BBC"/>
    <w:rsid w:val="00C0425A"/>
    <w:rsid w:val="00C059D2"/>
    <w:rsid w:val="00C171B6"/>
    <w:rsid w:val="00C2054D"/>
    <w:rsid w:val="00C44967"/>
    <w:rsid w:val="00C51C49"/>
    <w:rsid w:val="00C65109"/>
    <w:rsid w:val="00C66AE3"/>
    <w:rsid w:val="00C84CC0"/>
    <w:rsid w:val="00C94BA3"/>
    <w:rsid w:val="00C95618"/>
    <w:rsid w:val="00CA6E8A"/>
    <w:rsid w:val="00CA7F05"/>
    <w:rsid w:val="00CB3729"/>
    <w:rsid w:val="00CB4A58"/>
    <w:rsid w:val="00CC1CC8"/>
    <w:rsid w:val="00CC20E4"/>
    <w:rsid w:val="00CD1322"/>
    <w:rsid w:val="00CD7F02"/>
    <w:rsid w:val="00D00D41"/>
    <w:rsid w:val="00D171A0"/>
    <w:rsid w:val="00D250F4"/>
    <w:rsid w:val="00D26A72"/>
    <w:rsid w:val="00D305C9"/>
    <w:rsid w:val="00D54057"/>
    <w:rsid w:val="00D57A81"/>
    <w:rsid w:val="00DA2136"/>
    <w:rsid w:val="00DB0829"/>
    <w:rsid w:val="00DB6A1C"/>
    <w:rsid w:val="00DD44F8"/>
    <w:rsid w:val="00DD6B8B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76A7"/>
    <w:rsid w:val="00E205BD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933"/>
    <w:rsid w:val="00F12D60"/>
    <w:rsid w:val="00F14643"/>
    <w:rsid w:val="00F50F73"/>
    <w:rsid w:val="00F5387B"/>
    <w:rsid w:val="00F53A33"/>
    <w:rsid w:val="00F62A94"/>
    <w:rsid w:val="00F9799C"/>
    <w:rsid w:val="00FA3519"/>
    <w:rsid w:val="00FC0415"/>
    <w:rsid w:val="00FC3F0A"/>
    <w:rsid w:val="00FC61F1"/>
    <w:rsid w:val="00FC7F22"/>
    <w:rsid w:val="00FD74DF"/>
    <w:rsid w:val="00FD7B98"/>
    <w:rsid w:val="00FE711F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43B2A1"/>
  <w15:docId w15:val="{D57B6673-3896-41BA-AB2A-B189B300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9AEB3-8F91-416D-B7AE-AA4502E5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11224</Words>
  <Characters>6398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2024-08-06T07:01:00Z</cp:lastPrinted>
  <dcterms:created xsi:type="dcterms:W3CDTF">2024-08-12T12:58:00Z</dcterms:created>
  <dcterms:modified xsi:type="dcterms:W3CDTF">2024-08-12T12:58:00Z</dcterms:modified>
</cp:coreProperties>
</file>