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915" w:rsidRPr="00A7222C" w:rsidRDefault="00CA7915" w:rsidP="00CA7915">
      <w:pPr>
        <w:spacing w:after="200" w:line="276" w:lineRule="auto"/>
        <w:ind w:left="5954"/>
        <w:contextualSpacing/>
        <w:jc w:val="right"/>
        <w:rPr>
          <w:rFonts w:ascii="Times New Roman" w:hAnsi="Times New Roman"/>
          <w:sz w:val="28"/>
        </w:rPr>
      </w:pPr>
      <w:r w:rsidRPr="00A7222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30" type="#_x0000_t75" style="position:absolute;left:0;text-align:left;margin-left:220.4pt;margin-top:-38.5pt;width:41.1pt;height:53.85pt;z-index:251657728;visibility:visible">
            <v:imagedata r:id="rId7" o:title=""/>
          </v:shape>
        </w:pict>
      </w:r>
    </w:p>
    <w:p w:rsidR="00CA7915" w:rsidRPr="00A7222C" w:rsidRDefault="00CA7915" w:rsidP="00CA7915">
      <w:pPr>
        <w:spacing w:after="0" w:line="240" w:lineRule="auto"/>
        <w:jc w:val="center"/>
        <w:rPr>
          <w:rFonts w:ascii="AcademyC" w:hAnsi="AcademyC"/>
          <w:color w:val="002060"/>
          <w:sz w:val="28"/>
        </w:rPr>
      </w:pPr>
      <w:r w:rsidRPr="00A7222C">
        <w:rPr>
          <w:rFonts w:ascii="AcademyC" w:hAnsi="AcademyC"/>
          <w:color w:val="002060"/>
          <w:sz w:val="28"/>
        </w:rPr>
        <w:t>УКРАЇНА</w:t>
      </w:r>
    </w:p>
    <w:p w:rsidR="00CA7915" w:rsidRPr="00A7222C" w:rsidRDefault="00CA7915" w:rsidP="00CA7915">
      <w:pPr>
        <w:spacing w:after="0" w:line="240" w:lineRule="auto"/>
        <w:jc w:val="center"/>
        <w:rPr>
          <w:rFonts w:ascii="AcademyC" w:hAnsi="AcademyC"/>
          <w:color w:val="002060"/>
          <w:sz w:val="28"/>
          <w:szCs w:val="28"/>
        </w:rPr>
      </w:pPr>
      <w:r w:rsidRPr="00A7222C">
        <w:rPr>
          <w:rFonts w:ascii="AcademyC" w:hAnsi="AcademyC"/>
          <w:color w:val="002060"/>
          <w:sz w:val="28"/>
          <w:szCs w:val="28"/>
        </w:rPr>
        <w:t>ВИЩА  РАДА  ПРАВОСУДДЯ</w:t>
      </w:r>
    </w:p>
    <w:p w:rsidR="00CA7915" w:rsidRPr="00A7222C" w:rsidRDefault="00CA7915" w:rsidP="00CA7915">
      <w:pPr>
        <w:spacing w:after="0" w:line="240" w:lineRule="auto"/>
        <w:jc w:val="center"/>
        <w:rPr>
          <w:rFonts w:ascii="AcademyC" w:hAnsi="AcademyC"/>
          <w:color w:val="002060"/>
          <w:sz w:val="28"/>
          <w:szCs w:val="28"/>
        </w:rPr>
      </w:pPr>
      <w:r w:rsidRPr="00A7222C">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CA7915" w:rsidRPr="00A7222C" w:rsidTr="005E32CE">
        <w:trPr>
          <w:trHeight w:val="188"/>
        </w:trPr>
        <w:tc>
          <w:tcPr>
            <w:tcW w:w="3098" w:type="dxa"/>
          </w:tcPr>
          <w:p w:rsidR="00CA7915" w:rsidRPr="00A7222C" w:rsidRDefault="006D75D3" w:rsidP="006D75D3">
            <w:pPr>
              <w:spacing w:after="0" w:line="240" w:lineRule="auto"/>
              <w:rPr>
                <w:rFonts w:ascii="Times New Roman" w:hAnsi="Times New Roman"/>
                <w:noProof/>
                <w:color w:val="002060"/>
                <w:sz w:val="28"/>
                <w:szCs w:val="28"/>
                <w:lang w:val="en-US"/>
              </w:rPr>
            </w:pPr>
            <w:r>
              <w:rPr>
                <w:rFonts w:ascii="Times New Roman" w:hAnsi="Times New Roman"/>
                <w:noProof/>
                <w:color w:val="002060"/>
                <w:sz w:val="28"/>
                <w:szCs w:val="28"/>
                <w:lang w:val="ru-RU"/>
              </w:rPr>
              <w:t>25 січня 2024 року</w:t>
            </w:r>
          </w:p>
        </w:tc>
        <w:tc>
          <w:tcPr>
            <w:tcW w:w="3309" w:type="dxa"/>
          </w:tcPr>
          <w:p w:rsidR="00CA7915" w:rsidRPr="00A7222C" w:rsidRDefault="00D5623A" w:rsidP="00D5623A">
            <w:pPr>
              <w:tabs>
                <w:tab w:val="left" w:pos="1431"/>
              </w:tabs>
              <w:spacing w:after="0" w:line="240" w:lineRule="auto"/>
              <w:jc w:val="center"/>
              <w:rPr>
                <w:rFonts w:ascii="Book Antiqua" w:hAnsi="Book Antiqua"/>
                <w:noProof/>
                <w:color w:val="002060"/>
                <w:sz w:val="20"/>
                <w:szCs w:val="20"/>
              </w:rPr>
            </w:pPr>
            <w:r>
              <w:rPr>
                <w:rFonts w:ascii="Book Antiqua" w:hAnsi="Book Antiqua"/>
                <w:color w:val="002060"/>
                <w:sz w:val="20"/>
                <w:szCs w:val="20"/>
              </w:rPr>
              <w:t xml:space="preserve">    </w:t>
            </w:r>
            <w:r w:rsidR="00CA7915" w:rsidRPr="00A7222C">
              <w:rPr>
                <w:rFonts w:ascii="Book Antiqua" w:hAnsi="Book Antiqua"/>
                <w:color w:val="002060"/>
                <w:sz w:val="20"/>
                <w:szCs w:val="20"/>
              </w:rPr>
              <w:t>Київ</w:t>
            </w:r>
          </w:p>
        </w:tc>
        <w:tc>
          <w:tcPr>
            <w:tcW w:w="3624" w:type="dxa"/>
          </w:tcPr>
          <w:p w:rsidR="00CA7915" w:rsidRPr="006D75D3" w:rsidRDefault="00CA7915" w:rsidP="006D75D3">
            <w:pPr>
              <w:spacing w:after="0" w:line="240" w:lineRule="auto"/>
              <w:jc w:val="right"/>
              <w:rPr>
                <w:rFonts w:ascii="Times New Roman" w:hAnsi="Times New Roman"/>
                <w:noProof/>
                <w:color w:val="002060"/>
                <w:sz w:val="24"/>
                <w:szCs w:val="24"/>
                <w:lang w:val="ru-RU"/>
              </w:rPr>
            </w:pPr>
            <w:r w:rsidRPr="006D75D3">
              <w:rPr>
                <w:rFonts w:ascii="Times New Roman" w:hAnsi="Times New Roman"/>
                <w:sz w:val="24"/>
                <w:szCs w:val="24"/>
              </w:rPr>
              <w:t>№</w:t>
            </w:r>
            <w:r w:rsidR="006D75D3" w:rsidRPr="006D75D3">
              <w:rPr>
                <w:rFonts w:ascii="Times New Roman" w:hAnsi="Times New Roman"/>
                <w:sz w:val="24"/>
                <w:szCs w:val="24"/>
              </w:rPr>
              <w:t xml:space="preserve"> </w:t>
            </w:r>
            <w:r w:rsidR="006D75D3" w:rsidRPr="006D75D3">
              <w:rPr>
                <w:rFonts w:ascii="Bookman Old Style" w:hAnsi="Bookman Old Style"/>
                <w:noProof/>
                <w:color w:val="002060"/>
                <w:sz w:val="24"/>
                <w:szCs w:val="24"/>
                <w:lang w:val="ru-RU"/>
              </w:rPr>
              <w:t>240/0/15-24</w:t>
            </w:r>
          </w:p>
        </w:tc>
      </w:tr>
    </w:tbl>
    <w:p w:rsidR="00D5623A" w:rsidRDefault="00D5623A" w:rsidP="00D5623A">
      <w:pPr>
        <w:tabs>
          <w:tab w:val="left" w:pos="567"/>
          <w:tab w:val="left" w:pos="3119"/>
          <w:tab w:val="left" w:pos="3969"/>
        </w:tabs>
        <w:spacing w:after="0" w:line="240" w:lineRule="auto"/>
        <w:ind w:right="5669"/>
        <w:jc w:val="both"/>
        <w:rPr>
          <w:rFonts w:ascii="Times New Roman" w:hAnsi="Times New Roman"/>
          <w:b/>
          <w:color w:val="000000"/>
          <w:sz w:val="24"/>
          <w:szCs w:val="24"/>
        </w:rPr>
      </w:pPr>
    </w:p>
    <w:p w:rsidR="00D1493E" w:rsidRDefault="003E08D4" w:rsidP="00D5623A">
      <w:pPr>
        <w:tabs>
          <w:tab w:val="left" w:pos="567"/>
          <w:tab w:val="left" w:pos="3119"/>
          <w:tab w:val="left" w:pos="3969"/>
        </w:tabs>
        <w:spacing w:after="0" w:line="240" w:lineRule="auto"/>
        <w:ind w:right="5669"/>
        <w:jc w:val="both"/>
        <w:rPr>
          <w:rFonts w:ascii="Times New Roman" w:hAnsi="Times New Roman"/>
          <w:b/>
          <w:sz w:val="18"/>
          <w:szCs w:val="18"/>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судді </w:t>
      </w:r>
      <w:r w:rsidR="009C0AC8" w:rsidRPr="009C0AC8">
        <w:rPr>
          <w:rFonts w:ascii="Times New Roman" w:hAnsi="Times New Roman"/>
          <w:b/>
          <w:sz w:val="24"/>
          <w:szCs w:val="24"/>
        </w:rPr>
        <w:t xml:space="preserve">Дніпровського районного суду міста Києва </w:t>
      </w:r>
      <w:r w:rsidR="009C0AC8">
        <w:rPr>
          <w:rFonts w:ascii="Times New Roman" w:hAnsi="Times New Roman"/>
          <w:b/>
          <w:sz w:val="24"/>
          <w:szCs w:val="24"/>
        </w:rPr>
        <w:t xml:space="preserve">               </w:t>
      </w:r>
      <w:r w:rsidR="009C0AC8" w:rsidRPr="009C0AC8">
        <w:rPr>
          <w:rFonts w:ascii="Times New Roman" w:hAnsi="Times New Roman"/>
          <w:b/>
          <w:sz w:val="24"/>
          <w:szCs w:val="24"/>
        </w:rPr>
        <w:t>Дзюби О</w:t>
      </w:r>
      <w:r w:rsidR="009C0AC8">
        <w:rPr>
          <w:rFonts w:ascii="Times New Roman" w:hAnsi="Times New Roman"/>
          <w:b/>
          <w:sz w:val="24"/>
          <w:szCs w:val="24"/>
        </w:rPr>
        <w:t>.</w:t>
      </w:r>
      <w:r w:rsidR="009C0AC8" w:rsidRPr="009C0AC8">
        <w:rPr>
          <w:rFonts w:ascii="Times New Roman" w:hAnsi="Times New Roman"/>
          <w:b/>
          <w:sz w:val="24"/>
          <w:szCs w:val="24"/>
        </w:rPr>
        <w:t>А</w:t>
      </w:r>
      <w:r w:rsidR="009C0AC8">
        <w:rPr>
          <w:rFonts w:ascii="Times New Roman" w:hAnsi="Times New Roman"/>
          <w:b/>
          <w:sz w:val="24"/>
          <w:szCs w:val="24"/>
        </w:rPr>
        <w:t>.</w:t>
      </w:r>
    </w:p>
    <w:p w:rsidR="00D1493E" w:rsidRDefault="00D1493E" w:rsidP="00CA7915">
      <w:pPr>
        <w:tabs>
          <w:tab w:val="left" w:pos="3119"/>
          <w:tab w:val="left" w:pos="3261"/>
        </w:tabs>
        <w:spacing w:after="0" w:line="240" w:lineRule="auto"/>
        <w:ind w:right="6378"/>
        <w:jc w:val="both"/>
        <w:rPr>
          <w:rFonts w:ascii="Times New Roman" w:hAnsi="Times New Roman"/>
          <w:b/>
          <w:sz w:val="18"/>
          <w:szCs w:val="18"/>
        </w:rPr>
      </w:pPr>
    </w:p>
    <w:p w:rsidR="00D1493E" w:rsidRPr="009B607A" w:rsidRDefault="00DA5450" w:rsidP="00CA7915">
      <w:pPr>
        <w:widowControl w:val="0"/>
        <w:tabs>
          <w:tab w:val="left" w:pos="4395"/>
        </w:tabs>
        <w:spacing w:after="0" w:line="240" w:lineRule="auto"/>
        <w:ind w:firstLine="567"/>
        <w:contextualSpacing/>
        <w:jc w:val="both"/>
        <w:rPr>
          <w:rFonts w:ascii="Times New Roman" w:hAnsi="Times New Roman"/>
          <w:color w:val="000000"/>
          <w:sz w:val="28"/>
          <w:szCs w:val="28"/>
        </w:rPr>
      </w:pPr>
      <w:r w:rsidRPr="00C55B85">
        <w:rPr>
          <w:rFonts w:ascii="Times New Roman" w:hAnsi="Times New Roman"/>
          <w:sz w:val="28"/>
          <w:szCs w:val="28"/>
        </w:rPr>
        <w:t xml:space="preserve">Вища рада правосуддя, </w:t>
      </w:r>
      <w:r w:rsidR="0060299F" w:rsidRPr="00C55B85">
        <w:rPr>
          <w:rFonts w:ascii="Times New Roman" w:hAnsi="Times New Roman"/>
          <w:sz w:val="28"/>
          <w:szCs w:val="28"/>
        </w:rPr>
        <w:t xml:space="preserve">розглянувши висновок члена Вищої ради правосуддя </w:t>
      </w:r>
      <w:r w:rsidR="009C0AC8">
        <w:rPr>
          <w:rFonts w:ascii="Times New Roman" w:hAnsi="Times New Roman"/>
          <w:sz w:val="28"/>
          <w:szCs w:val="28"/>
        </w:rPr>
        <w:t>Усика Г.І.</w:t>
      </w:r>
      <w:r w:rsidR="00486966">
        <w:rPr>
          <w:rFonts w:ascii="Times New Roman" w:hAnsi="Times New Roman"/>
          <w:sz w:val="28"/>
          <w:szCs w:val="28"/>
        </w:rPr>
        <w:t xml:space="preserve"> </w:t>
      </w:r>
      <w:r w:rsidR="0060299F" w:rsidRPr="00C55B85">
        <w:rPr>
          <w:rFonts w:ascii="Times New Roman" w:hAnsi="Times New Roman"/>
          <w:sz w:val="28"/>
          <w:szCs w:val="28"/>
        </w:rPr>
        <w:t>за результатами перевірки відом</w:t>
      </w:r>
      <w:r w:rsidR="00F4219F">
        <w:rPr>
          <w:rFonts w:ascii="Times New Roman" w:hAnsi="Times New Roman"/>
          <w:sz w:val="28"/>
          <w:szCs w:val="28"/>
        </w:rPr>
        <w:t>о</w:t>
      </w:r>
      <w:r w:rsidR="001F4D91">
        <w:rPr>
          <w:rFonts w:ascii="Times New Roman" w:hAnsi="Times New Roman"/>
          <w:sz w:val="28"/>
          <w:szCs w:val="28"/>
        </w:rPr>
        <w:t>стей, викладених у повідомленні</w:t>
      </w:r>
      <w:r w:rsidR="0060299F" w:rsidRPr="00C55B85">
        <w:rPr>
          <w:rFonts w:ascii="Times New Roman" w:hAnsi="Times New Roman"/>
          <w:sz w:val="28"/>
          <w:szCs w:val="28"/>
        </w:rPr>
        <w:t xml:space="preserve"> судді</w:t>
      </w:r>
      <w:r w:rsidR="001F4D91">
        <w:rPr>
          <w:rFonts w:ascii="Times New Roman" w:hAnsi="Times New Roman"/>
          <w:sz w:val="28"/>
          <w:szCs w:val="28"/>
        </w:rPr>
        <w:t xml:space="preserve"> </w:t>
      </w:r>
      <w:r w:rsidR="009C0AC8" w:rsidRPr="009C0AC8">
        <w:rPr>
          <w:rFonts w:ascii="Times New Roman" w:hAnsi="Times New Roman"/>
          <w:sz w:val="28"/>
          <w:szCs w:val="28"/>
        </w:rPr>
        <w:t>Дніпровського районного суду міста Києва Дзюби Олександра Анатолійовича</w:t>
      </w:r>
      <w:r w:rsidR="009C0AC8" w:rsidRPr="009B607A">
        <w:rPr>
          <w:rFonts w:ascii="Times New Roman" w:hAnsi="Times New Roman"/>
          <w:color w:val="000000"/>
          <w:sz w:val="28"/>
          <w:szCs w:val="28"/>
        </w:rPr>
        <w:t xml:space="preserve"> </w:t>
      </w:r>
      <w:r w:rsidR="001E3F37" w:rsidRPr="009B607A">
        <w:rPr>
          <w:rFonts w:ascii="Times New Roman" w:hAnsi="Times New Roman"/>
          <w:color w:val="000000"/>
          <w:sz w:val="28"/>
          <w:szCs w:val="28"/>
        </w:rPr>
        <w:t>про втручання в діяльність судді щодо здійснення правосуддя,</w:t>
      </w:r>
    </w:p>
    <w:p w:rsidR="00DA5450" w:rsidRPr="00B92561" w:rsidRDefault="00DA5450" w:rsidP="00CA7915">
      <w:pPr>
        <w:spacing w:after="0" w:line="240" w:lineRule="auto"/>
        <w:ind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9C0AC8" w:rsidRDefault="009C0AC8" w:rsidP="00CA7915">
      <w:pPr>
        <w:pStyle w:val="a3"/>
        <w:jc w:val="both"/>
        <w:rPr>
          <w:rFonts w:ascii="Times New Roman" w:hAnsi="Times New Roman"/>
          <w:sz w:val="28"/>
          <w:szCs w:val="28"/>
        </w:rPr>
      </w:pPr>
    </w:p>
    <w:p w:rsidR="009C0AC8" w:rsidRPr="009C0AC8" w:rsidRDefault="009C0AC8" w:rsidP="00CA7915">
      <w:pPr>
        <w:pStyle w:val="a3"/>
        <w:jc w:val="both"/>
      </w:pPr>
      <w:r>
        <w:rPr>
          <w:rFonts w:ascii="Times New Roman" w:hAnsi="Times New Roman"/>
          <w:sz w:val="28"/>
          <w:szCs w:val="28"/>
        </w:rPr>
        <w:t>н</w:t>
      </w:r>
      <w:r w:rsidRPr="009C0AC8">
        <w:rPr>
          <w:rFonts w:ascii="Times New Roman" w:hAnsi="Times New Roman"/>
          <w:sz w:val="28"/>
          <w:szCs w:val="28"/>
        </w:rPr>
        <w:t>а адресу Вищої ради правосуддя 3 листопада 2023 року за вхідним</w:t>
      </w:r>
      <w:r>
        <w:rPr>
          <w:rFonts w:ascii="Times New Roman" w:hAnsi="Times New Roman"/>
          <w:sz w:val="28"/>
          <w:szCs w:val="28"/>
        </w:rPr>
        <w:t xml:space="preserve">                               </w:t>
      </w:r>
      <w:r w:rsidRPr="009C0AC8">
        <w:rPr>
          <w:rFonts w:ascii="Times New Roman" w:hAnsi="Times New Roman"/>
          <w:sz w:val="28"/>
          <w:szCs w:val="28"/>
        </w:rPr>
        <w:t xml:space="preserve"> № 737/0/6-23 надійшло </w:t>
      </w:r>
      <w:r w:rsidRPr="009C0AC8">
        <w:rPr>
          <w:rFonts w:ascii="Times New Roman" w:hAnsi="Times New Roman"/>
          <w:sz w:val="28"/>
          <w:szCs w:val="28"/>
          <w:lang w:bidi="uk-UA"/>
        </w:rPr>
        <w:t xml:space="preserve">повідомлення </w:t>
      </w:r>
      <w:r w:rsidRPr="009C0AC8">
        <w:rPr>
          <w:rFonts w:ascii="Times New Roman" w:hAnsi="Times New Roman"/>
          <w:sz w:val="28"/>
          <w:szCs w:val="28"/>
        </w:rPr>
        <w:t>судді Дніпровського районного суду міста Києва Дзюби О</w:t>
      </w:r>
      <w:r w:rsidR="005E29EC">
        <w:rPr>
          <w:rFonts w:ascii="Times New Roman" w:hAnsi="Times New Roman"/>
          <w:sz w:val="28"/>
          <w:szCs w:val="28"/>
        </w:rPr>
        <w:t>.</w:t>
      </w:r>
      <w:r w:rsidRPr="009C0AC8">
        <w:rPr>
          <w:rFonts w:ascii="Times New Roman" w:hAnsi="Times New Roman"/>
          <w:sz w:val="28"/>
          <w:szCs w:val="28"/>
        </w:rPr>
        <w:t>А</w:t>
      </w:r>
      <w:r w:rsidR="005E29EC">
        <w:rPr>
          <w:rFonts w:ascii="Times New Roman" w:hAnsi="Times New Roman"/>
          <w:sz w:val="28"/>
          <w:szCs w:val="28"/>
        </w:rPr>
        <w:t>.</w:t>
      </w:r>
      <w:r w:rsidRPr="009C0AC8">
        <w:rPr>
          <w:rFonts w:ascii="Times New Roman" w:hAnsi="Times New Roman"/>
          <w:sz w:val="28"/>
          <w:szCs w:val="28"/>
        </w:rPr>
        <w:t xml:space="preserve"> від 2 листопада 2023 року про втручання </w:t>
      </w:r>
      <w:r w:rsidR="00954178">
        <w:rPr>
          <w:rFonts w:ascii="Times New Roman" w:hAnsi="Times New Roman"/>
          <w:sz w:val="28"/>
          <w:szCs w:val="28"/>
        </w:rPr>
        <w:t>в</w:t>
      </w:r>
      <w:r w:rsidRPr="009C0AC8">
        <w:rPr>
          <w:rFonts w:ascii="Times New Roman" w:hAnsi="Times New Roman"/>
          <w:sz w:val="28"/>
          <w:szCs w:val="28"/>
        </w:rPr>
        <w:t xml:space="preserve"> діяльність судді щодо здійснення правосуддя. </w:t>
      </w:r>
    </w:p>
    <w:p w:rsidR="00ED145E" w:rsidRPr="009C0AC8" w:rsidRDefault="009C0AC8" w:rsidP="00CA7915">
      <w:pPr>
        <w:widowControl w:val="0"/>
        <w:spacing w:after="0" w:line="240" w:lineRule="auto"/>
        <w:ind w:firstLine="567"/>
        <w:jc w:val="both"/>
        <w:rPr>
          <w:rStyle w:val="FontStyle20"/>
          <w:b w:val="0"/>
          <w:sz w:val="28"/>
          <w:szCs w:val="28"/>
          <w:highlight w:val="yellow"/>
        </w:rPr>
      </w:pPr>
      <w:r w:rsidRPr="009C0AC8">
        <w:rPr>
          <w:rFonts w:ascii="Times New Roman" w:hAnsi="Times New Roman"/>
          <w:sz w:val="28"/>
          <w:szCs w:val="28"/>
        </w:rPr>
        <w:t>Протоколом автоматизованого розподілу справи між членами Вищої ради правосуддя вказане повідомлення судді передано члену Вищої ради правосуддя Усику Г.І. для проведення перевірки.</w:t>
      </w:r>
    </w:p>
    <w:p w:rsidR="001F4D91" w:rsidRDefault="001F4D91" w:rsidP="00CA7915">
      <w:pPr>
        <w:spacing w:after="0" w:line="240" w:lineRule="auto"/>
        <w:ind w:firstLine="567"/>
        <w:jc w:val="both"/>
        <w:rPr>
          <w:rFonts w:ascii="Times New Roman" w:hAnsi="Times New Roman"/>
          <w:color w:val="000000"/>
          <w:sz w:val="28"/>
          <w:szCs w:val="28"/>
        </w:rPr>
      </w:pPr>
      <w:r w:rsidRPr="0042738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9C0AC8">
        <w:rPr>
          <w:rFonts w:ascii="Times New Roman" w:hAnsi="Times New Roman"/>
          <w:color w:val="000000"/>
          <w:sz w:val="28"/>
          <w:szCs w:val="28"/>
        </w:rPr>
        <w:t>Усика Г.І.</w:t>
      </w:r>
      <w:r w:rsidRPr="00427383">
        <w:rPr>
          <w:rFonts w:ascii="Times New Roman" w:hAnsi="Times New Roman"/>
          <w:color w:val="000000"/>
          <w:sz w:val="28"/>
          <w:szCs w:val="28"/>
        </w:rPr>
        <w:t>, Вища рада правосуддя встановила таке.</w:t>
      </w:r>
    </w:p>
    <w:p w:rsidR="009C0AC8" w:rsidRPr="00D87524" w:rsidRDefault="009C0AC8" w:rsidP="00CA7915">
      <w:pPr>
        <w:pStyle w:val="20"/>
        <w:shd w:val="clear" w:color="auto" w:fill="auto"/>
        <w:spacing w:before="0" w:after="0" w:line="240" w:lineRule="auto"/>
        <w:ind w:firstLine="567"/>
      </w:pPr>
      <w:r w:rsidRPr="00D87524">
        <w:rPr>
          <w:lang w:bidi="uk-UA"/>
        </w:rPr>
        <w:t xml:space="preserve">Як убачається зі змісту повідомлення, у провадженні судді </w:t>
      </w:r>
      <w:r w:rsidRPr="00D87524">
        <w:t>Дніпровського районного суду міста Києва Дзюби О.А. перебуває кримінальне провадження, внесене 22 травня 2023 року до Єдиного реєстру досудових розслідувань                  (дал</w:t>
      </w:r>
      <w:r w:rsidR="009A6ED2">
        <w:t>і – ЄРДР) за № ____</w:t>
      </w:r>
      <w:r w:rsidRPr="00D87524">
        <w:t xml:space="preserve"> за обвинуваченням </w:t>
      </w:r>
      <w:r w:rsidR="00D62078">
        <w:t>ОСОБА1</w:t>
      </w:r>
      <w:r w:rsidRPr="00D87524">
        <w:t xml:space="preserve"> у вчиненні кримінального правопорушення, передбаченого частиною другою статті 345 Кримінального кодексу України </w:t>
      </w:r>
      <w:r w:rsidR="00D62078">
        <w:t xml:space="preserve">(далі – </w:t>
      </w:r>
      <w:r w:rsidRPr="00D87524">
        <w:t>КК України).</w:t>
      </w:r>
    </w:p>
    <w:p w:rsidR="009C0AC8" w:rsidRPr="00D87524" w:rsidRDefault="009C0AC8" w:rsidP="00CA7915">
      <w:pPr>
        <w:pStyle w:val="20"/>
        <w:shd w:val="clear" w:color="auto" w:fill="auto"/>
        <w:spacing w:before="0" w:after="0" w:line="240" w:lineRule="auto"/>
        <w:ind w:firstLine="567"/>
      </w:pPr>
      <w:r w:rsidRPr="00D87524">
        <w:rPr>
          <w:lang w:bidi="uk-UA"/>
        </w:rPr>
        <w:t xml:space="preserve">Перед початком судового засідання, призначеного на 10 жовтня 2023 року, </w:t>
      </w:r>
      <w:r w:rsidR="00954178">
        <w:rPr>
          <w:lang w:bidi="uk-UA"/>
        </w:rPr>
        <w:t>у</w:t>
      </w:r>
      <w:r w:rsidRPr="00D87524">
        <w:rPr>
          <w:lang w:bidi="uk-UA"/>
        </w:rPr>
        <w:t xml:space="preserve"> приміщенні </w:t>
      </w:r>
      <w:r w:rsidRPr="00D87524">
        <w:t>Дніпровського районного суду міста Києва</w:t>
      </w:r>
      <w:r w:rsidRPr="00D87524">
        <w:rPr>
          <w:lang w:bidi="uk-UA"/>
        </w:rPr>
        <w:t xml:space="preserve"> на адресу судді Дзюби О.А. у присутності секретаря судового засідання Денисової А.О.</w:t>
      </w:r>
      <w:r w:rsidR="00954178">
        <w:rPr>
          <w:lang w:bidi="uk-UA"/>
        </w:rPr>
        <w:t xml:space="preserve"> </w:t>
      </w:r>
      <w:r w:rsidRPr="00D87524">
        <w:rPr>
          <w:lang w:bidi="uk-UA"/>
        </w:rPr>
        <w:t xml:space="preserve"> обвинувачен</w:t>
      </w:r>
      <w:r w:rsidR="00954178">
        <w:rPr>
          <w:lang w:bidi="uk-UA"/>
        </w:rPr>
        <w:t>ий</w:t>
      </w:r>
      <w:r w:rsidRPr="00D87524">
        <w:rPr>
          <w:lang w:bidi="uk-UA"/>
        </w:rPr>
        <w:t xml:space="preserve"> </w:t>
      </w:r>
      <w:r w:rsidR="009A6ED2">
        <w:t>ОСОБА1</w:t>
      </w:r>
      <w:r w:rsidRPr="00D87524">
        <w:t xml:space="preserve"> вислов</w:t>
      </w:r>
      <w:r w:rsidR="00954178">
        <w:t>ив</w:t>
      </w:r>
      <w:r w:rsidRPr="00D87524">
        <w:t xml:space="preserve"> бажання вчинити неправомірні дії, що мали загрожувати життю та здоров’ю </w:t>
      </w:r>
      <w:r w:rsidR="00954178">
        <w:t xml:space="preserve">членів </w:t>
      </w:r>
      <w:r w:rsidRPr="00D87524">
        <w:t>колективу цього суду та головуючому судді.</w:t>
      </w:r>
    </w:p>
    <w:p w:rsidR="009C0AC8" w:rsidRPr="00D87524" w:rsidRDefault="009C0AC8" w:rsidP="00CA7915">
      <w:pPr>
        <w:pStyle w:val="20"/>
        <w:shd w:val="clear" w:color="auto" w:fill="auto"/>
        <w:spacing w:before="0" w:after="0" w:line="240" w:lineRule="auto"/>
        <w:ind w:firstLine="567"/>
      </w:pPr>
      <w:r w:rsidRPr="00D87524">
        <w:rPr>
          <w:lang w:bidi="uk-UA"/>
        </w:rPr>
        <w:t xml:space="preserve">Обвинувачений </w:t>
      </w:r>
      <w:r w:rsidR="009A6ED2">
        <w:t>ОСОБА1</w:t>
      </w:r>
      <w:r w:rsidRPr="00D87524">
        <w:t xml:space="preserve">, </w:t>
      </w:r>
      <w:r w:rsidR="00954178">
        <w:t>демонструючи</w:t>
      </w:r>
      <w:r w:rsidRPr="00D87524">
        <w:t xml:space="preserve"> явну зневагу до органів судової влади, що виражається у несприйнятті ним законної діяльності, зокрема Дніпровського районного суду міста Києва, </w:t>
      </w:r>
      <w:r w:rsidR="00954178">
        <w:t>погрожував  організацією</w:t>
      </w:r>
      <w:r w:rsidRPr="00D87524">
        <w:t xml:space="preserve"> у приміщенні суду теракту, подібного тому</w:t>
      </w:r>
      <w:r w:rsidR="00954178">
        <w:t>,</w:t>
      </w:r>
      <w:r w:rsidRPr="00D87524">
        <w:t xml:space="preserve"> який було </w:t>
      </w:r>
      <w:r w:rsidRPr="00D87524">
        <w:lastRenderedPageBreak/>
        <w:t>організовано в Шевченківському районному суді міста Києва, та, враховуючи «свої зв’язки» у територіальній обороні, погрожував «пустити кров».</w:t>
      </w:r>
    </w:p>
    <w:p w:rsidR="009C0AC8" w:rsidRPr="00D87524" w:rsidRDefault="009C0AC8" w:rsidP="00CA7915">
      <w:pPr>
        <w:pStyle w:val="20"/>
        <w:shd w:val="clear" w:color="auto" w:fill="auto"/>
        <w:spacing w:before="0" w:after="0" w:line="240" w:lineRule="auto"/>
        <w:ind w:firstLine="567"/>
      </w:pPr>
      <w:r w:rsidRPr="00D87524">
        <w:rPr>
          <w:lang w:bidi="uk-UA"/>
        </w:rPr>
        <w:t xml:space="preserve">На переконання судді </w:t>
      </w:r>
      <w:r w:rsidRPr="00D87524">
        <w:t>Дзюби О.А., вказані обставини свідчать про вчинення обвинуваченим тиску на суддю як головуючого у справі, розгляд якої триває, намагання вчинити всі можливі дії, направлені на нівелювання встановлених законом гарантій незалежності судді, тобто передбачених засобів мінімізації та усунення негативн</w:t>
      </w:r>
      <w:r w:rsidR="00954178">
        <w:t>ого</w:t>
      </w:r>
      <w:r w:rsidRPr="00D87524">
        <w:t xml:space="preserve"> вплив</w:t>
      </w:r>
      <w:r w:rsidR="00954178">
        <w:t>у</w:t>
      </w:r>
      <w:r w:rsidRPr="00D87524">
        <w:t xml:space="preserve"> на суддю під час </w:t>
      </w:r>
      <w:r w:rsidR="00954178">
        <w:t>здійснення</w:t>
      </w:r>
      <w:r w:rsidRPr="00D87524">
        <w:t xml:space="preserve"> ним правосуддя, спрямованих на ухвалення законного та обґрунтованого рішення, а також про активне втручання </w:t>
      </w:r>
      <w:r w:rsidR="00954178">
        <w:t>у</w:t>
      </w:r>
      <w:r w:rsidRPr="00D87524">
        <w:t xml:space="preserve"> професійну діяльність судді та наявність ознак кримінального правопорушення, пов’язаного із погрозою вбивством та на</w:t>
      </w:r>
      <w:r w:rsidR="00954178">
        <w:t xml:space="preserve">сильством щодо судді у зв’язку </w:t>
      </w:r>
      <w:r w:rsidRPr="00D87524">
        <w:t>з його діяльністю.</w:t>
      </w:r>
    </w:p>
    <w:p w:rsidR="009C0AC8" w:rsidRPr="00D87524" w:rsidRDefault="00954178" w:rsidP="00CA7915">
      <w:pPr>
        <w:pStyle w:val="20"/>
        <w:shd w:val="clear" w:color="auto" w:fill="auto"/>
        <w:spacing w:before="0" w:after="0" w:line="240" w:lineRule="auto"/>
        <w:ind w:firstLine="567"/>
        <w:rPr>
          <w:rFonts w:eastAsia="Arial Unicode MS"/>
          <w:lang w:bidi="uk-UA"/>
        </w:rPr>
      </w:pPr>
      <w:r>
        <w:rPr>
          <w:rFonts w:eastAsia="Arial Unicode MS"/>
          <w:lang w:bidi="uk-UA"/>
        </w:rPr>
        <w:t>На виконання</w:t>
      </w:r>
      <w:r w:rsidR="009C0AC8" w:rsidRPr="00D87524">
        <w:rPr>
          <w:rFonts w:eastAsia="Arial Unicode MS"/>
          <w:lang w:bidi="uk-UA"/>
        </w:rPr>
        <w:t xml:space="preserve"> вимог частини четвертої статті 48 Закону України «Про судоустрій і статус суддів» суддя Дніпровського районного суду міста Києва Дзюба О.А. звернувся з повідомленням про втручання в його діяльність щодо здійснення правосуддя до Вищої ради правосуддя та до Генерального прокурора.</w:t>
      </w:r>
    </w:p>
    <w:p w:rsidR="009C0AC8" w:rsidRPr="00D87524" w:rsidRDefault="009C0AC8" w:rsidP="00CA7915">
      <w:pPr>
        <w:spacing w:after="0" w:line="240" w:lineRule="auto"/>
        <w:ind w:firstLine="567"/>
        <w:jc w:val="both"/>
      </w:pPr>
      <w:r w:rsidRPr="00D87524">
        <w:rPr>
          <w:rFonts w:ascii="Times New Roman" w:hAnsi="Times New Roman"/>
          <w:sz w:val="28"/>
          <w:szCs w:val="28"/>
        </w:rPr>
        <w:t xml:space="preserve">Пунктами 1, 2 Основних принципів незалежності судових органів, схвалених резолюціями 40/32 та 40/146 Генеральної Асамблеї ООН                                    від 29 листопада та від 13 грудня 1985 року, </w:t>
      </w:r>
      <w:r w:rsidR="00954178">
        <w:rPr>
          <w:rFonts w:ascii="Times New Roman" w:hAnsi="Times New Roman"/>
          <w:sz w:val="28"/>
          <w:szCs w:val="28"/>
        </w:rPr>
        <w:t>встановлено</w:t>
      </w:r>
      <w:r w:rsidRPr="00D87524">
        <w:rPr>
          <w:rFonts w:ascii="Times New Roman" w:hAnsi="Times New Roman"/>
          <w:sz w:val="28"/>
          <w:szCs w:val="28"/>
        </w:rPr>
        <w:t>,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9C0AC8" w:rsidRPr="00D87524" w:rsidRDefault="009C0AC8" w:rsidP="00CA7915">
      <w:pPr>
        <w:spacing w:after="0" w:line="240" w:lineRule="auto"/>
        <w:ind w:firstLine="567"/>
        <w:jc w:val="both"/>
      </w:pPr>
      <w:r w:rsidRPr="00D87524">
        <w:rPr>
          <w:rFonts w:ascii="Times New Roman" w:hAnsi="Times New Roman"/>
          <w:sz w:val="28"/>
          <w:szCs w:val="28"/>
        </w:rPr>
        <w:t>Положеннями статті 6 Конвенції про захист прав людини і основоположних</w:t>
      </w:r>
      <w:r w:rsidRPr="00D87524">
        <w:rPr>
          <w:rFonts w:ascii="Times New Roman" w:hAnsi="Times New Roman"/>
          <w:b/>
          <w:sz w:val="28"/>
          <w:szCs w:val="28"/>
        </w:rPr>
        <w:t xml:space="preserve"> </w:t>
      </w:r>
      <w:r w:rsidRPr="00D87524">
        <w:rPr>
          <w:rFonts w:ascii="Times New Roman" w:hAnsi="Times New Roman"/>
          <w:sz w:val="28"/>
          <w:szCs w:val="28"/>
        </w:rPr>
        <w:t>свобод передбачено, що метою забезпечення незалежності судової влади є гарантування кожній</w:t>
      </w:r>
      <w:r w:rsidRPr="00D87524">
        <w:rPr>
          <w:rFonts w:ascii="Times New Roman" w:hAnsi="Times New Roman"/>
          <w:b/>
          <w:sz w:val="28"/>
          <w:szCs w:val="28"/>
        </w:rPr>
        <w:t xml:space="preserve"> </w:t>
      </w:r>
      <w:r w:rsidRPr="00D87524">
        <w:rPr>
          <w:rFonts w:ascii="Times New Roman" w:hAnsi="Times New Roman"/>
          <w:sz w:val="28"/>
          <w:szCs w:val="28"/>
        </w:rPr>
        <w:t>особі основоположного права на розгляд справи справедливим судом тільки</w:t>
      </w:r>
      <w:r w:rsidRPr="00D87524">
        <w:rPr>
          <w:rFonts w:ascii="Times New Roman" w:hAnsi="Times New Roman"/>
          <w:b/>
          <w:sz w:val="28"/>
          <w:szCs w:val="28"/>
        </w:rPr>
        <w:t xml:space="preserve"> </w:t>
      </w:r>
      <w:r w:rsidRPr="00D87524">
        <w:rPr>
          <w:rFonts w:ascii="Times New Roman" w:hAnsi="Times New Roman"/>
          <w:sz w:val="28"/>
          <w:szCs w:val="28"/>
        </w:rPr>
        <w:t>на законній підставі та без будь-якого стороннього впливу.</w:t>
      </w:r>
      <w:r w:rsidRPr="00D87524">
        <w:rPr>
          <w:rFonts w:ascii="Times New Roman" w:hAnsi="Times New Roman"/>
          <w:b/>
          <w:sz w:val="28"/>
          <w:szCs w:val="28"/>
        </w:rPr>
        <w:t xml:space="preserve"> </w:t>
      </w:r>
    </w:p>
    <w:p w:rsidR="009C0AC8" w:rsidRPr="00D87524" w:rsidRDefault="009C0AC8" w:rsidP="00CA7915">
      <w:pPr>
        <w:spacing w:after="0" w:line="240" w:lineRule="auto"/>
        <w:ind w:firstLine="567"/>
        <w:jc w:val="both"/>
      </w:pPr>
      <w:r w:rsidRPr="00D87524">
        <w:rPr>
          <w:rFonts w:ascii="Times New Roman" w:hAnsi="Times New Roman"/>
          <w:sz w:val="28"/>
          <w:szCs w:val="28"/>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9C0AC8" w:rsidRPr="00D87524" w:rsidRDefault="009C0AC8" w:rsidP="00CA7915">
      <w:pPr>
        <w:widowControl w:val="0"/>
        <w:spacing w:after="0" w:line="240" w:lineRule="auto"/>
        <w:ind w:firstLine="567"/>
        <w:jc w:val="both"/>
      </w:pPr>
      <w:r w:rsidRPr="00D87524">
        <w:rPr>
          <w:rFonts w:ascii="Times New Roman" w:hAnsi="Times New Roman"/>
          <w:sz w:val="28"/>
          <w:szCs w:val="28"/>
          <w:lang w:bidi="uk-UA"/>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r w:rsidRPr="00D87524">
        <w:rPr>
          <w:rFonts w:ascii="Times New Roman" w:hAnsi="Times New Roman"/>
          <w:sz w:val="28"/>
          <w:szCs w:val="28"/>
        </w:rPr>
        <w:t xml:space="preserve"> Органи державної влади, 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w:t>
      </w:r>
    </w:p>
    <w:p w:rsidR="009C0AC8" w:rsidRPr="00D87524" w:rsidRDefault="009C0AC8" w:rsidP="00CA7915">
      <w:pPr>
        <w:widowControl w:val="0"/>
        <w:spacing w:after="0" w:line="240" w:lineRule="auto"/>
        <w:ind w:firstLine="567"/>
        <w:jc w:val="both"/>
      </w:pPr>
      <w:r w:rsidRPr="00D87524">
        <w:rPr>
          <w:rFonts w:ascii="Times New Roman" w:hAnsi="Times New Roman"/>
          <w:sz w:val="28"/>
          <w:szCs w:val="28"/>
        </w:rPr>
        <w:t xml:space="preserve">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w:t>
      </w:r>
      <w:r w:rsidRPr="00D87524">
        <w:rPr>
          <w:rFonts w:ascii="Times New Roman" w:hAnsi="Times New Roman"/>
          <w:sz w:val="28"/>
          <w:szCs w:val="28"/>
        </w:rPr>
        <w:lastRenderedPageBreak/>
        <w:t>громадянина, утвердження й забезпечення яких є головним обов’язком держави (статті 3, 8, 55 Конституції України).</w:t>
      </w:r>
    </w:p>
    <w:p w:rsidR="009C0AC8" w:rsidRPr="00D87524" w:rsidRDefault="009C0AC8" w:rsidP="00CA7915">
      <w:pPr>
        <w:spacing w:after="0" w:line="240" w:lineRule="auto"/>
        <w:ind w:firstLine="567"/>
        <w:jc w:val="both"/>
      </w:pPr>
      <w:r w:rsidRPr="00D87524">
        <w:rPr>
          <w:rFonts w:ascii="Times New Roman" w:hAnsi="Times New Roman"/>
          <w:sz w:val="28"/>
          <w:szCs w:val="28"/>
        </w:rPr>
        <w:t>Відповідно до правової позиції Конституційного Суду України, висловленої в рішеннях від 1 грудня 2004 року № 19-рп/2004 та від 12 липня 2011 року №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9C0AC8" w:rsidRPr="00D87524" w:rsidRDefault="009C0AC8" w:rsidP="00CA7915">
      <w:pPr>
        <w:spacing w:after="0" w:line="240" w:lineRule="auto"/>
        <w:ind w:firstLine="567"/>
        <w:jc w:val="both"/>
      </w:pPr>
      <w:r w:rsidRPr="00D87524">
        <w:rPr>
          <w:rFonts w:ascii="Times New Roman" w:hAnsi="Times New Roman"/>
          <w:sz w:val="28"/>
          <w:szCs w:val="28"/>
        </w:rPr>
        <w:t>За змістом роз’яснень, викладених у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9C0AC8" w:rsidRPr="00925BF4" w:rsidRDefault="009C0AC8" w:rsidP="00CA7915">
      <w:pPr>
        <w:pStyle w:val="a3"/>
        <w:ind w:firstLine="567"/>
        <w:jc w:val="both"/>
        <w:rPr>
          <w:rFonts w:ascii="Times New Roman" w:hAnsi="Times New Roman"/>
          <w:sz w:val="28"/>
          <w:szCs w:val="28"/>
        </w:rPr>
      </w:pPr>
      <w:r w:rsidRPr="00925BF4">
        <w:rPr>
          <w:rFonts w:ascii="Times New Roman" w:hAnsi="Times New Roman"/>
          <w:sz w:val="28"/>
          <w:szCs w:val="28"/>
        </w:rPr>
        <w:t>Статтею 131 Конституції України визначено, зокрема, що Вища рада правосуддя вживає заходів щодо забезпечення незалежності суддів.</w:t>
      </w:r>
    </w:p>
    <w:p w:rsidR="009C0AC8" w:rsidRPr="00925BF4" w:rsidRDefault="009C0AC8" w:rsidP="00CA7915">
      <w:pPr>
        <w:pStyle w:val="a3"/>
        <w:ind w:firstLine="567"/>
        <w:jc w:val="both"/>
        <w:rPr>
          <w:rFonts w:ascii="Times New Roman" w:hAnsi="Times New Roman"/>
          <w:sz w:val="28"/>
          <w:szCs w:val="28"/>
        </w:rPr>
      </w:pPr>
      <w:r w:rsidRPr="00925BF4">
        <w:rPr>
          <w:rFonts w:ascii="Times New Roman" w:hAnsi="Times New Roman"/>
          <w:sz w:val="28"/>
          <w:szCs w:val="28"/>
        </w:rPr>
        <w:t>Згідно із частиною першою статті 3 Закону України «Про Вищу раду правосуддя» до повноважень Вищої ради правосуддя належить вжиття заходів щодо забезпечення авторитету правосуддя та незалежності суддів.</w:t>
      </w:r>
    </w:p>
    <w:p w:rsidR="009C0AC8" w:rsidRPr="00925BF4" w:rsidRDefault="009C0AC8" w:rsidP="00CA7915">
      <w:pPr>
        <w:pStyle w:val="a3"/>
        <w:ind w:firstLine="567"/>
        <w:jc w:val="both"/>
        <w:rPr>
          <w:rFonts w:ascii="Times New Roman" w:hAnsi="Times New Roman"/>
          <w:sz w:val="28"/>
          <w:szCs w:val="28"/>
        </w:rPr>
      </w:pPr>
      <w:r w:rsidRPr="00925BF4">
        <w:rPr>
          <w:rFonts w:ascii="Times New Roman" w:hAnsi="Times New Roman"/>
          <w:sz w:val="28"/>
          <w:szCs w:val="28"/>
          <w:lang w:eastAsia="ru-RU"/>
        </w:rPr>
        <w:t>Вища рада правосуддя визначає наявність або відсутність фактів втручання в діяльність судді, а також дій, що несуть загрозу незалежності суддів та авторитету правосуддя, та у разі встановлення таких</w:t>
      </w:r>
      <w:r w:rsidRPr="00925BF4">
        <w:rPr>
          <w:rFonts w:ascii="Times New Roman" w:hAnsi="Times New Roman"/>
          <w:sz w:val="28"/>
          <w:szCs w:val="28"/>
        </w:rPr>
        <w:t xml:space="preserve"> фактів вживає необхідних </w:t>
      </w:r>
      <w:r w:rsidRPr="00925BF4">
        <w:rPr>
          <w:rFonts w:ascii="Times New Roman" w:hAnsi="Times New Roman"/>
          <w:sz w:val="28"/>
          <w:szCs w:val="28"/>
          <w:lang w:eastAsia="ru-RU"/>
        </w:rPr>
        <w:t>заходів</w:t>
      </w:r>
      <w:r w:rsidRPr="00925BF4">
        <w:rPr>
          <w:rFonts w:ascii="Times New Roman" w:hAnsi="Times New Roman"/>
          <w:sz w:val="28"/>
          <w:szCs w:val="28"/>
        </w:rPr>
        <w:t xml:space="preserve"> для </w:t>
      </w:r>
      <w:r w:rsidRPr="00925BF4">
        <w:rPr>
          <w:rFonts w:ascii="Times New Roman" w:hAnsi="Times New Roman"/>
          <w:sz w:val="28"/>
          <w:szCs w:val="28"/>
          <w:lang w:eastAsia="ru-RU"/>
        </w:rPr>
        <w:t>забезпечення незалежності суддів та авторитету правосуддя, що визначені Законом України «Про Вищу раду правосуддя». При цьому поняття «втручання в діяльність судді щодо здійснення правосуддя» є оціночною категорією для цілей застосування положень статті 73 Закону України «Про Вищу раду правосуддя». Встановлення наявності або відсутності втручання в діяльність судді здійснюється Вищою радою правосуддя в аспекті необхідності / доцільності вжиття визначених законом заходів щодо забезпечення незалежності суддів та авторитету правосуддя.</w:t>
      </w:r>
    </w:p>
    <w:p w:rsidR="009C0AC8" w:rsidRPr="00925BF4" w:rsidRDefault="009C0AC8" w:rsidP="00CA7915">
      <w:pPr>
        <w:pStyle w:val="a3"/>
        <w:ind w:firstLine="567"/>
        <w:jc w:val="both"/>
        <w:rPr>
          <w:rFonts w:ascii="Times New Roman" w:hAnsi="Times New Roman"/>
          <w:sz w:val="28"/>
          <w:szCs w:val="28"/>
        </w:rPr>
      </w:pPr>
      <w:r w:rsidRPr="00925BF4">
        <w:rPr>
          <w:rFonts w:ascii="Times New Roman" w:hAnsi="Times New Roman"/>
          <w:sz w:val="28"/>
          <w:szCs w:val="28"/>
          <w:lang w:eastAsia="ru-RU"/>
        </w:rPr>
        <w:t xml:space="preserve">Слід зазначити, що особливості професійної діяльності судді нерідко зумовлюють висловлення учасниками судових справ або вільними слухачами певних погроз на адресу суддів. Різкі фрази та/або заяви з погрозами у багатьох випадках пов’язані з емоційним негативним сприйняттям рішень чи процесуальних дій судді та не свідчать про намір особи спричинити будь-яку реальну шкоду. Прояв таких емоцій може свідчити про неповагу до суду, що не є тотожним втручанню в діяльність судді щодо здійснення правосуддя. Водночас іноді адресовані суддям погрози дають обґрунтовані підстави для занепокоєння щодо їхньої безпеки, безпеки їхніх близьких тощо, а отже, створюють реальну загрозу суддівській незалежності. </w:t>
      </w:r>
    </w:p>
    <w:p w:rsidR="009C0AC8" w:rsidRPr="00925BF4" w:rsidRDefault="009C0AC8" w:rsidP="00CA7915">
      <w:pPr>
        <w:widowControl w:val="0"/>
        <w:tabs>
          <w:tab w:val="left" w:pos="0"/>
        </w:tabs>
        <w:spacing w:after="0" w:line="240" w:lineRule="auto"/>
        <w:ind w:firstLine="567"/>
        <w:contextualSpacing/>
        <w:jc w:val="both"/>
        <w:rPr>
          <w:rFonts w:ascii="Times New Roman" w:hAnsi="Times New Roman"/>
          <w:sz w:val="28"/>
          <w:szCs w:val="28"/>
        </w:rPr>
      </w:pPr>
      <w:r w:rsidRPr="00925BF4">
        <w:rPr>
          <w:rFonts w:ascii="Times New Roman" w:hAnsi="Times New Roman"/>
          <w:sz w:val="28"/>
          <w:szCs w:val="28"/>
        </w:rPr>
        <w:t>Суддя Дзюба О.А. пов’язує втручання в його діяльність як судді щодо здійснення правосуддя у кримінальному провадженні, судовий розгляд якого триває, з діями обвинуваченого щодо висловлення погроз застосування насильства щодо судді.</w:t>
      </w:r>
    </w:p>
    <w:p w:rsidR="009C0AC8" w:rsidRPr="00925BF4" w:rsidRDefault="009C0AC8" w:rsidP="00CA7915">
      <w:pPr>
        <w:pStyle w:val="a3"/>
        <w:ind w:firstLine="567"/>
        <w:jc w:val="both"/>
        <w:rPr>
          <w:rFonts w:ascii="Times New Roman" w:hAnsi="Times New Roman"/>
          <w:sz w:val="28"/>
          <w:szCs w:val="28"/>
        </w:rPr>
      </w:pPr>
      <w:r w:rsidRPr="00925BF4">
        <w:rPr>
          <w:rFonts w:ascii="Times New Roman" w:hAnsi="Times New Roman"/>
          <w:sz w:val="28"/>
          <w:szCs w:val="28"/>
        </w:rPr>
        <w:t>З</w:t>
      </w:r>
      <w:r w:rsidR="00954178">
        <w:rPr>
          <w:rFonts w:ascii="Times New Roman" w:hAnsi="Times New Roman"/>
          <w:sz w:val="28"/>
          <w:szCs w:val="28"/>
        </w:rPr>
        <w:t>гідно з</w:t>
      </w:r>
      <w:r w:rsidRPr="00925BF4">
        <w:rPr>
          <w:rFonts w:ascii="Times New Roman" w:hAnsi="Times New Roman"/>
          <w:sz w:val="28"/>
          <w:szCs w:val="28"/>
        </w:rPr>
        <w:t xml:space="preserve"> відомост</w:t>
      </w:r>
      <w:r w:rsidR="00954178">
        <w:rPr>
          <w:rFonts w:ascii="Times New Roman" w:hAnsi="Times New Roman"/>
          <w:sz w:val="28"/>
          <w:szCs w:val="28"/>
        </w:rPr>
        <w:t>ями</w:t>
      </w:r>
      <w:r w:rsidRPr="00925BF4">
        <w:rPr>
          <w:rFonts w:ascii="Times New Roman" w:hAnsi="Times New Roman"/>
          <w:sz w:val="28"/>
          <w:szCs w:val="28"/>
        </w:rPr>
        <w:t xml:space="preserve"> Єдиного державного реєстру судових рішень у провадженні судді Дніпровського районного суду міста Києва Дзюби О.А. перебуває справа № 755/10682/23 (провадження № 1-кп/755/1401/23) на підставі обвинувального акта у кримінальному провадженні, внесено</w:t>
      </w:r>
      <w:r w:rsidR="00D62078">
        <w:rPr>
          <w:rFonts w:ascii="Times New Roman" w:hAnsi="Times New Roman"/>
          <w:sz w:val="28"/>
          <w:szCs w:val="28"/>
        </w:rPr>
        <w:t>му до ЄРДР за № ____</w:t>
      </w:r>
      <w:r w:rsidRPr="00925BF4">
        <w:rPr>
          <w:rFonts w:ascii="Times New Roman" w:hAnsi="Times New Roman"/>
          <w:sz w:val="28"/>
          <w:szCs w:val="28"/>
        </w:rPr>
        <w:t xml:space="preserve"> від 22 травня 2023 року за обвинуваченням </w:t>
      </w:r>
      <w:r w:rsidR="009A6ED2" w:rsidRPr="009A6ED2">
        <w:rPr>
          <w:rFonts w:ascii="Times New Roman" w:hAnsi="Times New Roman"/>
          <w:sz w:val="28"/>
          <w:szCs w:val="28"/>
        </w:rPr>
        <w:t>ОСОБА1</w:t>
      </w:r>
      <w:r w:rsidRPr="00925BF4">
        <w:rPr>
          <w:rFonts w:ascii="Times New Roman" w:hAnsi="Times New Roman"/>
          <w:sz w:val="28"/>
          <w:szCs w:val="28"/>
        </w:rPr>
        <w:t xml:space="preserve"> у вчиненні кримінального правопорушення, передбаченого частиною другою статті 345 КК України. Справу призначено до судового розгляду на 30 січня 2024 року на 14</w:t>
      </w:r>
      <w:r w:rsidR="00954178">
        <w:rPr>
          <w:rFonts w:ascii="Times New Roman" w:hAnsi="Times New Roman"/>
          <w:sz w:val="28"/>
          <w:szCs w:val="28"/>
        </w:rPr>
        <w:t>:00</w:t>
      </w:r>
      <w:r w:rsidRPr="00925BF4">
        <w:rPr>
          <w:rFonts w:ascii="Times New Roman" w:hAnsi="Times New Roman"/>
          <w:sz w:val="28"/>
          <w:szCs w:val="28"/>
        </w:rPr>
        <w:t>.</w:t>
      </w:r>
    </w:p>
    <w:p w:rsidR="009C0AC8" w:rsidRPr="00D87524" w:rsidRDefault="009C0AC8" w:rsidP="00CA7915">
      <w:pPr>
        <w:pStyle w:val="20"/>
        <w:shd w:val="clear" w:color="auto" w:fill="auto"/>
        <w:spacing w:before="0" w:after="0" w:line="240" w:lineRule="auto"/>
        <w:ind w:firstLine="567"/>
      </w:pPr>
      <w:r w:rsidRPr="00D87524">
        <w:rPr>
          <w:rFonts w:eastAsia="Arial Unicode MS"/>
          <w:lang w:bidi="uk-UA"/>
        </w:rPr>
        <w:t xml:space="preserve">На запит члена Вищої ради правосуддя щодо надання </w:t>
      </w:r>
      <w:r w:rsidRPr="00D87524">
        <w:rPr>
          <w:shd w:val="clear" w:color="auto" w:fill="FFFFFF"/>
          <w:lang w:bidi="en-US"/>
        </w:rPr>
        <w:t xml:space="preserve">додаткових відомостей на підтвердження фактів втручання в діяльність судді щодо здійснення правосуддя, </w:t>
      </w:r>
      <w:r w:rsidRPr="00D87524">
        <w:rPr>
          <w:rFonts w:eastAsia="Arial Unicode MS"/>
          <w:lang w:bidi="uk-UA"/>
        </w:rPr>
        <w:t xml:space="preserve">суддя Дзюба О.А. листом від </w:t>
      </w:r>
      <w:r w:rsidRPr="00D87524">
        <w:rPr>
          <w:rFonts w:eastAsia="Arial Unicode MS"/>
          <w:lang w:bidi="uk-UA"/>
        </w:rPr>
        <w:br/>
        <w:t xml:space="preserve">9 січня 2024 року повідомив, що 23 жовтня 2023 року до </w:t>
      </w:r>
      <w:r w:rsidRPr="00D87524">
        <w:t xml:space="preserve">ЄРДР внесено </w:t>
      </w:r>
      <w:r w:rsidR="009A6ED2">
        <w:t>відомості за № ____</w:t>
      </w:r>
      <w:r w:rsidRPr="00D87524">
        <w:t xml:space="preserve"> </w:t>
      </w:r>
      <w:r w:rsidR="00954178">
        <w:t>за</w:t>
      </w:r>
      <w:r w:rsidRPr="00D87524">
        <w:t xml:space="preserve"> факт</w:t>
      </w:r>
      <w:r w:rsidR="00954178">
        <w:t>ом</w:t>
      </w:r>
      <w:r w:rsidRPr="00D87524">
        <w:t xml:space="preserve"> вчинення у приміщенні Дніпровського районного суду міста Києва </w:t>
      </w:r>
      <w:r w:rsidR="009A6ED2">
        <w:t>ОСОБА1</w:t>
      </w:r>
      <w:r w:rsidRPr="00D87524">
        <w:t xml:space="preserve"> кримінального правопорушення, передбаченого частиною першою статті 377 КК України. </w:t>
      </w:r>
    </w:p>
    <w:p w:rsidR="009C0AC8" w:rsidRPr="00D87524" w:rsidRDefault="009C0AC8" w:rsidP="00CA7915">
      <w:pPr>
        <w:pStyle w:val="20"/>
        <w:shd w:val="clear" w:color="auto" w:fill="auto"/>
        <w:spacing w:before="0" w:after="0" w:line="240" w:lineRule="auto"/>
        <w:ind w:firstLine="567"/>
      </w:pPr>
      <w:r w:rsidRPr="00D87524">
        <w:t xml:space="preserve">Суддя </w:t>
      </w:r>
      <w:r w:rsidR="00954178">
        <w:t>також</w:t>
      </w:r>
      <w:r w:rsidRPr="00D87524">
        <w:t xml:space="preserve"> зазначив, що </w:t>
      </w:r>
      <w:r w:rsidR="00954178">
        <w:t xml:space="preserve">під час </w:t>
      </w:r>
      <w:r w:rsidRPr="00D87524">
        <w:t xml:space="preserve">досудового розслідування слідчим слідчого відділу Дніпровського управління поліції </w:t>
      </w:r>
      <w:r w:rsidRPr="00D87524">
        <w:rPr>
          <w:rStyle w:val="rvts20"/>
        </w:rPr>
        <w:t xml:space="preserve">Головного управління Національної поліції у місті Києві (далі – слідчий відділ Дніпровського УП ГУ НП у місті Києві) вилучено відеозаписи, що стосуються події, пов’язаної із погрозами, висловленими обвинуваченим </w:t>
      </w:r>
      <w:r w:rsidR="009A6ED2">
        <w:t>ОСОБА1</w:t>
      </w:r>
      <w:r w:rsidRPr="00D87524">
        <w:t xml:space="preserve"> </w:t>
      </w:r>
      <w:r w:rsidRPr="00D87524">
        <w:rPr>
          <w:rStyle w:val="rvts20"/>
        </w:rPr>
        <w:t xml:space="preserve">10 жовтня 2023 року у приміщенні суду. </w:t>
      </w:r>
      <w:r w:rsidRPr="00D87524">
        <w:t>Крім того, судд</w:t>
      </w:r>
      <w:r w:rsidR="00954178">
        <w:t>я</w:t>
      </w:r>
      <w:r w:rsidRPr="00D87524">
        <w:t xml:space="preserve"> </w:t>
      </w:r>
      <w:r w:rsidR="00D62078">
        <w:t>ОСОБА2</w:t>
      </w:r>
      <w:r w:rsidRPr="00D87524">
        <w:t xml:space="preserve"> та секретар судов</w:t>
      </w:r>
      <w:r w:rsidR="00FD47DE">
        <w:t>ого</w:t>
      </w:r>
      <w:r w:rsidRPr="00D87524">
        <w:t xml:space="preserve"> засідан</w:t>
      </w:r>
      <w:r w:rsidR="00FD47DE">
        <w:t>ня</w:t>
      </w:r>
      <w:r w:rsidRPr="00D87524">
        <w:t xml:space="preserve"> </w:t>
      </w:r>
      <w:r w:rsidR="00D62078">
        <w:t>ОСОБА3</w:t>
      </w:r>
      <w:r w:rsidR="00954178">
        <w:t xml:space="preserve"> як</w:t>
      </w:r>
      <w:r w:rsidRPr="00D87524">
        <w:t xml:space="preserve"> свідк</w:t>
      </w:r>
      <w:r w:rsidR="00954178">
        <w:t>и</w:t>
      </w:r>
      <w:r w:rsidRPr="00D87524">
        <w:t>, нада</w:t>
      </w:r>
      <w:r w:rsidR="00954178">
        <w:t>ли</w:t>
      </w:r>
      <w:r w:rsidRPr="00D87524">
        <w:t xml:space="preserve"> </w:t>
      </w:r>
      <w:r w:rsidR="00954178" w:rsidRPr="00D87524">
        <w:t xml:space="preserve">слідчому </w:t>
      </w:r>
      <w:r w:rsidRPr="00D87524">
        <w:t>відповідні письмові пояснення. Судд</w:t>
      </w:r>
      <w:r w:rsidR="00954178">
        <w:t>я</w:t>
      </w:r>
      <w:r w:rsidRPr="00D87524">
        <w:t xml:space="preserve"> також вказа</w:t>
      </w:r>
      <w:r w:rsidR="00954178">
        <w:t>в</w:t>
      </w:r>
      <w:r w:rsidRPr="00D87524">
        <w:t xml:space="preserve"> про відсутність у його розпорядженні будь-яких технічних записів, зокрема аудіо- та відеофайлів, щодо вказаної події.</w:t>
      </w:r>
    </w:p>
    <w:p w:rsidR="00D1493E" w:rsidRDefault="00CA7915" w:rsidP="00CA7915">
      <w:pPr>
        <w:pStyle w:val="20"/>
        <w:shd w:val="clear" w:color="auto" w:fill="auto"/>
        <w:spacing w:before="0" w:after="0" w:line="240" w:lineRule="auto"/>
        <w:ind w:firstLine="567"/>
      </w:pPr>
      <w:r>
        <w:t xml:space="preserve">Відповідно до </w:t>
      </w:r>
      <w:r w:rsidR="009C0AC8" w:rsidRPr="00D87524">
        <w:t xml:space="preserve">копії пояснень секретаря судового засідання </w:t>
      </w:r>
      <w:r>
        <w:t xml:space="preserve">                   </w:t>
      </w:r>
      <w:r w:rsidR="00D62078">
        <w:t>ОСОБА3</w:t>
      </w:r>
      <w:r w:rsidR="009C0AC8" w:rsidRPr="00D87524">
        <w:t xml:space="preserve">, долучених до </w:t>
      </w:r>
      <w:r>
        <w:t>листа</w:t>
      </w:r>
      <w:r w:rsidR="009C0AC8" w:rsidRPr="00D87524">
        <w:t xml:space="preserve"> судді</w:t>
      </w:r>
      <w:r>
        <w:t xml:space="preserve"> </w:t>
      </w:r>
      <w:r w:rsidR="00F02C02">
        <w:t>ОСОБА2</w:t>
      </w:r>
      <w:bookmarkStart w:id="0" w:name="_GoBack"/>
      <w:bookmarkEnd w:id="0"/>
      <w:r w:rsidR="009C0AC8" w:rsidRPr="00D87524">
        <w:t xml:space="preserve">, 10 жовтня 2023 року у залі судових засідань № 1 Дніпровського районного суду міста Києва обвинувачений </w:t>
      </w:r>
      <w:r w:rsidR="009A6ED2">
        <w:t>ОСОБА1</w:t>
      </w:r>
      <w:r w:rsidR="009C0AC8" w:rsidRPr="00D87524">
        <w:t xml:space="preserve"> повідомив, що він є недоторканним, оскільки є очільником міста Києва, та має намір вчинити терористичний акт у приміщенні Дніпровського районного суду міста Києва такий самий</w:t>
      </w:r>
      <w:r>
        <w:t>,</w:t>
      </w:r>
      <w:r w:rsidR="009C0AC8" w:rsidRPr="00D87524">
        <w:t xml:space="preserve"> як у Шевченківському районному суді міста Києва. Почувши вказані висловлювання, суддя Дзюба О.А. запропонував </w:t>
      </w:r>
      <w:r w:rsidR="009A6ED2">
        <w:t>ОСОБА1</w:t>
      </w:r>
      <w:r w:rsidR="009C0AC8" w:rsidRPr="00D87524">
        <w:t xml:space="preserve"> пройти до працівників Служби судової охорони для забезпечення безпеки у приміщенні суду, на що </w:t>
      </w:r>
      <w:r>
        <w:t>той</w:t>
      </w:r>
      <w:r w:rsidR="009C0AC8" w:rsidRPr="00D87524">
        <w:t xml:space="preserve"> погодився.</w:t>
      </w:r>
    </w:p>
    <w:p w:rsidR="00D5623A" w:rsidRDefault="005E29EC" w:rsidP="00D5623A">
      <w:pPr>
        <w:pStyle w:val="20"/>
        <w:shd w:val="clear" w:color="auto" w:fill="auto"/>
        <w:spacing w:before="0" w:after="0" w:line="240" w:lineRule="auto"/>
        <w:ind w:firstLine="567"/>
      </w:pPr>
      <w:r w:rsidRPr="00CA7915">
        <w:t xml:space="preserve">Крім того, </w:t>
      </w:r>
      <w:r w:rsidRPr="00CA7915">
        <w:rPr>
          <w:rFonts w:eastAsia="Arial Unicode MS"/>
          <w:lang w:bidi="uk-UA"/>
        </w:rPr>
        <w:t xml:space="preserve">суддя </w:t>
      </w:r>
      <w:r w:rsidR="00D62078">
        <w:rPr>
          <w:rFonts w:eastAsia="Arial Unicode MS"/>
          <w:lang w:bidi="uk-UA"/>
        </w:rPr>
        <w:t>ОСОБА2</w:t>
      </w:r>
      <w:r w:rsidRPr="00CA7915">
        <w:rPr>
          <w:rFonts w:eastAsia="Arial Unicode MS"/>
          <w:lang w:bidi="uk-UA"/>
        </w:rPr>
        <w:t xml:space="preserve"> листом від 19 січня 2024 року повідомив, що постановою слідчого </w:t>
      </w:r>
      <w:r w:rsidRPr="00CA7915">
        <w:rPr>
          <w:rStyle w:val="rvts20"/>
        </w:rPr>
        <w:t>Дніпровського УП ГУ НП у місті Києві</w:t>
      </w:r>
      <w:r w:rsidR="00D22F18" w:rsidRPr="00CA7915">
        <w:rPr>
          <w:rStyle w:val="rvts20"/>
        </w:rPr>
        <w:t xml:space="preserve"> Єзловецьк</w:t>
      </w:r>
      <w:r w:rsidR="00CA7915">
        <w:rPr>
          <w:rStyle w:val="rvts20"/>
        </w:rPr>
        <w:t>ого</w:t>
      </w:r>
      <w:r w:rsidR="00D22F18" w:rsidRPr="00CA7915">
        <w:rPr>
          <w:rStyle w:val="rvts20"/>
        </w:rPr>
        <w:t xml:space="preserve"> Д.Л. </w:t>
      </w:r>
      <w:r w:rsidR="00705E12" w:rsidRPr="00CA7915">
        <w:rPr>
          <w:rStyle w:val="rvts20"/>
        </w:rPr>
        <w:t xml:space="preserve">від 19 січня 2024 року </w:t>
      </w:r>
      <w:r w:rsidR="00705E12" w:rsidRPr="00CA7915">
        <w:t>його визнано потерпілим</w:t>
      </w:r>
      <w:r w:rsidR="00705E12" w:rsidRPr="00CA7915">
        <w:rPr>
          <w:rStyle w:val="rvts20"/>
        </w:rPr>
        <w:t xml:space="preserve"> у кримінальному провадженні, </w:t>
      </w:r>
      <w:r w:rsidR="00D22F18" w:rsidRPr="00CA7915">
        <w:rPr>
          <w:rStyle w:val="rvts20"/>
        </w:rPr>
        <w:t>внесено</w:t>
      </w:r>
      <w:r w:rsidR="00705E12" w:rsidRPr="00CA7915">
        <w:rPr>
          <w:rStyle w:val="rvts20"/>
        </w:rPr>
        <w:t>му</w:t>
      </w:r>
      <w:r w:rsidR="00D22F18" w:rsidRPr="00CA7915">
        <w:rPr>
          <w:rStyle w:val="rvts20"/>
        </w:rPr>
        <w:t xml:space="preserve"> до ЄРДР за № </w:t>
      </w:r>
      <w:r w:rsidR="009A6ED2">
        <w:t>____</w:t>
      </w:r>
      <w:r w:rsidR="00705E12" w:rsidRPr="00CA7915">
        <w:t>.</w:t>
      </w:r>
    </w:p>
    <w:p w:rsidR="009C0AC8" w:rsidRPr="00925BF4" w:rsidRDefault="009C0AC8" w:rsidP="00D5623A">
      <w:pPr>
        <w:pStyle w:val="20"/>
        <w:shd w:val="clear" w:color="auto" w:fill="auto"/>
        <w:spacing w:before="0" w:after="0" w:line="240" w:lineRule="auto"/>
        <w:ind w:firstLine="567"/>
      </w:pPr>
      <w:r w:rsidRPr="00925BF4">
        <w:rPr>
          <w:highlight w:val="white"/>
          <w:lang w:eastAsia="ru-RU"/>
        </w:rPr>
        <w:t xml:space="preserve">Встановлені під час перевірки обставини дають підстави для висновку, що події, про які йдеться в повідомленні судді, пов’язані з його діяльністю як судді щодо здійснення правосуддя у конкретній справі </w:t>
      </w:r>
      <w:r w:rsidRPr="00925BF4">
        <w:rPr>
          <w:lang w:eastAsia="ru-RU"/>
        </w:rPr>
        <w:t>(</w:t>
      </w:r>
      <w:r w:rsidRPr="00925BF4">
        <w:t>справа № 755/10682/23</w:t>
      </w:r>
      <w:r w:rsidRPr="00925BF4">
        <w:rPr>
          <w:highlight w:val="white"/>
          <w:lang w:eastAsia="ru-RU"/>
        </w:rPr>
        <w:t xml:space="preserve">), тому можуть викликати у судді обґрунтоване занепокоєння щодо власної безпеки, що створює реальну загрозу суддівській незалежності. </w:t>
      </w:r>
    </w:p>
    <w:p w:rsidR="009C0AC8" w:rsidRPr="00925BF4" w:rsidRDefault="009C0AC8" w:rsidP="00CA7915">
      <w:pPr>
        <w:pStyle w:val="a3"/>
        <w:ind w:firstLine="567"/>
        <w:jc w:val="both"/>
        <w:rPr>
          <w:rFonts w:ascii="Times New Roman" w:hAnsi="Times New Roman"/>
          <w:sz w:val="28"/>
          <w:szCs w:val="28"/>
        </w:rPr>
      </w:pPr>
      <w:r w:rsidRPr="00925BF4">
        <w:rPr>
          <w:rFonts w:ascii="Times New Roman" w:hAnsi="Times New Roman"/>
          <w:sz w:val="28"/>
          <w:szCs w:val="28"/>
        </w:rPr>
        <w:t>Відповідно до пункту 11 Основних принципів незалежності судових органів, схвалених резолюціями 40/32 та 40/146 Генеральної Асамблеї ООН від 29 листопада та 13 грудня 1985 року, термін повноважень суддів, їхні незалежність, безпека, відповідна винагорода, умови служби, пенсії і вік виходу на пенсію повинні належним чином гарантуватися законом.</w:t>
      </w:r>
    </w:p>
    <w:p w:rsidR="009C0AC8" w:rsidRPr="00925BF4" w:rsidRDefault="009C0AC8" w:rsidP="00CA7915">
      <w:pPr>
        <w:pStyle w:val="a3"/>
        <w:ind w:firstLine="567"/>
        <w:jc w:val="both"/>
        <w:rPr>
          <w:rFonts w:ascii="Times New Roman" w:hAnsi="Times New Roman"/>
          <w:sz w:val="28"/>
          <w:szCs w:val="28"/>
        </w:rPr>
      </w:pPr>
      <w:r w:rsidRPr="00925BF4">
        <w:rPr>
          <w:rFonts w:ascii="Times New Roman" w:hAnsi="Times New Roman"/>
          <w:sz w:val="28"/>
          <w:szCs w:val="28"/>
        </w:rPr>
        <w:t xml:space="preserve">У пунктах 13, 14, 38 Рекомендації CM/Rec (2010) 12 Комітету Міністрів Ради Європи державам-членам щодо суддів: незалежність, ефективність та обов’язки від 17 листопада 2010 року вказано, що потрібно вжити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 </w:t>
      </w:r>
      <w:r w:rsidR="00CA7915">
        <w:rPr>
          <w:rFonts w:ascii="Times New Roman" w:hAnsi="Times New Roman"/>
          <w:sz w:val="28"/>
          <w:szCs w:val="28"/>
        </w:rPr>
        <w:t>Слід</w:t>
      </w:r>
      <w:r w:rsidRPr="00925BF4">
        <w:rPr>
          <w:rFonts w:ascii="Times New Roman" w:hAnsi="Times New Roman"/>
          <w:sz w:val="28"/>
          <w:szCs w:val="28"/>
        </w:rPr>
        <w:t xml:space="preserve"> вжити всіх необхідних заходів для гарантування безпеки суддів. До цих заходів належить захист судів і суддів, які можуть стати чи вже стали жертвами погроз або актів насильства. </w:t>
      </w:r>
    </w:p>
    <w:p w:rsidR="009C0AC8" w:rsidRPr="00925BF4" w:rsidRDefault="009C0AC8" w:rsidP="00CA7915">
      <w:pPr>
        <w:pStyle w:val="a3"/>
        <w:ind w:firstLine="567"/>
        <w:jc w:val="both"/>
        <w:rPr>
          <w:rFonts w:ascii="Times New Roman" w:hAnsi="Times New Roman"/>
          <w:sz w:val="28"/>
          <w:szCs w:val="28"/>
        </w:rPr>
      </w:pPr>
      <w:r w:rsidRPr="00925BF4">
        <w:rPr>
          <w:rFonts w:ascii="Times New Roman" w:hAnsi="Times New Roman"/>
          <w:sz w:val="28"/>
          <w:szCs w:val="28"/>
        </w:rPr>
        <w:t>Частиною другою статті 140 Закону України «Про судоустрій і статус суддів» визначено, що вчинені у зв’язку зі службовою діяльністю судді посягання на його життя і здоров’я, знищення чи пошкодження його майна, погроза вбивством, насильством чи пошкодженням майна судді, образа чи наклеп на нього, а також посягання на життя і здоров’я членів його сім’ї (батьків, дружини, чоловіка, дітей), погроза їм вбивством, пошкодженням майна мають наслідком відповідальність, установлену законом.</w:t>
      </w:r>
    </w:p>
    <w:p w:rsidR="009C0AC8" w:rsidRPr="00925BF4" w:rsidRDefault="009C0AC8" w:rsidP="00CA7915">
      <w:pPr>
        <w:pStyle w:val="a3"/>
        <w:ind w:firstLine="567"/>
        <w:jc w:val="both"/>
        <w:rPr>
          <w:rFonts w:ascii="Times New Roman" w:hAnsi="Times New Roman"/>
          <w:sz w:val="28"/>
          <w:szCs w:val="28"/>
          <w:shd w:val="clear" w:color="auto" w:fill="FFFFFF"/>
        </w:rPr>
      </w:pPr>
      <w:r w:rsidRPr="00925BF4">
        <w:rPr>
          <w:rFonts w:ascii="Times New Roman" w:hAnsi="Times New Roman"/>
          <w:sz w:val="28"/>
          <w:szCs w:val="28"/>
        </w:rPr>
        <w:t>Відповідно до статті 2 К</w:t>
      </w:r>
      <w:r w:rsidR="00CA7915">
        <w:rPr>
          <w:rFonts w:ascii="Times New Roman" w:hAnsi="Times New Roman"/>
          <w:sz w:val="28"/>
          <w:szCs w:val="28"/>
        </w:rPr>
        <w:t xml:space="preserve">римінального процесуального кодексу </w:t>
      </w:r>
      <w:r w:rsidRPr="00925BF4">
        <w:rPr>
          <w:rFonts w:ascii="Times New Roman" w:hAnsi="Times New Roman"/>
          <w:sz w:val="28"/>
          <w:szCs w:val="28"/>
        </w:rPr>
        <w:t xml:space="preserve">України </w:t>
      </w:r>
      <w:r w:rsidR="00CA7915" w:rsidRPr="00925BF4">
        <w:rPr>
          <w:rFonts w:ascii="Times New Roman" w:hAnsi="Times New Roman"/>
          <w:sz w:val="28"/>
          <w:szCs w:val="28"/>
          <w:lang w:eastAsia="ru-RU"/>
        </w:rPr>
        <w:t>(далі – КПК України)</w:t>
      </w:r>
      <w:r w:rsidR="00CA7915">
        <w:rPr>
          <w:rFonts w:ascii="Times New Roman" w:hAnsi="Times New Roman"/>
          <w:sz w:val="28"/>
          <w:szCs w:val="28"/>
          <w:lang w:eastAsia="ru-RU"/>
        </w:rPr>
        <w:t xml:space="preserve"> </w:t>
      </w:r>
      <w:r w:rsidRPr="00925BF4">
        <w:rPr>
          <w:rFonts w:ascii="Times New Roman" w:hAnsi="Times New Roman"/>
          <w:sz w:val="28"/>
          <w:szCs w:val="28"/>
        </w:rPr>
        <w:t>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w:t>
      </w:r>
      <w:r w:rsidRPr="00925BF4">
        <w:rPr>
          <w:rFonts w:ascii="Times New Roman" w:hAnsi="Times New Roman"/>
          <w:sz w:val="28"/>
          <w:szCs w:val="28"/>
          <w:shd w:val="clear" w:color="auto" w:fill="FFFFFF"/>
        </w:rPr>
        <w:t xml:space="preserve">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9C0AC8" w:rsidRPr="00925BF4" w:rsidRDefault="009C0AC8" w:rsidP="00CA7915">
      <w:pPr>
        <w:pStyle w:val="a3"/>
        <w:ind w:firstLine="567"/>
        <w:jc w:val="both"/>
        <w:rPr>
          <w:rFonts w:ascii="Times New Roman" w:hAnsi="Times New Roman"/>
          <w:sz w:val="28"/>
          <w:szCs w:val="28"/>
        </w:rPr>
      </w:pPr>
      <w:r w:rsidRPr="00925BF4">
        <w:rPr>
          <w:rFonts w:ascii="Times New Roman" w:hAnsi="Times New Roman"/>
          <w:sz w:val="28"/>
          <w:szCs w:val="28"/>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9C0AC8" w:rsidRPr="00925BF4" w:rsidRDefault="009C0AC8" w:rsidP="00CA7915">
      <w:pPr>
        <w:pStyle w:val="a3"/>
        <w:ind w:firstLine="567"/>
        <w:jc w:val="both"/>
        <w:rPr>
          <w:rFonts w:ascii="Times New Roman" w:hAnsi="Times New Roman"/>
          <w:sz w:val="28"/>
          <w:szCs w:val="28"/>
        </w:rPr>
      </w:pPr>
      <w:r w:rsidRPr="00925BF4">
        <w:rPr>
          <w:rFonts w:ascii="Times New Roman" w:hAnsi="Times New Roman"/>
          <w:sz w:val="28"/>
          <w:szCs w:val="28"/>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9C0AC8" w:rsidRPr="00925BF4" w:rsidRDefault="009C0AC8" w:rsidP="00CA7915">
      <w:pPr>
        <w:pStyle w:val="a3"/>
        <w:ind w:firstLine="567"/>
        <w:jc w:val="both"/>
        <w:rPr>
          <w:rFonts w:ascii="Times New Roman" w:hAnsi="Times New Roman"/>
          <w:sz w:val="28"/>
          <w:szCs w:val="28"/>
        </w:rPr>
      </w:pPr>
      <w:r w:rsidRPr="00925BF4">
        <w:rPr>
          <w:rFonts w:ascii="Times New Roman" w:hAnsi="Times New Roman"/>
          <w:sz w:val="28"/>
          <w:szCs w:val="28"/>
          <w:lang w:eastAsia="ru-RU"/>
        </w:rPr>
        <w:t xml:space="preserve">Зазначені у повідомленні судді </w:t>
      </w:r>
      <w:r w:rsidRPr="00925BF4">
        <w:rPr>
          <w:rFonts w:ascii="Times New Roman" w:hAnsi="Times New Roman"/>
          <w:sz w:val="28"/>
          <w:szCs w:val="28"/>
        </w:rPr>
        <w:t xml:space="preserve">Дніпровського районного суду міста Києва                      Дзюби О.А. </w:t>
      </w:r>
      <w:r w:rsidRPr="00925BF4">
        <w:rPr>
          <w:rFonts w:ascii="Times New Roman" w:hAnsi="Times New Roman"/>
          <w:sz w:val="28"/>
          <w:szCs w:val="28"/>
          <w:lang w:eastAsia="ru-RU"/>
        </w:rPr>
        <w:t xml:space="preserve">обставини можуть свідчити про вчинення особою кримінально караних правопорушень стосовно судді у зв’язку зі здійсненням ним правосуддя, що становить загрозу незалежності судді. Водночас Вища рада правосуддя не наділена повноваженнями здійснювати кримінально-правову кваліфікацію протиправних діянь, які порушують конституційні принципи незалежності і недоторканності суддів. Зазначене належить до компетенції відповідних правоохоронних органів, які в порядку, встановленому </w:t>
      </w:r>
      <w:r w:rsidR="00CA7915">
        <w:rPr>
          <w:rFonts w:ascii="Times New Roman" w:hAnsi="Times New Roman"/>
          <w:sz w:val="28"/>
          <w:szCs w:val="28"/>
          <w:lang w:eastAsia="ru-RU"/>
        </w:rPr>
        <w:t xml:space="preserve">                      КПК України</w:t>
      </w:r>
      <w:r w:rsidRPr="00925BF4">
        <w:rPr>
          <w:rFonts w:ascii="Times New Roman" w:hAnsi="Times New Roman"/>
          <w:sz w:val="28"/>
          <w:szCs w:val="28"/>
          <w:lang w:eastAsia="ru-RU"/>
        </w:rPr>
        <w:t>, мають перевірити повідомлені суддею обставини.</w:t>
      </w:r>
      <w:r w:rsidRPr="00925BF4">
        <w:rPr>
          <w:rFonts w:ascii="Times New Roman" w:hAnsi="Times New Roman"/>
          <w:sz w:val="28"/>
          <w:szCs w:val="28"/>
        </w:rPr>
        <w:t xml:space="preserve"> </w:t>
      </w:r>
    </w:p>
    <w:p w:rsidR="009C0AC8" w:rsidRPr="00925BF4" w:rsidRDefault="009C0AC8" w:rsidP="00CA7915">
      <w:pPr>
        <w:pStyle w:val="a3"/>
        <w:ind w:firstLine="567"/>
        <w:jc w:val="both"/>
        <w:rPr>
          <w:rFonts w:ascii="Times New Roman" w:hAnsi="Times New Roman"/>
          <w:sz w:val="28"/>
          <w:szCs w:val="28"/>
        </w:rPr>
      </w:pPr>
      <w:r w:rsidRPr="00925BF4">
        <w:rPr>
          <w:rFonts w:ascii="Times New Roman" w:hAnsi="Times New Roman"/>
          <w:sz w:val="28"/>
          <w:szCs w:val="28"/>
        </w:rPr>
        <w:t xml:space="preserve">Під час перевірки повідомлення судді Дніпровського районного суду міста Києва Дзюби О.А. про втручання в його діяльність як судді щодо здійснення правосуддя 14 листопада 2023 року Генеральному прокурору </w:t>
      </w:r>
      <w:r w:rsidR="00CA7915">
        <w:rPr>
          <w:rFonts w:ascii="Times New Roman" w:hAnsi="Times New Roman"/>
          <w:sz w:val="28"/>
          <w:szCs w:val="28"/>
        </w:rPr>
        <w:t xml:space="preserve">Вища рада правосуддя надіслала </w:t>
      </w:r>
      <w:r w:rsidRPr="00925BF4">
        <w:rPr>
          <w:rFonts w:ascii="Times New Roman" w:hAnsi="Times New Roman"/>
          <w:sz w:val="28"/>
          <w:szCs w:val="28"/>
        </w:rPr>
        <w:t xml:space="preserve">запит </w:t>
      </w:r>
      <w:r w:rsidR="00CA7915">
        <w:rPr>
          <w:rFonts w:ascii="Times New Roman" w:hAnsi="Times New Roman"/>
          <w:sz w:val="28"/>
          <w:szCs w:val="28"/>
        </w:rPr>
        <w:t>і</w:t>
      </w:r>
      <w:r w:rsidRPr="00925BF4">
        <w:rPr>
          <w:rFonts w:ascii="Times New Roman" w:hAnsi="Times New Roman"/>
          <w:sz w:val="28"/>
          <w:szCs w:val="28"/>
        </w:rPr>
        <w:t>з проханням надати відомості щодо дій, вчинених за результатами розгляду повідомлення судді.</w:t>
      </w:r>
    </w:p>
    <w:p w:rsidR="009C0AC8" w:rsidRPr="00705E12" w:rsidRDefault="009C0AC8" w:rsidP="00CA7915">
      <w:pPr>
        <w:pStyle w:val="a3"/>
        <w:ind w:firstLine="567"/>
        <w:jc w:val="both"/>
        <w:rPr>
          <w:rStyle w:val="rvts20"/>
          <w:rFonts w:ascii="Times New Roman" w:hAnsi="Times New Roman"/>
          <w:sz w:val="28"/>
          <w:szCs w:val="28"/>
        </w:rPr>
      </w:pPr>
      <w:r w:rsidRPr="00705E12">
        <w:rPr>
          <w:rFonts w:ascii="Times New Roman" w:hAnsi="Times New Roman"/>
          <w:sz w:val="28"/>
          <w:szCs w:val="28"/>
        </w:rPr>
        <w:t xml:space="preserve">Офіс </w:t>
      </w:r>
      <w:r w:rsidRPr="00705E12">
        <w:rPr>
          <w:rStyle w:val="rvts20"/>
          <w:rFonts w:ascii="Times New Roman" w:hAnsi="Times New Roman"/>
          <w:sz w:val="28"/>
          <w:szCs w:val="28"/>
        </w:rPr>
        <w:t xml:space="preserve">Генерального прокурора </w:t>
      </w:r>
      <w:r w:rsidR="00CA7915">
        <w:rPr>
          <w:rStyle w:val="rvts20"/>
          <w:rFonts w:ascii="Times New Roman" w:hAnsi="Times New Roman"/>
          <w:sz w:val="28"/>
          <w:szCs w:val="28"/>
        </w:rPr>
        <w:t>в</w:t>
      </w:r>
      <w:r w:rsidRPr="00705E12">
        <w:rPr>
          <w:rStyle w:val="rvts20"/>
          <w:rFonts w:ascii="Times New Roman" w:hAnsi="Times New Roman"/>
          <w:sz w:val="28"/>
          <w:szCs w:val="28"/>
        </w:rPr>
        <w:t xml:space="preserve"> листі від 16 листопада 2023 року                        № 09/1/1-95664ВИХ-23 зазначив, що повідомлення судді Дніпровського районного суду міста Києва Дзюби О.А. надіслано до Київської міської прокуратури для перевірки та прийняття рішення згідно з вимогами закону.</w:t>
      </w:r>
    </w:p>
    <w:p w:rsidR="009C0AC8" w:rsidRPr="00705E12" w:rsidRDefault="009C0AC8" w:rsidP="00CA7915">
      <w:pPr>
        <w:pStyle w:val="a3"/>
        <w:ind w:firstLine="567"/>
        <w:jc w:val="both"/>
        <w:rPr>
          <w:rFonts w:ascii="Times New Roman" w:hAnsi="Times New Roman"/>
          <w:sz w:val="28"/>
          <w:szCs w:val="28"/>
        </w:rPr>
      </w:pPr>
      <w:r w:rsidRPr="00705E12">
        <w:rPr>
          <w:rStyle w:val="rvts20"/>
          <w:rFonts w:ascii="Times New Roman" w:hAnsi="Times New Roman"/>
          <w:sz w:val="28"/>
          <w:szCs w:val="28"/>
        </w:rPr>
        <w:t xml:space="preserve">Київська міська прокуратура </w:t>
      </w:r>
      <w:r w:rsidR="00CA7915">
        <w:rPr>
          <w:rStyle w:val="rvts20"/>
          <w:rFonts w:ascii="Times New Roman" w:hAnsi="Times New Roman"/>
          <w:sz w:val="28"/>
          <w:szCs w:val="28"/>
        </w:rPr>
        <w:t>в</w:t>
      </w:r>
      <w:r w:rsidRPr="00705E12">
        <w:rPr>
          <w:rStyle w:val="rvts20"/>
          <w:rFonts w:ascii="Times New Roman" w:hAnsi="Times New Roman"/>
          <w:sz w:val="28"/>
          <w:szCs w:val="28"/>
        </w:rPr>
        <w:t xml:space="preserve"> листі від 27 листопада 2023 року </w:t>
      </w:r>
      <w:r w:rsidRPr="00705E12">
        <w:rPr>
          <w:rStyle w:val="rvts20"/>
          <w:rFonts w:ascii="Times New Roman" w:hAnsi="Times New Roman"/>
          <w:sz w:val="28"/>
          <w:szCs w:val="28"/>
        </w:rPr>
        <w:br/>
        <w:t xml:space="preserve">№ 09/2-13025ВИХ-23 поінформувала, що Дніпровською окружною прокуратурою міста Києва 23 жовтня 2023 року до ЄРДР внесено відомості за                             </w:t>
      </w:r>
      <w:r w:rsidR="00D62078">
        <w:rPr>
          <w:rStyle w:val="rvts20"/>
          <w:rFonts w:ascii="Times New Roman" w:hAnsi="Times New Roman"/>
          <w:sz w:val="28"/>
          <w:szCs w:val="28"/>
        </w:rPr>
        <w:t xml:space="preserve">             № ____</w:t>
      </w:r>
      <w:r w:rsidRPr="00705E12">
        <w:rPr>
          <w:rStyle w:val="rvts20"/>
          <w:rFonts w:ascii="Times New Roman" w:hAnsi="Times New Roman"/>
          <w:sz w:val="28"/>
          <w:szCs w:val="28"/>
        </w:rPr>
        <w:t xml:space="preserve"> за ознаками кримінального правопорушення, передбаченого частиною першою статті 377 КК України. Проведення досудового розслідування доручено слідчому відділу Дніпровського УП ГУ НП у місті Києві. Досудове розслідування триває.</w:t>
      </w:r>
    </w:p>
    <w:p w:rsidR="00486966" w:rsidRPr="00925BF4" w:rsidRDefault="009C0AC8" w:rsidP="00CA7915">
      <w:pPr>
        <w:pStyle w:val="a3"/>
        <w:ind w:firstLine="567"/>
        <w:jc w:val="both"/>
        <w:rPr>
          <w:rFonts w:ascii="Times New Roman" w:hAnsi="Times New Roman"/>
          <w:b/>
          <w:sz w:val="28"/>
          <w:szCs w:val="28"/>
          <w:lang w:eastAsia="zh-CN"/>
        </w:rPr>
      </w:pPr>
      <w:r w:rsidRPr="00925BF4">
        <w:rPr>
          <w:rFonts w:ascii="Times New Roman" w:hAnsi="Times New Roman"/>
          <w:sz w:val="28"/>
          <w:szCs w:val="28"/>
        </w:rPr>
        <w:t xml:space="preserve">Беручи до уваги обставини, про які зазначено </w:t>
      </w:r>
      <w:r w:rsidR="00CA7915">
        <w:rPr>
          <w:rFonts w:ascii="Times New Roman" w:hAnsi="Times New Roman"/>
          <w:sz w:val="28"/>
          <w:szCs w:val="28"/>
        </w:rPr>
        <w:t>в</w:t>
      </w:r>
      <w:r w:rsidRPr="00925BF4">
        <w:rPr>
          <w:rFonts w:ascii="Times New Roman" w:hAnsi="Times New Roman"/>
          <w:sz w:val="28"/>
          <w:szCs w:val="28"/>
        </w:rPr>
        <w:t xml:space="preserve"> повідомленні судді Дніпровського районного суду міста Києва Дзюби О.А., у</w:t>
      </w:r>
      <w:r w:rsidRPr="00925BF4">
        <w:rPr>
          <w:rFonts w:ascii="Times New Roman" w:hAnsi="Times New Roman"/>
          <w:sz w:val="28"/>
          <w:szCs w:val="28"/>
          <w:highlight w:val="white"/>
        </w:rPr>
        <w:t xml:space="preserve">раховуючи, </w:t>
      </w:r>
      <w:r w:rsidR="00486966" w:rsidRPr="00925BF4">
        <w:rPr>
          <w:rFonts w:ascii="Times New Roman" w:hAnsi="Times New Roman"/>
          <w:sz w:val="28"/>
          <w:szCs w:val="28"/>
          <w:highlight w:val="white"/>
          <w:lang w:eastAsia="zh-CN"/>
        </w:rPr>
        <w:t xml:space="preserve">що перевірку повідомлених суддею обставин здійснюють правоохоронні органи в порядку, передбаченому </w:t>
      </w:r>
      <w:r w:rsidR="005C0587" w:rsidRPr="00925BF4">
        <w:rPr>
          <w:rFonts w:ascii="Times New Roman" w:hAnsi="Times New Roman"/>
          <w:sz w:val="28"/>
          <w:szCs w:val="28"/>
          <w:highlight w:val="white"/>
          <w:lang w:eastAsia="zh-CN"/>
        </w:rPr>
        <w:t xml:space="preserve">Кримінальним процесуальним кодексом </w:t>
      </w:r>
      <w:r w:rsidR="00486966" w:rsidRPr="00925BF4">
        <w:rPr>
          <w:rFonts w:ascii="Times New Roman" w:hAnsi="Times New Roman"/>
          <w:sz w:val="28"/>
          <w:szCs w:val="28"/>
          <w:highlight w:val="white"/>
          <w:lang w:eastAsia="zh-CN"/>
        </w:rPr>
        <w:t>України,</w:t>
      </w:r>
      <w:r w:rsidR="00486966" w:rsidRPr="00925BF4">
        <w:rPr>
          <w:rFonts w:ascii="Times New Roman" w:hAnsi="Times New Roman"/>
          <w:sz w:val="28"/>
          <w:szCs w:val="28"/>
          <w:lang w:eastAsia="zh-CN"/>
        </w:rPr>
        <w:t xml:space="preserve"> </w:t>
      </w:r>
      <w:r w:rsidR="00486966" w:rsidRPr="00925BF4">
        <w:rPr>
          <w:rFonts w:ascii="Times New Roman" w:hAnsi="Times New Roman"/>
          <w:sz w:val="28"/>
          <w:szCs w:val="28"/>
        </w:rPr>
        <w:t>Вища рада правосуддя дійшла висновку</w:t>
      </w:r>
      <w:r w:rsidR="00486966" w:rsidRPr="00925BF4">
        <w:rPr>
          <w:rFonts w:ascii="Times New Roman" w:hAnsi="Times New Roman"/>
          <w:sz w:val="28"/>
          <w:szCs w:val="28"/>
          <w:lang w:eastAsia="zh-CN"/>
        </w:rPr>
        <w:t xml:space="preserve"> </w:t>
      </w:r>
      <w:r w:rsidR="00486966" w:rsidRPr="00925BF4">
        <w:rPr>
          <w:rFonts w:ascii="Times New Roman" w:hAnsi="Times New Roman"/>
          <w:sz w:val="28"/>
          <w:szCs w:val="28"/>
        </w:rPr>
        <w:t xml:space="preserve">про наявність підстав для вжиття </w:t>
      </w:r>
      <w:r w:rsidR="00486966" w:rsidRPr="00925BF4">
        <w:rPr>
          <w:rFonts w:ascii="Times New Roman" w:hAnsi="Times New Roman"/>
          <w:iCs/>
          <w:sz w:val="28"/>
          <w:szCs w:val="28"/>
          <w:lang w:eastAsia="zh-CN"/>
        </w:rPr>
        <w:t>заходів</w:t>
      </w:r>
      <w:r w:rsidR="00480739" w:rsidRPr="00925BF4">
        <w:rPr>
          <w:rFonts w:ascii="Times New Roman" w:hAnsi="Times New Roman"/>
          <w:iCs/>
          <w:sz w:val="28"/>
          <w:szCs w:val="28"/>
          <w:lang w:eastAsia="zh-CN"/>
        </w:rPr>
        <w:t xml:space="preserve"> щодо</w:t>
      </w:r>
      <w:r w:rsidR="00486966" w:rsidRPr="00925BF4">
        <w:rPr>
          <w:rFonts w:ascii="Times New Roman" w:hAnsi="Times New Roman"/>
          <w:iCs/>
          <w:sz w:val="28"/>
          <w:szCs w:val="28"/>
          <w:lang w:eastAsia="zh-CN"/>
        </w:rPr>
        <w:t xml:space="preserve"> забезпечення незалежності суддів та авторитету правосуддя, визначених статтею</w:t>
      </w:r>
      <w:r w:rsidR="00480739" w:rsidRPr="00925BF4">
        <w:rPr>
          <w:rFonts w:ascii="Times New Roman" w:hAnsi="Times New Roman"/>
          <w:iCs/>
          <w:sz w:val="28"/>
          <w:szCs w:val="28"/>
          <w:lang w:eastAsia="zh-CN"/>
        </w:rPr>
        <w:t> </w:t>
      </w:r>
      <w:r w:rsidR="00486966" w:rsidRPr="00925BF4">
        <w:rPr>
          <w:rFonts w:ascii="Times New Roman" w:hAnsi="Times New Roman"/>
          <w:iCs/>
          <w:sz w:val="28"/>
          <w:szCs w:val="28"/>
          <w:lang w:eastAsia="zh-CN"/>
        </w:rPr>
        <w:t>73 Закону України «Про Вищу раду правосуддя».</w:t>
      </w:r>
    </w:p>
    <w:p w:rsidR="003E08D4" w:rsidRDefault="00434932" w:rsidP="00CA7915">
      <w:pPr>
        <w:tabs>
          <w:tab w:val="left" w:pos="8931"/>
        </w:tabs>
        <w:spacing w:after="0" w:line="240" w:lineRule="auto"/>
        <w:ind w:firstLine="567"/>
        <w:jc w:val="both"/>
        <w:rPr>
          <w:rFonts w:ascii="Times New Roman" w:hAnsi="Times New Roman"/>
          <w:sz w:val="28"/>
          <w:szCs w:val="28"/>
        </w:rPr>
      </w:pPr>
      <w:r w:rsidRPr="00A16812">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CA7915" w:rsidRDefault="00CA7915" w:rsidP="00CA7915">
      <w:pPr>
        <w:tabs>
          <w:tab w:val="left" w:pos="8931"/>
        </w:tabs>
        <w:spacing w:after="0" w:line="240" w:lineRule="auto"/>
        <w:ind w:firstLine="567"/>
        <w:jc w:val="both"/>
        <w:rPr>
          <w:rFonts w:ascii="Times New Roman" w:hAnsi="Times New Roman"/>
          <w:sz w:val="28"/>
          <w:szCs w:val="28"/>
        </w:rPr>
      </w:pPr>
    </w:p>
    <w:p w:rsidR="002248C7" w:rsidRDefault="002248C7" w:rsidP="00CA7915">
      <w:pPr>
        <w:tabs>
          <w:tab w:val="left" w:pos="8931"/>
        </w:tabs>
        <w:spacing w:after="0" w:line="240" w:lineRule="auto"/>
        <w:ind w:firstLine="567"/>
        <w:jc w:val="center"/>
        <w:rPr>
          <w:rFonts w:ascii="Times New Roman" w:hAnsi="Times New Roman"/>
          <w:b/>
          <w:bCs/>
          <w:sz w:val="28"/>
          <w:szCs w:val="28"/>
        </w:rPr>
      </w:pPr>
      <w:r w:rsidRPr="00ED145E">
        <w:rPr>
          <w:rFonts w:ascii="Times New Roman" w:hAnsi="Times New Roman"/>
          <w:b/>
          <w:bCs/>
          <w:sz w:val="28"/>
          <w:szCs w:val="28"/>
        </w:rPr>
        <w:t>вирішила:</w:t>
      </w:r>
    </w:p>
    <w:p w:rsidR="00CF2E20" w:rsidRPr="00ED145E" w:rsidRDefault="00CF2E20" w:rsidP="00CA7915">
      <w:pPr>
        <w:tabs>
          <w:tab w:val="left" w:pos="8931"/>
        </w:tabs>
        <w:spacing w:after="0" w:line="240" w:lineRule="auto"/>
        <w:ind w:firstLine="567"/>
        <w:jc w:val="center"/>
        <w:rPr>
          <w:rFonts w:ascii="Times New Roman" w:hAnsi="Times New Roman"/>
          <w:b/>
          <w:bCs/>
          <w:sz w:val="28"/>
          <w:szCs w:val="28"/>
        </w:rPr>
      </w:pPr>
    </w:p>
    <w:p w:rsidR="00CF2E20" w:rsidRDefault="009C0AC8" w:rsidP="00D5623A">
      <w:pPr>
        <w:tabs>
          <w:tab w:val="left" w:pos="8931"/>
        </w:tabs>
        <w:spacing w:after="0" w:line="240" w:lineRule="auto"/>
        <w:jc w:val="both"/>
        <w:rPr>
          <w:rFonts w:ascii="Times New Roman" w:hAnsi="Times New Roman"/>
          <w:b/>
          <w:sz w:val="28"/>
          <w:szCs w:val="28"/>
        </w:rPr>
      </w:pPr>
      <w:r w:rsidRPr="00925BF4">
        <w:rPr>
          <w:rFonts w:ascii="Times New Roman" w:hAnsi="Times New Roman"/>
          <w:sz w:val="28"/>
          <w:szCs w:val="28"/>
          <w:lang w:eastAsia="ru-RU"/>
        </w:rPr>
        <w:t>зверну</w:t>
      </w:r>
      <w:r w:rsidRPr="00925BF4">
        <w:rPr>
          <w:rFonts w:ascii="Times New Roman" w:hAnsi="Times New Roman"/>
          <w:sz w:val="28"/>
          <w:szCs w:val="28"/>
        </w:rPr>
        <w:t>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23 жовтня 2023 року до Єдиного реєстру досудових роз</w:t>
      </w:r>
      <w:r w:rsidR="00D62078">
        <w:rPr>
          <w:rFonts w:ascii="Times New Roman" w:hAnsi="Times New Roman"/>
          <w:sz w:val="28"/>
          <w:szCs w:val="28"/>
        </w:rPr>
        <w:t>слідувань за № ____</w:t>
      </w:r>
      <w:r w:rsidRPr="00925BF4">
        <w:rPr>
          <w:rFonts w:ascii="Times New Roman" w:hAnsi="Times New Roman"/>
          <w:sz w:val="28"/>
          <w:szCs w:val="28"/>
        </w:rPr>
        <w:t xml:space="preserve"> за частиною першою статті 377 Кримінального кодексу України </w:t>
      </w:r>
      <w:r w:rsidRPr="00925BF4">
        <w:rPr>
          <w:rFonts w:ascii="Times New Roman" w:hAnsi="Times New Roman"/>
          <w:sz w:val="28"/>
          <w:szCs w:val="28"/>
          <w:lang w:eastAsia="ru-RU"/>
        </w:rPr>
        <w:t>за фактами</w:t>
      </w:r>
      <w:r w:rsidRPr="00925BF4">
        <w:rPr>
          <w:rFonts w:ascii="Times New Roman" w:hAnsi="Times New Roman"/>
          <w:sz w:val="28"/>
          <w:szCs w:val="28"/>
        </w:rPr>
        <w:t>, викладеними у повідомленні судді Дніпровського районного суду міста Києва Дзюби Олександра Анатолійовича.</w:t>
      </w:r>
    </w:p>
    <w:p w:rsidR="0001606E" w:rsidRDefault="0001606E" w:rsidP="0097016E">
      <w:pPr>
        <w:tabs>
          <w:tab w:val="left" w:pos="8931"/>
        </w:tabs>
        <w:spacing w:after="0" w:line="240" w:lineRule="auto"/>
        <w:ind w:right="-1"/>
        <w:jc w:val="both"/>
        <w:rPr>
          <w:rFonts w:ascii="Times New Roman" w:hAnsi="Times New Roman"/>
          <w:b/>
          <w:sz w:val="28"/>
          <w:szCs w:val="28"/>
        </w:rPr>
      </w:pPr>
    </w:p>
    <w:p w:rsidR="001322D3" w:rsidRPr="001A4727" w:rsidRDefault="00961D76" w:rsidP="0097016E">
      <w:pPr>
        <w:tabs>
          <w:tab w:val="left" w:pos="8931"/>
        </w:tabs>
        <w:spacing w:after="0" w:line="240" w:lineRule="auto"/>
        <w:ind w:right="-1"/>
        <w:jc w:val="both"/>
        <w:rPr>
          <w:rFonts w:ascii="Times New Roman" w:hAnsi="Times New Roman"/>
          <w:sz w:val="28"/>
          <w:szCs w:val="28"/>
        </w:rPr>
      </w:pPr>
      <w:r w:rsidRPr="00C55B85">
        <w:rPr>
          <w:rFonts w:ascii="Times New Roman" w:hAnsi="Times New Roman"/>
          <w:b/>
          <w:sz w:val="28"/>
          <w:szCs w:val="28"/>
        </w:rPr>
        <w:t>Голов</w:t>
      </w:r>
      <w:r w:rsidR="00C55B85" w:rsidRPr="00C55B85">
        <w:rPr>
          <w:rFonts w:ascii="Times New Roman" w:hAnsi="Times New Roman"/>
          <w:b/>
          <w:sz w:val="28"/>
          <w:szCs w:val="28"/>
        </w:rPr>
        <w:t>а</w:t>
      </w:r>
      <w:r w:rsidRPr="00C55B85">
        <w:rPr>
          <w:rFonts w:ascii="Times New Roman" w:hAnsi="Times New Roman"/>
          <w:b/>
          <w:sz w:val="28"/>
          <w:szCs w:val="28"/>
        </w:rPr>
        <w:t xml:space="preserve"> Вищої ради правосуддя</w:t>
      </w:r>
      <w:r w:rsidR="00C55B85" w:rsidRPr="00C55B85">
        <w:rPr>
          <w:rFonts w:ascii="Times New Roman" w:hAnsi="Times New Roman"/>
          <w:b/>
          <w:sz w:val="28"/>
          <w:szCs w:val="28"/>
        </w:rPr>
        <w:t xml:space="preserve"> </w:t>
      </w:r>
      <w:r w:rsidR="00C55B85">
        <w:rPr>
          <w:rFonts w:ascii="Times New Roman" w:hAnsi="Times New Roman"/>
          <w:b/>
          <w:sz w:val="28"/>
          <w:szCs w:val="28"/>
        </w:rPr>
        <w:t xml:space="preserve">                                                  Григорій УСИК</w:t>
      </w:r>
    </w:p>
    <w:sectPr w:rsidR="001322D3" w:rsidRPr="001A4727" w:rsidSect="00D1493E">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4F8" w:rsidRDefault="002E34F8" w:rsidP="00A55570">
      <w:pPr>
        <w:spacing w:after="0" w:line="240" w:lineRule="auto"/>
      </w:pPr>
      <w:r>
        <w:separator/>
      </w:r>
    </w:p>
  </w:endnote>
  <w:endnote w:type="continuationSeparator" w:id="0">
    <w:p w:rsidR="002E34F8" w:rsidRDefault="002E34F8"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4F8" w:rsidRDefault="002E34F8" w:rsidP="00A55570">
      <w:pPr>
        <w:spacing w:after="0" w:line="240" w:lineRule="auto"/>
      </w:pPr>
      <w:r>
        <w:separator/>
      </w:r>
    </w:p>
  </w:footnote>
  <w:footnote w:type="continuationSeparator" w:id="0">
    <w:p w:rsidR="002E34F8" w:rsidRDefault="002E34F8"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F02C02" w:rsidRPr="00F02C02">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1606E"/>
    <w:rsid w:val="0002284E"/>
    <w:rsid w:val="00026755"/>
    <w:rsid w:val="000305F3"/>
    <w:rsid w:val="0004178D"/>
    <w:rsid w:val="0004356F"/>
    <w:rsid w:val="000435E8"/>
    <w:rsid w:val="00044241"/>
    <w:rsid w:val="000453A1"/>
    <w:rsid w:val="00047C1B"/>
    <w:rsid w:val="00062A21"/>
    <w:rsid w:val="0007128D"/>
    <w:rsid w:val="000736D7"/>
    <w:rsid w:val="000808EA"/>
    <w:rsid w:val="00086F52"/>
    <w:rsid w:val="000A1881"/>
    <w:rsid w:val="000A37CD"/>
    <w:rsid w:val="000C1714"/>
    <w:rsid w:val="000C41FA"/>
    <w:rsid w:val="000C449C"/>
    <w:rsid w:val="000D29EB"/>
    <w:rsid w:val="000D50D3"/>
    <w:rsid w:val="001045A0"/>
    <w:rsid w:val="00105B89"/>
    <w:rsid w:val="001237A1"/>
    <w:rsid w:val="00125780"/>
    <w:rsid w:val="00127DE4"/>
    <w:rsid w:val="00130917"/>
    <w:rsid w:val="0013112F"/>
    <w:rsid w:val="001322D3"/>
    <w:rsid w:val="00134E28"/>
    <w:rsid w:val="00163596"/>
    <w:rsid w:val="0016748C"/>
    <w:rsid w:val="00195D9B"/>
    <w:rsid w:val="001A4727"/>
    <w:rsid w:val="001C2D0E"/>
    <w:rsid w:val="001C4E0B"/>
    <w:rsid w:val="001D5A9C"/>
    <w:rsid w:val="001E1330"/>
    <w:rsid w:val="001E3F37"/>
    <w:rsid w:val="001F051C"/>
    <w:rsid w:val="001F2727"/>
    <w:rsid w:val="001F4D91"/>
    <w:rsid w:val="00204A49"/>
    <w:rsid w:val="00211095"/>
    <w:rsid w:val="00211892"/>
    <w:rsid w:val="002248C7"/>
    <w:rsid w:val="00234991"/>
    <w:rsid w:val="00236CCB"/>
    <w:rsid w:val="0025570A"/>
    <w:rsid w:val="0025696C"/>
    <w:rsid w:val="002657C0"/>
    <w:rsid w:val="0028579C"/>
    <w:rsid w:val="002861A0"/>
    <w:rsid w:val="002A58CE"/>
    <w:rsid w:val="002A68DF"/>
    <w:rsid w:val="002B271D"/>
    <w:rsid w:val="002C026D"/>
    <w:rsid w:val="002E34F8"/>
    <w:rsid w:val="002E575D"/>
    <w:rsid w:val="002F5F57"/>
    <w:rsid w:val="00304A5B"/>
    <w:rsid w:val="00324A56"/>
    <w:rsid w:val="00326C0B"/>
    <w:rsid w:val="00337EF6"/>
    <w:rsid w:val="00340B7F"/>
    <w:rsid w:val="00347DF5"/>
    <w:rsid w:val="00354517"/>
    <w:rsid w:val="00354998"/>
    <w:rsid w:val="003609BC"/>
    <w:rsid w:val="00371651"/>
    <w:rsid w:val="00374485"/>
    <w:rsid w:val="003752E0"/>
    <w:rsid w:val="00383F72"/>
    <w:rsid w:val="003A004C"/>
    <w:rsid w:val="003A6634"/>
    <w:rsid w:val="003A7D23"/>
    <w:rsid w:val="003C521E"/>
    <w:rsid w:val="003D1A65"/>
    <w:rsid w:val="003E08D4"/>
    <w:rsid w:val="003E2DFC"/>
    <w:rsid w:val="003E67B7"/>
    <w:rsid w:val="003E6838"/>
    <w:rsid w:val="00412F24"/>
    <w:rsid w:val="00412F25"/>
    <w:rsid w:val="004156D4"/>
    <w:rsid w:val="004250B1"/>
    <w:rsid w:val="00427383"/>
    <w:rsid w:val="004274EA"/>
    <w:rsid w:val="00427F95"/>
    <w:rsid w:val="00434932"/>
    <w:rsid w:val="00434F72"/>
    <w:rsid w:val="00436C23"/>
    <w:rsid w:val="004508D2"/>
    <w:rsid w:val="0045586D"/>
    <w:rsid w:val="00460893"/>
    <w:rsid w:val="00464CAD"/>
    <w:rsid w:val="0047342B"/>
    <w:rsid w:val="00473E27"/>
    <w:rsid w:val="00480739"/>
    <w:rsid w:val="00486966"/>
    <w:rsid w:val="004959EF"/>
    <w:rsid w:val="00496B20"/>
    <w:rsid w:val="004A17E9"/>
    <w:rsid w:val="004A617E"/>
    <w:rsid w:val="004C14A5"/>
    <w:rsid w:val="004E22BE"/>
    <w:rsid w:val="004F340F"/>
    <w:rsid w:val="00515207"/>
    <w:rsid w:val="005161FA"/>
    <w:rsid w:val="0052312C"/>
    <w:rsid w:val="0052425D"/>
    <w:rsid w:val="005244AB"/>
    <w:rsid w:val="0054330A"/>
    <w:rsid w:val="005644CD"/>
    <w:rsid w:val="00575E25"/>
    <w:rsid w:val="00581FCA"/>
    <w:rsid w:val="005916B3"/>
    <w:rsid w:val="0059336F"/>
    <w:rsid w:val="005C0587"/>
    <w:rsid w:val="005C6671"/>
    <w:rsid w:val="005E29EC"/>
    <w:rsid w:val="005E32CE"/>
    <w:rsid w:val="00600531"/>
    <w:rsid w:val="0060299F"/>
    <w:rsid w:val="00603F9D"/>
    <w:rsid w:val="006074CF"/>
    <w:rsid w:val="0061108C"/>
    <w:rsid w:val="006237EC"/>
    <w:rsid w:val="00626541"/>
    <w:rsid w:val="00626D7B"/>
    <w:rsid w:val="006331E9"/>
    <w:rsid w:val="00636BFE"/>
    <w:rsid w:val="0064302D"/>
    <w:rsid w:val="0065033C"/>
    <w:rsid w:val="00670856"/>
    <w:rsid w:val="006818F2"/>
    <w:rsid w:val="0068222C"/>
    <w:rsid w:val="006A392B"/>
    <w:rsid w:val="006A42A3"/>
    <w:rsid w:val="006A6D32"/>
    <w:rsid w:val="006D4F8C"/>
    <w:rsid w:val="006D5E2C"/>
    <w:rsid w:val="006D75D3"/>
    <w:rsid w:val="007040E7"/>
    <w:rsid w:val="00705E12"/>
    <w:rsid w:val="00714634"/>
    <w:rsid w:val="0071471E"/>
    <w:rsid w:val="0072517D"/>
    <w:rsid w:val="00735DAC"/>
    <w:rsid w:val="00740A23"/>
    <w:rsid w:val="00760E9E"/>
    <w:rsid w:val="0077099C"/>
    <w:rsid w:val="00770DAF"/>
    <w:rsid w:val="007817A9"/>
    <w:rsid w:val="007A7234"/>
    <w:rsid w:val="007C44ED"/>
    <w:rsid w:val="007D3B74"/>
    <w:rsid w:val="007D6454"/>
    <w:rsid w:val="007D6985"/>
    <w:rsid w:val="007F7A4E"/>
    <w:rsid w:val="007F7C1A"/>
    <w:rsid w:val="0081319F"/>
    <w:rsid w:val="008160ED"/>
    <w:rsid w:val="008337A5"/>
    <w:rsid w:val="00834692"/>
    <w:rsid w:val="00842684"/>
    <w:rsid w:val="00842DB8"/>
    <w:rsid w:val="0085025B"/>
    <w:rsid w:val="008511F9"/>
    <w:rsid w:val="00875D4F"/>
    <w:rsid w:val="0088439C"/>
    <w:rsid w:val="008911BF"/>
    <w:rsid w:val="00895333"/>
    <w:rsid w:val="008C1927"/>
    <w:rsid w:val="008C1F82"/>
    <w:rsid w:val="008D3887"/>
    <w:rsid w:val="008E32D4"/>
    <w:rsid w:val="008F2808"/>
    <w:rsid w:val="009145F6"/>
    <w:rsid w:val="00924D03"/>
    <w:rsid w:val="00924E08"/>
    <w:rsid w:val="00925BF4"/>
    <w:rsid w:val="0093781E"/>
    <w:rsid w:val="0094354D"/>
    <w:rsid w:val="00947E54"/>
    <w:rsid w:val="00954178"/>
    <w:rsid w:val="00961D76"/>
    <w:rsid w:val="00964FB0"/>
    <w:rsid w:val="0097016E"/>
    <w:rsid w:val="00974658"/>
    <w:rsid w:val="00975427"/>
    <w:rsid w:val="00984E04"/>
    <w:rsid w:val="009877F2"/>
    <w:rsid w:val="00991EBE"/>
    <w:rsid w:val="009A4E7B"/>
    <w:rsid w:val="009A6ED2"/>
    <w:rsid w:val="009A77AC"/>
    <w:rsid w:val="009B1430"/>
    <w:rsid w:val="009B607A"/>
    <w:rsid w:val="009C0AC8"/>
    <w:rsid w:val="009C60D3"/>
    <w:rsid w:val="009C699E"/>
    <w:rsid w:val="009E62B6"/>
    <w:rsid w:val="009F24DC"/>
    <w:rsid w:val="00A16812"/>
    <w:rsid w:val="00A40DC3"/>
    <w:rsid w:val="00A44C6C"/>
    <w:rsid w:val="00A469C8"/>
    <w:rsid w:val="00A50329"/>
    <w:rsid w:val="00A53E50"/>
    <w:rsid w:val="00A55570"/>
    <w:rsid w:val="00A649C6"/>
    <w:rsid w:val="00A662E0"/>
    <w:rsid w:val="00A7135B"/>
    <w:rsid w:val="00A769A3"/>
    <w:rsid w:val="00A85832"/>
    <w:rsid w:val="00AD3F07"/>
    <w:rsid w:val="00AE61E1"/>
    <w:rsid w:val="00AF303D"/>
    <w:rsid w:val="00B068DB"/>
    <w:rsid w:val="00B13739"/>
    <w:rsid w:val="00B347DA"/>
    <w:rsid w:val="00B553D4"/>
    <w:rsid w:val="00B61BA2"/>
    <w:rsid w:val="00B61FD5"/>
    <w:rsid w:val="00B71B3F"/>
    <w:rsid w:val="00B82486"/>
    <w:rsid w:val="00B8565B"/>
    <w:rsid w:val="00B92172"/>
    <w:rsid w:val="00BA4AAF"/>
    <w:rsid w:val="00BD7856"/>
    <w:rsid w:val="00BE1336"/>
    <w:rsid w:val="00BE4358"/>
    <w:rsid w:val="00C04E0D"/>
    <w:rsid w:val="00C302D0"/>
    <w:rsid w:val="00C41362"/>
    <w:rsid w:val="00C43805"/>
    <w:rsid w:val="00C55B85"/>
    <w:rsid w:val="00C74A04"/>
    <w:rsid w:val="00C843FF"/>
    <w:rsid w:val="00C8511E"/>
    <w:rsid w:val="00CA6A28"/>
    <w:rsid w:val="00CA7915"/>
    <w:rsid w:val="00CB1D5F"/>
    <w:rsid w:val="00CE0DD7"/>
    <w:rsid w:val="00CF2E20"/>
    <w:rsid w:val="00D1493E"/>
    <w:rsid w:val="00D22F18"/>
    <w:rsid w:val="00D24F0E"/>
    <w:rsid w:val="00D25A65"/>
    <w:rsid w:val="00D3086F"/>
    <w:rsid w:val="00D53E6A"/>
    <w:rsid w:val="00D5623A"/>
    <w:rsid w:val="00D62078"/>
    <w:rsid w:val="00D67A37"/>
    <w:rsid w:val="00D95679"/>
    <w:rsid w:val="00DA0BF9"/>
    <w:rsid w:val="00DA5450"/>
    <w:rsid w:val="00DA560E"/>
    <w:rsid w:val="00DB58E9"/>
    <w:rsid w:val="00DB7CD7"/>
    <w:rsid w:val="00DC19E7"/>
    <w:rsid w:val="00DC7F8A"/>
    <w:rsid w:val="00DD61F3"/>
    <w:rsid w:val="00DD6D4B"/>
    <w:rsid w:val="00DF5F21"/>
    <w:rsid w:val="00E01A95"/>
    <w:rsid w:val="00E11395"/>
    <w:rsid w:val="00E139AE"/>
    <w:rsid w:val="00E2618F"/>
    <w:rsid w:val="00E269B0"/>
    <w:rsid w:val="00E302FC"/>
    <w:rsid w:val="00E549F1"/>
    <w:rsid w:val="00E64BAD"/>
    <w:rsid w:val="00E71B41"/>
    <w:rsid w:val="00E76A48"/>
    <w:rsid w:val="00E770A3"/>
    <w:rsid w:val="00EB7002"/>
    <w:rsid w:val="00EC6612"/>
    <w:rsid w:val="00ED145E"/>
    <w:rsid w:val="00ED65C0"/>
    <w:rsid w:val="00ED77BD"/>
    <w:rsid w:val="00EE3944"/>
    <w:rsid w:val="00EF4BDC"/>
    <w:rsid w:val="00EF7984"/>
    <w:rsid w:val="00F000DB"/>
    <w:rsid w:val="00F019D6"/>
    <w:rsid w:val="00F02C02"/>
    <w:rsid w:val="00F051B1"/>
    <w:rsid w:val="00F0798F"/>
    <w:rsid w:val="00F166C1"/>
    <w:rsid w:val="00F17EEE"/>
    <w:rsid w:val="00F25E31"/>
    <w:rsid w:val="00F3500F"/>
    <w:rsid w:val="00F4219F"/>
    <w:rsid w:val="00F44550"/>
    <w:rsid w:val="00F4541A"/>
    <w:rsid w:val="00F46DEB"/>
    <w:rsid w:val="00F5122D"/>
    <w:rsid w:val="00F7049B"/>
    <w:rsid w:val="00F7096D"/>
    <w:rsid w:val="00F87C7A"/>
    <w:rsid w:val="00F9398F"/>
    <w:rsid w:val="00F96FD8"/>
    <w:rsid w:val="00FA61D4"/>
    <w:rsid w:val="00FA7991"/>
    <w:rsid w:val="00FB2025"/>
    <w:rsid w:val="00FB44CB"/>
    <w:rsid w:val="00FB663C"/>
    <w:rsid w:val="00FC0A87"/>
    <w:rsid w:val="00FD1123"/>
    <w:rsid w:val="00FD47DE"/>
    <w:rsid w:val="00FD57FF"/>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86D2E8A"/>
  <w15:chartTrackingRefBased/>
  <w15:docId w15:val="{9E5DEE82-1597-40F6-BA84-313780790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 w:type="character" w:customStyle="1" w:styleId="rvts20">
    <w:name w:val="rvts20"/>
    <w:rsid w:val="009C0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CF188-2E5F-48ED-8F8C-3C3A74011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10811</Words>
  <Characters>6163</Characters>
  <Application>Microsoft Office Word</Application>
  <DocSecurity>0</DocSecurity>
  <Lines>51</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2024-01-22T09:14:00Z</cp:lastPrinted>
  <dcterms:created xsi:type="dcterms:W3CDTF">2024-01-31T11:57:00Z</dcterms:created>
  <dcterms:modified xsi:type="dcterms:W3CDTF">2024-01-31T11:57:00Z</dcterms:modified>
</cp:coreProperties>
</file>