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52B" w:rsidRDefault="00DE652B" w:rsidP="00DE652B">
      <w:pPr>
        <w:jc w:val="center"/>
        <w:rPr>
          <w:szCs w:val="28"/>
          <w:lang w:val="ru-RU"/>
        </w:rPr>
      </w:pPr>
      <w:r>
        <w:rPr>
          <w:noProof/>
          <w:lang w:eastAsia="uk-UA"/>
        </w:rPr>
        <w:drawing>
          <wp:anchor distT="0" distB="0" distL="114300" distR="114300" simplePos="0" relativeHeight="251659264" behindDoc="0" locked="0" layoutInCell="1" allowOverlap="1" wp14:anchorId="0F06F18D" wp14:editId="186D6C44">
            <wp:simplePos x="0" y="0"/>
            <wp:positionH relativeFrom="column">
              <wp:posOffset>2820035</wp:posOffset>
            </wp:positionH>
            <wp:positionV relativeFrom="paragraph">
              <wp:posOffset>-13970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DE652B" w:rsidRDefault="00DE652B" w:rsidP="00DE652B">
      <w:pPr>
        <w:jc w:val="center"/>
        <w:rPr>
          <w:szCs w:val="28"/>
          <w:lang w:val="ru-RU"/>
        </w:rPr>
      </w:pPr>
    </w:p>
    <w:p w:rsidR="00DE652B" w:rsidRDefault="00DE652B" w:rsidP="00DE652B">
      <w:pPr>
        <w:jc w:val="center"/>
        <w:rPr>
          <w:szCs w:val="28"/>
          <w:lang w:val="ru-RU"/>
        </w:rPr>
      </w:pPr>
    </w:p>
    <w:p w:rsidR="00DE652B" w:rsidRDefault="00DE652B" w:rsidP="00DE652B">
      <w:pPr>
        <w:jc w:val="center"/>
        <w:rPr>
          <w:rFonts w:ascii="AcademyC" w:hAnsi="AcademyC"/>
        </w:rPr>
      </w:pPr>
      <w:r>
        <w:rPr>
          <w:rFonts w:ascii="AcademyC" w:hAnsi="AcademyC"/>
        </w:rPr>
        <w:t>УКРАЇНА</w:t>
      </w:r>
    </w:p>
    <w:p w:rsidR="00DE652B" w:rsidRDefault="00DE652B" w:rsidP="00DE652B">
      <w:pPr>
        <w:jc w:val="center"/>
        <w:rPr>
          <w:rFonts w:ascii="AcademyC" w:hAnsi="AcademyC"/>
          <w:szCs w:val="28"/>
        </w:rPr>
      </w:pPr>
      <w:r>
        <w:rPr>
          <w:rFonts w:ascii="AcademyC" w:hAnsi="AcademyC"/>
          <w:szCs w:val="28"/>
        </w:rPr>
        <w:t>ВИЩА  РАДА  ПРАВОСУДДЯ</w:t>
      </w:r>
    </w:p>
    <w:p w:rsidR="00DE652B" w:rsidRDefault="00DB2246" w:rsidP="00DE652B">
      <w:pPr>
        <w:jc w:val="center"/>
        <w:rPr>
          <w:rFonts w:ascii="AcademyC" w:hAnsi="AcademyC"/>
          <w:szCs w:val="28"/>
          <w:lang w:val="ru-RU"/>
        </w:rPr>
      </w:pPr>
      <w:r>
        <w:rPr>
          <w:rFonts w:ascii="AcademyC" w:hAnsi="AcademyC"/>
          <w:szCs w:val="28"/>
        </w:rPr>
        <w:t>ПЕРША</w:t>
      </w:r>
      <w:r w:rsidR="00DE652B">
        <w:rPr>
          <w:rFonts w:ascii="AcademyC" w:hAnsi="AcademyC"/>
          <w:szCs w:val="28"/>
        </w:rPr>
        <w:t xml:space="preserve"> ДИСЦИПЛІНАРНА ПАЛАТА</w:t>
      </w:r>
    </w:p>
    <w:p w:rsidR="00DE652B" w:rsidRDefault="00DE652B" w:rsidP="00DE652B">
      <w:pPr>
        <w:jc w:val="center"/>
        <w:rPr>
          <w:rFonts w:ascii="AcademyC" w:hAnsi="AcademyC"/>
          <w:szCs w:val="28"/>
        </w:rPr>
      </w:pPr>
      <w:r>
        <w:rPr>
          <w:rFonts w:ascii="AcademyC" w:hAnsi="AcademyC"/>
          <w:szCs w:val="28"/>
        </w:rPr>
        <w:t>УХВАЛА</w:t>
      </w:r>
    </w:p>
    <w:tbl>
      <w:tblPr>
        <w:tblW w:w="9498" w:type="dxa"/>
        <w:tblInd w:w="-142" w:type="dxa"/>
        <w:tblLook w:val="04A0" w:firstRow="1" w:lastRow="0" w:firstColumn="1" w:lastColumn="0" w:noHBand="0" w:noVBand="1"/>
      </w:tblPr>
      <w:tblGrid>
        <w:gridCol w:w="3098"/>
        <w:gridCol w:w="3309"/>
        <w:gridCol w:w="3091"/>
      </w:tblGrid>
      <w:tr w:rsidR="00DE652B" w:rsidTr="00895C4B">
        <w:trPr>
          <w:trHeight w:val="188"/>
        </w:trPr>
        <w:tc>
          <w:tcPr>
            <w:tcW w:w="3098" w:type="dxa"/>
            <w:hideMark/>
          </w:tcPr>
          <w:p w:rsidR="00DE652B" w:rsidRDefault="00537D94" w:rsidP="00D87540">
            <w:pPr>
              <w:spacing w:line="256" w:lineRule="auto"/>
              <w:ind w:right="-2"/>
              <w:rPr>
                <w:noProof/>
                <w:szCs w:val="28"/>
                <w:lang w:val="en-US"/>
              </w:rPr>
            </w:pPr>
            <w:r>
              <w:rPr>
                <w:noProof/>
                <w:szCs w:val="28"/>
                <w:lang w:val="ru-RU"/>
              </w:rPr>
              <w:t>5 серпня</w:t>
            </w:r>
            <w:r w:rsidR="00F94155">
              <w:rPr>
                <w:noProof/>
                <w:szCs w:val="28"/>
                <w:lang w:val="ru-RU"/>
              </w:rPr>
              <w:t xml:space="preserve"> 2024 року</w:t>
            </w:r>
          </w:p>
        </w:tc>
        <w:tc>
          <w:tcPr>
            <w:tcW w:w="3309" w:type="dxa"/>
            <w:hideMark/>
          </w:tcPr>
          <w:p w:rsidR="00DE652B" w:rsidRDefault="00DE652B" w:rsidP="00D87540">
            <w:pPr>
              <w:spacing w:line="256" w:lineRule="auto"/>
              <w:ind w:right="-2"/>
              <w:jc w:val="center"/>
              <w:rPr>
                <w:rFonts w:ascii="Book Antiqua" w:hAnsi="Book Antiqua"/>
                <w:noProof/>
                <w:sz w:val="24"/>
                <w:szCs w:val="24"/>
              </w:rPr>
            </w:pPr>
            <w:r>
              <w:rPr>
                <w:rFonts w:ascii="Book Antiqua" w:hAnsi="Book Antiqua"/>
                <w:sz w:val="24"/>
                <w:szCs w:val="24"/>
              </w:rPr>
              <w:t>Київ</w:t>
            </w:r>
          </w:p>
        </w:tc>
        <w:tc>
          <w:tcPr>
            <w:tcW w:w="3091" w:type="dxa"/>
            <w:hideMark/>
          </w:tcPr>
          <w:p w:rsidR="00DE652B" w:rsidRPr="00DB2246" w:rsidRDefault="00DB2246" w:rsidP="00F55839">
            <w:pPr>
              <w:spacing w:line="256" w:lineRule="auto"/>
              <w:ind w:right="-2"/>
              <w:jc w:val="center"/>
              <w:rPr>
                <w:rFonts w:cs="Times New Roman"/>
                <w:noProof/>
                <w:szCs w:val="28"/>
                <w:lang w:val="ru-RU"/>
              </w:rPr>
            </w:pPr>
            <w:r w:rsidRPr="00DB2246">
              <w:rPr>
                <w:rFonts w:cs="Times New Roman"/>
                <w:noProof/>
              </w:rPr>
              <w:t>№</w:t>
            </w:r>
            <w:r w:rsidR="00F55839">
              <w:rPr>
                <w:rFonts w:cs="Times New Roman"/>
                <w:noProof/>
              </w:rPr>
              <w:t xml:space="preserve"> 2375</w:t>
            </w:r>
            <w:r w:rsidR="00562236">
              <w:rPr>
                <w:rFonts w:cs="Times New Roman"/>
                <w:noProof/>
                <w:szCs w:val="28"/>
                <w:lang w:val="ru-RU"/>
              </w:rPr>
              <w:t>/1</w:t>
            </w:r>
            <w:r w:rsidR="00F94155" w:rsidRPr="00DB2246">
              <w:rPr>
                <w:rFonts w:cs="Times New Roman"/>
                <w:noProof/>
                <w:szCs w:val="28"/>
                <w:lang w:val="ru-RU"/>
              </w:rPr>
              <w:t>дп/15-24</w:t>
            </w:r>
          </w:p>
        </w:tc>
      </w:tr>
    </w:tbl>
    <w:p w:rsidR="00DE652B" w:rsidRDefault="00DE652B" w:rsidP="00DE652B">
      <w:pPr>
        <w:tabs>
          <w:tab w:val="left" w:pos="3544"/>
          <w:tab w:val="left" w:pos="3686"/>
          <w:tab w:val="left" w:pos="4111"/>
        </w:tabs>
        <w:ind w:right="5102"/>
        <w:rPr>
          <w:rFonts w:cs="Times New Roman"/>
          <w:b/>
          <w:sz w:val="24"/>
          <w:szCs w:val="24"/>
        </w:rPr>
      </w:pPr>
    </w:p>
    <w:p w:rsidR="00DB2246" w:rsidRDefault="00DE652B" w:rsidP="00DE652B">
      <w:pPr>
        <w:tabs>
          <w:tab w:val="left" w:pos="3544"/>
          <w:tab w:val="left" w:pos="3686"/>
          <w:tab w:val="left" w:pos="4111"/>
        </w:tabs>
        <w:ind w:right="4676"/>
        <w:rPr>
          <w:rFonts w:cs="Times New Roman"/>
          <w:b/>
          <w:sz w:val="24"/>
          <w:szCs w:val="24"/>
        </w:rPr>
      </w:pPr>
      <w:r>
        <w:rPr>
          <w:rFonts w:cs="Times New Roman"/>
          <w:b/>
          <w:sz w:val="24"/>
          <w:szCs w:val="24"/>
        </w:rPr>
        <w:t xml:space="preserve">Про </w:t>
      </w:r>
      <w:r w:rsidRPr="00A450DA">
        <w:rPr>
          <w:rFonts w:cs="Times New Roman"/>
          <w:b/>
          <w:sz w:val="24"/>
          <w:szCs w:val="24"/>
        </w:rPr>
        <w:t xml:space="preserve">зупинення розгляду дисциплінарної справи </w:t>
      </w:r>
      <w:r w:rsidR="00DB2246">
        <w:rPr>
          <w:rFonts w:cs="Times New Roman"/>
          <w:b/>
          <w:sz w:val="24"/>
          <w:szCs w:val="24"/>
        </w:rPr>
        <w:t>стосовно</w:t>
      </w:r>
      <w:r w:rsidRPr="00A450DA">
        <w:rPr>
          <w:rFonts w:cs="Times New Roman"/>
          <w:b/>
          <w:sz w:val="24"/>
          <w:szCs w:val="24"/>
        </w:rPr>
        <w:t xml:space="preserve"> судді Деснянського районного суду міста Києва </w:t>
      </w:r>
      <w:proofErr w:type="spellStart"/>
      <w:r w:rsidRPr="00A450DA">
        <w:rPr>
          <w:rFonts w:cs="Times New Roman"/>
          <w:b/>
          <w:sz w:val="24"/>
          <w:szCs w:val="24"/>
        </w:rPr>
        <w:t>Колегаєвої</w:t>
      </w:r>
      <w:proofErr w:type="spellEnd"/>
      <w:r w:rsidRPr="00A450DA">
        <w:rPr>
          <w:rFonts w:cs="Times New Roman"/>
          <w:b/>
          <w:sz w:val="24"/>
          <w:szCs w:val="24"/>
        </w:rPr>
        <w:t xml:space="preserve"> С.В., відкритої за </w:t>
      </w:r>
      <w:r w:rsidR="00DB2246" w:rsidRPr="00DB2246">
        <w:rPr>
          <w:rFonts w:cs="Times New Roman"/>
          <w:b/>
          <w:sz w:val="24"/>
          <w:szCs w:val="24"/>
        </w:rPr>
        <w:t>депутатськ</w:t>
      </w:r>
      <w:r w:rsidR="00DB2246">
        <w:rPr>
          <w:rFonts w:cs="Times New Roman"/>
          <w:b/>
          <w:sz w:val="24"/>
          <w:szCs w:val="24"/>
        </w:rPr>
        <w:t>им</w:t>
      </w:r>
      <w:r w:rsidR="00DB2246" w:rsidRPr="00DB2246">
        <w:rPr>
          <w:rFonts w:cs="Times New Roman"/>
          <w:b/>
          <w:sz w:val="24"/>
          <w:szCs w:val="24"/>
        </w:rPr>
        <w:t xml:space="preserve"> звернення</w:t>
      </w:r>
      <w:r w:rsidR="00DB2246">
        <w:rPr>
          <w:rFonts w:cs="Times New Roman"/>
          <w:b/>
          <w:sz w:val="24"/>
          <w:szCs w:val="24"/>
        </w:rPr>
        <w:t>м</w:t>
      </w:r>
      <w:r w:rsidR="00DB2246" w:rsidRPr="00DB2246">
        <w:rPr>
          <w:rFonts w:cs="Times New Roman"/>
          <w:b/>
          <w:sz w:val="24"/>
          <w:szCs w:val="24"/>
        </w:rPr>
        <w:t xml:space="preserve"> Народного депутата України Медяника </w:t>
      </w:r>
      <w:r w:rsidR="00DB2246">
        <w:rPr>
          <w:rFonts w:cs="Times New Roman"/>
          <w:b/>
          <w:sz w:val="24"/>
          <w:szCs w:val="24"/>
        </w:rPr>
        <w:t>В.А.</w:t>
      </w:r>
      <w:r w:rsidR="00DB2246" w:rsidRPr="00DB2246">
        <w:rPr>
          <w:rFonts w:cs="Times New Roman"/>
          <w:b/>
          <w:sz w:val="24"/>
          <w:szCs w:val="24"/>
        </w:rPr>
        <w:t xml:space="preserve"> та </w:t>
      </w:r>
      <w:r w:rsidR="00DB2246">
        <w:rPr>
          <w:rFonts w:cs="Times New Roman"/>
          <w:b/>
          <w:sz w:val="24"/>
          <w:szCs w:val="24"/>
        </w:rPr>
        <w:t xml:space="preserve">за </w:t>
      </w:r>
      <w:r w:rsidR="00DB2246" w:rsidRPr="00DB2246">
        <w:rPr>
          <w:rFonts w:cs="Times New Roman"/>
          <w:b/>
          <w:sz w:val="24"/>
          <w:szCs w:val="24"/>
        </w:rPr>
        <w:t>скарг</w:t>
      </w:r>
      <w:r w:rsidR="00DB2246">
        <w:rPr>
          <w:rFonts w:cs="Times New Roman"/>
          <w:b/>
          <w:sz w:val="24"/>
          <w:szCs w:val="24"/>
        </w:rPr>
        <w:t>ами</w:t>
      </w:r>
      <w:r w:rsidR="00DB2246" w:rsidRPr="00DB2246">
        <w:rPr>
          <w:rFonts w:cs="Times New Roman"/>
          <w:b/>
          <w:sz w:val="24"/>
          <w:szCs w:val="24"/>
        </w:rPr>
        <w:t xml:space="preserve"> Медведя </w:t>
      </w:r>
      <w:r w:rsidR="00DB2246">
        <w:rPr>
          <w:rFonts w:cs="Times New Roman"/>
          <w:b/>
          <w:sz w:val="24"/>
          <w:szCs w:val="24"/>
        </w:rPr>
        <w:t>В.П.</w:t>
      </w:r>
      <w:r w:rsidR="00DB2246" w:rsidRPr="00DB2246">
        <w:rPr>
          <w:rFonts w:cs="Times New Roman"/>
          <w:b/>
          <w:sz w:val="24"/>
          <w:szCs w:val="24"/>
        </w:rPr>
        <w:t xml:space="preserve">, Бутко </w:t>
      </w:r>
      <w:r w:rsidR="00DB2246">
        <w:rPr>
          <w:rFonts w:cs="Times New Roman"/>
          <w:b/>
          <w:sz w:val="24"/>
          <w:szCs w:val="24"/>
        </w:rPr>
        <w:t>К.Т.</w:t>
      </w:r>
      <w:r w:rsidR="00DB2246" w:rsidRPr="00DB2246">
        <w:rPr>
          <w:rFonts w:cs="Times New Roman"/>
          <w:b/>
          <w:sz w:val="24"/>
          <w:szCs w:val="24"/>
        </w:rPr>
        <w:t xml:space="preserve">, Головного управління по боротьбі з корупцією та організованою злочинністю Служби безпеки України, Зозулі </w:t>
      </w:r>
      <w:r w:rsidR="00DB2246">
        <w:rPr>
          <w:rFonts w:cs="Times New Roman"/>
          <w:b/>
          <w:sz w:val="24"/>
          <w:szCs w:val="24"/>
        </w:rPr>
        <w:t>В.І.</w:t>
      </w:r>
      <w:r w:rsidR="00DB2246" w:rsidRPr="00DB2246">
        <w:rPr>
          <w:rFonts w:cs="Times New Roman"/>
          <w:b/>
          <w:sz w:val="24"/>
          <w:szCs w:val="24"/>
        </w:rPr>
        <w:t>, Департаменту патрульної поліції Національної поліції України</w:t>
      </w:r>
    </w:p>
    <w:p w:rsidR="00DE652B" w:rsidRPr="00A450DA" w:rsidRDefault="00DE652B" w:rsidP="00DE652B">
      <w:pPr>
        <w:shd w:val="clear" w:color="auto" w:fill="FFFFFF"/>
        <w:rPr>
          <w:rFonts w:cs="Times New Roman"/>
          <w:szCs w:val="28"/>
        </w:rPr>
      </w:pPr>
    </w:p>
    <w:p w:rsidR="00537D94" w:rsidRDefault="00DB2246" w:rsidP="00537D94">
      <w:pPr>
        <w:ind w:firstLine="566"/>
        <w:rPr>
          <w:rFonts w:cs="Times New Roman"/>
          <w:szCs w:val="28"/>
        </w:rPr>
      </w:pPr>
      <w:r>
        <w:rPr>
          <w:rFonts w:cs="Times New Roman"/>
          <w:szCs w:val="28"/>
        </w:rPr>
        <w:t>Перша</w:t>
      </w:r>
      <w:r w:rsidR="00DE652B" w:rsidRPr="00A450DA">
        <w:rPr>
          <w:rFonts w:cs="Times New Roman"/>
          <w:szCs w:val="28"/>
        </w:rPr>
        <w:t xml:space="preserve"> Дисциплінарна палата Вищої ради правосуддя у складі </w:t>
      </w:r>
      <w:r w:rsidR="00DE652B" w:rsidRPr="00A450DA">
        <w:rPr>
          <w:rFonts w:cs="Times New Roman"/>
          <w:szCs w:val="28"/>
        </w:rPr>
        <w:br/>
        <w:t xml:space="preserve">головуючого – </w:t>
      </w:r>
      <w:proofErr w:type="spellStart"/>
      <w:r>
        <w:rPr>
          <w:rFonts w:cs="Times New Roman"/>
          <w:szCs w:val="28"/>
        </w:rPr>
        <w:t>Котелевець</w:t>
      </w:r>
      <w:proofErr w:type="spellEnd"/>
      <w:r>
        <w:rPr>
          <w:rFonts w:cs="Times New Roman"/>
          <w:szCs w:val="28"/>
        </w:rPr>
        <w:t xml:space="preserve"> А.В.,</w:t>
      </w:r>
      <w:r w:rsidR="00DE652B" w:rsidRPr="00A450DA">
        <w:rPr>
          <w:rFonts w:cs="Times New Roman"/>
          <w:szCs w:val="28"/>
        </w:rPr>
        <w:t xml:space="preserve"> </w:t>
      </w:r>
      <w:r w:rsidR="00895C4B">
        <w:rPr>
          <w:rFonts w:cs="Times New Roman"/>
          <w:szCs w:val="28"/>
        </w:rPr>
        <w:t xml:space="preserve">члена </w:t>
      </w:r>
      <w:r w:rsidR="00EC72CD">
        <w:rPr>
          <w:rFonts w:cs="Times New Roman"/>
          <w:szCs w:val="28"/>
        </w:rPr>
        <w:t>Першої</w:t>
      </w:r>
      <w:r w:rsidR="00EC72CD" w:rsidRPr="00A450DA">
        <w:rPr>
          <w:rFonts w:cs="Times New Roman"/>
          <w:szCs w:val="28"/>
        </w:rPr>
        <w:t xml:space="preserve"> Дисциплінарн</w:t>
      </w:r>
      <w:r w:rsidR="00EC72CD">
        <w:rPr>
          <w:rFonts w:cs="Times New Roman"/>
          <w:szCs w:val="28"/>
        </w:rPr>
        <w:t>ої</w:t>
      </w:r>
      <w:r w:rsidR="00EC72CD" w:rsidRPr="00A450DA">
        <w:rPr>
          <w:rFonts w:cs="Times New Roman"/>
          <w:szCs w:val="28"/>
        </w:rPr>
        <w:t xml:space="preserve"> палат</w:t>
      </w:r>
      <w:r w:rsidR="00EC72CD">
        <w:rPr>
          <w:rFonts w:cs="Times New Roman"/>
          <w:szCs w:val="28"/>
        </w:rPr>
        <w:t>и</w:t>
      </w:r>
      <w:r w:rsidR="00EC72CD" w:rsidRPr="00A450DA">
        <w:rPr>
          <w:rFonts w:cs="Times New Roman"/>
          <w:szCs w:val="28"/>
        </w:rPr>
        <w:t xml:space="preserve"> Вищої ради правосуддя </w:t>
      </w:r>
      <w:r>
        <w:rPr>
          <w:rFonts w:cs="Times New Roman"/>
          <w:szCs w:val="28"/>
        </w:rPr>
        <w:t>Мороза </w:t>
      </w:r>
      <w:r w:rsidRPr="00DB2246">
        <w:rPr>
          <w:rFonts w:cs="Times New Roman"/>
          <w:szCs w:val="28"/>
        </w:rPr>
        <w:t>М.В</w:t>
      </w:r>
      <w:r w:rsidRPr="00AA760A">
        <w:rPr>
          <w:rFonts w:cs="Times New Roman"/>
          <w:szCs w:val="28"/>
        </w:rPr>
        <w:t xml:space="preserve">., </w:t>
      </w:r>
      <w:r w:rsidR="00A3160E" w:rsidRPr="00AA760A">
        <w:rPr>
          <w:color w:val="000000" w:themeColor="text1"/>
          <w:szCs w:val="28"/>
        </w:rPr>
        <w:t xml:space="preserve">залученого члена Третьої Дисциплінарної палати Вищої ради правосуддя Плахтій І.Б., </w:t>
      </w:r>
      <w:r w:rsidRPr="00AA760A">
        <w:rPr>
          <w:rFonts w:cs="Times New Roman"/>
          <w:szCs w:val="28"/>
        </w:rPr>
        <w:t>заслухавши доповідача – члена Першої Дисциплінарної палати Вищої ради</w:t>
      </w:r>
      <w:r w:rsidRPr="00DB2246">
        <w:rPr>
          <w:rFonts w:cs="Times New Roman"/>
          <w:szCs w:val="28"/>
        </w:rPr>
        <w:t xml:space="preserve"> правосуддя Бокову Ю.В.,</w:t>
      </w:r>
      <w:r>
        <w:rPr>
          <w:rFonts w:cs="Times New Roman"/>
          <w:szCs w:val="28"/>
        </w:rPr>
        <w:t xml:space="preserve"> </w:t>
      </w:r>
      <w:r w:rsidRPr="00DB2246">
        <w:rPr>
          <w:rFonts w:cs="Times New Roman"/>
          <w:szCs w:val="28"/>
        </w:rPr>
        <w:t xml:space="preserve">розглянувши клопотання судді </w:t>
      </w:r>
      <w:r>
        <w:rPr>
          <w:rFonts w:cs="Times New Roman"/>
          <w:szCs w:val="28"/>
        </w:rPr>
        <w:t>Де</w:t>
      </w:r>
      <w:r w:rsidR="00895C4B">
        <w:rPr>
          <w:rFonts w:cs="Times New Roman"/>
          <w:szCs w:val="28"/>
        </w:rPr>
        <w:t xml:space="preserve">снянського районного суду міста Києва </w:t>
      </w:r>
      <w:proofErr w:type="spellStart"/>
      <w:r>
        <w:rPr>
          <w:rFonts w:cs="Times New Roman"/>
          <w:szCs w:val="28"/>
        </w:rPr>
        <w:t>Колегаєвої</w:t>
      </w:r>
      <w:proofErr w:type="spellEnd"/>
      <w:r>
        <w:rPr>
          <w:rFonts w:cs="Times New Roman"/>
          <w:szCs w:val="28"/>
        </w:rPr>
        <w:t xml:space="preserve"> Світлани Вікторівни</w:t>
      </w:r>
      <w:r w:rsidRPr="00DB2246">
        <w:rPr>
          <w:rFonts w:cs="Times New Roman"/>
          <w:szCs w:val="28"/>
        </w:rPr>
        <w:t xml:space="preserve"> про зупинення розгляду дисциплінарної справи стосовно </w:t>
      </w:r>
      <w:r>
        <w:rPr>
          <w:rFonts w:cs="Times New Roman"/>
          <w:szCs w:val="28"/>
        </w:rPr>
        <w:t>неї</w:t>
      </w:r>
      <w:r w:rsidRPr="00DB2246">
        <w:rPr>
          <w:rFonts w:cs="Times New Roman"/>
          <w:szCs w:val="28"/>
        </w:rPr>
        <w:t>, відкритої за депутатськ</w:t>
      </w:r>
      <w:r>
        <w:rPr>
          <w:rFonts w:cs="Times New Roman"/>
          <w:szCs w:val="28"/>
        </w:rPr>
        <w:t>им</w:t>
      </w:r>
      <w:r w:rsidRPr="00DB2246">
        <w:rPr>
          <w:rFonts w:cs="Times New Roman"/>
          <w:szCs w:val="28"/>
        </w:rPr>
        <w:t xml:space="preserve"> звернення</w:t>
      </w:r>
      <w:r>
        <w:rPr>
          <w:rFonts w:cs="Times New Roman"/>
          <w:szCs w:val="28"/>
        </w:rPr>
        <w:t>м</w:t>
      </w:r>
      <w:r w:rsidRPr="00DB2246">
        <w:rPr>
          <w:rFonts w:cs="Times New Roman"/>
          <w:szCs w:val="28"/>
        </w:rPr>
        <w:t xml:space="preserve"> Народного депутата України Медяника В’ячеслава Анатолійовича та </w:t>
      </w:r>
      <w:r w:rsidR="00895C4B">
        <w:rPr>
          <w:rFonts w:cs="Times New Roman"/>
          <w:szCs w:val="28"/>
        </w:rPr>
        <w:t xml:space="preserve">за </w:t>
      </w:r>
      <w:r w:rsidRPr="00DB2246">
        <w:rPr>
          <w:rFonts w:cs="Times New Roman"/>
          <w:szCs w:val="28"/>
        </w:rPr>
        <w:t>скарг</w:t>
      </w:r>
      <w:r>
        <w:rPr>
          <w:rFonts w:cs="Times New Roman"/>
          <w:szCs w:val="28"/>
        </w:rPr>
        <w:t>ами</w:t>
      </w:r>
      <w:r w:rsidRPr="00DB2246">
        <w:rPr>
          <w:rFonts w:cs="Times New Roman"/>
          <w:szCs w:val="28"/>
        </w:rPr>
        <w:t xml:space="preserve"> Медведя Василя Петровича, Бутко Катерини Тарасівни, Головного управління по боротьбі з корупцією та організованою злочинністю Служби безпеки України, Зозулі Владислава Івановича, Департаменту патрульної поліції Національної поліції України</w:t>
      </w:r>
      <w:r w:rsidR="00DE652B" w:rsidRPr="00A450DA">
        <w:rPr>
          <w:rFonts w:eastAsia="Times New Roman" w:cs="Times New Roman"/>
          <w:szCs w:val="28"/>
          <w:lang w:eastAsia="ru-RU"/>
        </w:rPr>
        <w:t>,</w:t>
      </w:r>
      <w:r w:rsidR="00DE652B" w:rsidRPr="00A450DA">
        <w:rPr>
          <w:rFonts w:cs="Times New Roman"/>
          <w:szCs w:val="28"/>
        </w:rPr>
        <w:t xml:space="preserve"> </w:t>
      </w:r>
    </w:p>
    <w:p w:rsidR="00537D94" w:rsidRPr="00537D94" w:rsidRDefault="00537D94" w:rsidP="00537D94">
      <w:pPr>
        <w:ind w:firstLine="566"/>
        <w:rPr>
          <w:rStyle w:val="FontStyle14"/>
          <w:rFonts w:ascii="Times New Roman" w:hAnsi="Times New Roman" w:cs="Times New Roman"/>
          <w:sz w:val="28"/>
          <w:szCs w:val="28"/>
        </w:rPr>
      </w:pPr>
    </w:p>
    <w:p w:rsidR="00537D94" w:rsidRDefault="00DE652B" w:rsidP="00537D94">
      <w:pPr>
        <w:pStyle w:val="a3"/>
        <w:ind w:hanging="1"/>
        <w:jc w:val="center"/>
        <w:rPr>
          <w:b/>
          <w:szCs w:val="28"/>
        </w:rPr>
      </w:pPr>
      <w:r w:rsidRPr="00A450DA">
        <w:rPr>
          <w:b/>
          <w:szCs w:val="28"/>
        </w:rPr>
        <w:t>встановила:</w:t>
      </w:r>
    </w:p>
    <w:p w:rsidR="00537D94" w:rsidRPr="00537D94" w:rsidRDefault="00537D94" w:rsidP="00537D94">
      <w:pPr>
        <w:pStyle w:val="a3"/>
        <w:ind w:hanging="1"/>
        <w:jc w:val="center"/>
        <w:rPr>
          <w:b/>
          <w:szCs w:val="28"/>
        </w:rPr>
      </w:pPr>
    </w:p>
    <w:p w:rsidR="007019FA" w:rsidRDefault="007019FA" w:rsidP="00A75EAF">
      <w:pPr>
        <w:rPr>
          <w:rFonts w:eastAsia="Arial Unicode MS" w:cs="Times New Roman"/>
          <w:szCs w:val="28"/>
          <w:shd w:val="clear" w:color="auto" w:fill="FFFFFF"/>
          <w:lang w:eastAsia="uk-UA" w:bidi="uk-UA"/>
        </w:rPr>
      </w:pPr>
      <w:r w:rsidRPr="007019FA">
        <w:rPr>
          <w:rFonts w:eastAsia="Arial Unicode MS" w:cs="Times New Roman"/>
          <w:szCs w:val="28"/>
          <w:shd w:val="clear" w:color="auto" w:fill="FFFFFF"/>
          <w:lang w:eastAsia="uk-UA" w:bidi="uk-UA"/>
        </w:rPr>
        <w:t>до Вищої ради правосуддя надійшли 28 липня 2021 року депутатське звернення Народного депутата України Медяника В.А. (</w:t>
      </w:r>
      <w:proofErr w:type="spellStart"/>
      <w:r w:rsidRPr="007019FA">
        <w:rPr>
          <w:rFonts w:eastAsia="Arial Unicode MS" w:cs="Times New Roman"/>
          <w:szCs w:val="28"/>
          <w:shd w:val="clear" w:color="auto" w:fill="FFFFFF"/>
          <w:lang w:eastAsia="uk-UA" w:bidi="uk-UA"/>
        </w:rPr>
        <w:t>вх</w:t>
      </w:r>
      <w:proofErr w:type="spellEnd"/>
      <w:r>
        <w:rPr>
          <w:rFonts w:eastAsia="Arial Unicode MS" w:cs="Times New Roman"/>
          <w:szCs w:val="28"/>
          <w:shd w:val="clear" w:color="auto" w:fill="FFFFFF"/>
          <w:lang w:eastAsia="uk-UA" w:bidi="uk-UA"/>
        </w:rPr>
        <w:t>. № 70/0/5-21)</w:t>
      </w:r>
      <w:r w:rsidR="00AA760A">
        <w:rPr>
          <w:rFonts w:eastAsia="Arial Unicode MS" w:cs="Times New Roman"/>
          <w:szCs w:val="28"/>
          <w:shd w:val="clear" w:color="auto" w:fill="FFFFFF"/>
          <w:lang w:eastAsia="uk-UA" w:bidi="uk-UA"/>
        </w:rPr>
        <w:t>,</w:t>
      </w:r>
      <w:r>
        <w:rPr>
          <w:rFonts w:eastAsia="Arial Unicode MS" w:cs="Times New Roman"/>
          <w:szCs w:val="28"/>
          <w:shd w:val="clear" w:color="auto" w:fill="FFFFFF"/>
          <w:lang w:eastAsia="uk-UA" w:bidi="uk-UA"/>
        </w:rPr>
        <w:t xml:space="preserve"> 27 липня 2021 </w:t>
      </w:r>
      <w:r w:rsidRPr="007019FA">
        <w:rPr>
          <w:rFonts w:eastAsia="Arial Unicode MS" w:cs="Times New Roman"/>
          <w:szCs w:val="28"/>
          <w:shd w:val="clear" w:color="auto" w:fill="FFFFFF"/>
          <w:lang w:eastAsia="uk-UA" w:bidi="uk-UA"/>
        </w:rPr>
        <w:t>року скарга Медведя В.П. (</w:t>
      </w:r>
      <w:proofErr w:type="spellStart"/>
      <w:r w:rsidRPr="007019FA">
        <w:rPr>
          <w:rFonts w:eastAsia="Arial Unicode MS" w:cs="Times New Roman"/>
          <w:szCs w:val="28"/>
          <w:shd w:val="clear" w:color="auto" w:fill="FFFFFF"/>
          <w:lang w:eastAsia="uk-UA" w:bidi="uk-UA"/>
        </w:rPr>
        <w:t>вх</w:t>
      </w:r>
      <w:proofErr w:type="spellEnd"/>
      <w:r w:rsidR="00130C74">
        <w:rPr>
          <w:rFonts w:eastAsia="Arial Unicode MS" w:cs="Times New Roman"/>
          <w:szCs w:val="28"/>
          <w:shd w:val="clear" w:color="auto" w:fill="FFFFFF"/>
          <w:lang w:eastAsia="uk-UA" w:bidi="uk-UA"/>
        </w:rPr>
        <w:t>.</w:t>
      </w:r>
      <w:r w:rsidRPr="007019FA">
        <w:rPr>
          <w:rFonts w:eastAsia="Arial Unicode MS" w:cs="Times New Roman"/>
          <w:szCs w:val="28"/>
          <w:shd w:val="clear" w:color="auto" w:fill="FFFFFF"/>
          <w:lang w:eastAsia="uk-UA" w:bidi="uk-UA"/>
        </w:rPr>
        <w:t xml:space="preserve"> № М-3969/0/7-21), 28 липня 2021 року скарга Бутко К.Т. (</w:t>
      </w:r>
      <w:proofErr w:type="spellStart"/>
      <w:r w:rsidRPr="007019FA">
        <w:rPr>
          <w:rFonts w:eastAsia="Arial Unicode MS" w:cs="Times New Roman"/>
          <w:szCs w:val="28"/>
          <w:shd w:val="clear" w:color="auto" w:fill="FFFFFF"/>
          <w:lang w:eastAsia="uk-UA" w:bidi="uk-UA"/>
        </w:rPr>
        <w:t>вх</w:t>
      </w:r>
      <w:proofErr w:type="spellEnd"/>
      <w:r w:rsidRPr="007019FA">
        <w:rPr>
          <w:rFonts w:eastAsia="Arial Unicode MS" w:cs="Times New Roman"/>
          <w:szCs w:val="28"/>
          <w:shd w:val="clear" w:color="auto" w:fill="FFFFFF"/>
          <w:lang w:eastAsia="uk-UA" w:bidi="uk-UA"/>
        </w:rPr>
        <w:t>. № Б-4036/0/7-21), 2 серпня 2021 року скарга Головного управління по боротьбі з корупцією та організованою злочинністю Служби безпеки України (</w:t>
      </w:r>
      <w:proofErr w:type="spellStart"/>
      <w:r w:rsidRPr="007019FA">
        <w:rPr>
          <w:rFonts w:eastAsia="Arial Unicode MS" w:cs="Times New Roman"/>
          <w:szCs w:val="28"/>
          <w:shd w:val="clear" w:color="auto" w:fill="FFFFFF"/>
          <w:lang w:eastAsia="uk-UA" w:bidi="uk-UA"/>
        </w:rPr>
        <w:t>вх</w:t>
      </w:r>
      <w:proofErr w:type="spellEnd"/>
      <w:r w:rsidRPr="007019FA">
        <w:rPr>
          <w:rFonts w:eastAsia="Arial Unicode MS" w:cs="Times New Roman"/>
          <w:szCs w:val="28"/>
          <w:shd w:val="clear" w:color="auto" w:fill="FFFFFF"/>
          <w:lang w:eastAsia="uk-UA" w:bidi="uk-UA"/>
        </w:rPr>
        <w:t>. № 565/0/13-21), 22 верес</w:t>
      </w:r>
      <w:r>
        <w:rPr>
          <w:rFonts w:eastAsia="Arial Unicode MS" w:cs="Times New Roman"/>
          <w:szCs w:val="28"/>
          <w:shd w:val="clear" w:color="auto" w:fill="FFFFFF"/>
          <w:lang w:eastAsia="uk-UA" w:bidi="uk-UA"/>
        </w:rPr>
        <w:t>ня 2021 року скарга Зозулі В.І.</w:t>
      </w:r>
      <w:r>
        <w:rPr>
          <w:rFonts w:eastAsia="Arial Unicode MS" w:cs="Times New Roman"/>
          <w:szCs w:val="28"/>
          <w:shd w:val="clear" w:color="auto" w:fill="FFFFFF"/>
          <w:lang w:eastAsia="uk-UA" w:bidi="uk-UA"/>
        </w:rPr>
        <w:br/>
      </w:r>
      <w:r w:rsidRPr="007019FA">
        <w:rPr>
          <w:rFonts w:eastAsia="Arial Unicode MS" w:cs="Times New Roman"/>
          <w:szCs w:val="28"/>
          <w:shd w:val="clear" w:color="auto" w:fill="FFFFFF"/>
          <w:lang w:eastAsia="uk-UA" w:bidi="uk-UA"/>
        </w:rPr>
        <w:t>(</w:t>
      </w:r>
      <w:proofErr w:type="spellStart"/>
      <w:r w:rsidRPr="007019FA">
        <w:rPr>
          <w:rFonts w:eastAsia="Arial Unicode MS" w:cs="Times New Roman"/>
          <w:szCs w:val="28"/>
          <w:shd w:val="clear" w:color="auto" w:fill="FFFFFF"/>
          <w:lang w:eastAsia="uk-UA" w:bidi="uk-UA"/>
        </w:rPr>
        <w:t>вх</w:t>
      </w:r>
      <w:proofErr w:type="spellEnd"/>
      <w:r w:rsidRPr="007019FA">
        <w:rPr>
          <w:rFonts w:eastAsia="Arial Unicode MS" w:cs="Times New Roman"/>
          <w:szCs w:val="28"/>
          <w:shd w:val="clear" w:color="auto" w:fill="FFFFFF"/>
          <w:lang w:eastAsia="uk-UA" w:bidi="uk-UA"/>
        </w:rPr>
        <w:t>. № З-3947/1/7-21), 25 жовтня 2021 року та 22 січня 2024 року скарги Департаменту патрульної поліц</w:t>
      </w:r>
      <w:r>
        <w:rPr>
          <w:rFonts w:eastAsia="Arial Unicode MS" w:cs="Times New Roman"/>
          <w:szCs w:val="28"/>
          <w:shd w:val="clear" w:color="auto" w:fill="FFFFFF"/>
          <w:lang w:eastAsia="uk-UA" w:bidi="uk-UA"/>
        </w:rPr>
        <w:t>ії Національної поліції України</w:t>
      </w:r>
      <w:r>
        <w:rPr>
          <w:rFonts w:eastAsia="Arial Unicode MS" w:cs="Times New Roman"/>
          <w:szCs w:val="28"/>
          <w:shd w:val="clear" w:color="auto" w:fill="FFFFFF"/>
          <w:lang w:eastAsia="uk-UA" w:bidi="uk-UA"/>
        </w:rPr>
        <w:br/>
      </w:r>
      <w:r w:rsidRPr="007019FA">
        <w:rPr>
          <w:rFonts w:eastAsia="Arial Unicode MS" w:cs="Times New Roman"/>
          <w:szCs w:val="28"/>
          <w:shd w:val="clear" w:color="auto" w:fill="FFFFFF"/>
          <w:lang w:eastAsia="uk-UA" w:bidi="uk-UA"/>
        </w:rPr>
        <w:t>(</w:t>
      </w:r>
      <w:proofErr w:type="spellStart"/>
      <w:r w:rsidRPr="007019FA">
        <w:rPr>
          <w:rFonts w:eastAsia="Arial Unicode MS" w:cs="Times New Roman"/>
          <w:szCs w:val="28"/>
          <w:shd w:val="clear" w:color="auto" w:fill="FFFFFF"/>
          <w:lang w:eastAsia="uk-UA" w:bidi="uk-UA"/>
        </w:rPr>
        <w:t>вх</w:t>
      </w:r>
      <w:proofErr w:type="spellEnd"/>
      <w:r w:rsidRPr="007019FA">
        <w:rPr>
          <w:rFonts w:eastAsia="Arial Unicode MS" w:cs="Times New Roman"/>
          <w:szCs w:val="28"/>
          <w:shd w:val="clear" w:color="auto" w:fill="FFFFFF"/>
          <w:lang w:eastAsia="uk-UA" w:bidi="uk-UA"/>
        </w:rPr>
        <w:t xml:space="preserve">. №№ 731/0/13-21, 48/0/13-24) стосовно дій судді Деснянського районного суду міста Києва </w:t>
      </w:r>
      <w:proofErr w:type="spellStart"/>
      <w:r w:rsidRPr="007019FA">
        <w:rPr>
          <w:rFonts w:eastAsia="Arial Unicode MS" w:cs="Times New Roman"/>
          <w:szCs w:val="28"/>
          <w:shd w:val="clear" w:color="auto" w:fill="FFFFFF"/>
          <w:lang w:eastAsia="uk-UA" w:bidi="uk-UA"/>
        </w:rPr>
        <w:t>Колегаєвої</w:t>
      </w:r>
      <w:proofErr w:type="spellEnd"/>
      <w:r w:rsidRPr="007019FA">
        <w:rPr>
          <w:rFonts w:eastAsia="Arial Unicode MS" w:cs="Times New Roman"/>
          <w:szCs w:val="28"/>
          <w:shd w:val="clear" w:color="auto" w:fill="FFFFFF"/>
          <w:lang w:eastAsia="uk-UA" w:bidi="uk-UA"/>
        </w:rPr>
        <w:t xml:space="preserve"> С.В.</w:t>
      </w:r>
    </w:p>
    <w:p w:rsidR="004C7AC1" w:rsidRPr="007019FA" w:rsidRDefault="007019FA" w:rsidP="007019FA">
      <w:pPr>
        <w:ind w:firstLine="567"/>
        <w:rPr>
          <w:rFonts w:eastAsia="Arial Unicode MS" w:cs="Times New Roman"/>
          <w:szCs w:val="28"/>
          <w:shd w:val="clear" w:color="auto" w:fill="FFFFFF"/>
          <w:lang w:eastAsia="uk-UA" w:bidi="uk-UA"/>
        </w:rPr>
      </w:pPr>
      <w:r>
        <w:rPr>
          <w:rFonts w:eastAsia="Arial Unicode MS" w:cs="Times New Roman"/>
          <w:szCs w:val="28"/>
          <w:shd w:val="clear" w:color="auto" w:fill="FFFFFF"/>
          <w:lang w:eastAsia="uk-UA" w:bidi="uk-UA"/>
        </w:rPr>
        <w:lastRenderedPageBreak/>
        <w:t>У</w:t>
      </w:r>
      <w:r w:rsidR="00C167D7" w:rsidRPr="00A450DA">
        <w:rPr>
          <w:rFonts w:eastAsia="Arial Unicode MS" w:cs="Times New Roman"/>
          <w:szCs w:val="28"/>
          <w:shd w:val="clear" w:color="auto" w:fill="FFFFFF"/>
          <w:lang w:eastAsia="uk-UA" w:bidi="uk-UA"/>
        </w:rPr>
        <w:t xml:space="preserve">хвалою </w:t>
      </w:r>
      <w:r w:rsidR="00DB2246">
        <w:rPr>
          <w:rFonts w:eastAsia="Arial Unicode MS" w:cs="Times New Roman"/>
          <w:szCs w:val="28"/>
          <w:shd w:val="clear" w:color="auto" w:fill="FFFFFF"/>
          <w:lang w:eastAsia="uk-UA" w:bidi="uk-UA"/>
        </w:rPr>
        <w:t>Першої</w:t>
      </w:r>
      <w:r w:rsidR="00C167D7" w:rsidRPr="00A450DA">
        <w:rPr>
          <w:rFonts w:eastAsia="Arial Unicode MS" w:cs="Times New Roman"/>
          <w:szCs w:val="28"/>
          <w:shd w:val="clear" w:color="auto" w:fill="FFFFFF"/>
          <w:lang w:eastAsia="uk-UA" w:bidi="uk-UA"/>
        </w:rPr>
        <w:t xml:space="preserve"> Дисциплінарної палати Вищої ради правосуддя </w:t>
      </w:r>
      <w:r w:rsidR="00C167D7" w:rsidRPr="00A450DA">
        <w:rPr>
          <w:rFonts w:eastAsia="Arial Unicode MS" w:cs="Times New Roman"/>
          <w:szCs w:val="28"/>
          <w:shd w:val="clear" w:color="auto" w:fill="FFFFFF"/>
          <w:lang w:eastAsia="uk-UA" w:bidi="uk-UA"/>
        </w:rPr>
        <w:br/>
        <w:t xml:space="preserve">від </w:t>
      </w:r>
      <w:r w:rsidR="00DB2246">
        <w:rPr>
          <w:rFonts w:eastAsia="Arial Unicode MS" w:cs="Times New Roman"/>
          <w:szCs w:val="28"/>
          <w:shd w:val="clear" w:color="auto" w:fill="FFFFFF"/>
          <w:lang w:eastAsia="uk-UA" w:bidi="uk-UA"/>
        </w:rPr>
        <w:t>15 липня</w:t>
      </w:r>
      <w:r w:rsidR="00C167D7" w:rsidRPr="00A450DA">
        <w:rPr>
          <w:rFonts w:eastAsia="Arial Unicode MS" w:cs="Times New Roman"/>
          <w:szCs w:val="28"/>
          <w:shd w:val="clear" w:color="auto" w:fill="FFFFFF"/>
          <w:lang w:eastAsia="uk-UA" w:bidi="uk-UA"/>
        </w:rPr>
        <w:t xml:space="preserve"> 2024 року № </w:t>
      </w:r>
      <w:r w:rsidR="00DB2246">
        <w:rPr>
          <w:rFonts w:eastAsia="Arial Unicode MS" w:cs="Times New Roman"/>
          <w:szCs w:val="28"/>
          <w:shd w:val="clear" w:color="auto" w:fill="FFFFFF"/>
          <w:lang w:eastAsia="uk-UA" w:bidi="uk-UA"/>
        </w:rPr>
        <w:t>2132</w:t>
      </w:r>
      <w:r w:rsidR="00C167D7" w:rsidRPr="00A450DA">
        <w:rPr>
          <w:rFonts w:eastAsia="Arial Unicode MS" w:cs="Times New Roman"/>
          <w:szCs w:val="28"/>
          <w:shd w:val="clear" w:color="auto" w:fill="FFFFFF"/>
          <w:lang w:eastAsia="uk-UA" w:bidi="uk-UA"/>
        </w:rPr>
        <w:t>/</w:t>
      </w:r>
      <w:r w:rsidR="00DB2246">
        <w:rPr>
          <w:rFonts w:eastAsia="Arial Unicode MS" w:cs="Times New Roman"/>
          <w:szCs w:val="28"/>
          <w:shd w:val="clear" w:color="auto" w:fill="FFFFFF"/>
          <w:lang w:eastAsia="uk-UA" w:bidi="uk-UA"/>
        </w:rPr>
        <w:t>1</w:t>
      </w:r>
      <w:r w:rsidR="00C167D7" w:rsidRPr="00A450DA">
        <w:rPr>
          <w:rFonts w:eastAsia="Arial Unicode MS" w:cs="Times New Roman"/>
          <w:szCs w:val="28"/>
          <w:shd w:val="clear" w:color="auto" w:fill="FFFFFF"/>
          <w:lang w:eastAsia="uk-UA" w:bidi="uk-UA"/>
        </w:rPr>
        <w:t xml:space="preserve">дп/15-24 відкрито дисциплінарну справу </w:t>
      </w:r>
      <w:r w:rsidR="004C7AC1">
        <w:rPr>
          <w:rFonts w:eastAsia="Arial Unicode MS" w:cs="Times New Roman"/>
          <w:szCs w:val="28"/>
          <w:shd w:val="clear" w:color="auto" w:fill="FFFFFF"/>
          <w:lang w:eastAsia="uk-UA" w:bidi="uk-UA"/>
        </w:rPr>
        <w:t>стосовно</w:t>
      </w:r>
      <w:r w:rsidR="00C167D7" w:rsidRPr="00A450DA">
        <w:rPr>
          <w:rFonts w:eastAsia="Arial Unicode MS" w:cs="Times New Roman"/>
          <w:szCs w:val="28"/>
          <w:shd w:val="clear" w:color="auto" w:fill="FFFFFF"/>
          <w:lang w:eastAsia="uk-UA" w:bidi="uk-UA"/>
        </w:rPr>
        <w:t xml:space="preserve"> судді </w:t>
      </w:r>
      <w:r w:rsidR="00C167D7" w:rsidRPr="00A450DA">
        <w:rPr>
          <w:rFonts w:eastAsia="Times New Roman" w:cs="Times New Roman"/>
          <w:szCs w:val="28"/>
          <w:lang w:eastAsia="ru-RU"/>
        </w:rPr>
        <w:t xml:space="preserve">Деснянського районного суду міста Києва </w:t>
      </w:r>
      <w:proofErr w:type="spellStart"/>
      <w:r w:rsidR="00C167D7" w:rsidRPr="00A450DA">
        <w:rPr>
          <w:rFonts w:eastAsia="Times New Roman" w:cs="Times New Roman"/>
          <w:szCs w:val="28"/>
          <w:lang w:eastAsia="ru-RU"/>
        </w:rPr>
        <w:t>Колегаєвої</w:t>
      </w:r>
      <w:proofErr w:type="spellEnd"/>
      <w:r w:rsidR="00C167D7" w:rsidRPr="00A450DA">
        <w:rPr>
          <w:rFonts w:eastAsia="Times New Roman" w:cs="Times New Roman"/>
          <w:szCs w:val="28"/>
          <w:lang w:eastAsia="ru-RU"/>
        </w:rPr>
        <w:t xml:space="preserve"> С.В. </w:t>
      </w:r>
      <w:r w:rsidR="004C7AC1" w:rsidRPr="00DB2246">
        <w:rPr>
          <w:rFonts w:cs="Times New Roman"/>
          <w:szCs w:val="28"/>
        </w:rPr>
        <w:t>за депутатськ</w:t>
      </w:r>
      <w:r w:rsidR="004C7AC1">
        <w:rPr>
          <w:rFonts w:cs="Times New Roman"/>
          <w:szCs w:val="28"/>
        </w:rPr>
        <w:t>им</w:t>
      </w:r>
      <w:r w:rsidR="004C7AC1" w:rsidRPr="00DB2246">
        <w:rPr>
          <w:rFonts w:cs="Times New Roman"/>
          <w:szCs w:val="28"/>
        </w:rPr>
        <w:t xml:space="preserve"> звернення</w:t>
      </w:r>
      <w:r w:rsidR="004C7AC1">
        <w:rPr>
          <w:rFonts w:cs="Times New Roman"/>
          <w:szCs w:val="28"/>
        </w:rPr>
        <w:t>м</w:t>
      </w:r>
      <w:r w:rsidR="004C7AC1" w:rsidRPr="00DB2246">
        <w:rPr>
          <w:rFonts w:cs="Times New Roman"/>
          <w:szCs w:val="28"/>
        </w:rPr>
        <w:t xml:space="preserve"> Народного депутата України Медяника В</w:t>
      </w:r>
      <w:r w:rsidR="004C7AC1">
        <w:rPr>
          <w:rFonts w:cs="Times New Roman"/>
          <w:szCs w:val="28"/>
        </w:rPr>
        <w:t>.</w:t>
      </w:r>
      <w:r w:rsidR="004C7AC1" w:rsidRPr="00DB2246">
        <w:rPr>
          <w:rFonts w:cs="Times New Roman"/>
          <w:szCs w:val="28"/>
        </w:rPr>
        <w:t>А</w:t>
      </w:r>
      <w:r w:rsidR="004C7AC1">
        <w:rPr>
          <w:rFonts w:cs="Times New Roman"/>
          <w:szCs w:val="28"/>
        </w:rPr>
        <w:t>.</w:t>
      </w:r>
      <w:r w:rsidR="004C7AC1" w:rsidRPr="00DB2246">
        <w:rPr>
          <w:rFonts w:cs="Times New Roman"/>
          <w:szCs w:val="28"/>
        </w:rPr>
        <w:t xml:space="preserve"> та </w:t>
      </w:r>
      <w:r w:rsidR="00895C4B">
        <w:rPr>
          <w:rFonts w:cs="Times New Roman"/>
          <w:szCs w:val="28"/>
        </w:rPr>
        <w:t xml:space="preserve">за </w:t>
      </w:r>
      <w:r w:rsidR="004C7AC1" w:rsidRPr="00DB2246">
        <w:rPr>
          <w:rFonts w:cs="Times New Roman"/>
          <w:szCs w:val="28"/>
        </w:rPr>
        <w:t>скарг</w:t>
      </w:r>
      <w:r w:rsidR="004C7AC1">
        <w:rPr>
          <w:rFonts w:cs="Times New Roman"/>
          <w:szCs w:val="28"/>
        </w:rPr>
        <w:t>ами</w:t>
      </w:r>
      <w:r w:rsidR="004C7AC1" w:rsidRPr="00DB2246">
        <w:rPr>
          <w:rFonts w:cs="Times New Roman"/>
          <w:szCs w:val="28"/>
        </w:rPr>
        <w:t xml:space="preserve"> Медведя В</w:t>
      </w:r>
      <w:r w:rsidR="004C7AC1">
        <w:rPr>
          <w:rFonts w:cs="Times New Roman"/>
          <w:szCs w:val="28"/>
        </w:rPr>
        <w:t>.</w:t>
      </w:r>
      <w:r w:rsidR="004C7AC1" w:rsidRPr="00DB2246">
        <w:rPr>
          <w:rFonts w:cs="Times New Roman"/>
          <w:szCs w:val="28"/>
        </w:rPr>
        <w:t>П</w:t>
      </w:r>
      <w:r w:rsidR="004C7AC1">
        <w:rPr>
          <w:rFonts w:cs="Times New Roman"/>
          <w:szCs w:val="28"/>
        </w:rPr>
        <w:t>., Бутко К.</w:t>
      </w:r>
      <w:r w:rsidR="004C7AC1" w:rsidRPr="00DB2246">
        <w:rPr>
          <w:rFonts w:cs="Times New Roman"/>
          <w:szCs w:val="28"/>
        </w:rPr>
        <w:t>Т</w:t>
      </w:r>
      <w:r w:rsidR="004C7AC1">
        <w:rPr>
          <w:rFonts w:cs="Times New Roman"/>
          <w:szCs w:val="28"/>
        </w:rPr>
        <w:t>.</w:t>
      </w:r>
      <w:r w:rsidR="004C7AC1" w:rsidRPr="00DB2246">
        <w:rPr>
          <w:rFonts w:cs="Times New Roman"/>
          <w:szCs w:val="28"/>
        </w:rPr>
        <w:t>, Головного управління по боротьбі з корупцією та організованою злочинністю Служби безпеки України, Зозулі В</w:t>
      </w:r>
      <w:r w:rsidR="004C7AC1">
        <w:rPr>
          <w:rFonts w:cs="Times New Roman"/>
          <w:szCs w:val="28"/>
        </w:rPr>
        <w:t>.</w:t>
      </w:r>
      <w:r w:rsidR="004C7AC1" w:rsidRPr="00DB2246">
        <w:rPr>
          <w:rFonts w:cs="Times New Roman"/>
          <w:szCs w:val="28"/>
        </w:rPr>
        <w:t>І</w:t>
      </w:r>
      <w:r w:rsidR="004C7AC1">
        <w:rPr>
          <w:rFonts w:cs="Times New Roman"/>
          <w:szCs w:val="28"/>
        </w:rPr>
        <w:t>.</w:t>
      </w:r>
      <w:r w:rsidR="004C7AC1" w:rsidRPr="00DB2246">
        <w:rPr>
          <w:rFonts w:cs="Times New Roman"/>
          <w:szCs w:val="28"/>
        </w:rPr>
        <w:t>, Департаменту патрульної поліції Національної поліції України</w:t>
      </w:r>
      <w:r w:rsidR="004C7AC1" w:rsidRPr="00A450DA">
        <w:rPr>
          <w:rFonts w:eastAsia="Times New Roman" w:cs="Times New Roman"/>
          <w:szCs w:val="28"/>
          <w:lang w:eastAsia="ru-RU"/>
        </w:rPr>
        <w:t>,</w:t>
      </w:r>
      <w:r w:rsidR="004C7AC1" w:rsidRPr="00A450DA">
        <w:rPr>
          <w:rFonts w:cs="Times New Roman"/>
          <w:szCs w:val="28"/>
        </w:rPr>
        <w:t xml:space="preserve"> </w:t>
      </w:r>
      <w:r w:rsidR="004C7AC1">
        <w:rPr>
          <w:rFonts w:cs="Times New Roman"/>
          <w:szCs w:val="28"/>
        </w:rPr>
        <w:t xml:space="preserve">за ознаками в її діях </w:t>
      </w:r>
      <w:r w:rsidR="00C167D7" w:rsidRPr="00A450DA">
        <w:rPr>
          <w:rFonts w:eastAsia="Arial Unicode MS" w:cs="Times New Roman"/>
          <w:szCs w:val="28"/>
          <w:shd w:val="clear" w:color="auto" w:fill="FFFFFF"/>
          <w:lang w:eastAsia="uk-UA" w:bidi="uk-UA"/>
        </w:rPr>
        <w:t xml:space="preserve">дисциплінарного проступку, </w:t>
      </w:r>
      <w:r w:rsidR="00C167D7" w:rsidRPr="00A450DA">
        <w:rPr>
          <w:rFonts w:cs="Times New Roman"/>
          <w:szCs w:val="28"/>
        </w:rPr>
        <w:t>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FC4C7A" w:rsidRDefault="004C7AC1" w:rsidP="00A75EAF">
      <w:pPr>
        <w:ind w:firstLine="567"/>
        <w:rPr>
          <w:rFonts w:cs="Times New Roman"/>
          <w:szCs w:val="28"/>
        </w:rPr>
      </w:pPr>
      <w:r>
        <w:rPr>
          <w:rFonts w:cs="Times New Roman"/>
          <w:szCs w:val="28"/>
        </w:rPr>
        <w:t>26</w:t>
      </w:r>
      <w:r w:rsidR="00C167D7" w:rsidRPr="00A450DA">
        <w:rPr>
          <w:rFonts w:cs="Times New Roman"/>
          <w:szCs w:val="28"/>
        </w:rPr>
        <w:t xml:space="preserve"> </w:t>
      </w:r>
      <w:r>
        <w:rPr>
          <w:rFonts w:cs="Times New Roman"/>
          <w:szCs w:val="28"/>
        </w:rPr>
        <w:t>липня</w:t>
      </w:r>
      <w:r w:rsidR="00C167D7" w:rsidRPr="00A450DA">
        <w:rPr>
          <w:rFonts w:cs="Times New Roman"/>
          <w:szCs w:val="28"/>
        </w:rPr>
        <w:t xml:space="preserve"> 2024 року (</w:t>
      </w:r>
      <w:proofErr w:type="spellStart"/>
      <w:r w:rsidR="00C167D7" w:rsidRPr="00A450DA">
        <w:rPr>
          <w:rFonts w:cs="Times New Roman"/>
          <w:szCs w:val="28"/>
        </w:rPr>
        <w:t>вх</w:t>
      </w:r>
      <w:proofErr w:type="spellEnd"/>
      <w:r w:rsidR="00C167D7" w:rsidRPr="00A450DA">
        <w:rPr>
          <w:rFonts w:cs="Times New Roman"/>
          <w:szCs w:val="28"/>
        </w:rPr>
        <w:t>.</w:t>
      </w:r>
      <w:r>
        <w:rPr>
          <w:rFonts w:cs="Times New Roman"/>
          <w:szCs w:val="28"/>
        </w:rPr>
        <w:t xml:space="preserve"> </w:t>
      </w:r>
      <w:r w:rsidR="00C167D7" w:rsidRPr="00A450DA">
        <w:rPr>
          <w:rFonts w:cs="Times New Roman"/>
          <w:szCs w:val="28"/>
        </w:rPr>
        <w:t xml:space="preserve">№ </w:t>
      </w:r>
      <w:r>
        <w:rPr>
          <w:rFonts w:cs="Times New Roman"/>
          <w:szCs w:val="28"/>
        </w:rPr>
        <w:t>2760/0/6-24</w:t>
      </w:r>
      <w:r w:rsidR="00C167D7" w:rsidRPr="00A450DA">
        <w:rPr>
          <w:rFonts w:cs="Times New Roman"/>
          <w:szCs w:val="28"/>
        </w:rPr>
        <w:t>) надійшло клопотання судді Деснянського районного суду міста Києва</w:t>
      </w:r>
      <w:r w:rsidR="00301D96" w:rsidRPr="00A450DA">
        <w:rPr>
          <w:rFonts w:cs="Times New Roman"/>
          <w:szCs w:val="28"/>
        </w:rPr>
        <w:t xml:space="preserve"> </w:t>
      </w:r>
      <w:proofErr w:type="spellStart"/>
      <w:r w:rsidR="00301D96" w:rsidRPr="00A450DA">
        <w:rPr>
          <w:rFonts w:cs="Times New Roman"/>
          <w:szCs w:val="28"/>
        </w:rPr>
        <w:t>Колегаєвої</w:t>
      </w:r>
      <w:proofErr w:type="spellEnd"/>
      <w:r w:rsidR="00301D96" w:rsidRPr="00A450DA">
        <w:rPr>
          <w:rFonts w:cs="Times New Roman"/>
          <w:szCs w:val="28"/>
        </w:rPr>
        <w:t xml:space="preserve"> С.В. про зупинення розгляду дисциплінарної справи, оскільки </w:t>
      </w:r>
      <w:r w:rsidR="00895C4B">
        <w:rPr>
          <w:rFonts w:cs="Times New Roman"/>
          <w:szCs w:val="28"/>
        </w:rPr>
        <w:t xml:space="preserve">вона </w:t>
      </w:r>
      <w:r w:rsidR="00301D96" w:rsidRPr="00A450DA">
        <w:rPr>
          <w:rFonts w:cs="Times New Roman"/>
          <w:szCs w:val="28"/>
        </w:rPr>
        <w:t>11 квітня 2024 року була мобілізована до лав Збройних Сил України</w:t>
      </w:r>
      <w:r>
        <w:rPr>
          <w:rFonts w:cs="Times New Roman"/>
          <w:szCs w:val="28"/>
        </w:rPr>
        <w:t xml:space="preserve"> та негайно вибула для проходження військової служби до військової частини</w:t>
      </w:r>
      <w:r w:rsidR="00FC4C7A">
        <w:rPr>
          <w:rFonts w:cs="Times New Roman"/>
          <w:szCs w:val="28"/>
        </w:rPr>
        <w:t>.</w:t>
      </w:r>
    </w:p>
    <w:p w:rsidR="00D03244" w:rsidRDefault="00D03244" w:rsidP="00D03244">
      <w:pPr>
        <w:ind w:firstLine="567"/>
        <w:rPr>
          <w:rFonts w:cs="Times New Roman"/>
          <w:szCs w:val="28"/>
        </w:rPr>
      </w:pPr>
      <w:r>
        <w:rPr>
          <w:rFonts w:cs="Times New Roman"/>
          <w:szCs w:val="28"/>
        </w:rPr>
        <w:t xml:space="preserve">Відповідно до наказу Деснянського районного суду міста Києва від 17 квітня 2024 року № 92-к суддю </w:t>
      </w:r>
      <w:proofErr w:type="spellStart"/>
      <w:r>
        <w:rPr>
          <w:rFonts w:cs="Times New Roman"/>
          <w:szCs w:val="28"/>
        </w:rPr>
        <w:t>Колегаєву</w:t>
      </w:r>
      <w:proofErr w:type="spellEnd"/>
      <w:r>
        <w:rPr>
          <w:rFonts w:cs="Times New Roman"/>
          <w:szCs w:val="28"/>
        </w:rPr>
        <w:t xml:space="preserve"> С.В. увільнено від виконання обов’язків з відправлення правосуддя</w:t>
      </w:r>
      <w:r w:rsidRPr="00D03244">
        <w:rPr>
          <w:rFonts w:cs="Times New Roman"/>
          <w:szCs w:val="28"/>
        </w:rPr>
        <w:t xml:space="preserve"> з 12 квітня 2024 року у зв’язку з призовом на військову службу </w:t>
      </w:r>
      <w:r>
        <w:rPr>
          <w:rFonts w:cs="Times New Roman"/>
          <w:szCs w:val="28"/>
        </w:rPr>
        <w:t>під час мобілізації, під час дії особливого періоду на строк до його закінчення або до оголошення рішення про демобілізацію.</w:t>
      </w:r>
    </w:p>
    <w:p w:rsidR="006E0635" w:rsidRDefault="006E0635" w:rsidP="006E0635">
      <w:pPr>
        <w:ind w:firstLine="567"/>
        <w:rPr>
          <w:rFonts w:cs="Times New Roman"/>
          <w:szCs w:val="28"/>
        </w:rPr>
      </w:pPr>
      <w:r>
        <w:rPr>
          <w:rFonts w:cs="Times New Roman"/>
          <w:szCs w:val="28"/>
        </w:rPr>
        <w:t xml:space="preserve">З наданого суддею </w:t>
      </w:r>
      <w:proofErr w:type="spellStart"/>
      <w:r>
        <w:rPr>
          <w:rFonts w:cs="Times New Roman"/>
          <w:szCs w:val="28"/>
        </w:rPr>
        <w:t>Колегаєвою</w:t>
      </w:r>
      <w:proofErr w:type="spellEnd"/>
      <w:r>
        <w:rPr>
          <w:rFonts w:cs="Times New Roman"/>
          <w:szCs w:val="28"/>
        </w:rPr>
        <w:t xml:space="preserve"> С.В. копії військового квитка вбачається, що вона на підставі «УПУ №65/2022 Дніпровським</w:t>
      </w:r>
      <w:r w:rsidR="00AA760A">
        <w:rPr>
          <w:rFonts w:cs="Times New Roman"/>
          <w:szCs w:val="28"/>
        </w:rPr>
        <w:t xml:space="preserve"> в м</w:t>
      </w:r>
      <w:r w:rsidR="00130C74">
        <w:rPr>
          <w:rFonts w:cs="Times New Roman"/>
          <w:szCs w:val="28"/>
        </w:rPr>
        <w:t>.</w:t>
      </w:r>
      <w:r w:rsidR="003E5CC6">
        <w:rPr>
          <w:rFonts w:cs="Times New Roman"/>
          <w:szCs w:val="28"/>
        </w:rPr>
        <w:t xml:space="preserve"> </w:t>
      </w:r>
      <w:r w:rsidR="00130C74">
        <w:rPr>
          <w:rFonts w:cs="Times New Roman"/>
          <w:szCs w:val="28"/>
        </w:rPr>
        <w:t>Києв</w:t>
      </w:r>
      <w:r w:rsidR="00AA760A">
        <w:rPr>
          <w:rFonts w:cs="Times New Roman"/>
          <w:szCs w:val="28"/>
        </w:rPr>
        <w:t>і РТЦК та СП» з 12 </w:t>
      </w:r>
      <w:r>
        <w:rPr>
          <w:rFonts w:cs="Times New Roman"/>
          <w:szCs w:val="28"/>
        </w:rPr>
        <w:t>квітня 2024 року призвана у Збройні Сили України (СЗРУ) під час загальної мобілізації.</w:t>
      </w:r>
    </w:p>
    <w:p w:rsidR="00D03244" w:rsidRDefault="001817E6" w:rsidP="006E0635">
      <w:pPr>
        <w:ind w:firstLine="567"/>
        <w:rPr>
          <w:rFonts w:cs="Times New Roman"/>
          <w:szCs w:val="28"/>
        </w:rPr>
      </w:pPr>
      <w:r>
        <w:rPr>
          <w:rFonts w:cs="Times New Roman"/>
          <w:szCs w:val="28"/>
        </w:rPr>
        <w:t xml:space="preserve">Згідно </w:t>
      </w:r>
      <w:r w:rsidR="006E0635">
        <w:rPr>
          <w:rFonts w:cs="Times New Roman"/>
          <w:szCs w:val="28"/>
        </w:rPr>
        <w:t xml:space="preserve">копії </w:t>
      </w:r>
      <w:r w:rsidR="003614FC">
        <w:rPr>
          <w:rFonts w:cs="Times New Roman"/>
          <w:szCs w:val="28"/>
        </w:rPr>
        <w:t>довідки військової частини ____</w:t>
      </w:r>
      <w:bookmarkStart w:id="0" w:name="_GoBack"/>
      <w:bookmarkEnd w:id="0"/>
      <w:r>
        <w:rPr>
          <w:rFonts w:cs="Times New Roman"/>
          <w:szCs w:val="28"/>
        </w:rPr>
        <w:t xml:space="preserve"> Міністерства оборони України від 22 липня 2024 року № 1346 </w:t>
      </w:r>
      <w:proofErr w:type="spellStart"/>
      <w:r>
        <w:rPr>
          <w:rFonts w:cs="Times New Roman"/>
          <w:szCs w:val="28"/>
        </w:rPr>
        <w:t>Колегаєва</w:t>
      </w:r>
      <w:proofErr w:type="spellEnd"/>
      <w:r>
        <w:rPr>
          <w:rFonts w:cs="Times New Roman"/>
          <w:szCs w:val="28"/>
        </w:rPr>
        <w:t xml:space="preserve"> С.В. перебуває на військовій службі у згаданій військовій частині з 21 травня 2024 року</w:t>
      </w:r>
      <w:r w:rsidR="00895C4B">
        <w:rPr>
          <w:rFonts w:cs="Times New Roman"/>
          <w:szCs w:val="28"/>
        </w:rPr>
        <w:t xml:space="preserve"> «по теперішній час»</w:t>
      </w:r>
      <w:r>
        <w:rPr>
          <w:rFonts w:cs="Times New Roman"/>
          <w:szCs w:val="28"/>
        </w:rPr>
        <w:t>.</w:t>
      </w:r>
    </w:p>
    <w:p w:rsidR="00A75EAF" w:rsidRPr="00A450DA" w:rsidRDefault="00A75EAF" w:rsidP="00A75EAF">
      <w:pPr>
        <w:ind w:right="6" w:firstLine="567"/>
      </w:pPr>
      <w:r w:rsidRPr="004E15A6">
        <w:t>Відповідно до статті 124 Конституції України правосуддя в Україні</w:t>
      </w:r>
      <w:r w:rsidRPr="00A450DA">
        <w:t xml:space="preserve"> здійснюють виключно суди. </w:t>
      </w:r>
    </w:p>
    <w:p w:rsidR="00A75EAF" w:rsidRPr="00A450DA" w:rsidRDefault="00A75EAF" w:rsidP="00A75EAF">
      <w:pPr>
        <w:ind w:right="6" w:firstLine="567"/>
        <w:rPr>
          <w:shd w:val="clear" w:color="auto" w:fill="FFFFFF"/>
        </w:rPr>
      </w:pPr>
      <w:r w:rsidRPr="00A450DA">
        <w:t>Судді здійснюють правосуддя шляхом реалізації судової влади в межах повноважень, якими вони наділені відповідно до Основного Закону України та закону про судоустрій. Судді виконують свої обов</w:t>
      </w:r>
      <w:r w:rsidRPr="003614FC">
        <w:t>’</w:t>
      </w:r>
      <w:r w:rsidRPr="00A450DA">
        <w:t>язки на професійній основі, мають однаковий юридичний статус, основу якого становлять спільні елементи, незалежно від місця суду в системі судоустрою чи від адміністративної посади, яку суддя обіймає в суді. Однаковість юридичного статусу усіх суддів обумовлена, зокрема, наявністю єдиного порядку набуття статусу судді, сукупністю прав та обов</w:t>
      </w:r>
      <w:r w:rsidRPr="003614FC">
        <w:t>’</w:t>
      </w:r>
      <w:r w:rsidRPr="00A450DA">
        <w:t>язків судді, єдністю юридичних гарантій, які надають суддям можливість бути неупередженими, об</w:t>
      </w:r>
      <w:r w:rsidRPr="003614FC">
        <w:t>’</w:t>
      </w:r>
      <w:r w:rsidRPr="00A450DA">
        <w:t xml:space="preserve">єктивними, безсторонніми та незалежними. Із набуттям статусу судді </w:t>
      </w:r>
      <w:proofErr w:type="spellStart"/>
      <w:r w:rsidRPr="00A450DA">
        <w:t>пов</w:t>
      </w:r>
      <w:proofErr w:type="spellEnd"/>
      <w:r w:rsidRPr="003614FC">
        <w:rPr>
          <w:lang w:val="ru-RU"/>
        </w:rPr>
        <w:t>’</w:t>
      </w:r>
      <w:proofErr w:type="spellStart"/>
      <w:r w:rsidRPr="00A450DA">
        <w:t>язане</w:t>
      </w:r>
      <w:proofErr w:type="spellEnd"/>
      <w:r w:rsidRPr="00A450DA">
        <w:t xml:space="preserve"> й набуття передбачених Конституцією та законами України гарантій незалежності, на чому неодноразово наголошував Конституційний Суд України у своїх рішеннях.</w:t>
      </w:r>
    </w:p>
    <w:p w:rsidR="00A75EAF" w:rsidRPr="00A75EAF" w:rsidRDefault="00A75EAF" w:rsidP="00A75EAF">
      <w:pPr>
        <w:ind w:right="6" w:firstLine="567"/>
        <w:rPr>
          <w:shd w:val="clear" w:color="auto" w:fill="FFFFFF"/>
        </w:rPr>
      </w:pPr>
      <w:r w:rsidRPr="00A450DA">
        <w:rPr>
          <w:shd w:val="clear" w:color="auto" w:fill="FFFFFF"/>
        </w:rPr>
        <w:lastRenderedPageBreak/>
        <w:t xml:space="preserve">У постанові Великої Палати Верховного Суду від 3 листопада 2022 року (справа № 990/4/22) зауважено, що </w:t>
      </w:r>
      <w:r w:rsidRPr="00A450DA">
        <w:t>під час здійснення правосуддя існують випадки, коли за певних умов суддя не може здійснювати правосуддя. Такі випадки поділяються на дві категорії. До першої категорії належать випадки, коли нездійснення правосуддя обумовлене поведінкою самого судді, зокрема відсторонення судді від посади у зв’язку з притягненням до кримінальної відповідальності, при проведенні кваліфікаційного оцінювання та застосування до судді дисциплінарного стягнення у виді тимчасового відсторонення від здійснення правосуддя. Друга категорія охоплює випадки, коли суддя не здійснює правосуддя через обставини, що не залежать від нього особисто або не обумовлені його поведінкою. Наприклад, припинення роботи суду у зв’язку з військовими діями, стихійним лихом, нездійснення суддею правосуддя у разі ліквідації, реорганізації суду, перебування судді у відрядженні, тимчасова непрацездатність, перебування у різного роду відпустках (основна, додаткова, соціальна), у зв’язку з мобілізацією відповідно до вимог Закону України «Про мобілізаційну підготовку та мобілізацію».</w:t>
      </w:r>
    </w:p>
    <w:p w:rsidR="00A75EAF" w:rsidRPr="00A75EAF" w:rsidRDefault="00A75EAF" w:rsidP="00A75EAF">
      <w:pPr>
        <w:ind w:firstLine="567"/>
        <w:rPr>
          <w:rFonts w:cs="Times New Roman"/>
          <w:szCs w:val="28"/>
        </w:rPr>
      </w:pPr>
      <w:r w:rsidRPr="00A75EAF">
        <w:rPr>
          <w:rFonts w:cs="Times New Roman"/>
          <w:szCs w:val="28"/>
        </w:rPr>
        <w:t>Відповідно до частини першої статті 49 Закону України «Про Вищу раду правосуддя»</w:t>
      </w:r>
      <w:r w:rsidR="00184DD2">
        <w:rPr>
          <w:rFonts w:cs="Times New Roman"/>
          <w:szCs w:val="28"/>
        </w:rPr>
        <w:t>,</w:t>
      </w:r>
      <w:r w:rsidRPr="00A75EAF">
        <w:rPr>
          <w:rFonts w:cs="Times New Roman"/>
          <w:szCs w:val="28"/>
        </w:rPr>
        <w:t xml:space="preserve">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w:t>
      </w:r>
      <w:r>
        <w:rPr>
          <w:rFonts w:cs="Times New Roman"/>
          <w:szCs w:val="28"/>
        </w:rPr>
        <w:t>я, скаржник, їх представники.</w:t>
      </w:r>
    </w:p>
    <w:p w:rsidR="00A75EAF" w:rsidRPr="00D52C58" w:rsidRDefault="00A75EAF" w:rsidP="00A75EAF">
      <w:pPr>
        <w:ind w:firstLine="567"/>
        <w:rPr>
          <w:rFonts w:cs="Times New Roman"/>
          <w:szCs w:val="28"/>
        </w:rPr>
      </w:pPr>
      <w:r w:rsidRPr="007019FA">
        <w:rPr>
          <w:rFonts w:cs="Times New Roman"/>
          <w:szCs w:val="28"/>
        </w:rPr>
        <w:t xml:space="preserve">Суддя, скаржник можуть брати участь у розгляді справи самостійно та/або через </w:t>
      </w:r>
      <w:r w:rsidRPr="00D52C58">
        <w:rPr>
          <w:rFonts w:cs="Times New Roman"/>
          <w:szCs w:val="28"/>
        </w:rPr>
        <w:t>свого представника (частина друга статті 4</w:t>
      </w:r>
      <w:r w:rsidR="007019FA" w:rsidRPr="00D52C58">
        <w:rPr>
          <w:rFonts w:cs="Times New Roman"/>
          <w:szCs w:val="28"/>
        </w:rPr>
        <w:t>7</w:t>
      </w:r>
      <w:r w:rsidRPr="00D52C58">
        <w:rPr>
          <w:rFonts w:cs="Times New Roman"/>
          <w:szCs w:val="28"/>
        </w:rPr>
        <w:t xml:space="preserve"> Закону України «Про Вищу раду правосуддя»).</w:t>
      </w:r>
    </w:p>
    <w:p w:rsidR="00A75EAF" w:rsidRPr="00D52C58" w:rsidRDefault="00A75EAF" w:rsidP="00A75EAF">
      <w:pPr>
        <w:ind w:firstLine="567"/>
        <w:rPr>
          <w:rFonts w:cs="Times New Roman"/>
          <w:szCs w:val="28"/>
        </w:rPr>
      </w:pPr>
      <w:r w:rsidRPr="00D52C58">
        <w:rPr>
          <w:rFonts w:cs="Times New Roman"/>
          <w:szCs w:val="28"/>
        </w:rPr>
        <w:t>Забезпечення належної правової процедури дисциплінарного провадження щодо судді, зокрема забезпечення ефективних засобів правового захисту, є однією із складових гарантій, визначених статтею 6 Конвенції про захист прав людини і основоположних свобод на чому наголошувалося Європейським судом з прав людини у рішенні «Олександр Волков проти України».</w:t>
      </w:r>
    </w:p>
    <w:p w:rsidR="00A75EAF" w:rsidRPr="00A75EAF" w:rsidRDefault="00A75EAF" w:rsidP="00A75EAF">
      <w:pPr>
        <w:ind w:firstLine="567"/>
        <w:rPr>
          <w:rFonts w:cs="Times New Roman"/>
          <w:szCs w:val="28"/>
        </w:rPr>
      </w:pPr>
      <w:r w:rsidRPr="00D52C58">
        <w:rPr>
          <w:rFonts w:cs="Times New Roman"/>
          <w:szCs w:val="28"/>
        </w:rPr>
        <w:t>За таких обставин перебування судді у складі Збройних Сил України об’єктивно може унеможливити ефективну реалізацію таким суддею його права на надання пояснень</w:t>
      </w:r>
      <w:r w:rsidRPr="00A75EAF">
        <w:rPr>
          <w:rFonts w:cs="Times New Roman"/>
          <w:szCs w:val="28"/>
        </w:rPr>
        <w:t xml:space="preserve"> дисциплінарному органу під час розгляду дисциплінарної справи безпосередньо у межах та у спосіб, які б не погіршували його правове становище як </w:t>
      </w:r>
      <w:r>
        <w:rPr>
          <w:rFonts w:cs="Times New Roman"/>
          <w:szCs w:val="28"/>
        </w:rPr>
        <w:t>учасника дисциплінарної справи.</w:t>
      </w:r>
    </w:p>
    <w:p w:rsidR="00A75EAF" w:rsidRPr="00A75EAF" w:rsidRDefault="00A75EAF" w:rsidP="00A75EAF">
      <w:pPr>
        <w:ind w:firstLine="567"/>
        <w:rPr>
          <w:rFonts w:cs="Times New Roman"/>
          <w:szCs w:val="28"/>
        </w:rPr>
      </w:pPr>
      <w:r w:rsidRPr="00A75EAF">
        <w:rPr>
          <w:rFonts w:cs="Times New Roman"/>
          <w:szCs w:val="28"/>
        </w:rPr>
        <w:t>Пунктом 1 частини чотирнадцятої статті 49 Закону України «Про Вищу раду правосуддя»</w:t>
      </w:r>
      <w:r w:rsidR="00184DD2">
        <w:rPr>
          <w:rFonts w:cs="Times New Roman"/>
          <w:szCs w:val="28"/>
        </w:rPr>
        <w:t>, пунктом 13.37 Регламенту Вищої ради правосуддя</w:t>
      </w:r>
      <w:r w:rsidRPr="00A75EAF">
        <w:rPr>
          <w:rFonts w:cs="Times New Roman"/>
          <w:szCs w:val="28"/>
        </w:rPr>
        <w:t xml:space="preserve"> передбачено, що Дисциплінарна палата може зупинити розгляд дисциплінарної справи у разі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A75EAF" w:rsidRDefault="00A75EAF" w:rsidP="00A3160E">
      <w:pPr>
        <w:ind w:firstLine="567"/>
        <w:rPr>
          <w:rFonts w:cs="Times New Roman"/>
          <w:szCs w:val="28"/>
        </w:rPr>
      </w:pPr>
      <w:r w:rsidRPr="00A75EAF">
        <w:rPr>
          <w:rFonts w:cs="Times New Roman"/>
        </w:rPr>
        <w:t xml:space="preserve">Ураховуючи, що суддю </w:t>
      </w:r>
      <w:proofErr w:type="spellStart"/>
      <w:r w:rsidRPr="00A75EAF">
        <w:rPr>
          <w:rFonts w:cs="Times New Roman"/>
        </w:rPr>
        <w:t>Колегаєву</w:t>
      </w:r>
      <w:proofErr w:type="spellEnd"/>
      <w:r w:rsidRPr="00A75EAF">
        <w:rPr>
          <w:rFonts w:cs="Times New Roman"/>
        </w:rPr>
        <w:t xml:space="preserve"> С.В. </w:t>
      </w:r>
      <w:proofErr w:type="spellStart"/>
      <w:r w:rsidRPr="00A75EAF">
        <w:rPr>
          <w:rFonts w:cs="Times New Roman"/>
        </w:rPr>
        <w:t>призвано</w:t>
      </w:r>
      <w:proofErr w:type="spellEnd"/>
      <w:r w:rsidRPr="00A75EAF">
        <w:rPr>
          <w:rFonts w:cs="Times New Roman"/>
        </w:rPr>
        <w:t xml:space="preserve"> на військову службу під час мобілізації, з метою забезпечення гарантованих Конституцією України та Конвенцією про захист прав людини і основоположних свобод прав особи на справедливий суд та захист себе особисто, Перша Дисциплінарна палата Вищої ради правосуддя вбачає наявність підстав для зупинення розгляду </w:t>
      </w:r>
      <w:r w:rsidRPr="00A75EAF">
        <w:rPr>
          <w:rFonts w:cs="Times New Roman"/>
          <w:szCs w:val="28"/>
        </w:rPr>
        <w:t xml:space="preserve">дисциплінарної справи, відкритої </w:t>
      </w:r>
      <w:r>
        <w:rPr>
          <w:rFonts w:cs="Times New Roman"/>
          <w:szCs w:val="28"/>
        </w:rPr>
        <w:t>стосовно</w:t>
      </w:r>
      <w:r w:rsidRPr="00A75EAF">
        <w:rPr>
          <w:rFonts w:cs="Times New Roman"/>
          <w:szCs w:val="28"/>
        </w:rPr>
        <w:t xml:space="preserve"> судді</w:t>
      </w:r>
      <w:r w:rsidRPr="00A75EAF">
        <w:rPr>
          <w:rFonts w:eastAsia="Arial Unicode MS" w:cs="Times New Roman"/>
          <w:szCs w:val="28"/>
          <w:shd w:val="clear" w:color="auto" w:fill="FFFFFF"/>
          <w:lang w:eastAsia="uk-UA" w:bidi="uk-UA"/>
        </w:rPr>
        <w:t xml:space="preserve"> Деснянського районн</w:t>
      </w:r>
      <w:r>
        <w:rPr>
          <w:rFonts w:eastAsia="Arial Unicode MS" w:cs="Times New Roman"/>
          <w:szCs w:val="28"/>
          <w:shd w:val="clear" w:color="auto" w:fill="FFFFFF"/>
          <w:lang w:eastAsia="uk-UA" w:bidi="uk-UA"/>
        </w:rPr>
        <w:t xml:space="preserve">ого суду міста Києва </w:t>
      </w:r>
      <w:proofErr w:type="spellStart"/>
      <w:r>
        <w:rPr>
          <w:rFonts w:eastAsia="Arial Unicode MS" w:cs="Times New Roman"/>
          <w:szCs w:val="28"/>
          <w:shd w:val="clear" w:color="auto" w:fill="FFFFFF"/>
          <w:lang w:eastAsia="uk-UA" w:bidi="uk-UA"/>
        </w:rPr>
        <w:t>Колегаєвої</w:t>
      </w:r>
      <w:proofErr w:type="spellEnd"/>
      <w:r>
        <w:rPr>
          <w:rFonts w:eastAsia="Arial Unicode MS" w:cs="Times New Roman"/>
          <w:szCs w:val="28"/>
          <w:shd w:val="clear" w:color="auto" w:fill="FFFFFF"/>
          <w:lang w:eastAsia="uk-UA" w:bidi="uk-UA"/>
        </w:rPr>
        <w:t> </w:t>
      </w:r>
      <w:r w:rsidRPr="00A75EAF">
        <w:rPr>
          <w:rFonts w:eastAsia="Arial Unicode MS" w:cs="Times New Roman"/>
          <w:szCs w:val="28"/>
          <w:shd w:val="clear" w:color="auto" w:fill="FFFFFF"/>
          <w:lang w:eastAsia="uk-UA" w:bidi="uk-UA"/>
        </w:rPr>
        <w:t xml:space="preserve">С.В. ухвалою </w:t>
      </w:r>
      <w:r>
        <w:rPr>
          <w:rFonts w:eastAsia="Arial Unicode MS" w:cs="Times New Roman"/>
          <w:szCs w:val="28"/>
          <w:shd w:val="clear" w:color="auto" w:fill="FFFFFF"/>
          <w:lang w:eastAsia="uk-UA" w:bidi="uk-UA"/>
        </w:rPr>
        <w:t>Першої</w:t>
      </w:r>
      <w:r w:rsidRPr="00A75EAF">
        <w:rPr>
          <w:rFonts w:eastAsia="Arial Unicode MS" w:cs="Times New Roman"/>
          <w:szCs w:val="28"/>
          <w:shd w:val="clear" w:color="auto" w:fill="FFFFFF"/>
          <w:lang w:eastAsia="uk-UA" w:bidi="uk-UA"/>
        </w:rPr>
        <w:t xml:space="preserve"> Дисциплінарної палати Вищої ради правосуддя від </w:t>
      </w:r>
      <w:r>
        <w:rPr>
          <w:rFonts w:eastAsia="Arial Unicode MS" w:cs="Times New Roman"/>
          <w:szCs w:val="28"/>
          <w:shd w:val="clear" w:color="auto" w:fill="FFFFFF"/>
          <w:lang w:eastAsia="uk-UA" w:bidi="uk-UA"/>
        </w:rPr>
        <w:t>15 липня</w:t>
      </w:r>
      <w:r w:rsidRPr="00A75EAF">
        <w:rPr>
          <w:rFonts w:eastAsia="Arial Unicode MS" w:cs="Times New Roman"/>
          <w:szCs w:val="28"/>
          <w:shd w:val="clear" w:color="auto" w:fill="FFFFFF"/>
          <w:lang w:eastAsia="uk-UA" w:bidi="uk-UA"/>
        </w:rPr>
        <w:t xml:space="preserve"> 2024 року № </w:t>
      </w:r>
      <w:r>
        <w:rPr>
          <w:rFonts w:eastAsia="Arial Unicode MS" w:cs="Times New Roman"/>
          <w:szCs w:val="28"/>
          <w:shd w:val="clear" w:color="auto" w:fill="FFFFFF"/>
          <w:lang w:eastAsia="uk-UA" w:bidi="uk-UA"/>
        </w:rPr>
        <w:t>2132</w:t>
      </w:r>
      <w:r w:rsidRPr="00A75EAF">
        <w:rPr>
          <w:rFonts w:eastAsia="Arial Unicode MS" w:cs="Times New Roman"/>
          <w:szCs w:val="28"/>
          <w:shd w:val="clear" w:color="auto" w:fill="FFFFFF"/>
          <w:lang w:eastAsia="uk-UA" w:bidi="uk-UA"/>
        </w:rPr>
        <w:t>/</w:t>
      </w:r>
      <w:r>
        <w:rPr>
          <w:rFonts w:eastAsia="Arial Unicode MS" w:cs="Times New Roman"/>
          <w:szCs w:val="28"/>
          <w:shd w:val="clear" w:color="auto" w:fill="FFFFFF"/>
          <w:lang w:eastAsia="uk-UA" w:bidi="uk-UA"/>
        </w:rPr>
        <w:t>1</w:t>
      </w:r>
      <w:r w:rsidRPr="00A75EAF">
        <w:rPr>
          <w:rFonts w:eastAsia="Arial Unicode MS" w:cs="Times New Roman"/>
          <w:szCs w:val="28"/>
          <w:shd w:val="clear" w:color="auto" w:fill="FFFFFF"/>
          <w:lang w:eastAsia="uk-UA" w:bidi="uk-UA"/>
        </w:rPr>
        <w:t xml:space="preserve">дп/15-24 </w:t>
      </w:r>
      <w:r w:rsidRPr="00A75EAF">
        <w:rPr>
          <w:rFonts w:cs="Times New Roman"/>
          <w:szCs w:val="28"/>
        </w:rPr>
        <w:t>за депутатським зверненням Народного депутата України Медяника В</w:t>
      </w:r>
      <w:r w:rsidR="00A3160E">
        <w:rPr>
          <w:rFonts w:cs="Times New Roman"/>
          <w:szCs w:val="28"/>
        </w:rPr>
        <w:t>.</w:t>
      </w:r>
      <w:r w:rsidRPr="00A75EAF">
        <w:rPr>
          <w:rFonts w:cs="Times New Roman"/>
          <w:szCs w:val="28"/>
        </w:rPr>
        <w:t>А</w:t>
      </w:r>
      <w:r w:rsidR="00A3160E">
        <w:rPr>
          <w:rFonts w:cs="Times New Roman"/>
          <w:szCs w:val="28"/>
        </w:rPr>
        <w:t>.</w:t>
      </w:r>
      <w:r w:rsidR="00AA760A">
        <w:rPr>
          <w:rFonts w:cs="Times New Roman"/>
          <w:szCs w:val="28"/>
        </w:rPr>
        <w:t>,</w:t>
      </w:r>
      <w:r w:rsidRPr="00A75EAF">
        <w:rPr>
          <w:rFonts w:cs="Times New Roman"/>
          <w:szCs w:val="28"/>
        </w:rPr>
        <w:t xml:space="preserve"> </w:t>
      </w:r>
      <w:r w:rsidR="00A3160E">
        <w:rPr>
          <w:rFonts w:cs="Times New Roman"/>
          <w:szCs w:val="28"/>
        </w:rPr>
        <w:t xml:space="preserve">за </w:t>
      </w:r>
      <w:r w:rsidR="007019FA">
        <w:rPr>
          <w:rFonts w:cs="Times New Roman"/>
          <w:szCs w:val="28"/>
        </w:rPr>
        <w:t>скаргами Медведя </w:t>
      </w:r>
      <w:r w:rsidRPr="00A75EAF">
        <w:rPr>
          <w:rFonts w:cs="Times New Roman"/>
          <w:szCs w:val="28"/>
        </w:rPr>
        <w:t>В</w:t>
      </w:r>
      <w:r w:rsidR="00A3160E">
        <w:rPr>
          <w:rFonts w:cs="Times New Roman"/>
          <w:szCs w:val="28"/>
        </w:rPr>
        <w:t>.</w:t>
      </w:r>
      <w:r w:rsidRPr="00A75EAF">
        <w:rPr>
          <w:rFonts w:cs="Times New Roman"/>
          <w:szCs w:val="28"/>
        </w:rPr>
        <w:t>П</w:t>
      </w:r>
      <w:r w:rsidR="00A3160E">
        <w:rPr>
          <w:rFonts w:cs="Times New Roman"/>
          <w:szCs w:val="28"/>
        </w:rPr>
        <w:t>.</w:t>
      </w:r>
      <w:r w:rsidRPr="00A75EAF">
        <w:rPr>
          <w:rFonts w:cs="Times New Roman"/>
          <w:szCs w:val="28"/>
        </w:rPr>
        <w:t>, Бутко К</w:t>
      </w:r>
      <w:r w:rsidR="00A3160E">
        <w:rPr>
          <w:rFonts w:cs="Times New Roman"/>
          <w:szCs w:val="28"/>
        </w:rPr>
        <w:t>.</w:t>
      </w:r>
      <w:r w:rsidRPr="00A75EAF">
        <w:rPr>
          <w:rFonts w:cs="Times New Roman"/>
          <w:szCs w:val="28"/>
        </w:rPr>
        <w:t>Т</w:t>
      </w:r>
      <w:r w:rsidR="00A3160E">
        <w:rPr>
          <w:rFonts w:cs="Times New Roman"/>
          <w:szCs w:val="28"/>
        </w:rPr>
        <w:t>.</w:t>
      </w:r>
      <w:r w:rsidRPr="00A75EAF">
        <w:rPr>
          <w:rFonts w:cs="Times New Roman"/>
          <w:szCs w:val="28"/>
        </w:rPr>
        <w:t>, Головного управління по боротьбі з корупцією та організованою злочинністю Служби безпеки України, Зозулі В</w:t>
      </w:r>
      <w:r w:rsidR="00A3160E">
        <w:rPr>
          <w:rFonts w:cs="Times New Roman"/>
          <w:szCs w:val="28"/>
        </w:rPr>
        <w:t>.</w:t>
      </w:r>
      <w:r w:rsidRPr="00A75EAF">
        <w:rPr>
          <w:rFonts w:cs="Times New Roman"/>
          <w:szCs w:val="28"/>
        </w:rPr>
        <w:t>І</w:t>
      </w:r>
      <w:r w:rsidR="00A3160E">
        <w:rPr>
          <w:rFonts w:cs="Times New Roman"/>
          <w:szCs w:val="28"/>
        </w:rPr>
        <w:t>.</w:t>
      </w:r>
      <w:r w:rsidRPr="00A75EAF">
        <w:rPr>
          <w:rFonts w:cs="Times New Roman"/>
          <w:szCs w:val="28"/>
        </w:rPr>
        <w:t>, Департаменту патрульної поліції Національної поліції України,</w:t>
      </w:r>
    </w:p>
    <w:p w:rsidR="00A75EAF" w:rsidRPr="00A450DA" w:rsidRDefault="00A75EAF" w:rsidP="00A75EAF">
      <w:pPr>
        <w:ind w:right="6" w:firstLine="567"/>
        <w:rPr>
          <w:rFonts w:cs="Times New Roman"/>
          <w:szCs w:val="28"/>
        </w:rPr>
      </w:pPr>
      <w:r w:rsidRPr="00A75EAF">
        <w:rPr>
          <w:rFonts w:cs="Times New Roman"/>
          <w:szCs w:val="28"/>
        </w:rPr>
        <w:t>З огляду на викладене, керуючись статтею 49 Закону України «Про Вищу раду правосуддя», пунктом</w:t>
      </w:r>
      <w:r w:rsidRPr="00A450DA">
        <w:rPr>
          <w:rFonts w:cs="Times New Roman"/>
          <w:szCs w:val="28"/>
        </w:rPr>
        <w:t xml:space="preserve"> 13.37 Регламенту Вищої ради правосуддя, </w:t>
      </w:r>
      <w:r w:rsidR="007019FA">
        <w:rPr>
          <w:rFonts w:cs="Times New Roman"/>
          <w:szCs w:val="28"/>
        </w:rPr>
        <w:t>Перша</w:t>
      </w:r>
      <w:r w:rsidRPr="00A450DA">
        <w:rPr>
          <w:rFonts w:cs="Times New Roman"/>
          <w:szCs w:val="28"/>
        </w:rPr>
        <w:t xml:space="preserve"> Дисциплінарна палата Вищої ради правосуддя,</w:t>
      </w:r>
    </w:p>
    <w:p w:rsidR="00A75EAF" w:rsidRPr="00A450DA" w:rsidRDefault="00A75EAF" w:rsidP="00A75EAF">
      <w:pPr>
        <w:ind w:right="6" w:firstLine="567"/>
        <w:rPr>
          <w:rFonts w:cs="Times New Roman"/>
          <w:szCs w:val="28"/>
          <w:shd w:val="clear" w:color="auto" w:fill="FFFFFF"/>
        </w:rPr>
      </w:pPr>
    </w:p>
    <w:p w:rsidR="00A75EAF" w:rsidRPr="00A450DA" w:rsidRDefault="00A75EAF" w:rsidP="00A75EAF">
      <w:pPr>
        <w:pStyle w:val="rtecenter"/>
        <w:shd w:val="clear" w:color="auto" w:fill="FFFFFF"/>
        <w:spacing w:before="0" w:beforeAutospacing="0" w:after="0" w:afterAutospacing="0"/>
        <w:jc w:val="center"/>
        <w:rPr>
          <w:rStyle w:val="aa"/>
          <w:sz w:val="28"/>
          <w:szCs w:val="28"/>
        </w:rPr>
      </w:pPr>
      <w:r w:rsidRPr="00A450DA">
        <w:rPr>
          <w:rStyle w:val="aa"/>
          <w:sz w:val="28"/>
          <w:szCs w:val="28"/>
        </w:rPr>
        <w:t>ухвалила:</w:t>
      </w:r>
    </w:p>
    <w:p w:rsidR="00A75EAF" w:rsidRPr="00A450DA" w:rsidRDefault="00A75EAF" w:rsidP="00A75EAF">
      <w:pPr>
        <w:pStyle w:val="rtecenter"/>
        <w:shd w:val="clear" w:color="auto" w:fill="FFFFFF"/>
        <w:spacing w:before="0" w:beforeAutospacing="0" w:after="0" w:afterAutospacing="0"/>
        <w:jc w:val="center"/>
        <w:rPr>
          <w:sz w:val="28"/>
          <w:szCs w:val="28"/>
        </w:rPr>
      </w:pPr>
    </w:p>
    <w:p w:rsidR="00A75EAF" w:rsidRDefault="00A75EAF" w:rsidP="00A75EAF">
      <w:pPr>
        <w:pStyle w:val="rtejustify"/>
        <w:shd w:val="clear" w:color="auto" w:fill="FFFFFF"/>
        <w:spacing w:before="0" w:beforeAutospacing="0" w:after="0" w:afterAutospacing="0"/>
        <w:jc w:val="both"/>
        <w:rPr>
          <w:sz w:val="28"/>
          <w:szCs w:val="28"/>
        </w:rPr>
      </w:pPr>
      <w:r>
        <w:rPr>
          <w:sz w:val="28"/>
          <w:szCs w:val="28"/>
        </w:rPr>
        <w:t xml:space="preserve">клопотання судді Деснянського районного суду міста Києва </w:t>
      </w:r>
      <w:proofErr w:type="spellStart"/>
      <w:r>
        <w:rPr>
          <w:sz w:val="28"/>
          <w:szCs w:val="28"/>
        </w:rPr>
        <w:t>Колегаєвої</w:t>
      </w:r>
      <w:proofErr w:type="spellEnd"/>
      <w:r>
        <w:rPr>
          <w:sz w:val="28"/>
          <w:szCs w:val="28"/>
        </w:rPr>
        <w:t xml:space="preserve"> Світлани Вікторівни задовольнити.</w:t>
      </w:r>
    </w:p>
    <w:p w:rsidR="00A75EAF" w:rsidRPr="00A3160E" w:rsidRDefault="00A75EAF" w:rsidP="00A3160E">
      <w:pPr>
        <w:pStyle w:val="rtejustify"/>
        <w:shd w:val="clear" w:color="auto" w:fill="FFFFFF"/>
        <w:spacing w:before="0" w:beforeAutospacing="0" w:after="0" w:afterAutospacing="0"/>
        <w:ind w:firstLine="567"/>
        <w:jc w:val="both"/>
        <w:rPr>
          <w:sz w:val="28"/>
          <w:szCs w:val="28"/>
          <w:lang w:eastAsia="ru-RU"/>
        </w:rPr>
      </w:pPr>
      <w:r w:rsidRPr="00A3160E">
        <w:rPr>
          <w:sz w:val="28"/>
          <w:szCs w:val="28"/>
        </w:rPr>
        <w:t xml:space="preserve">Зупинити розгляд дисциплінарної справи </w:t>
      </w:r>
      <w:r w:rsidR="00A3160E" w:rsidRPr="00A3160E">
        <w:rPr>
          <w:sz w:val="28"/>
          <w:szCs w:val="28"/>
        </w:rPr>
        <w:t>стосовно</w:t>
      </w:r>
      <w:r w:rsidRPr="00A3160E">
        <w:rPr>
          <w:sz w:val="28"/>
          <w:szCs w:val="28"/>
        </w:rPr>
        <w:t xml:space="preserve"> судді </w:t>
      </w:r>
      <w:r w:rsidRPr="00A3160E">
        <w:rPr>
          <w:sz w:val="28"/>
          <w:szCs w:val="28"/>
          <w:lang w:eastAsia="ru-RU"/>
        </w:rPr>
        <w:t>Деснянського районного суду міста Києва</w:t>
      </w:r>
      <w:r w:rsidR="00A3160E" w:rsidRPr="00A3160E">
        <w:rPr>
          <w:sz w:val="28"/>
          <w:szCs w:val="28"/>
          <w:lang w:eastAsia="ru-RU"/>
        </w:rPr>
        <w:t xml:space="preserve"> </w:t>
      </w:r>
      <w:proofErr w:type="spellStart"/>
      <w:r w:rsidR="00A3160E" w:rsidRPr="00A3160E">
        <w:rPr>
          <w:sz w:val="28"/>
          <w:szCs w:val="28"/>
          <w:lang w:eastAsia="ru-RU"/>
        </w:rPr>
        <w:t>Колегаєвої</w:t>
      </w:r>
      <w:proofErr w:type="spellEnd"/>
      <w:r w:rsidR="00A3160E" w:rsidRPr="00A3160E">
        <w:rPr>
          <w:sz w:val="28"/>
          <w:szCs w:val="28"/>
          <w:lang w:eastAsia="ru-RU"/>
        </w:rPr>
        <w:t xml:space="preserve"> Світлани </w:t>
      </w:r>
      <w:r w:rsidR="00A3160E" w:rsidRPr="0015416F">
        <w:rPr>
          <w:sz w:val="28"/>
          <w:szCs w:val="28"/>
          <w:lang w:eastAsia="ru-RU"/>
        </w:rPr>
        <w:t>Вікторівни, відкритої за</w:t>
      </w:r>
      <w:r w:rsidR="00A3160E" w:rsidRPr="00A3160E">
        <w:rPr>
          <w:sz w:val="28"/>
          <w:szCs w:val="28"/>
          <w:lang w:eastAsia="ru-RU"/>
        </w:rPr>
        <w:t xml:space="preserve"> </w:t>
      </w:r>
      <w:r w:rsidR="00A3160E" w:rsidRPr="00A3160E">
        <w:rPr>
          <w:sz w:val="28"/>
          <w:szCs w:val="28"/>
        </w:rPr>
        <w:t>депутатським зверненням Народного депутата України Медяника В’ячеслава Анатолійовича</w:t>
      </w:r>
      <w:r w:rsidR="00AA760A">
        <w:rPr>
          <w:sz w:val="28"/>
          <w:szCs w:val="28"/>
        </w:rPr>
        <w:t>,</w:t>
      </w:r>
      <w:r w:rsidR="00A3160E" w:rsidRPr="00A3160E">
        <w:rPr>
          <w:sz w:val="28"/>
          <w:szCs w:val="28"/>
        </w:rPr>
        <w:t xml:space="preserve"> </w:t>
      </w:r>
      <w:r w:rsidR="007019FA">
        <w:rPr>
          <w:sz w:val="28"/>
          <w:szCs w:val="28"/>
        </w:rPr>
        <w:t xml:space="preserve">за </w:t>
      </w:r>
      <w:r w:rsidR="00A3160E" w:rsidRPr="00A3160E">
        <w:rPr>
          <w:sz w:val="28"/>
          <w:szCs w:val="28"/>
        </w:rPr>
        <w:t>скаргами Медведя Василя Петровича, Бутко Катерини Тарасівни, Головного управління по боротьбі з корупцією та організованою злочинністю Служби безпеки України, Зозулі Владислава Івановича, Департаменту патрульної поліції Національної поліції України</w:t>
      </w:r>
      <w:r w:rsidR="00A3160E" w:rsidRPr="00A3160E">
        <w:rPr>
          <w:sz w:val="28"/>
          <w:szCs w:val="28"/>
          <w:lang w:eastAsia="ru-RU"/>
        </w:rPr>
        <w:t>,</w:t>
      </w:r>
      <w:r w:rsidR="00A3160E" w:rsidRPr="00A3160E">
        <w:rPr>
          <w:sz w:val="28"/>
          <w:szCs w:val="28"/>
        </w:rPr>
        <w:t xml:space="preserve"> </w:t>
      </w:r>
      <w:r w:rsidRPr="00A3160E">
        <w:rPr>
          <w:sz w:val="28"/>
          <w:szCs w:val="28"/>
        </w:rPr>
        <w:t>на час перебування</w:t>
      </w:r>
      <w:r w:rsidRPr="00A450DA">
        <w:rPr>
          <w:sz w:val="28"/>
          <w:szCs w:val="28"/>
        </w:rPr>
        <w:t xml:space="preserve"> судді у складі </w:t>
      </w:r>
      <w:r w:rsidRPr="00A450DA">
        <w:rPr>
          <w:sz w:val="28"/>
          <w:szCs w:val="28"/>
          <w:shd w:val="clear" w:color="auto" w:fill="FFFFFF"/>
        </w:rPr>
        <w:t>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A75EAF" w:rsidRPr="00A450DA" w:rsidRDefault="00A75EAF" w:rsidP="00A75EAF">
      <w:pPr>
        <w:pStyle w:val="rtejustify"/>
        <w:shd w:val="clear" w:color="auto" w:fill="FFFFFF"/>
        <w:spacing w:before="0" w:beforeAutospacing="0" w:after="0" w:afterAutospacing="0"/>
        <w:jc w:val="both"/>
        <w:rPr>
          <w:sz w:val="28"/>
          <w:szCs w:val="28"/>
          <w:shd w:val="clear" w:color="auto" w:fill="FFFFFF"/>
        </w:rPr>
      </w:pPr>
    </w:p>
    <w:p w:rsidR="0022420C" w:rsidRPr="00A450DA" w:rsidRDefault="0022420C" w:rsidP="009175E0">
      <w:pPr>
        <w:pStyle w:val="rtejustify"/>
        <w:shd w:val="clear" w:color="auto" w:fill="FFFFFF"/>
        <w:spacing w:before="0" w:beforeAutospacing="0" w:after="0" w:afterAutospacing="0"/>
        <w:jc w:val="both"/>
        <w:rPr>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A450DA" w:rsidRPr="00A450DA" w:rsidTr="00D87540">
        <w:tc>
          <w:tcPr>
            <w:tcW w:w="6658" w:type="dxa"/>
          </w:tcPr>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Головуючий на засіданні</w:t>
            </w:r>
          </w:p>
          <w:p w:rsidR="009175E0" w:rsidRPr="00A450DA" w:rsidRDefault="00A3160E" w:rsidP="009175E0">
            <w:pPr>
              <w:autoSpaceDN w:val="0"/>
              <w:ind w:left="-105"/>
              <w:rPr>
                <w:rFonts w:eastAsiaTheme="minorHAnsi" w:cs="Times New Roman"/>
                <w:b/>
                <w:szCs w:val="28"/>
              </w:rPr>
            </w:pPr>
            <w:r>
              <w:rPr>
                <w:rFonts w:eastAsiaTheme="minorHAnsi" w:cs="Times New Roman"/>
                <w:b/>
                <w:szCs w:val="28"/>
              </w:rPr>
              <w:t>Першої</w:t>
            </w:r>
            <w:r w:rsidR="009175E0" w:rsidRPr="00A450DA">
              <w:rPr>
                <w:rFonts w:eastAsiaTheme="minorHAnsi" w:cs="Times New Roman"/>
                <w:b/>
                <w:szCs w:val="28"/>
              </w:rPr>
              <w:t xml:space="preserve"> Дисциплінарної палати</w:t>
            </w:r>
          </w:p>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В</w:t>
            </w:r>
            <w:r w:rsidRPr="00A450DA">
              <w:rPr>
                <w:rFonts w:eastAsia="Times New Roman" w:cs="Times New Roman"/>
                <w:b/>
                <w:szCs w:val="28"/>
              </w:rPr>
              <w:t>ищої ради правосуддя</w:t>
            </w: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p>
          <w:p w:rsidR="009175E0" w:rsidRPr="00A450DA" w:rsidRDefault="00A3160E" w:rsidP="009175E0">
            <w:pPr>
              <w:autoSpaceDN w:val="0"/>
              <w:ind w:right="-114"/>
              <w:rPr>
                <w:rFonts w:eastAsiaTheme="minorHAnsi" w:cs="Times New Roman"/>
                <w:b/>
                <w:szCs w:val="28"/>
              </w:rPr>
            </w:pPr>
            <w:r>
              <w:rPr>
                <w:rFonts w:eastAsia="Times New Roman" w:cs="Times New Roman"/>
                <w:b/>
                <w:szCs w:val="28"/>
              </w:rPr>
              <w:t>Алла КОТЕЛЕВЕЦЬ</w:t>
            </w:r>
          </w:p>
        </w:tc>
      </w:tr>
      <w:tr w:rsidR="00A450DA" w:rsidRPr="00A450DA" w:rsidTr="00D87540">
        <w:tc>
          <w:tcPr>
            <w:tcW w:w="6658" w:type="dxa"/>
          </w:tcPr>
          <w:p w:rsidR="009175E0" w:rsidRPr="00A450DA" w:rsidRDefault="009175E0" w:rsidP="009175E0">
            <w:pPr>
              <w:autoSpaceDN w:val="0"/>
              <w:rPr>
                <w:rFonts w:eastAsiaTheme="minorHAnsi" w:cs="Times New Roman"/>
                <w:b/>
                <w:szCs w:val="28"/>
              </w:rPr>
            </w:pP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p>
        </w:tc>
      </w:tr>
      <w:tr w:rsidR="00A450DA" w:rsidRPr="00A450DA" w:rsidTr="00D87540">
        <w:tc>
          <w:tcPr>
            <w:tcW w:w="6658" w:type="dxa"/>
          </w:tcPr>
          <w:p w:rsidR="009175E0" w:rsidRPr="00A450DA" w:rsidRDefault="00EC72CD" w:rsidP="009175E0">
            <w:pPr>
              <w:autoSpaceDN w:val="0"/>
              <w:ind w:left="-105"/>
              <w:rPr>
                <w:rFonts w:eastAsiaTheme="minorHAnsi" w:cs="Times New Roman"/>
                <w:b/>
                <w:szCs w:val="28"/>
              </w:rPr>
            </w:pPr>
            <w:r>
              <w:rPr>
                <w:rFonts w:eastAsiaTheme="minorHAnsi" w:cs="Times New Roman"/>
                <w:b/>
                <w:szCs w:val="28"/>
              </w:rPr>
              <w:t>Член</w:t>
            </w:r>
            <w:r w:rsidR="009175E0" w:rsidRPr="00A450DA">
              <w:rPr>
                <w:rFonts w:eastAsiaTheme="minorHAnsi" w:cs="Times New Roman"/>
                <w:b/>
                <w:szCs w:val="28"/>
              </w:rPr>
              <w:t xml:space="preserve"> </w:t>
            </w:r>
            <w:r w:rsidR="00A3160E">
              <w:rPr>
                <w:rFonts w:eastAsiaTheme="minorHAnsi" w:cs="Times New Roman"/>
                <w:b/>
                <w:szCs w:val="28"/>
              </w:rPr>
              <w:t>Першої</w:t>
            </w:r>
            <w:r w:rsidR="009175E0" w:rsidRPr="00A450DA">
              <w:rPr>
                <w:rFonts w:eastAsiaTheme="minorHAnsi" w:cs="Times New Roman"/>
                <w:b/>
                <w:szCs w:val="28"/>
              </w:rPr>
              <w:t xml:space="preserve"> Дисциплінарної палати</w:t>
            </w:r>
          </w:p>
          <w:p w:rsidR="009175E0" w:rsidRPr="00A450DA" w:rsidRDefault="009175E0" w:rsidP="009175E0">
            <w:pPr>
              <w:autoSpaceDN w:val="0"/>
              <w:ind w:left="-105"/>
              <w:rPr>
                <w:rFonts w:eastAsiaTheme="minorHAnsi" w:cs="Times New Roman"/>
                <w:b/>
                <w:szCs w:val="28"/>
              </w:rPr>
            </w:pPr>
            <w:r w:rsidRPr="00A450DA">
              <w:rPr>
                <w:rFonts w:eastAsiaTheme="minorHAnsi" w:cs="Times New Roman"/>
                <w:b/>
                <w:szCs w:val="28"/>
              </w:rPr>
              <w:t>В</w:t>
            </w:r>
            <w:r w:rsidRPr="00A450DA">
              <w:rPr>
                <w:rFonts w:eastAsia="Times New Roman" w:cs="Times New Roman"/>
                <w:b/>
                <w:szCs w:val="28"/>
              </w:rPr>
              <w:t>ищої ради правосуддя</w:t>
            </w: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A3160E" w:rsidP="009175E0">
            <w:pPr>
              <w:autoSpaceDN w:val="0"/>
              <w:ind w:right="-114"/>
              <w:rPr>
                <w:rFonts w:eastAsia="Times New Roman" w:cs="Times New Roman"/>
                <w:b/>
                <w:szCs w:val="28"/>
              </w:rPr>
            </w:pPr>
            <w:r>
              <w:rPr>
                <w:rFonts w:eastAsia="Times New Roman" w:cs="Times New Roman"/>
                <w:b/>
                <w:szCs w:val="28"/>
              </w:rPr>
              <w:t>Микола МОРОЗ</w:t>
            </w:r>
          </w:p>
        </w:tc>
      </w:tr>
      <w:tr w:rsidR="00A450DA" w:rsidRPr="00A450DA" w:rsidTr="00D87540">
        <w:tc>
          <w:tcPr>
            <w:tcW w:w="6658" w:type="dxa"/>
          </w:tcPr>
          <w:p w:rsidR="009175E0" w:rsidRPr="00A450DA" w:rsidRDefault="009175E0" w:rsidP="009175E0">
            <w:pPr>
              <w:autoSpaceDN w:val="0"/>
              <w:ind w:left="-105"/>
              <w:rPr>
                <w:rFonts w:eastAsiaTheme="minorHAnsi" w:cs="Times New Roman"/>
                <w:b/>
                <w:szCs w:val="28"/>
              </w:rPr>
            </w:pPr>
          </w:p>
        </w:tc>
        <w:tc>
          <w:tcPr>
            <w:tcW w:w="2970" w:type="dxa"/>
          </w:tcPr>
          <w:p w:rsidR="009175E0" w:rsidRPr="00A450DA" w:rsidRDefault="009175E0" w:rsidP="009175E0">
            <w:pPr>
              <w:autoSpaceDN w:val="0"/>
              <w:ind w:right="-114"/>
              <w:rPr>
                <w:rFonts w:eastAsia="Times New Roman" w:cs="Times New Roman"/>
                <w:b/>
                <w:szCs w:val="28"/>
              </w:rPr>
            </w:pPr>
          </w:p>
          <w:p w:rsidR="009175E0" w:rsidRPr="00A450DA" w:rsidRDefault="009175E0" w:rsidP="009175E0">
            <w:pPr>
              <w:autoSpaceDN w:val="0"/>
              <w:ind w:right="-114"/>
              <w:rPr>
                <w:rFonts w:eastAsia="Times New Roman" w:cs="Times New Roman"/>
                <w:b/>
                <w:szCs w:val="28"/>
              </w:rPr>
            </w:pPr>
          </w:p>
        </w:tc>
      </w:tr>
    </w:tbl>
    <w:p w:rsidR="00A3160E" w:rsidRPr="00296794" w:rsidRDefault="00A3160E" w:rsidP="00A3160E">
      <w:pPr>
        <w:rPr>
          <w:b/>
          <w:color w:val="000000" w:themeColor="text1"/>
          <w:szCs w:val="28"/>
        </w:rPr>
      </w:pPr>
      <w:r w:rsidRPr="00296794">
        <w:rPr>
          <w:b/>
          <w:color w:val="000000" w:themeColor="text1"/>
          <w:szCs w:val="28"/>
        </w:rPr>
        <w:t xml:space="preserve">Член </w:t>
      </w:r>
      <w:r>
        <w:rPr>
          <w:b/>
          <w:color w:val="000000" w:themeColor="text1"/>
          <w:szCs w:val="28"/>
        </w:rPr>
        <w:t>Третьої</w:t>
      </w:r>
      <w:r w:rsidRPr="00296794">
        <w:rPr>
          <w:b/>
          <w:color w:val="000000" w:themeColor="text1"/>
          <w:szCs w:val="28"/>
        </w:rPr>
        <w:t xml:space="preserve"> Дисциплінарної палати</w:t>
      </w:r>
    </w:p>
    <w:p w:rsidR="00A3160E" w:rsidRPr="00296794" w:rsidRDefault="00A3160E" w:rsidP="00A3160E">
      <w:pPr>
        <w:rPr>
          <w:b/>
          <w:color w:val="000000" w:themeColor="text1"/>
          <w:szCs w:val="28"/>
        </w:rPr>
      </w:pPr>
      <w:r w:rsidRPr="00296794">
        <w:rPr>
          <w:b/>
          <w:color w:val="000000" w:themeColor="text1"/>
          <w:szCs w:val="28"/>
        </w:rPr>
        <w:t xml:space="preserve">Вищої ради правосуддя                       </w:t>
      </w:r>
      <w:r w:rsidR="00AA760A">
        <w:rPr>
          <w:b/>
          <w:color w:val="000000" w:themeColor="text1"/>
          <w:szCs w:val="28"/>
        </w:rPr>
        <w:t xml:space="preserve">                               </w:t>
      </w:r>
      <w:r w:rsidRPr="00296794">
        <w:rPr>
          <w:b/>
          <w:color w:val="000000" w:themeColor="text1"/>
          <w:szCs w:val="28"/>
        </w:rPr>
        <w:t xml:space="preserve"> </w:t>
      </w:r>
      <w:r>
        <w:rPr>
          <w:b/>
          <w:color w:val="000000" w:themeColor="text1"/>
          <w:szCs w:val="28"/>
        </w:rPr>
        <w:t>Інна ПЛАХТІЙ</w:t>
      </w:r>
    </w:p>
    <w:p w:rsidR="009175E0" w:rsidRPr="00A450DA" w:rsidRDefault="009175E0" w:rsidP="009175E0">
      <w:pPr>
        <w:rPr>
          <w:rFonts w:asciiTheme="minorHAnsi" w:eastAsiaTheme="minorHAnsi" w:hAnsiTheme="minorHAnsi" w:cstheme="minorBidi"/>
          <w:sz w:val="22"/>
        </w:rPr>
      </w:pPr>
    </w:p>
    <w:p w:rsidR="009175E0" w:rsidRPr="009175E0" w:rsidRDefault="009175E0" w:rsidP="009175E0">
      <w:pPr>
        <w:pStyle w:val="rtejustify"/>
        <w:shd w:val="clear" w:color="auto" w:fill="FFFFFF"/>
        <w:spacing w:before="0" w:beforeAutospacing="0" w:after="150" w:afterAutospacing="0"/>
        <w:jc w:val="both"/>
        <w:rPr>
          <w:color w:val="1D1D1B"/>
          <w:sz w:val="28"/>
          <w:szCs w:val="28"/>
        </w:rPr>
      </w:pPr>
    </w:p>
    <w:sectPr w:rsidR="009175E0" w:rsidRPr="009175E0" w:rsidSect="008A4C0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846" w:rsidRDefault="001D7846" w:rsidP="008A4C03">
      <w:r>
        <w:separator/>
      </w:r>
    </w:p>
  </w:endnote>
  <w:endnote w:type="continuationSeparator" w:id="0">
    <w:p w:rsidR="001D7846" w:rsidRDefault="001D7846" w:rsidP="008A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846" w:rsidRDefault="001D7846" w:rsidP="008A4C03">
      <w:r>
        <w:separator/>
      </w:r>
    </w:p>
  </w:footnote>
  <w:footnote w:type="continuationSeparator" w:id="0">
    <w:p w:rsidR="001D7846" w:rsidRDefault="001D7846" w:rsidP="008A4C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9512219"/>
      <w:docPartObj>
        <w:docPartGallery w:val="Page Numbers (Top of Page)"/>
        <w:docPartUnique/>
      </w:docPartObj>
    </w:sdtPr>
    <w:sdtEndPr/>
    <w:sdtContent>
      <w:p w:rsidR="008A4C03" w:rsidRDefault="008A4C03">
        <w:pPr>
          <w:pStyle w:val="a5"/>
          <w:jc w:val="center"/>
        </w:pPr>
        <w:r>
          <w:fldChar w:fldCharType="begin"/>
        </w:r>
        <w:r>
          <w:instrText>PAGE   \* MERGEFORMAT</w:instrText>
        </w:r>
        <w:r>
          <w:fldChar w:fldCharType="separate"/>
        </w:r>
        <w:r w:rsidR="003614FC">
          <w:rPr>
            <w:noProof/>
          </w:rPr>
          <w:t>4</w:t>
        </w:r>
        <w:r>
          <w:fldChar w:fldCharType="end"/>
        </w:r>
      </w:p>
    </w:sdtContent>
  </w:sdt>
  <w:p w:rsidR="008A4C03" w:rsidRDefault="008A4C0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52B"/>
    <w:rsid w:val="000026EF"/>
    <w:rsid w:val="000259D4"/>
    <w:rsid w:val="00026583"/>
    <w:rsid w:val="00130C74"/>
    <w:rsid w:val="0015416F"/>
    <w:rsid w:val="00163808"/>
    <w:rsid w:val="001817E6"/>
    <w:rsid w:val="00184DD2"/>
    <w:rsid w:val="001877AD"/>
    <w:rsid w:val="001A1053"/>
    <w:rsid w:val="001D7846"/>
    <w:rsid w:val="0022420C"/>
    <w:rsid w:val="002362AD"/>
    <w:rsid w:val="00264955"/>
    <w:rsid w:val="00301D96"/>
    <w:rsid w:val="003038DF"/>
    <w:rsid w:val="00337C72"/>
    <w:rsid w:val="003614FC"/>
    <w:rsid w:val="003B382A"/>
    <w:rsid w:val="003D5B30"/>
    <w:rsid w:val="003E5CC6"/>
    <w:rsid w:val="00421C42"/>
    <w:rsid w:val="00431ABE"/>
    <w:rsid w:val="004348CD"/>
    <w:rsid w:val="0045222E"/>
    <w:rsid w:val="004C7AC1"/>
    <w:rsid w:val="004E15A6"/>
    <w:rsid w:val="00537D94"/>
    <w:rsid w:val="00562236"/>
    <w:rsid w:val="005A0FB2"/>
    <w:rsid w:val="005B0CFC"/>
    <w:rsid w:val="006128BF"/>
    <w:rsid w:val="00621385"/>
    <w:rsid w:val="00633ED3"/>
    <w:rsid w:val="0064591C"/>
    <w:rsid w:val="006839D2"/>
    <w:rsid w:val="006A1D9B"/>
    <w:rsid w:val="006A732D"/>
    <w:rsid w:val="006E0635"/>
    <w:rsid w:val="006F2C9B"/>
    <w:rsid w:val="007019FA"/>
    <w:rsid w:val="00711984"/>
    <w:rsid w:val="00731AEE"/>
    <w:rsid w:val="007D458A"/>
    <w:rsid w:val="00895C4B"/>
    <w:rsid w:val="008A4C03"/>
    <w:rsid w:val="008B7670"/>
    <w:rsid w:val="009175E0"/>
    <w:rsid w:val="009E3AAF"/>
    <w:rsid w:val="009F6DF9"/>
    <w:rsid w:val="00A073D2"/>
    <w:rsid w:val="00A27EA6"/>
    <w:rsid w:val="00A3160E"/>
    <w:rsid w:val="00A450DA"/>
    <w:rsid w:val="00A75EAF"/>
    <w:rsid w:val="00A875A0"/>
    <w:rsid w:val="00A904CE"/>
    <w:rsid w:val="00AA760A"/>
    <w:rsid w:val="00AB12C2"/>
    <w:rsid w:val="00AF0988"/>
    <w:rsid w:val="00B13CA7"/>
    <w:rsid w:val="00B15371"/>
    <w:rsid w:val="00B47980"/>
    <w:rsid w:val="00B6175B"/>
    <w:rsid w:val="00B726C9"/>
    <w:rsid w:val="00B942BB"/>
    <w:rsid w:val="00C00486"/>
    <w:rsid w:val="00C167D7"/>
    <w:rsid w:val="00CF4091"/>
    <w:rsid w:val="00D03244"/>
    <w:rsid w:val="00D52C58"/>
    <w:rsid w:val="00D7424B"/>
    <w:rsid w:val="00D75631"/>
    <w:rsid w:val="00D75B56"/>
    <w:rsid w:val="00DB2246"/>
    <w:rsid w:val="00DE652B"/>
    <w:rsid w:val="00E029B7"/>
    <w:rsid w:val="00EC72CD"/>
    <w:rsid w:val="00F272B1"/>
    <w:rsid w:val="00F314E2"/>
    <w:rsid w:val="00F52D39"/>
    <w:rsid w:val="00F551D0"/>
    <w:rsid w:val="00F55839"/>
    <w:rsid w:val="00F94155"/>
    <w:rsid w:val="00FB481A"/>
    <w:rsid w:val="00FB4CF4"/>
    <w:rsid w:val="00FB7497"/>
    <w:rsid w:val="00FC08B5"/>
    <w:rsid w:val="00FC4C7A"/>
    <w:rsid w:val="00FE53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950FE"/>
  <w15:chartTrackingRefBased/>
  <w15:docId w15:val="{9A890290-0764-4CBE-A687-58FFB2CA5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52B"/>
    <w:pPr>
      <w:spacing w:after="0" w:line="240" w:lineRule="auto"/>
      <w:jc w:val="both"/>
    </w:pPr>
    <w:rPr>
      <w:rFonts w:ascii="Times New Roman" w:eastAsia="Calibri" w:hAnsi="Times New Roman" w:cs="Calibri"/>
      <w:sz w:val="28"/>
    </w:rPr>
  </w:style>
  <w:style w:type="paragraph" w:styleId="1">
    <w:name w:val="heading 1"/>
    <w:basedOn w:val="a"/>
    <w:link w:val="10"/>
    <w:uiPriority w:val="9"/>
    <w:qFormat/>
    <w:rsid w:val="00A904CE"/>
    <w:pPr>
      <w:spacing w:before="100" w:beforeAutospacing="1" w:after="100" w:afterAutospacing="1"/>
      <w:jc w:val="left"/>
      <w:outlineLvl w:val="0"/>
    </w:pPr>
    <w:rPr>
      <w:rFonts w:eastAsia="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E652B"/>
    <w:pPr>
      <w:spacing w:after="0" w:line="240" w:lineRule="auto"/>
    </w:pPr>
    <w:rPr>
      <w:rFonts w:ascii="Times New Roman" w:eastAsia="Calibri" w:hAnsi="Times New Roman" w:cs="Times New Roman"/>
      <w:sz w:val="28"/>
    </w:rPr>
  </w:style>
  <w:style w:type="character" w:customStyle="1" w:styleId="a4">
    <w:name w:val="Без інтервалів Знак"/>
    <w:basedOn w:val="a0"/>
    <w:link w:val="a3"/>
    <w:uiPriority w:val="1"/>
    <w:locked/>
    <w:rsid w:val="00DE652B"/>
    <w:rPr>
      <w:rFonts w:ascii="Times New Roman" w:eastAsia="Calibri" w:hAnsi="Times New Roman" w:cs="Times New Roman"/>
      <w:sz w:val="28"/>
    </w:rPr>
  </w:style>
  <w:style w:type="character" w:customStyle="1" w:styleId="FontStyle14">
    <w:name w:val="Font Style14"/>
    <w:uiPriority w:val="99"/>
    <w:rsid w:val="00DE652B"/>
    <w:rPr>
      <w:rFonts w:ascii="Microsoft Sans Serif" w:hAnsi="Microsoft Sans Serif" w:cs="Microsoft Sans Serif" w:hint="default"/>
      <w:sz w:val="18"/>
      <w:szCs w:val="18"/>
    </w:rPr>
  </w:style>
  <w:style w:type="paragraph" w:styleId="a5">
    <w:name w:val="header"/>
    <w:basedOn w:val="a"/>
    <w:link w:val="a6"/>
    <w:uiPriority w:val="99"/>
    <w:unhideWhenUsed/>
    <w:rsid w:val="008A4C03"/>
    <w:pPr>
      <w:tabs>
        <w:tab w:val="center" w:pos="4819"/>
        <w:tab w:val="right" w:pos="9639"/>
      </w:tabs>
    </w:pPr>
  </w:style>
  <w:style w:type="character" w:customStyle="1" w:styleId="a6">
    <w:name w:val="Верхній колонтитул Знак"/>
    <w:basedOn w:val="a0"/>
    <w:link w:val="a5"/>
    <w:uiPriority w:val="99"/>
    <w:rsid w:val="008A4C03"/>
    <w:rPr>
      <w:rFonts w:ascii="Times New Roman" w:eastAsia="Calibri" w:hAnsi="Times New Roman" w:cs="Calibri"/>
      <w:sz w:val="28"/>
    </w:rPr>
  </w:style>
  <w:style w:type="paragraph" w:styleId="a7">
    <w:name w:val="footer"/>
    <w:basedOn w:val="a"/>
    <w:link w:val="a8"/>
    <w:uiPriority w:val="99"/>
    <w:unhideWhenUsed/>
    <w:rsid w:val="008A4C03"/>
    <w:pPr>
      <w:tabs>
        <w:tab w:val="center" w:pos="4819"/>
        <w:tab w:val="right" w:pos="9639"/>
      </w:tabs>
    </w:pPr>
  </w:style>
  <w:style w:type="character" w:customStyle="1" w:styleId="a8">
    <w:name w:val="Нижній колонтитул Знак"/>
    <w:basedOn w:val="a0"/>
    <w:link w:val="a7"/>
    <w:uiPriority w:val="99"/>
    <w:rsid w:val="008A4C03"/>
    <w:rPr>
      <w:rFonts w:ascii="Times New Roman" w:eastAsia="Calibri" w:hAnsi="Times New Roman" w:cs="Calibri"/>
      <w:sz w:val="28"/>
    </w:rPr>
  </w:style>
  <w:style w:type="paragraph" w:styleId="a9">
    <w:name w:val="Normal (Web)"/>
    <w:basedOn w:val="a"/>
    <w:uiPriority w:val="99"/>
    <w:semiHidden/>
    <w:unhideWhenUsed/>
    <w:rsid w:val="000026EF"/>
    <w:pPr>
      <w:spacing w:before="100" w:beforeAutospacing="1" w:after="100" w:afterAutospacing="1"/>
      <w:jc w:val="left"/>
    </w:pPr>
    <w:rPr>
      <w:rFonts w:eastAsia="Times New Roman" w:cs="Times New Roman"/>
      <w:sz w:val="24"/>
      <w:szCs w:val="24"/>
      <w:lang w:eastAsia="uk-UA"/>
    </w:rPr>
  </w:style>
  <w:style w:type="character" w:customStyle="1" w:styleId="10">
    <w:name w:val="Заголовок 1 Знак"/>
    <w:basedOn w:val="a0"/>
    <w:link w:val="1"/>
    <w:uiPriority w:val="9"/>
    <w:rsid w:val="00A904CE"/>
    <w:rPr>
      <w:rFonts w:ascii="Times New Roman" w:eastAsia="Times New Roman" w:hAnsi="Times New Roman" w:cs="Times New Roman"/>
      <w:b/>
      <w:bCs/>
      <w:kern w:val="36"/>
      <w:sz w:val="48"/>
      <w:szCs w:val="48"/>
      <w:lang w:eastAsia="uk-UA"/>
    </w:rPr>
  </w:style>
  <w:style w:type="paragraph" w:customStyle="1" w:styleId="rtejustify">
    <w:name w:val="rtejustify"/>
    <w:basedOn w:val="a"/>
    <w:rsid w:val="009E3AAF"/>
    <w:pPr>
      <w:spacing w:before="100" w:beforeAutospacing="1" w:after="100" w:afterAutospacing="1"/>
      <w:jc w:val="left"/>
    </w:pPr>
    <w:rPr>
      <w:rFonts w:eastAsia="Times New Roman" w:cs="Times New Roman"/>
      <w:sz w:val="24"/>
      <w:szCs w:val="24"/>
      <w:lang w:eastAsia="uk-UA"/>
    </w:rPr>
  </w:style>
  <w:style w:type="paragraph" w:customStyle="1" w:styleId="rtecenter">
    <w:name w:val="rtecenter"/>
    <w:basedOn w:val="a"/>
    <w:rsid w:val="00337C72"/>
    <w:pPr>
      <w:spacing w:before="100" w:beforeAutospacing="1" w:after="100" w:afterAutospacing="1"/>
      <w:jc w:val="left"/>
    </w:pPr>
    <w:rPr>
      <w:rFonts w:eastAsia="Times New Roman" w:cs="Times New Roman"/>
      <w:sz w:val="24"/>
      <w:szCs w:val="24"/>
      <w:lang w:eastAsia="uk-UA"/>
    </w:rPr>
  </w:style>
  <w:style w:type="character" w:styleId="aa">
    <w:name w:val="Strong"/>
    <w:basedOn w:val="a0"/>
    <w:uiPriority w:val="22"/>
    <w:qFormat/>
    <w:rsid w:val="00337C72"/>
    <w:rPr>
      <w:b/>
      <w:bCs/>
    </w:rPr>
  </w:style>
  <w:style w:type="table" w:customStyle="1" w:styleId="11">
    <w:name w:val="Сітка таблиці1"/>
    <w:basedOn w:val="a1"/>
    <w:next w:val="ab"/>
    <w:uiPriority w:val="59"/>
    <w:rsid w:val="009175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917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64591C"/>
    <w:rPr>
      <w:rFonts w:ascii="Segoe UI" w:hAnsi="Segoe UI" w:cs="Segoe UI"/>
      <w:sz w:val="18"/>
      <w:szCs w:val="18"/>
    </w:rPr>
  </w:style>
  <w:style w:type="character" w:customStyle="1" w:styleId="ad">
    <w:name w:val="Текст у виносці Знак"/>
    <w:basedOn w:val="a0"/>
    <w:link w:val="ac"/>
    <w:uiPriority w:val="99"/>
    <w:semiHidden/>
    <w:rsid w:val="0064591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88465">
      <w:bodyDiv w:val="1"/>
      <w:marLeft w:val="0"/>
      <w:marRight w:val="0"/>
      <w:marTop w:val="0"/>
      <w:marBottom w:val="0"/>
      <w:divBdr>
        <w:top w:val="none" w:sz="0" w:space="0" w:color="auto"/>
        <w:left w:val="none" w:sz="0" w:space="0" w:color="auto"/>
        <w:bottom w:val="none" w:sz="0" w:space="0" w:color="auto"/>
        <w:right w:val="none" w:sz="0" w:space="0" w:color="auto"/>
      </w:divBdr>
    </w:div>
    <w:div w:id="396441372">
      <w:bodyDiv w:val="1"/>
      <w:marLeft w:val="0"/>
      <w:marRight w:val="0"/>
      <w:marTop w:val="0"/>
      <w:marBottom w:val="0"/>
      <w:divBdr>
        <w:top w:val="none" w:sz="0" w:space="0" w:color="auto"/>
        <w:left w:val="none" w:sz="0" w:space="0" w:color="auto"/>
        <w:bottom w:val="none" w:sz="0" w:space="0" w:color="auto"/>
        <w:right w:val="none" w:sz="0" w:space="0" w:color="auto"/>
      </w:divBdr>
    </w:div>
    <w:div w:id="521362149">
      <w:bodyDiv w:val="1"/>
      <w:marLeft w:val="0"/>
      <w:marRight w:val="0"/>
      <w:marTop w:val="0"/>
      <w:marBottom w:val="0"/>
      <w:divBdr>
        <w:top w:val="none" w:sz="0" w:space="0" w:color="auto"/>
        <w:left w:val="none" w:sz="0" w:space="0" w:color="auto"/>
        <w:bottom w:val="none" w:sz="0" w:space="0" w:color="auto"/>
        <w:right w:val="none" w:sz="0" w:space="0" w:color="auto"/>
      </w:divBdr>
    </w:div>
    <w:div w:id="550775015">
      <w:bodyDiv w:val="1"/>
      <w:marLeft w:val="0"/>
      <w:marRight w:val="0"/>
      <w:marTop w:val="0"/>
      <w:marBottom w:val="0"/>
      <w:divBdr>
        <w:top w:val="none" w:sz="0" w:space="0" w:color="auto"/>
        <w:left w:val="none" w:sz="0" w:space="0" w:color="auto"/>
        <w:bottom w:val="none" w:sz="0" w:space="0" w:color="auto"/>
        <w:right w:val="none" w:sz="0" w:space="0" w:color="auto"/>
      </w:divBdr>
    </w:div>
    <w:div w:id="563219442">
      <w:bodyDiv w:val="1"/>
      <w:marLeft w:val="0"/>
      <w:marRight w:val="0"/>
      <w:marTop w:val="0"/>
      <w:marBottom w:val="0"/>
      <w:divBdr>
        <w:top w:val="none" w:sz="0" w:space="0" w:color="auto"/>
        <w:left w:val="none" w:sz="0" w:space="0" w:color="auto"/>
        <w:bottom w:val="none" w:sz="0" w:space="0" w:color="auto"/>
        <w:right w:val="none" w:sz="0" w:space="0" w:color="auto"/>
      </w:divBdr>
      <w:divsChild>
        <w:div w:id="165439754">
          <w:marLeft w:val="0"/>
          <w:marRight w:val="0"/>
          <w:marTop w:val="0"/>
          <w:marBottom w:val="0"/>
          <w:divBdr>
            <w:top w:val="none" w:sz="0" w:space="0" w:color="auto"/>
            <w:left w:val="none" w:sz="0" w:space="0" w:color="auto"/>
            <w:bottom w:val="none" w:sz="0" w:space="0" w:color="auto"/>
            <w:right w:val="none" w:sz="0" w:space="0" w:color="auto"/>
          </w:divBdr>
        </w:div>
        <w:div w:id="1199120697">
          <w:marLeft w:val="0"/>
          <w:marRight w:val="0"/>
          <w:marTop w:val="0"/>
          <w:marBottom w:val="0"/>
          <w:divBdr>
            <w:top w:val="none" w:sz="0" w:space="0" w:color="auto"/>
            <w:left w:val="none" w:sz="0" w:space="0" w:color="auto"/>
            <w:bottom w:val="none" w:sz="0" w:space="0" w:color="auto"/>
            <w:right w:val="none" w:sz="0" w:space="0" w:color="auto"/>
          </w:divBdr>
          <w:divsChild>
            <w:div w:id="1883714345">
              <w:marLeft w:val="0"/>
              <w:marRight w:val="0"/>
              <w:marTop w:val="0"/>
              <w:marBottom w:val="0"/>
              <w:divBdr>
                <w:top w:val="none" w:sz="0" w:space="0" w:color="auto"/>
                <w:left w:val="none" w:sz="0" w:space="0" w:color="auto"/>
                <w:bottom w:val="none" w:sz="0" w:space="0" w:color="auto"/>
                <w:right w:val="none" w:sz="0" w:space="0" w:color="auto"/>
              </w:divBdr>
              <w:divsChild>
                <w:div w:id="261187599">
                  <w:marLeft w:val="0"/>
                  <w:marRight w:val="0"/>
                  <w:marTop w:val="45"/>
                  <w:marBottom w:val="0"/>
                  <w:divBdr>
                    <w:top w:val="none" w:sz="0" w:space="0" w:color="auto"/>
                    <w:left w:val="single" w:sz="18" w:space="2" w:color="38761D"/>
                    <w:bottom w:val="none" w:sz="0" w:space="0" w:color="auto"/>
                    <w:right w:val="none" w:sz="0" w:space="0" w:color="auto"/>
                  </w:divBdr>
                  <w:divsChild>
                    <w:div w:id="1028409379">
                      <w:marLeft w:val="-30"/>
                      <w:marRight w:val="-30"/>
                      <w:marTop w:val="0"/>
                      <w:marBottom w:val="0"/>
                      <w:divBdr>
                        <w:top w:val="none" w:sz="0" w:space="0" w:color="auto"/>
                        <w:left w:val="none" w:sz="0" w:space="0" w:color="auto"/>
                        <w:bottom w:val="none" w:sz="0" w:space="0" w:color="auto"/>
                        <w:right w:val="none" w:sz="0" w:space="0" w:color="auto"/>
                      </w:divBdr>
                    </w:div>
                  </w:divsChild>
                </w:div>
                <w:div w:id="988555697">
                  <w:marLeft w:val="0"/>
                  <w:marRight w:val="0"/>
                  <w:marTop w:val="75"/>
                  <w:marBottom w:val="15"/>
                  <w:divBdr>
                    <w:top w:val="single" w:sz="6" w:space="4" w:color="AAAAAA"/>
                    <w:left w:val="single" w:sz="6" w:space="4" w:color="AAAAAA"/>
                    <w:bottom w:val="single" w:sz="6" w:space="4" w:color="AAAAAA"/>
                    <w:right w:val="single" w:sz="6" w:space="4" w:color="AAAAAA"/>
                  </w:divBdr>
                </w:div>
              </w:divsChild>
            </w:div>
          </w:divsChild>
        </w:div>
      </w:divsChild>
    </w:div>
    <w:div w:id="1424184717">
      <w:bodyDiv w:val="1"/>
      <w:marLeft w:val="0"/>
      <w:marRight w:val="0"/>
      <w:marTop w:val="0"/>
      <w:marBottom w:val="0"/>
      <w:divBdr>
        <w:top w:val="none" w:sz="0" w:space="0" w:color="auto"/>
        <w:left w:val="none" w:sz="0" w:space="0" w:color="auto"/>
        <w:bottom w:val="none" w:sz="0" w:space="0" w:color="auto"/>
        <w:right w:val="none" w:sz="0" w:space="0" w:color="auto"/>
      </w:divBdr>
    </w:div>
    <w:div w:id="1848980455">
      <w:bodyDiv w:val="1"/>
      <w:marLeft w:val="0"/>
      <w:marRight w:val="0"/>
      <w:marTop w:val="0"/>
      <w:marBottom w:val="0"/>
      <w:divBdr>
        <w:top w:val="none" w:sz="0" w:space="0" w:color="auto"/>
        <w:left w:val="none" w:sz="0" w:space="0" w:color="auto"/>
        <w:bottom w:val="none" w:sz="0" w:space="0" w:color="auto"/>
        <w:right w:val="none" w:sz="0" w:space="0" w:color="auto"/>
      </w:divBdr>
    </w:div>
    <w:div w:id="19256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6422</Words>
  <Characters>3661</Characters>
  <Application>Microsoft Office Word</Application>
  <DocSecurity>0</DocSecurity>
  <Lines>30</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2024-08-05T08:38:00Z</cp:lastPrinted>
  <dcterms:created xsi:type="dcterms:W3CDTF">2024-08-07T12:16:00Z</dcterms:created>
  <dcterms:modified xsi:type="dcterms:W3CDTF">2024-08-07T12:16:00Z</dcterms:modified>
</cp:coreProperties>
</file>