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7D0" w:rsidRPr="00A147D0" w:rsidRDefault="00A147D0" w:rsidP="00A147D0">
      <w:pPr>
        <w:spacing w:after="0" w:line="276" w:lineRule="auto"/>
        <w:rPr>
          <w:rFonts w:ascii="Times New Roman" w:eastAsia="Calibri" w:hAnsi="Times New Roman" w:cs="Times New Roman"/>
          <w:color w:val="000000"/>
          <w:sz w:val="28"/>
          <w:szCs w:val="28"/>
          <w:lang w:eastAsia="uk-UA"/>
        </w:rPr>
      </w:pPr>
      <w:r w:rsidRPr="00A147D0">
        <w:rPr>
          <w:rFonts w:ascii="Calibri" w:eastAsia="Calibri" w:hAnsi="Calibri" w:cs="Times New Roman"/>
          <w:noProof/>
          <w:lang w:eastAsia="uk-UA"/>
        </w:rPr>
        <w:drawing>
          <wp:anchor distT="0" distB="0" distL="114300" distR="114300" simplePos="0" relativeHeight="251659264" behindDoc="0" locked="0" layoutInCell="1" allowOverlap="1" wp14:anchorId="501880F4" wp14:editId="5717EB6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r w:rsidRPr="00A147D0">
        <w:rPr>
          <w:rFonts w:ascii="Times New Roman" w:eastAsia="Calibri" w:hAnsi="Times New Roman" w:cs="Times New Roman"/>
          <w:color w:val="000000"/>
          <w:sz w:val="28"/>
          <w:szCs w:val="28"/>
          <w:lang w:eastAsia="uk-UA"/>
        </w:rPr>
        <w:t xml:space="preserve"> </w:t>
      </w:r>
    </w:p>
    <w:p w:rsidR="00A147D0" w:rsidRPr="00A147D0" w:rsidRDefault="00A147D0" w:rsidP="00A147D0">
      <w:pPr>
        <w:spacing w:after="200" w:line="276" w:lineRule="auto"/>
        <w:contextualSpacing/>
        <w:jc w:val="both"/>
        <w:rPr>
          <w:rFonts w:ascii="Times New Roman" w:eastAsia="Calibri" w:hAnsi="Times New Roman" w:cs="Times New Roman"/>
          <w:sz w:val="28"/>
          <w:szCs w:val="28"/>
          <w:lang w:val="ru-RU"/>
        </w:rPr>
      </w:pPr>
    </w:p>
    <w:p w:rsidR="00A147D0" w:rsidRPr="00A147D0" w:rsidRDefault="00A147D0" w:rsidP="00A147D0">
      <w:pPr>
        <w:spacing w:after="200" w:line="276" w:lineRule="auto"/>
        <w:ind w:firstLine="567"/>
        <w:contextualSpacing/>
        <w:jc w:val="both"/>
        <w:rPr>
          <w:rFonts w:ascii="Times New Roman" w:eastAsia="Calibri" w:hAnsi="Times New Roman" w:cs="Times New Roman"/>
          <w:sz w:val="28"/>
          <w:szCs w:val="28"/>
          <w:lang w:val="ru-RU"/>
        </w:rPr>
      </w:pPr>
    </w:p>
    <w:p w:rsidR="00A147D0" w:rsidRPr="00A147D0" w:rsidRDefault="00A147D0" w:rsidP="00A147D0">
      <w:pPr>
        <w:spacing w:after="0" w:line="240" w:lineRule="auto"/>
        <w:ind w:firstLine="567"/>
        <w:jc w:val="center"/>
        <w:rPr>
          <w:rFonts w:ascii="AcademyC" w:eastAsia="Calibri" w:hAnsi="AcademyC" w:cs="Times New Roman"/>
          <w:sz w:val="28"/>
        </w:rPr>
      </w:pPr>
      <w:r w:rsidRPr="00A147D0">
        <w:rPr>
          <w:rFonts w:ascii="AcademyC" w:eastAsia="Calibri" w:hAnsi="AcademyC" w:cs="Times New Roman"/>
          <w:sz w:val="28"/>
        </w:rPr>
        <w:t>УКРАЇНА</w:t>
      </w:r>
    </w:p>
    <w:p w:rsidR="00A147D0" w:rsidRPr="00A147D0" w:rsidRDefault="00A147D0" w:rsidP="00A147D0">
      <w:pPr>
        <w:spacing w:after="0" w:line="240" w:lineRule="auto"/>
        <w:ind w:firstLine="567"/>
        <w:jc w:val="center"/>
        <w:rPr>
          <w:rFonts w:ascii="AcademyC" w:eastAsia="Calibri" w:hAnsi="AcademyC" w:cs="Times New Roman"/>
          <w:sz w:val="28"/>
          <w:szCs w:val="28"/>
        </w:rPr>
      </w:pPr>
      <w:r w:rsidRPr="00A147D0">
        <w:rPr>
          <w:rFonts w:ascii="AcademyC" w:eastAsia="Calibri" w:hAnsi="AcademyC" w:cs="Times New Roman"/>
          <w:sz w:val="28"/>
          <w:szCs w:val="28"/>
        </w:rPr>
        <w:t>ВИЩА  РАДА  ПРАВОСУДДЯ</w:t>
      </w:r>
    </w:p>
    <w:p w:rsidR="00A147D0" w:rsidRPr="00A147D0" w:rsidRDefault="00A147D0" w:rsidP="00A147D0">
      <w:pPr>
        <w:spacing w:after="0" w:line="240" w:lineRule="auto"/>
        <w:ind w:firstLine="567"/>
        <w:jc w:val="center"/>
        <w:rPr>
          <w:rFonts w:ascii="AcademyC" w:eastAsia="Calibri" w:hAnsi="AcademyC" w:cs="Times New Roman"/>
          <w:sz w:val="28"/>
          <w:szCs w:val="28"/>
          <w:lang w:val="ru-RU"/>
        </w:rPr>
      </w:pPr>
      <w:r w:rsidRPr="00A147D0">
        <w:rPr>
          <w:rFonts w:ascii="AcademyC" w:eastAsia="Calibri" w:hAnsi="AcademyC" w:cs="Times New Roman"/>
          <w:sz w:val="28"/>
          <w:szCs w:val="28"/>
        </w:rPr>
        <w:t>ПЕРША ДИСЦИПЛІНАРНА ПАЛАТА</w:t>
      </w:r>
    </w:p>
    <w:p w:rsidR="00A147D0" w:rsidRPr="00A147D0" w:rsidRDefault="00A147D0" w:rsidP="00A147D0">
      <w:pPr>
        <w:spacing w:after="0" w:line="240" w:lineRule="auto"/>
        <w:ind w:firstLine="567"/>
        <w:jc w:val="center"/>
        <w:rPr>
          <w:rFonts w:ascii="AcademyC" w:eastAsia="Calibri" w:hAnsi="AcademyC" w:cs="Times New Roman"/>
          <w:sz w:val="28"/>
          <w:szCs w:val="28"/>
        </w:rPr>
      </w:pPr>
      <w:r w:rsidRPr="00A147D0">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6"/>
        <w:gridCol w:w="2694"/>
        <w:gridCol w:w="3338"/>
      </w:tblGrid>
      <w:tr w:rsidR="00A147D0" w:rsidRPr="00A147D0" w:rsidTr="001C56B0">
        <w:tc>
          <w:tcPr>
            <w:tcW w:w="3652" w:type="dxa"/>
            <w:hideMark/>
          </w:tcPr>
          <w:p w:rsidR="00A147D0" w:rsidRPr="00A147D0" w:rsidRDefault="007E1CE2" w:rsidP="00A147D0">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 серпня 2024 року</w:t>
            </w:r>
          </w:p>
        </w:tc>
        <w:tc>
          <w:tcPr>
            <w:tcW w:w="2728" w:type="dxa"/>
            <w:hideMark/>
          </w:tcPr>
          <w:p w:rsidR="00A147D0" w:rsidRPr="00A147D0" w:rsidRDefault="00A147D0" w:rsidP="00A147D0">
            <w:pPr>
              <w:spacing w:after="100" w:afterAutospacing="1" w:line="276" w:lineRule="auto"/>
              <w:ind w:firstLine="567"/>
              <w:rPr>
                <w:rFonts w:ascii="Book Antiqua" w:eastAsia="Calibri" w:hAnsi="Book Antiqua" w:cs="Times New Roman"/>
                <w:sz w:val="24"/>
                <w:szCs w:val="24"/>
                <w:lang w:eastAsia="ru-RU"/>
              </w:rPr>
            </w:pPr>
            <w:r w:rsidRPr="00A147D0">
              <w:rPr>
                <w:rFonts w:ascii="Book Antiqua" w:eastAsia="Calibri" w:hAnsi="Book Antiqua" w:cs="Times New Roman"/>
                <w:sz w:val="24"/>
                <w:szCs w:val="24"/>
                <w:lang w:eastAsia="ru-RU"/>
              </w:rPr>
              <w:t xml:space="preserve">        Київ</w:t>
            </w:r>
          </w:p>
        </w:tc>
        <w:tc>
          <w:tcPr>
            <w:tcW w:w="3367" w:type="dxa"/>
            <w:hideMark/>
          </w:tcPr>
          <w:p w:rsidR="00A147D0" w:rsidRPr="00A147D0" w:rsidRDefault="007E1CE2" w:rsidP="00A147D0">
            <w:pPr>
              <w:spacing w:after="100" w:afterAutospacing="1" w:line="276" w:lineRule="auto"/>
              <w:ind w:firstLine="567"/>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2370/1дп/15-24</w:t>
            </w:r>
          </w:p>
        </w:tc>
      </w:tr>
    </w:tbl>
    <w:p w:rsidR="00441EBD" w:rsidRPr="004F2A2E" w:rsidRDefault="00A147D0" w:rsidP="004F2A2E">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sidRPr="00A147D0">
        <w:rPr>
          <w:rFonts w:ascii="Times New Roman" w:eastAsia="Calibri" w:hAnsi="Times New Roman" w:cs="Times New Roman"/>
          <w:bCs/>
          <w:color w:val="FFFFFF"/>
          <w:sz w:val="20"/>
          <w:szCs w:val="28"/>
          <w:lang w:eastAsia="uk-UA"/>
        </w:rPr>
        <w:t>___________                            м. Київ            № ____________________</w:t>
      </w:r>
    </w:p>
    <w:p w:rsidR="004F2A2E" w:rsidRDefault="004F2A2E" w:rsidP="00A147D0">
      <w:pPr>
        <w:autoSpaceDN w:val="0"/>
        <w:spacing w:after="200" w:line="240" w:lineRule="auto"/>
        <w:ind w:right="5385"/>
        <w:jc w:val="both"/>
        <w:rPr>
          <w:rFonts w:ascii="Times New Roman" w:eastAsia="Calibri" w:hAnsi="Times New Roman" w:cs="Times New Roman"/>
          <w:b/>
          <w:sz w:val="24"/>
          <w:szCs w:val="24"/>
        </w:rPr>
      </w:pPr>
    </w:p>
    <w:p w:rsidR="00A147D0" w:rsidRPr="00A147D0" w:rsidRDefault="00A147D0" w:rsidP="00A147D0">
      <w:pPr>
        <w:autoSpaceDN w:val="0"/>
        <w:spacing w:after="200" w:line="240" w:lineRule="auto"/>
        <w:ind w:right="5385"/>
        <w:jc w:val="both"/>
        <w:rPr>
          <w:rFonts w:ascii="Times New Roman" w:eastAsia="Calibri" w:hAnsi="Times New Roman" w:cs="Times New Roman"/>
          <w:b/>
          <w:color w:val="000000"/>
          <w:sz w:val="24"/>
          <w:szCs w:val="24"/>
          <w:shd w:val="clear" w:color="auto" w:fill="FFFFFF"/>
        </w:rPr>
      </w:pPr>
      <w:r w:rsidRPr="00A147D0">
        <w:rPr>
          <w:rFonts w:ascii="Times New Roman" w:eastAsia="Calibri" w:hAnsi="Times New Roman" w:cs="Times New Roman"/>
          <w:b/>
          <w:sz w:val="24"/>
          <w:szCs w:val="24"/>
        </w:rPr>
        <w:t xml:space="preserve">Про </w:t>
      </w:r>
      <w:r w:rsidRPr="00A147D0">
        <w:rPr>
          <w:rFonts w:ascii="Times New Roman" w:eastAsia="Calibri" w:hAnsi="Times New Roman" w:cs="Times New Roman"/>
          <w:b/>
          <w:bCs/>
          <w:sz w:val="24"/>
          <w:szCs w:val="24"/>
        </w:rPr>
        <w:t xml:space="preserve">відкриття дисциплінарної справи стосовно судді </w:t>
      </w:r>
      <w:r>
        <w:rPr>
          <w:rFonts w:ascii="Times New Roman" w:eastAsia="Calibri" w:hAnsi="Times New Roman" w:cs="Times New Roman"/>
          <w:b/>
          <w:bCs/>
          <w:sz w:val="24"/>
          <w:szCs w:val="24"/>
          <w:lang w:eastAsia="ru-RU"/>
        </w:rPr>
        <w:t xml:space="preserve">Уманського міськрайонного суду Черкаської області </w:t>
      </w:r>
      <w:proofErr w:type="spellStart"/>
      <w:r>
        <w:rPr>
          <w:rFonts w:ascii="Times New Roman" w:eastAsia="Calibri" w:hAnsi="Times New Roman" w:cs="Times New Roman"/>
          <w:b/>
          <w:bCs/>
          <w:sz w:val="24"/>
          <w:szCs w:val="24"/>
          <w:lang w:eastAsia="ru-RU"/>
        </w:rPr>
        <w:t>Годік</w:t>
      </w:r>
      <w:proofErr w:type="spellEnd"/>
      <w:r>
        <w:rPr>
          <w:rFonts w:ascii="Times New Roman" w:eastAsia="Calibri" w:hAnsi="Times New Roman" w:cs="Times New Roman"/>
          <w:b/>
          <w:bCs/>
          <w:sz w:val="24"/>
          <w:szCs w:val="24"/>
          <w:lang w:eastAsia="ru-RU"/>
        </w:rPr>
        <w:t xml:space="preserve"> Л.С.</w:t>
      </w:r>
    </w:p>
    <w:p w:rsidR="00441EBD" w:rsidRDefault="00441EBD" w:rsidP="00A147D0">
      <w:pPr>
        <w:widowControl w:val="0"/>
        <w:tabs>
          <w:tab w:val="left" w:pos="3969"/>
        </w:tabs>
        <w:spacing w:after="0" w:line="240" w:lineRule="auto"/>
        <w:ind w:firstLine="567"/>
        <w:contextualSpacing/>
        <w:jc w:val="both"/>
        <w:rPr>
          <w:rFonts w:ascii="Times New Roman" w:eastAsia="Calibri" w:hAnsi="Times New Roman" w:cs="Times New Roman"/>
          <w:sz w:val="28"/>
          <w:szCs w:val="28"/>
        </w:rPr>
      </w:pPr>
    </w:p>
    <w:p w:rsidR="00A147D0" w:rsidRPr="00A147D0" w:rsidRDefault="00A147D0" w:rsidP="00A147D0">
      <w:pPr>
        <w:widowControl w:val="0"/>
        <w:tabs>
          <w:tab w:val="left" w:pos="3969"/>
        </w:tabs>
        <w:spacing w:after="0" w:line="240" w:lineRule="auto"/>
        <w:ind w:firstLine="567"/>
        <w:contextualSpacing/>
        <w:jc w:val="both"/>
        <w:rPr>
          <w:rFonts w:ascii="Times New Roman" w:eastAsia="Calibri" w:hAnsi="Times New Roman" w:cs="Times New Roman"/>
          <w:sz w:val="28"/>
          <w:szCs w:val="28"/>
        </w:rPr>
      </w:pPr>
      <w:r w:rsidRPr="00A147D0">
        <w:rPr>
          <w:rFonts w:ascii="Times New Roman" w:eastAsia="Calibri" w:hAnsi="Times New Roman" w:cs="Times New Roman"/>
          <w:sz w:val="28"/>
          <w:szCs w:val="28"/>
        </w:rPr>
        <w:t xml:space="preserve">Перша Дисциплінарна палата Вищої ради правосуддя у складі              головуючого – </w:t>
      </w:r>
      <w:r w:rsidRPr="00A147D0">
        <w:rPr>
          <w:rFonts w:ascii="Times New Roman" w:eastAsia="Calibri" w:hAnsi="Times New Roman" w:cs="Times New Roman"/>
          <w:color w:val="1D1D1B"/>
          <w:sz w:val="28"/>
          <w:szCs w:val="28"/>
          <w:shd w:val="clear" w:color="auto" w:fill="FFFFFF"/>
        </w:rPr>
        <w:t>залученого члена Третьої Дисциплінарної палати Вищої ради правосуддя – Плахтій І.Б.</w:t>
      </w:r>
      <w:r w:rsidRPr="00A147D0">
        <w:rPr>
          <w:rFonts w:ascii="Times New Roman" w:eastAsia="Calibri" w:hAnsi="Times New Roman" w:cs="Times New Roman"/>
          <w:sz w:val="28"/>
          <w:szCs w:val="28"/>
        </w:rPr>
        <w:t xml:space="preserve">, членів Першої Дисциплінарної палати Вищої ради правосуддя Бокової Ю.В., Мороза М.В., розглянувши висновок                                    доповідача – члена Першої Дисциплінарної палати Вищої ради правосуддя </w:t>
      </w:r>
      <w:proofErr w:type="spellStart"/>
      <w:r w:rsidRPr="00A147D0">
        <w:rPr>
          <w:rFonts w:ascii="Times New Roman" w:eastAsia="Calibri" w:hAnsi="Times New Roman" w:cs="Times New Roman"/>
          <w:sz w:val="28"/>
          <w:szCs w:val="28"/>
        </w:rPr>
        <w:t>Котелевець</w:t>
      </w:r>
      <w:proofErr w:type="spellEnd"/>
      <w:r w:rsidRPr="00A147D0">
        <w:rPr>
          <w:rFonts w:ascii="Times New Roman" w:eastAsia="Calibri" w:hAnsi="Times New Roman" w:cs="Times New Roman"/>
          <w:sz w:val="28"/>
          <w:szCs w:val="28"/>
        </w:rPr>
        <w:t xml:space="preserve"> А.В., за результатами попередньої перевірки дисциплінарної скарги </w:t>
      </w:r>
      <w:proofErr w:type="spellStart"/>
      <w:r w:rsidRPr="00A147D0">
        <w:rPr>
          <w:rFonts w:ascii="Times New Roman" w:eastAsia="Calibri" w:hAnsi="Times New Roman" w:cs="Times New Roman"/>
          <w:sz w:val="28"/>
          <w:szCs w:val="28"/>
          <w:shd w:val="clear" w:color="auto" w:fill="FFFFFF"/>
        </w:rPr>
        <w:t>Маселка</w:t>
      </w:r>
      <w:proofErr w:type="spellEnd"/>
      <w:r w:rsidRPr="00A147D0">
        <w:rPr>
          <w:rFonts w:ascii="Times New Roman" w:eastAsia="Calibri" w:hAnsi="Times New Roman" w:cs="Times New Roman"/>
          <w:sz w:val="28"/>
          <w:szCs w:val="28"/>
          <w:shd w:val="clear" w:color="auto" w:fill="FFFFFF"/>
        </w:rPr>
        <w:t xml:space="preserve"> Романа Анатолійовича стосовно судді</w:t>
      </w:r>
      <w:r>
        <w:rPr>
          <w:rFonts w:ascii="Times New Roman" w:eastAsia="Calibri" w:hAnsi="Times New Roman" w:cs="Times New Roman"/>
          <w:sz w:val="28"/>
          <w:szCs w:val="28"/>
          <w:shd w:val="clear" w:color="auto" w:fill="FFFFFF"/>
        </w:rPr>
        <w:t xml:space="preserve"> Уманського міськрайонного суду Черкаської області </w:t>
      </w:r>
      <w:proofErr w:type="spellStart"/>
      <w:r>
        <w:rPr>
          <w:rFonts w:ascii="Times New Roman" w:eastAsia="Calibri" w:hAnsi="Times New Roman" w:cs="Times New Roman"/>
          <w:sz w:val="28"/>
          <w:szCs w:val="28"/>
          <w:shd w:val="clear" w:color="auto" w:fill="FFFFFF"/>
        </w:rPr>
        <w:t>Годік</w:t>
      </w:r>
      <w:proofErr w:type="spellEnd"/>
      <w:r>
        <w:rPr>
          <w:rFonts w:ascii="Times New Roman" w:eastAsia="Calibri" w:hAnsi="Times New Roman" w:cs="Times New Roman"/>
          <w:sz w:val="28"/>
          <w:szCs w:val="28"/>
          <w:shd w:val="clear" w:color="auto" w:fill="FFFFFF"/>
        </w:rPr>
        <w:t xml:space="preserve"> Лесі Сергіївни</w:t>
      </w:r>
      <w:r w:rsidRPr="00A147D0">
        <w:rPr>
          <w:rFonts w:ascii="Times New Roman" w:eastAsia="Calibri" w:hAnsi="Times New Roman" w:cs="Times New Roman"/>
          <w:sz w:val="28"/>
          <w:szCs w:val="28"/>
        </w:rPr>
        <w:t>,</w:t>
      </w:r>
    </w:p>
    <w:p w:rsidR="00A147D0" w:rsidRPr="00A147D0" w:rsidRDefault="00A147D0" w:rsidP="00A147D0">
      <w:pPr>
        <w:widowControl w:val="0"/>
        <w:tabs>
          <w:tab w:val="left" w:pos="3969"/>
        </w:tabs>
        <w:spacing w:after="0" w:line="240" w:lineRule="auto"/>
        <w:ind w:firstLine="567"/>
        <w:contextualSpacing/>
        <w:jc w:val="both"/>
        <w:rPr>
          <w:rFonts w:ascii="Times New Roman" w:eastAsia="Calibri" w:hAnsi="Times New Roman" w:cs="Times New Roman"/>
          <w:sz w:val="28"/>
          <w:szCs w:val="28"/>
          <w:shd w:val="clear" w:color="auto" w:fill="FFFFFF"/>
        </w:rPr>
      </w:pPr>
    </w:p>
    <w:p w:rsidR="00A147D0" w:rsidRPr="00A147D0" w:rsidRDefault="00A147D0" w:rsidP="00A147D0">
      <w:pPr>
        <w:widowControl w:val="0"/>
        <w:autoSpaceDN w:val="0"/>
        <w:spacing w:after="0" w:line="240" w:lineRule="auto"/>
        <w:ind w:firstLine="567"/>
        <w:jc w:val="center"/>
        <w:rPr>
          <w:rFonts w:ascii="Times New Roman" w:eastAsia="Calibri" w:hAnsi="Times New Roman" w:cs="Times New Roman"/>
          <w:b/>
          <w:bCs/>
          <w:sz w:val="28"/>
          <w:szCs w:val="28"/>
        </w:rPr>
      </w:pPr>
      <w:r w:rsidRPr="00A147D0">
        <w:rPr>
          <w:rFonts w:ascii="Times New Roman" w:eastAsia="Calibri" w:hAnsi="Times New Roman" w:cs="Times New Roman"/>
          <w:b/>
          <w:bCs/>
          <w:sz w:val="28"/>
          <w:szCs w:val="28"/>
        </w:rPr>
        <w:t>встановила:</w:t>
      </w:r>
    </w:p>
    <w:p w:rsidR="00A147D0" w:rsidRPr="00A147D0" w:rsidRDefault="00A147D0" w:rsidP="00A147D0">
      <w:pPr>
        <w:widowControl w:val="0"/>
        <w:autoSpaceDN w:val="0"/>
        <w:spacing w:after="0" w:line="240" w:lineRule="auto"/>
        <w:ind w:firstLine="567"/>
        <w:jc w:val="center"/>
        <w:rPr>
          <w:rFonts w:ascii="Times New Roman" w:eastAsia="Calibri" w:hAnsi="Times New Roman" w:cs="Times New Roman"/>
          <w:b/>
          <w:bCs/>
          <w:sz w:val="28"/>
          <w:szCs w:val="28"/>
        </w:rPr>
      </w:pPr>
    </w:p>
    <w:p w:rsidR="00441EBD" w:rsidRPr="00441EBD" w:rsidRDefault="00441EBD" w:rsidP="00441EBD">
      <w:pPr>
        <w:widowControl w:val="0"/>
        <w:shd w:val="clear" w:color="auto" w:fill="FFFFFF"/>
        <w:tabs>
          <w:tab w:val="left" w:pos="2835"/>
        </w:tabs>
        <w:spacing w:after="0" w:line="240" w:lineRule="auto"/>
        <w:jc w:val="both"/>
        <w:rPr>
          <w:rFonts w:ascii="Times New Roman" w:hAnsi="Times New Roman" w:cs="Times New Roman"/>
          <w:b/>
          <w:sz w:val="28"/>
          <w:szCs w:val="28"/>
          <w:shd w:val="clear" w:color="auto" w:fill="FFFFFF"/>
        </w:rPr>
      </w:pPr>
      <w:r>
        <w:rPr>
          <w:rFonts w:ascii="Times New Roman" w:hAnsi="Times New Roman" w:cs="Times New Roman"/>
          <w:sz w:val="28"/>
          <w:szCs w:val="28"/>
          <w:shd w:val="clear" w:color="auto" w:fill="FFFFFF"/>
        </w:rPr>
        <w:t>д</w:t>
      </w:r>
      <w:r w:rsidRPr="00441EBD">
        <w:rPr>
          <w:rFonts w:ascii="Times New Roman" w:hAnsi="Times New Roman" w:cs="Times New Roman"/>
          <w:sz w:val="28"/>
          <w:szCs w:val="28"/>
          <w:shd w:val="clear" w:color="auto" w:fill="FFFFFF"/>
        </w:rPr>
        <w:t xml:space="preserve">о Вищої ради правосуддя 21 листопада 2021 року за </w:t>
      </w:r>
      <w:proofErr w:type="spellStart"/>
      <w:r w:rsidRPr="00441EBD">
        <w:rPr>
          <w:rFonts w:ascii="Times New Roman" w:hAnsi="Times New Roman" w:cs="Times New Roman"/>
          <w:sz w:val="28"/>
          <w:szCs w:val="28"/>
          <w:shd w:val="clear" w:color="auto" w:fill="FFFFFF"/>
        </w:rPr>
        <w:t>вх</w:t>
      </w:r>
      <w:proofErr w:type="spellEnd"/>
      <w:r w:rsidRPr="00441EBD">
        <w:rPr>
          <w:rFonts w:ascii="Times New Roman" w:hAnsi="Times New Roman" w:cs="Times New Roman"/>
          <w:sz w:val="28"/>
          <w:szCs w:val="28"/>
          <w:shd w:val="clear" w:color="auto" w:fill="FFFFFF"/>
        </w:rPr>
        <w:t xml:space="preserve">. № М-5645/2/7-21 надійшла </w:t>
      </w:r>
      <w:r w:rsidR="004F2A2E">
        <w:rPr>
          <w:rFonts w:ascii="Times New Roman" w:hAnsi="Times New Roman" w:cs="Times New Roman"/>
          <w:sz w:val="28"/>
          <w:szCs w:val="28"/>
          <w:shd w:val="clear" w:color="auto" w:fill="FFFFFF"/>
        </w:rPr>
        <w:t xml:space="preserve">дисциплінарна </w:t>
      </w:r>
      <w:r w:rsidRPr="00441EBD">
        <w:rPr>
          <w:rFonts w:ascii="Times New Roman" w:hAnsi="Times New Roman" w:cs="Times New Roman"/>
          <w:sz w:val="28"/>
          <w:szCs w:val="28"/>
          <w:shd w:val="clear" w:color="auto" w:fill="FFFFFF"/>
        </w:rPr>
        <w:t xml:space="preserve">скарга </w:t>
      </w:r>
      <w:proofErr w:type="spellStart"/>
      <w:r w:rsidRPr="00441EBD">
        <w:rPr>
          <w:rFonts w:ascii="Times New Roman" w:hAnsi="Times New Roman" w:cs="Times New Roman"/>
          <w:sz w:val="28"/>
          <w:szCs w:val="28"/>
          <w:shd w:val="clear" w:color="auto" w:fill="FFFFFF"/>
        </w:rPr>
        <w:t>Маселка</w:t>
      </w:r>
      <w:proofErr w:type="spellEnd"/>
      <w:r w:rsidRPr="00441EBD">
        <w:rPr>
          <w:rFonts w:ascii="Times New Roman" w:hAnsi="Times New Roman" w:cs="Times New Roman"/>
          <w:sz w:val="28"/>
          <w:szCs w:val="28"/>
          <w:shd w:val="clear" w:color="auto" w:fill="FFFFFF"/>
        </w:rPr>
        <w:t xml:space="preserve"> Романа Анатолійовича щодо дисциплінарного проступку судді Уманського міськрайонного суду Черкаської області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Лесі Сергіївни</w:t>
      </w:r>
      <w:r w:rsidRPr="00441EBD">
        <w:rPr>
          <w:rFonts w:ascii="Times New Roman" w:hAnsi="Times New Roman" w:cs="Times New Roman"/>
          <w:b/>
          <w:sz w:val="28"/>
          <w:szCs w:val="28"/>
          <w:shd w:val="clear" w:color="auto" w:fill="FFFFFF"/>
        </w:rPr>
        <w:t xml:space="preserve"> </w:t>
      </w:r>
      <w:r w:rsidRPr="00441EBD">
        <w:rPr>
          <w:rFonts w:ascii="Times New Roman" w:hAnsi="Times New Roman" w:cs="Times New Roman"/>
          <w:sz w:val="28"/>
          <w:szCs w:val="28"/>
          <w:shd w:val="clear" w:color="auto" w:fill="FFFFFF"/>
        </w:rPr>
        <w:t xml:space="preserve">під час розгляду справи про адміністративне правопорушення № 705/2579/21 про притягнення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sz w:val="28"/>
          <w:szCs w:val="28"/>
          <w:shd w:val="clear" w:color="auto" w:fill="FFFFFF"/>
        </w:rPr>
        <w:t xml:space="preserve"> до адміністративної відповідальності, передбаченої частиною першою статті 130 Кодексу України про адміністративні правопорушення (далі – КУпАП).</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lastRenderedPageBreak/>
        <w:t>Зазначеними законами відновлено дисциплінарну функцію Вищої ради правосуддя.</w:t>
      </w:r>
    </w:p>
    <w:p w:rsidR="00A147D0" w:rsidRPr="00A147D0" w:rsidRDefault="00A147D0" w:rsidP="00A147D0">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A147D0">
        <w:rPr>
          <w:rFonts w:ascii="Times New Roman" w:eastAsia="Calibri" w:hAnsi="Times New Roman" w:cs="Times New Roman"/>
          <w:color w:val="1D1D1B"/>
          <w:sz w:val="28"/>
          <w:szCs w:val="28"/>
          <w:shd w:val="clear" w:color="auto" w:fill="FFFFFF"/>
        </w:rPr>
        <w:t>Пунктами 1, 4 частини першої статті 43 Закону України «Про Вищу раду правосуддя» встановлено, зокрема, що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A147D0" w:rsidRPr="00A147D0" w:rsidRDefault="00A147D0" w:rsidP="00A147D0">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A147D0">
        <w:rPr>
          <w:rFonts w:ascii="Times New Roman" w:hAnsi="Times New Roman" w:cs="Times New Roman"/>
          <w:sz w:val="28"/>
          <w:szCs w:val="28"/>
          <w:shd w:val="clear" w:color="auto" w:fill="FFFFFF"/>
        </w:rPr>
        <w:t>Пунктом 23</w:t>
      </w:r>
      <w:r w:rsidRPr="00A147D0">
        <w:rPr>
          <w:rFonts w:ascii="Times New Roman" w:hAnsi="Times New Roman" w:cs="Times New Roman"/>
          <w:sz w:val="28"/>
          <w:szCs w:val="28"/>
          <w:shd w:val="clear" w:color="auto" w:fill="FFFFFF"/>
          <w:vertAlign w:val="superscript"/>
        </w:rPr>
        <w:t>7</w:t>
      </w:r>
      <w:r w:rsidRPr="00A147D0">
        <w:rPr>
          <w:rFonts w:ascii="Times New Roman" w:hAnsi="Times New Roman" w:cs="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Відповідно до протоколу автоматизованого визначення члена Вищої ради правосуддя від 10 листопада 2023 року </w:t>
      </w:r>
      <w:r w:rsidR="004F2A2E">
        <w:rPr>
          <w:rFonts w:ascii="Times New Roman" w:hAnsi="Times New Roman" w:cs="Times New Roman"/>
          <w:sz w:val="28"/>
          <w:szCs w:val="28"/>
          <w:shd w:val="clear" w:color="auto" w:fill="FFFFFF"/>
        </w:rPr>
        <w:t xml:space="preserve">дисциплінарна </w:t>
      </w:r>
      <w:r w:rsidRPr="00441EBD">
        <w:rPr>
          <w:rFonts w:ascii="Times New Roman" w:hAnsi="Times New Roman" w:cs="Times New Roman"/>
          <w:sz w:val="28"/>
          <w:szCs w:val="28"/>
          <w:shd w:val="clear" w:color="auto" w:fill="FFFFFF"/>
        </w:rPr>
        <w:t xml:space="preserve">скарга </w:t>
      </w:r>
      <w:proofErr w:type="spellStart"/>
      <w:r w:rsidRPr="00441EBD">
        <w:rPr>
          <w:rFonts w:ascii="Times New Roman" w:hAnsi="Times New Roman" w:cs="Times New Roman"/>
          <w:sz w:val="28"/>
          <w:szCs w:val="28"/>
          <w:shd w:val="clear" w:color="auto" w:fill="FFFFFF"/>
        </w:rPr>
        <w:t>Маселка</w:t>
      </w:r>
      <w:proofErr w:type="spellEnd"/>
      <w:r w:rsidRPr="00441EBD">
        <w:rPr>
          <w:rFonts w:ascii="Times New Roman" w:hAnsi="Times New Roman" w:cs="Times New Roman"/>
          <w:sz w:val="28"/>
          <w:szCs w:val="28"/>
          <w:shd w:val="clear" w:color="auto" w:fill="FFFFFF"/>
        </w:rPr>
        <w:t xml:space="preserve"> Р.А. передана мені, члену Першої Дисциплінарної палати Вищої ради правосуддя </w:t>
      </w:r>
      <w:proofErr w:type="spellStart"/>
      <w:r w:rsidRPr="00441EBD">
        <w:rPr>
          <w:rFonts w:ascii="Times New Roman" w:hAnsi="Times New Roman" w:cs="Times New Roman"/>
          <w:sz w:val="28"/>
          <w:szCs w:val="28"/>
          <w:shd w:val="clear" w:color="auto" w:fill="FFFFFF"/>
        </w:rPr>
        <w:t>Котелевець</w:t>
      </w:r>
      <w:proofErr w:type="spellEnd"/>
      <w:r w:rsidRPr="00441EBD">
        <w:rPr>
          <w:rFonts w:ascii="Times New Roman" w:hAnsi="Times New Roman" w:cs="Times New Roman"/>
          <w:sz w:val="28"/>
          <w:szCs w:val="28"/>
          <w:shd w:val="clear" w:color="auto" w:fill="FFFFFF"/>
        </w:rPr>
        <w:t xml:space="preserve"> А.В., для проведення попередньої перевірки.</w:t>
      </w:r>
    </w:p>
    <w:p w:rsidR="00A147D0" w:rsidRPr="00A147D0" w:rsidRDefault="00A147D0" w:rsidP="00A147D0">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A147D0">
        <w:rPr>
          <w:rFonts w:ascii="Times New Roman" w:eastAsia="Calibri" w:hAnsi="Times New Roman" w:cs="Times New Roman"/>
          <w:sz w:val="28"/>
          <w:szCs w:val="28"/>
        </w:rPr>
        <w:t xml:space="preserve">Розглянувши висновок доповідача – члена Першої Дисциплінарної палати Вищої ради правосуддя </w:t>
      </w:r>
      <w:proofErr w:type="spellStart"/>
      <w:r w:rsidRPr="00A147D0">
        <w:rPr>
          <w:rFonts w:ascii="Times New Roman" w:hAnsi="Times New Roman" w:cs="Times New Roman"/>
          <w:sz w:val="28"/>
          <w:szCs w:val="28"/>
          <w:shd w:val="clear" w:color="auto" w:fill="FFFFFF"/>
        </w:rPr>
        <w:t>Котелевець</w:t>
      </w:r>
      <w:proofErr w:type="spellEnd"/>
      <w:r w:rsidRPr="00A147D0">
        <w:rPr>
          <w:rFonts w:ascii="Times New Roman" w:hAnsi="Times New Roman" w:cs="Times New Roman"/>
          <w:sz w:val="28"/>
          <w:szCs w:val="28"/>
          <w:shd w:val="clear" w:color="auto" w:fill="FFFFFF"/>
        </w:rPr>
        <w:t xml:space="preserve"> А.В. </w:t>
      </w:r>
      <w:r w:rsidRPr="00A147D0">
        <w:rPr>
          <w:rFonts w:ascii="Times New Roman" w:eastAsia="Calibri" w:hAnsi="Times New Roman" w:cs="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441EBD" w:rsidRPr="00441EBD">
        <w:rPr>
          <w:rFonts w:ascii="Times New Roman" w:hAnsi="Times New Roman" w:cs="Times New Roman"/>
          <w:sz w:val="28"/>
          <w:szCs w:val="28"/>
          <w:shd w:val="clear" w:color="auto" w:fill="FFFFFF"/>
        </w:rPr>
        <w:t xml:space="preserve">Уманського міськрайонного суду Черкаської області </w:t>
      </w:r>
      <w:proofErr w:type="spellStart"/>
      <w:r w:rsidR="00441EBD" w:rsidRPr="00441EBD">
        <w:rPr>
          <w:rFonts w:ascii="Times New Roman" w:hAnsi="Times New Roman" w:cs="Times New Roman"/>
          <w:sz w:val="28"/>
          <w:szCs w:val="28"/>
          <w:shd w:val="clear" w:color="auto" w:fill="FFFFFF"/>
        </w:rPr>
        <w:t>Годік</w:t>
      </w:r>
      <w:proofErr w:type="spellEnd"/>
      <w:r w:rsidR="00441EBD" w:rsidRPr="00441EBD">
        <w:rPr>
          <w:rFonts w:ascii="Times New Roman" w:hAnsi="Times New Roman" w:cs="Times New Roman"/>
          <w:sz w:val="28"/>
          <w:szCs w:val="28"/>
          <w:shd w:val="clear" w:color="auto" w:fill="FFFFFF"/>
        </w:rPr>
        <w:t xml:space="preserve"> Л</w:t>
      </w:r>
      <w:r w:rsidR="00441EBD">
        <w:rPr>
          <w:rFonts w:ascii="Times New Roman" w:hAnsi="Times New Roman" w:cs="Times New Roman"/>
          <w:sz w:val="28"/>
          <w:szCs w:val="28"/>
          <w:shd w:val="clear" w:color="auto" w:fill="FFFFFF"/>
        </w:rPr>
        <w:t>.</w:t>
      </w:r>
      <w:r w:rsidR="00441EBD" w:rsidRPr="00441EBD">
        <w:rPr>
          <w:rFonts w:ascii="Times New Roman" w:hAnsi="Times New Roman" w:cs="Times New Roman"/>
          <w:sz w:val="28"/>
          <w:szCs w:val="28"/>
          <w:shd w:val="clear" w:color="auto" w:fill="FFFFFF"/>
        </w:rPr>
        <w:t>С</w:t>
      </w:r>
      <w:r w:rsidR="00441EBD">
        <w:rPr>
          <w:rFonts w:ascii="Times New Roman" w:hAnsi="Times New Roman" w:cs="Times New Roman"/>
          <w:sz w:val="28"/>
          <w:szCs w:val="28"/>
          <w:shd w:val="clear" w:color="auto" w:fill="FFFFFF"/>
        </w:rPr>
        <w:t>.</w:t>
      </w:r>
    </w:p>
    <w:p w:rsidR="00A147D0" w:rsidRDefault="00A147D0" w:rsidP="00A147D0">
      <w:pPr>
        <w:widowControl w:val="0"/>
        <w:suppressAutoHyphens/>
        <w:spacing w:after="0" w:line="240" w:lineRule="auto"/>
        <w:jc w:val="both"/>
        <w:rPr>
          <w:rFonts w:ascii="Times New Roman" w:eastAsia="Calibri" w:hAnsi="Times New Roman" w:cs="Times New Roman"/>
          <w:kern w:val="2"/>
          <w:sz w:val="28"/>
          <w:szCs w:val="28"/>
        </w:rPr>
      </w:pPr>
    </w:p>
    <w:p w:rsidR="004F2A2E" w:rsidRPr="00A147D0" w:rsidRDefault="004F2A2E" w:rsidP="00A147D0">
      <w:pPr>
        <w:widowControl w:val="0"/>
        <w:suppressAutoHyphens/>
        <w:spacing w:after="0" w:line="240" w:lineRule="auto"/>
        <w:jc w:val="both"/>
        <w:rPr>
          <w:rFonts w:ascii="Times New Roman" w:eastAsia="Calibri" w:hAnsi="Times New Roman" w:cs="Times New Roman"/>
          <w:kern w:val="2"/>
          <w:sz w:val="28"/>
          <w:szCs w:val="28"/>
        </w:rPr>
      </w:pPr>
    </w:p>
    <w:p w:rsidR="00A147D0" w:rsidRPr="00A147D0" w:rsidRDefault="00A147D0" w:rsidP="00A147D0">
      <w:pPr>
        <w:widowControl w:val="0"/>
        <w:shd w:val="clear" w:color="auto" w:fill="FFFFFF"/>
        <w:spacing w:after="0" w:line="240" w:lineRule="auto"/>
        <w:ind w:firstLine="567"/>
        <w:jc w:val="both"/>
        <w:rPr>
          <w:rFonts w:ascii="Times New Roman" w:hAnsi="Times New Roman" w:cs="Times New Roman"/>
          <w:b/>
          <w:sz w:val="28"/>
          <w:szCs w:val="28"/>
          <w:shd w:val="clear" w:color="auto" w:fill="FFFFFF"/>
        </w:rPr>
      </w:pPr>
      <w:r w:rsidRPr="00A147D0">
        <w:rPr>
          <w:rFonts w:ascii="Times New Roman" w:hAnsi="Times New Roman" w:cs="Times New Roman"/>
          <w:b/>
          <w:sz w:val="28"/>
          <w:szCs w:val="28"/>
          <w:shd w:val="clear" w:color="auto" w:fill="FFFFFF"/>
        </w:rPr>
        <w:t>Суть дисциплінарної скарги</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У дисциплінарній скарзі </w:t>
      </w:r>
      <w:proofErr w:type="spellStart"/>
      <w:r w:rsidRPr="00441EBD">
        <w:rPr>
          <w:rFonts w:ascii="Times New Roman" w:hAnsi="Times New Roman" w:cs="Times New Roman"/>
          <w:sz w:val="28"/>
          <w:szCs w:val="28"/>
          <w:shd w:val="clear" w:color="auto" w:fill="FFFFFF"/>
        </w:rPr>
        <w:t>Маселко</w:t>
      </w:r>
      <w:proofErr w:type="spellEnd"/>
      <w:r w:rsidRPr="00441EBD">
        <w:rPr>
          <w:rFonts w:ascii="Times New Roman" w:hAnsi="Times New Roman" w:cs="Times New Roman"/>
          <w:sz w:val="28"/>
          <w:szCs w:val="28"/>
          <w:shd w:val="clear" w:color="auto" w:fill="FFFFFF"/>
        </w:rPr>
        <w:t xml:space="preserve"> Р.А. зазначає, що суддя Уманського міськрайонного суду Черкаської області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 за результатами розгляду справи про адміністративне правопорушення № 705/2579/21 звільнила особу від адміністративної відповідальності за вчинення правопорушення, передбаченого частиною першою статті 130 КУпАП у зв’язку з передачею матеріалів на розгляд </w:t>
      </w:r>
      <w:r w:rsidRPr="00441EBD">
        <w:rPr>
          <w:rFonts w:ascii="Times New Roman" w:hAnsi="Times New Roman" w:cs="Times New Roman"/>
          <w:color w:val="000000"/>
          <w:sz w:val="28"/>
          <w:szCs w:val="28"/>
        </w:rPr>
        <w:t xml:space="preserve">трудовому колективу Товариства з обмеженою відповідальністю </w:t>
      </w:r>
      <w:r w:rsidR="004F2A2E">
        <w:rPr>
          <w:rFonts w:ascii="Times New Roman" w:hAnsi="Times New Roman" w:cs="Times New Roman"/>
          <w:color w:val="000000"/>
          <w:sz w:val="28"/>
          <w:szCs w:val="28"/>
        </w:rPr>
        <w:t xml:space="preserve">                         </w:t>
      </w:r>
      <w:r w:rsidRPr="00441EBD">
        <w:rPr>
          <w:rFonts w:ascii="Times New Roman" w:hAnsi="Times New Roman" w:cs="Times New Roman"/>
          <w:color w:val="000000"/>
          <w:sz w:val="28"/>
          <w:szCs w:val="28"/>
        </w:rPr>
        <w:t>«</w:t>
      </w:r>
      <w:proofErr w:type="spellStart"/>
      <w:r w:rsidRPr="00441EBD">
        <w:rPr>
          <w:rFonts w:ascii="Times New Roman" w:hAnsi="Times New Roman" w:cs="Times New Roman"/>
          <w:color w:val="000000"/>
          <w:sz w:val="28"/>
          <w:szCs w:val="28"/>
        </w:rPr>
        <w:t>СервісАгро</w:t>
      </w:r>
      <w:proofErr w:type="spellEnd"/>
      <w:r w:rsidRPr="00441EBD">
        <w:rPr>
          <w:rFonts w:ascii="Times New Roman" w:hAnsi="Times New Roman" w:cs="Times New Roman"/>
          <w:color w:val="000000"/>
          <w:sz w:val="28"/>
          <w:szCs w:val="28"/>
        </w:rPr>
        <w:t>-Умань»</w:t>
      </w:r>
      <w:r w:rsidRPr="00441EBD">
        <w:rPr>
          <w:rFonts w:ascii="Times New Roman" w:hAnsi="Times New Roman" w:cs="Times New Roman"/>
          <w:sz w:val="28"/>
          <w:szCs w:val="28"/>
          <w:shd w:val="clear" w:color="auto" w:fill="FFFFFF"/>
        </w:rPr>
        <w:t xml:space="preserve"> (далі – ТОВ </w:t>
      </w:r>
      <w:r w:rsidRPr="00441EBD">
        <w:rPr>
          <w:rFonts w:ascii="Times New Roman" w:hAnsi="Times New Roman" w:cs="Times New Roman"/>
          <w:color w:val="000000"/>
          <w:sz w:val="28"/>
          <w:szCs w:val="28"/>
        </w:rPr>
        <w:t>«</w:t>
      </w:r>
      <w:proofErr w:type="spellStart"/>
      <w:r w:rsidRPr="00441EBD">
        <w:rPr>
          <w:rFonts w:ascii="Times New Roman" w:hAnsi="Times New Roman" w:cs="Times New Roman"/>
          <w:color w:val="000000"/>
          <w:sz w:val="28"/>
          <w:szCs w:val="28"/>
        </w:rPr>
        <w:t>СервісАгро</w:t>
      </w:r>
      <w:proofErr w:type="spellEnd"/>
      <w:r w:rsidRPr="00441EBD">
        <w:rPr>
          <w:rFonts w:ascii="Times New Roman" w:hAnsi="Times New Roman" w:cs="Times New Roman"/>
          <w:color w:val="000000"/>
          <w:sz w:val="28"/>
          <w:szCs w:val="28"/>
        </w:rPr>
        <w:t>-Умань»)</w:t>
      </w:r>
      <w:r w:rsidRPr="00441EBD">
        <w:rPr>
          <w:rFonts w:ascii="Times New Roman" w:hAnsi="Times New Roman" w:cs="Times New Roman"/>
          <w:sz w:val="28"/>
          <w:szCs w:val="28"/>
          <w:shd w:val="clear" w:color="auto" w:fill="FFFFFF"/>
        </w:rPr>
        <w:t>.</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color w:val="1D1D1B"/>
          <w:sz w:val="28"/>
          <w:szCs w:val="28"/>
          <w:shd w:val="clear" w:color="auto" w:fill="FFFFFF"/>
        </w:rPr>
      </w:pPr>
      <w:r w:rsidRPr="00441EBD">
        <w:rPr>
          <w:rFonts w:ascii="Times New Roman" w:hAnsi="Times New Roman" w:cs="Times New Roman"/>
          <w:sz w:val="28"/>
          <w:szCs w:val="28"/>
          <w:shd w:val="clear" w:color="auto" w:fill="FFFFFF"/>
        </w:rPr>
        <w:t xml:space="preserve">Автор скарги зауважує, </w:t>
      </w:r>
      <w:r w:rsidRPr="00441EBD">
        <w:rPr>
          <w:rFonts w:ascii="Times New Roman" w:hAnsi="Times New Roman" w:cs="Times New Roman"/>
          <w:color w:val="1D1D1B"/>
          <w:sz w:val="28"/>
          <w:szCs w:val="28"/>
          <w:shd w:val="clear" w:color="auto" w:fill="FFFFFF"/>
        </w:rPr>
        <w:t xml:space="preserve">що 16 лютого 2021 року Верховна Рада України ухвалила закон, яким внесла зміни до статті 21 КУпАП, за приписами якої на час ухвалення суддею вказаного рішення було чітко визначено, що положення цієї статті не застосовуються до правопорушення, передбаченого                                         статтею 130 КУпАП. </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color w:val="1D1D1B"/>
          <w:sz w:val="28"/>
          <w:szCs w:val="28"/>
          <w:shd w:val="clear" w:color="auto" w:fill="FFFFFF"/>
        </w:rPr>
        <w:t xml:space="preserve">Зазначений Закон набрав чинності 17 березня 2021 року, тому, на переконання </w:t>
      </w:r>
      <w:proofErr w:type="spellStart"/>
      <w:r w:rsidRPr="00441EBD">
        <w:rPr>
          <w:rFonts w:ascii="Times New Roman" w:hAnsi="Times New Roman" w:cs="Times New Roman"/>
          <w:color w:val="1D1D1B"/>
          <w:sz w:val="28"/>
          <w:szCs w:val="28"/>
          <w:shd w:val="clear" w:color="auto" w:fill="FFFFFF"/>
        </w:rPr>
        <w:t>Маселка</w:t>
      </w:r>
      <w:proofErr w:type="spellEnd"/>
      <w:r w:rsidRPr="00441EBD">
        <w:rPr>
          <w:rFonts w:ascii="Times New Roman" w:hAnsi="Times New Roman" w:cs="Times New Roman"/>
          <w:color w:val="1D1D1B"/>
          <w:sz w:val="28"/>
          <w:szCs w:val="28"/>
          <w:shd w:val="clear" w:color="auto" w:fill="FFFFFF"/>
        </w:rPr>
        <w:t xml:space="preserve"> Р.А., суддя </w:t>
      </w:r>
      <w:r w:rsidRPr="00441EBD">
        <w:rPr>
          <w:rFonts w:ascii="Times New Roman" w:hAnsi="Times New Roman" w:cs="Times New Roman"/>
          <w:sz w:val="28"/>
          <w:szCs w:val="28"/>
          <w:shd w:val="clear" w:color="auto" w:fill="FFFFFF"/>
        </w:rPr>
        <w:t xml:space="preserve">Уманського міськрайонного суду Черкаської області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 </w:t>
      </w:r>
      <w:r w:rsidRPr="00441EBD">
        <w:rPr>
          <w:rFonts w:ascii="Times New Roman" w:hAnsi="Times New Roman" w:cs="Times New Roman"/>
          <w:color w:val="1D1D1B"/>
          <w:sz w:val="28"/>
          <w:szCs w:val="28"/>
          <w:shd w:val="clear" w:color="auto" w:fill="FFFFFF"/>
        </w:rPr>
        <w:t xml:space="preserve">під час ухвалення постанови від 16 листопада 2021 року не могла застосовувати положення частини першої статті 21 КУпАП, оскільки особа вчинила правопорушення </w:t>
      </w:r>
      <w:r w:rsidRPr="00441EBD">
        <w:rPr>
          <w:rFonts w:ascii="Times New Roman" w:hAnsi="Times New Roman" w:cs="Times New Roman"/>
          <w:sz w:val="28"/>
          <w:szCs w:val="28"/>
          <w:shd w:val="clear" w:color="auto" w:fill="FFFFFF"/>
        </w:rPr>
        <w:t>9 червня 2021 року</w:t>
      </w:r>
      <w:r w:rsidRPr="00441EBD">
        <w:rPr>
          <w:rFonts w:ascii="Times New Roman" w:hAnsi="Times New Roman" w:cs="Times New Roman"/>
          <w:color w:val="1D1D1B"/>
          <w:sz w:val="28"/>
          <w:szCs w:val="28"/>
          <w:shd w:val="clear" w:color="auto" w:fill="FFFFFF"/>
        </w:rPr>
        <w:t>.</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lastRenderedPageBreak/>
        <w:t xml:space="preserve">Дії судді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 призвели до негативних наслідків у виді збитків для Державного бюджету України у розмірі штрафу, який мав сплатити порушник; невиконання завдань КУпАП щодо виховання особи, яка вчинила адміністративне правопорушення; підриву авторитету та довіри до судової влади.</w:t>
      </w:r>
    </w:p>
    <w:p w:rsid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У зв’язку з викладеним скаржник просить притягнути суддю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 до дисциплінарної відповідальності на підставі підпункту «б» пункту 1, пунктів 3, 4 частини першої статті 106 Закону України «Про судоустрій і статус суддів» (умисне або внаслідок недбалості </w:t>
      </w:r>
      <w:proofErr w:type="spellStart"/>
      <w:r w:rsidRPr="00441EBD">
        <w:rPr>
          <w:rFonts w:ascii="Times New Roman" w:hAnsi="Times New Roman" w:cs="Times New Roman"/>
          <w:sz w:val="28"/>
          <w:szCs w:val="28"/>
          <w:shd w:val="clear" w:color="auto" w:fill="FFFFFF"/>
        </w:rPr>
        <w:t>незазначення</w:t>
      </w:r>
      <w:proofErr w:type="spellEnd"/>
      <w:r w:rsidRPr="00441EBD">
        <w:rPr>
          <w:rFonts w:ascii="Times New Roman" w:hAnsi="Times New Roman" w:cs="Times New Roman"/>
          <w:sz w:val="28"/>
          <w:szCs w:val="28"/>
          <w:shd w:val="clear" w:color="auto" w:fill="FFFFFF"/>
        </w:rPr>
        <w:t xml:space="preserve"> в судовому рішенні мотивів прийняття або відхилення аргументів сторін щодо суті спору; допущення суддею поведінки, що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грубе порушення закону, що призвело до істотних негативних наслідків).</w:t>
      </w:r>
    </w:p>
    <w:p w:rsid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4F2A2E" w:rsidRPr="00441EBD" w:rsidRDefault="004F2A2E"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A147D0" w:rsidRPr="00A147D0" w:rsidRDefault="00A147D0" w:rsidP="00A147D0">
      <w:pPr>
        <w:widowControl w:val="0"/>
        <w:shd w:val="clear" w:color="auto" w:fill="FFFFFF"/>
        <w:spacing w:after="0" w:line="240" w:lineRule="auto"/>
        <w:ind w:firstLine="567"/>
        <w:jc w:val="both"/>
        <w:rPr>
          <w:rFonts w:ascii="Times New Roman" w:hAnsi="Times New Roman" w:cs="Times New Roman"/>
          <w:b/>
          <w:sz w:val="28"/>
          <w:szCs w:val="28"/>
          <w:shd w:val="clear" w:color="auto" w:fill="FFFFFF"/>
        </w:rPr>
      </w:pPr>
      <w:r w:rsidRPr="00A147D0">
        <w:rPr>
          <w:rFonts w:ascii="Times New Roman" w:hAnsi="Times New Roman" w:cs="Times New Roman"/>
          <w:b/>
          <w:sz w:val="28"/>
          <w:szCs w:val="28"/>
          <w:shd w:val="clear" w:color="auto" w:fill="FFFFFF"/>
        </w:rPr>
        <w:t>Обставини та фактичні дані, встановлені під час попередньої перевірки скарги</w:t>
      </w:r>
    </w:p>
    <w:p w:rsidR="00441EBD" w:rsidRDefault="00441EBD" w:rsidP="00441EBD">
      <w:pPr>
        <w:widowControl w:val="0"/>
        <w:shd w:val="clear" w:color="auto" w:fill="FFFFFF"/>
        <w:spacing w:after="0" w:line="240" w:lineRule="auto"/>
        <w:ind w:firstLine="567"/>
        <w:jc w:val="both"/>
        <w:rPr>
          <w:rFonts w:ascii="Times New Roman" w:hAnsi="Times New Roman" w:cs="Times New Roman"/>
          <w:color w:val="1D1D1B"/>
          <w:sz w:val="28"/>
          <w:szCs w:val="28"/>
          <w:shd w:val="clear" w:color="auto" w:fill="FFFFFF"/>
        </w:rPr>
      </w:pPr>
      <w:proofErr w:type="spellStart"/>
      <w:r w:rsidRPr="00441EBD">
        <w:rPr>
          <w:rFonts w:ascii="Times New Roman" w:hAnsi="Times New Roman" w:cs="Times New Roman"/>
          <w:color w:val="1D1D1B"/>
          <w:sz w:val="28"/>
          <w:szCs w:val="28"/>
          <w:shd w:val="clear" w:color="auto" w:fill="FFFFFF"/>
        </w:rPr>
        <w:t>Годік</w:t>
      </w:r>
      <w:proofErr w:type="spellEnd"/>
      <w:r w:rsidRPr="00441EBD">
        <w:rPr>
          <w:rFonts w:ascii="Times New Roman" w:hAnsi="Times New Roman" w:cs="Times New Roman"/>
          <w:color w:val="1D1D1B"/>
          <w:sz w:val="28"/>
          <w:szCs w:val="28"/>
          <w:shd w:val="clear" w:color="auto" w:fill="FFFFFF"/>
        </w:rPr>
        <w:t xml:space="preserve"> Леся Сергіївна Указом Президента України від 23 січня 2012 року                    № 29/2012 призначена на посаду судді Уманського міськрайонного суду Черкаської області строком на п’ять років. Указом Президента України від                                    19 грудня 2018 року № 429/2018 призначена на посаду судді Уманського міськрайонного суду Черкаської області.</w:t>
      </w:r>
    </w:p>
    <w:p w:rsidR="00441EBD" w:rsidRDefault="00441EBD" w:rsidP="00441EBD">
      <w:pPr>
        <w:widowControl w:val="0"/>
        <w:shd w:val="clear" w:color="auto" w:fill="FFFFFF"/>
        <w:spacing w:after="0" w:line="240" w:lineRule="auto"/>
        <w:ind w:firstLine="567"/>
        <w:jc w:val="both"/>
        <w:rPr>
          <w:rFonts w:ascii="Times New Roman" w:hAnsi="Times New Roman" w:cs="Times New Roman"/>
          <w:color w:val="1D1D1B"/>
          <w:sz w:val="28"/>
          <w:szCs w:val="28"/>
          <w:shd w:val="clear" w:color="auto" w:fill="FFFFFF"/>
        </w:rPr>
      </w:pPr>
    </w:p>
    <w:p w:rsidR="004F2A2E" w:rsidRPr="00441EBD" w:rsidRDefault="004F2A2E" w:rsidP="00441EBD">
      <w:pPr>
        <w:widowControl w:val="0"/>
        <w:shd w:val="clear" w:color="auto" w:fill="FFFFFF"/>
        <w:spacing w:after="0" w:line="240" w:lineRule="auto"/>
        <w:ind w:firstLine="567"/>
        <w:jc w:val="both"/>
        <w:rPr>
          <w:rFonts w:ascii="Times New Roman" w:hAnsi="Times New Roman" w:cs="Times New Roman"/>
          <w:color w:val="1D1D1B"/>
          <w:sz w:val="28"/>
          <w:szCs w:val="28"/>
          <w:shd w:val="clear" w:color="auto" w:fill="FFFFFF"/>
        </w:rPr>
      </w:pP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b/>
          <w:sz w:val="28"/>
          <w:szCs w:val="28"/>
          <w:shd w:val="clear" w:color="auto" w:fill="FFFFFF"/>
        </w:rPr>
      </w:pPr>
      <w:r w:rsidRPr="00441EBD">
        <w:rPr>
          <w:rFonts w:ascii="Times New Roman" w:hAnsi="Times New Roman" w:cs="Times New Roman"/>
          <w:b/>
          <w:sz w:val="28"/>
          <w:szCs w:val="28"/>
          <w:shd w:val="clear" w:color="auto" w:fill="FFFFFF"/>
        </w:rPr>
        <w:t>Щодо справи про адміністративне правопорушення № 705/2579/21</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На підставі протоколу повторного автоматизованого розподілу судової справи між суддями від 6 жовтня 2021 року до провадження судді Уманського міськрайонного суду Черкаської області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 надійшла справа про адміністративне правопорушення стосовно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w:t>
      </w:r>
      <w:r w:rsidRPr="00441EBD">
        <w:rPr>
          <w:rFonts w:ascii="Times New Roman" w:hAnsi="Times New Roman" w:cs="Times New Roman"/>
          <w:sz w:val="28"/>
          <w:szCs w:val="28"/>
          <w:shd w:val="clear" w:color="auto" w:fill="FFFFFF"/>
        </w:rPr>
        <w:t>про притягнення його до адміністративної відповідальності, передбаченої частиною першою статті 130 КУпАП.</w:t>
      </w:r>
    </w:p>
    <w:p w:rsidR="00441EBD" w:rsidRPr="00441EBD" w:rsidRDefault="00441EBD" w:rsidP="00441EBD">
      <w:pPr>
        <w:widowControl w:val="0"/>
        <w:shd w:val="clear" w:color="auto" w:fill="FFFFFF"/>
        <w:spacing w:after="0" w:line="240" w:lineRule="auto"/>
        <w:ind w:firstLine="567"/>
        <w:jc w:val="both"/>
        <w:rPr>
          <w:color w:val="000000"/>
          <w:sz w:val="28"/>
          <w:szCs w:val="28"/>
        </w:rPr>
      </w:pPr>
      <w:r w:rsidRPr="00441EBD">
        <w:rPr>
          <w:rFonts w:ascii="Times New Roman" w:hAnsi="Times New Roman" w:cs="Times New Roman"/>
          <w:color w:val="000000"/>
          <w:sz w:val="28"/>
          <w:szCs w:val="28"/>
        </w:rPr>
        <w:t xml:space="preserve">Відповідно до протоколу про адміністративне правопорушення серії                             ДПР18 № 492301,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об 02:45 9 червня 2021 року в місті </w:t>
      </w:r>
      <w:r w:rsidR="001169CD">
        <w:rPr>
          <w:rFonts w:ascii="Times New Roman" w:hAnsi="Times New Roman" w:cs="Times New Roman"/>
          <w:color w:val="000000"/>
          <w:sz w:val="28"/>
          <w:szCs w:val="28"/>
        </w:rPr>
        <w:t>Умань на вулиці Інтернаціональній</w:t>
      </w:r>
      <w:r w:rsidRPr="00441EBD">
        <w:rPr>
          <w:rFonts w:ascii="Times New Roman" w:hAnsi="Times New Roman" w:cs="Times New Roman"/>
          <w:color w:val="000000"/>
          <w:sz w:val="28"/>
          <w:szCs w:val="28"/>
        </w:rPr>
        <w:t>, 23 керував автомобілем S</w:t>
      </w:r>
      <w:proofErr w:type="spellStart"/>
      <w:r w:rsidRPr="00441EBD">
        <w:rPr>
          <w:rFonts w:ascii="Times New Roman" w:hAnsi="Times New Roman" w:cs="Times New Roman"/>
          <w:color w:val="000000"/>
          <w:sz w:val="28"/>
          <w:szCs w:val="28"/>
          <w:lang w:val="en-US"/>
        </w:rPr>
        <w:t>koda</w:t>
      </w:r>
      <w:proofErr w:type="spellEnd"/>
      <w:r w:rsidRPr="00441EBD">
        <w:rPr>
          <w:rFonts w:ascii="Times New Roman" w:hAnsi="Times New Roman" w:cs="Times New Roman"/>
          <w:color w:val="000000"/>
          <w:sz w:val="28"/>
          <w:szCs w:val="28"/>
        </w:rPr>
        <w:t xml:space="preserve"> </w:t>
      </w:r>
      <w:proofErr w:type="spellStart"/>
      <w:r w:rsidRPr="00441EBD">
        <w:rPr>
          <w:rFonts w:ascii="Times New Roman" w:hAnsi="Times New Roman" w:cs="Times New Roman"/>
          <w:color w:val="000000"/>
          <w:sz w:val="28"/>
          <w:szCs w:val="28"/>
        </w:rPr>
        <w:t>Oktavia</w:t>
      </w:r>
      <w:proofErr w:type="spellEnd"/>
      <w:r w:rsidRPr="00441EBD">
        <w:rPr>
          <w:rFonts w:ascii="Times New Roman" w:hAnsi="Times New Roman" w:cs="Times New Roman"/>
          <w:color w:val="000000"/>
          <w:sz w:val="28"/>
          <w:szCs w:val="28"/>
        </w:rPr>
        <w:t xml:space="preserve">, державний номерний знак </w:t>
      </w:r>
      <w:r w:rsidR="00AE30BA">
        <w:rPr>
          <w:rFonts w:ascii="Times New Roman" w:hAnsi="Times New Roman" w:cs="Times New Roman"/>
          <w:b/>
          <w:color w:val="000000"/>
          <w:sz w:val="28"/>
          <w:szCs w:val="28"/>
        </w:rPr>
        <w:t>____</w:t>
      </w:r>
      <w:bookmarkStart w:id="0" w:name="_GoBack"/>
      <w:bookmarkEnd w:id="0"/>
      <w:r w:rsidRPr="00441EBD">
        <w:rPr>
          <w:rFonts w:ascii="Times New Roman" w:hAnsi="Times New Roman" w:cs="Times New Roman"/>
          <w:color w:val="000000"/>
          <w:sz w:val="28"/>
          <w:szCs w:val="28"/>
        </w:rPr>
        <w:t>, у стані алкогольного сп’яніння. Прилад ALCOTEST 6810ARAM 3557, показав 1,62% проміле, при допустимій нормі 0,20% проміле.</w:t>
      </w:r>
      <w:r w:rsidRPr="00441EBD">
        <w:rPr>
          <w:color w:val="000000"/>
          <w:sz w:val="28"/>
          <w:szCs w:val="28"/>
        </w:rPr>
        <w:t xml:space="preserve"> </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color w:val="000000"/>
          <w:sz w:val="28"/>
          <w:szCs w:val="28"/>
        </w:rPr>
      </w:pPr>
      <w:r w:rsidRPr="00441EBD">
        <w:rPr>
          <w:rFonts w:ascii="Times New Roman" w:hAnsi="Times New Roman" w:cs="Times New Roman"/>
          <w:color w:val="000000" w:themeColor="text1"/>
          <w:sz w:val="28"/>
          <w:szCs w:val="28"/>
        </w:rPr>
        <w:t xml:space="preserve">Постановою Уманського міськрайонного суду Черкаської області від                               16 листопада 2021 року в складі судді </w:t>
      </w:r>
      <w:proofErr w:type="spellStart"/>
      <w:r w:rsidRPr="00441EBD">
        <w:rPr>
          <w:rFonts w:ascii="Times New Roman" w:hAnsi="Times New Roman" w:cs="Times New Roman"/>
          <w:color w:val="000000" w:themeColor="text1"/>
          <w:sz w:val="28"/>
          <w:szCs w:val="28"/>
        </w:rPr>
        <w:t>Годік</w:t>
      </w:r>
      <w:proofErr w:type="spellEnd"/>
      <w:r w:rsidRPr="00441EBD">
        <w:rPr>
          <w:rFonts w:ascii="Times New Roman" w:hAnsi="Times New Roman" w:cs="Times New Roman"/>
          <w:color w:val="000000" w:themeColor="text1"/>
          <w:sz w:val="28"/>
          <w:szCs w:val="28"/>
        </w:rPr>
        <w:t xml:space="preserve"> Л.М.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themeColor="text1"/>
          <w:sz w:val="28"/>
          <w:szCs w:val="28"/>
        </w:rPr>
        <w:t xml:space="preserve"> звільнено від адміністративної відповідальності за вчинення адміністративного правопорушення, передбаченого частиною першою </w:t>
      </w:r>
      <w:hyperlink r:id="rId7" w:anchor="987527" w:tooltip="Кодекс України про адміністративні правопорушення; нормативно-правовий акт № 8073-X від 07.12.1984" w:history="1">
        <w:r w:rsidRPr="00441EBD">
          <w:rPr>
            <w:rFonts w:ascii="Times New Roman" w:hAnsi="Times New Roman" w:cs="Times New Roman"/>
            <w:color w:val="000000" w:themeColor="text1"/>
            <w:sz w:val="28"/>
            <w:szCs w:val="28"/>
          </w:rPr>
          <w:t>статті 130 КУпАП</w:t>
        </w:r>
      </w:hyperlink>
      <w:r w:rsidRPr="00441EBD">
        <w:rPr>
          <w:rFonts w:ascii="Times New Roman" w:hAnsi="Times New Roman" w:cs="Times New Roman"/>
          <w:color w:val="000000" w:themeColor="text1"/>
          <w:sz w:val="28"/>
          <w:szCs w:val="28"/>
        </w:rPr>
        <w:t>. Матеріали справи про адміністративне правопорушення № 705/2579/21 передано на розгляд трудовому колективу ТОВ «</w:t>
      </w:r>
      <w:proofErr w:type="spellStart"/>
      <w:r w:rsidRPr="00441EBD">
        <w:rPr>
          <w:rFonts w:ascii="Times New Roman" w:hAnsi="Times New Roman" w:cs="Times New Roman"/>
          <w:color w:val="000000" w:themeColor="text1"/>
          <w:sz w:val="28"/>
          <w:szCs w:val="28"/>
        </w:rPr>
        <w:t>СервісАгро</w:t>
      </w:r>
      <w:proofErr w:type="spellEnd"/>
      <w:r w:rsidRPr="00441EBD">
        <w:rPr>
          <w:rFonts w:ascii="Times New Roman" w:hAnsi="Times New Roman" w:cs="Times New Roman"/>
          <w:color w:val="000000" w:themeColor="text1"/>
          <w:sz w:val="28"/>
          <w:szCs w:val="28"/>
        </w:rPr>
        <w:t>-Умань».</w:t>
      </w:r>
      <w:r w:rsidRPr="00441EBD">
        <w:rPr>
          <w:color w:val="000000"/>
          <w:sz w:val="28"/>
          <w:szCs w:val="28"/>
        </w:rPr>
        <w:t xml:space="preserve"> </w:t>
      </w:r>
      <w:r w:rsidRPr="00441EBD">
        <w:rPr>
          <w:rFonts w:ascii="Times New Roman" w:hAnsi="Times New Roman" w:cs="Times New Roman"/>
          <w:color w:val="000000"/>
          <w:sz w:val="28"/>
          <w:szCs w:val="28"/>
        </w:rPr>
        <w:t>Провадження у справі закрито.</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color w:val="000000"/>
          <w:sz w:val="28"/>
          <w:szCs w:val="28"/>
        </w:rPr>
      </w:pPr>
      <w:r w:rsidRPr="00441EBD">
        <w:rPr>
          <w:rFonts w:ascii="Times New Roman" w:hAnsi="Times New Roman" w:cs="Times New Roman"/>
          <w:sz w:val="28"/>
          <w:szCs w:val="28"/>
          <w:shd w:val="clear" w:color="auto" w:fill="FFFFFF"/>
        </w:rPr>
        <w:t xml:space="preserve">Зі змісту вказаної постанови вбачається, що </w:t>
      </w:r>
      <w:r w:rsidRPr="00441EBD">
        <w:rPr>
          <w:rFonts w:ascii="Times New Roman" w:hAnsi="Times New Roman" w:cs="Times New Roman"/>
          <w:color w:val="000000"/>
          <w:sz w:val="28"/>
          <w:szCs w:val="28"/>
        </w:rPr>
        <w:t>16 листопада 2021 року директор ТОВ «</w:t>
      </w:r>
      <w:proofErr w:type="spellStart"/>
      <w:r w:rsidRPr="00441EBD">
        <w:rPr>
          <w:rFonts w:ascii="Times New Roman" w:hAnsi="Times New Roman" w:cs="Times New Roman"/>
          <w:color w:val="000000"/>
          <w:sz w:val="28"/>
          <w:szCs w:val="28"/>
        </w:rPr>
        <w:t>СервісАгро</w:t>
      </w:r>
      <w:proofErr w:type="spellEnd"/>
      <w:r w:rsidRPr="00441EBD">
        <w:rPr>
          <w:rFonts w:ascii="Times New Roman" w:hAnsi="Times New Roman" w:cs="Times New Roman"/>
          <w:color w:val="000000"/>
          <w:sz w:val="28"/>
          <w:szCs w:val="28"/>
        </w:rPr>
        <w:t>-Умань» Болю В. подав клопотання</w:t>
      </w:r>
      <w:r w:rsidRPr="00441EBD">
        <w:rPr>
          <w:rFonts w:ascii="Times New Roman" w:hAnsi="Times New Roman" w:cs="Times New Roman"/>
          <w:color w:val="000000" w:themeColor="text1"/>
          <w:sz w:val="28"/>
          <w:szCs w:val="28"/>
        </w:rPr>
        <w:t xml:space="preserve"> до Уманського міськрайонного суду Черкаської області,</w:t>
      </w:r>
      <w:r w:rsidRPr="00441EBD">
        <w:rPr>
          <w:rFonts w:ascii="Times New Roman" w:hAnsi="Times New Roman" w:cs="Times New Roman"/>
          <w:color w:val="000000"/>
          <w:sz w:val="28"/>
          <w:szCs w:val="28"/>
        </w:rPr>
        <w:t xml:space="preserve"> в якому просив передати матеріал про адміністративне правопорушення відносно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на розгляд трудового колективу ТОВ «</w:t>
      </w:r>
      <w:proofErr w:type="spellStart"/>
      <w:r w:rsidRPr="00441EBD">
        <w:rPr>
          <w:rFonts w:ascii="Times New Roman" w:hAnsi="Times New Roman" w:cs="Times New Roman"/>
          <w:color w:val="000000"/>
          <w:sz w:val="28"/>
          <w:szCs w:val="28"/>
        </w:rPr>
        <w:t>СервісАгро</w:t>
      </w:r>
      <w:proofErr w:type="spellEnd"/>
      <w:r w:rsidRPr="00441EBD">
        <w:rPr>
          <w:rFonts w:ascii="Times New Roman" w:hAnsi="Times New Roman" w:cs="Times New Roman"/>
          <w:color w:val="000000"/>
          <w:sz w:val="28"/>
          <w:szCs w:val="28"/>
        </w:rPr>
        <w:t>-Умань» для застосування до правопорушника заходів громадського впливу.</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color w:val="000000" w:themeColor="text1"/>
          <w:sz w:val="28"/>
          <w:szCs w:val="28"/>
        </w:rPr>
      </w:pPr>
      <w:r w:rsidRPr="00441EBD">
        <w:rPr>
          <w:rFonts w:ascii="Times New Roman" w:hAnsi="Times New Roman" w:cs="Times New Roman"/>
          <w:color w:val="000000"/>
          <w:sz w:val="28"/>
          <w:szCs w:val="28"/>
        </w:rPr>
        <w:t xml:space="preserve">В </w:t>
      </w:r>
      <w:proofErr w:type="spellStart"/>
      <w:r w:rsidRPr="00441EBD">
        <w:rPr>
          <w:rFonts w:ascii="Times New Roman" w:hAnsi="Times New Roman" w:cs="Times New Roman"/>
          <w:color w:val="000000"/>
          <w:sz w:val="28"/>
          <w:szCs w:val="28"/>
        </w:rPr>
        <w:t>обгрунтування</w:t>
      </w:r>
      <w:proofErr w:type="spellEnd"/>
      <w:r w:rsidRPr="00441EBD">
        <w:rPr>
          <w:rFonts w:ascii="Times New Roman" w:hAnsi="Times New Roman" w:cs="Times New Roman"/>
          <w:color w:val="000000"/>
          <w:sz w:val="28"/>
          <w:szCs w:val="28"/>
        </w:rPr>
        <w:t xml:space="preserve"> клопотання зазначено, що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w:t>
      </w:r>
      <w:r w:rsidR="001169CD">
        <w:rPr>
          <w:rFonts w:ascii="Times New Roman" w:hAnsi="Times New Roman" w:cs="Times New Roman"/>
          <w:color w:val="000000"/>
          <w:sz w:val="28"/>
          <w:szCs w:val="28"/>
        </w:rPr>
        <w:t xml:space="preserve">працює </w:t>
      </w:r>
      <w:r w:rsidR="001169CD" w:rsidRPr="00441EBD">
        <w:rPr>
          <w:rFonts w:ascii="Times New Roman" w:hAnsi="Times New Roman" w:cs="Times New Roman"/>
          <w:color w:val="000000"/>
          <w:sz w:val="28"/>
          <w:szCs w:val="28"/>
        </w:rPr>
        <w:t xml:space="preserve">в ТОВ </w:t>
      </w:r>
      <w:r w:rsidR="001169CD">
        <w:rPr>
          <w:rFonts w:ascii="Times New Roman" w:hAnsi="Times New Roman" w:cs="Times New Roman"/>
          <w:color w:val="000000"/>
          <w:sz w:val="28"/>
          <w:szCs w:val="28"/>
        </w:rPr>
        <w:t xml:space="preserve">                     </w:t>
      </w:r>
      <w:r w:rsidR="001169CD" w:rsidRPr="00441EBD">
        <w:rPr>
          <w:rFonts w:ascii="Times New Roman" w:hAnsi="Times New Roman" w:cs="Times New Roman"/>
          <w:color w:val="000000"/>
          <w:sz w:val="28"/>
          <w:szCs w:val="28"/>
        </w:rPr>
        <w:t>«</w:t>
      </w:r>
      <w:proofErr w:type="spellStart"/>
      <w:r w:rsidR="001169CD" w:rsidRPr="00441EBD">
        <w:rPr>
          <w:rFonts w:ascii="Times New Roman" w:hAnsi="Times New Roman" w:cs="Times New Roman"/>
          <w:color w:val="000000"/>
          <w:sz w:val="28"/>
          <w:szCs w:val="28"/>
        </w:rPr>
        <w:t>СервісАгро</w:t>
      </w:r>
      <w:proofErr w:type="spellEnd"/>
      <w:r w:rsidR="001169CD" w:rsidRPr="00441EBD">
        <w:rPr>
          <w:rFonts w:ascii="Times New Roman" w:hAnsi="Times New Roman" w:cs="Times New Roman"/>
          <w:color w:val="000000"/>
          <w:sz w:val="28"/>
          <w:szCs w:val="28"/>
        </w:rPr>
        <w:t>-Умань»</w:t>
      </w:r>
      <w:r w:rsidRPr="00441EBD">
        <w:rPr>
          <w:rFonts w:ascii="Times New Roman" w:hAnsi="Times New Roman" w:cs="Times New Roman"/>
          <w:color w:val="000000"/>
          <w:sz w:val="28"/>
          <w:szCs w:val="28"/>
        </w:rPr>
        <w:t xml:space="preserve"> на посаді менеджера зі збуту ІІІ категорії </w:t>
      </w:r>
      <w:r w:rsidR="001169CD">
        <w:rPr>
          <w:rFonts w:ascii="Times New Roman" w:hAnsi="Times New Roman" w:cs="Times New Roman"/>
          <w:color w:val="000000"/>
          <w:sz w:val="28"/>
          <w:szCs w:val="28"/>
        </w:rPr>
        <w:t xml:space="preserve">та </w:t>
      </w:r>
      <w:r w:rsidRPr="00441EBD">
        <w:rPr>
          <w:rFonts w:ascii="Times New Roman" w:hAnsi="Times New Roman" w:cs="Times New Roman"/>
          <w:color w:val="000000"/>
          <w:sz w:val="28"/>
          <w:szCs w:val="28"/>
        </w:rPr>
        <w:t xml:space="preserve">використовує транспортний засіб для здійснення торгівлі в інтересах підприємства.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працює на підприємстві з 11 травня 2019 року, за час своєї роботи зарекомендував себе позитивно. Старанно виконує обов’язки, в колективі має дружні стосунки. За час роботи неодноразово заохочувався керівництвом підприємства у вигляді премії. На утриманні у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перебуває неповнолітня донька </w:t>
      </w:r>
      <w:r w:rsidR="00B319DA">
        <w:rPr>
          <w:rFonts w:ascii="Times New Roman" w:hAnsi="Times New Roman" w:cs="Times New Roman"/>
          <w:sz w:val="28"/>
          <w:szCs w:val="28"/>
          <w:shd w:val="clear" w:color="auto" w:fill="FFFFFF"/>
        </w:rPr>
        <w:t>ОСОБА2</w:t>
      </w:r>
      <w:r w:rsidRPr="00441EBD">
        <w:rPr>
          <w:rFonts w:ascii="Times New Roman" w:hAnsi="Times New Roman" w:cs="Times New Roman"/>
          <w:color w:val="000000"/>
          <w:sz w:val="28"/>
          <w:szCs w:val="28"/>
        </w:rPr>
        <w:t>, яка відповідно до виписки з висновку лікарсько</w:t>
      </w:r>
      <w:r w:rsidR="001169CD">
        <w:rPr>
          <w:rFonts w:ascii="Times New Roman" w:hAnsi="Times New Roman" w:cs="Times New Roman"/>
          <w:color w:val="000000"/>
          <w:sz w:val="28"/>
          <w:szCs w:val="28"/>
        </w:rPr>
        <w:t>ї консультативної комісії від</w:t>
      </w:r>
      <w:r w:rsidRPr="00441EBD">
        <w:rPr>
          <w:rFonts w:ascii="Times New Roman" w:hAnsi="Times New Roman" w:cs="Times New Roman"/>
          <w:color w:val="000000"/>
          <w:sz w:val="28"/>
          <w:szCs w:val="28"/>
        </w:rPr>
        <w:t xml:space="preserve"> 23 жовтня 2020 року № 780 має підтверджений</w:t>
      </w:r>
      <w:r w:rsidR="001169CD">
        <w:rPr>
          <w:rFonts w:ascii="Times New Roman" w:hAnsi="Times New Roman" w:cs="Times New Roman"/>
          <w:color w:val="000000"/>
          <w:sz w:val="28"/>
          <w:szCs w:val="28"/>
        </w:rPr>
        <w:t xml:space="preserve"> клінічний діагноз терміном на </w:t>
      </w:r>
      <w:r w:rsidRPr="00441EBD">
        <w:rPr>
          <w:rFonts w:ascii="Times New Roman" w:hAnsi="Times New Roman" w:cs="Times New Roman"/>
          <w:color w:val="000000"/>
          <w:sz w:val="28"/>
          <w:szCs w:val="28"/>
        </w:rPr>
        <w:t xml:space="preserve">5 років шрифт </w:t>
      </w:r>
      <w:r w:rsidR="00AE30BA">
        <w:rPr>
          <w:rFonts w:ascii="Times New Roman" w:hAnsi="Times New Roman" w:cs="Times New Roman"/>
          <w:color w:val="000000"/>
          <w:sz w:val="28"/>
          <w:szCs w:val="28"/>
        </w:rPr>
        <w:t>ІНФОРМАЦІЯ1</w:t>
      </w:r>
      <w:r w:rsidRPr="00441EBD">
        <w:rPr>
          <w:rFonts w:ascii="Times New Roman" w:hAnsi="Times New Roman" w:cs="Times New Roman"/>
          <w:color w:val="000000"/>
          <w:sz w:val="28"/>
          <w:szCs w:val="28"/>
        </w:rPr>
        <w:t xml:space="preserve">. Дружина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доглядає за донькою та не працює. Позбавлення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права керування автомобілем буде суворим покаранням, оскільки він втратить роботу – єдине джерело доходу для своєї родини.</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color w:val="000000"/>
          <w:sz w:val="28"/>
          <w:szCs w:val="28"/>
        </w:rPr>
      </w:pPr>
      <w:r w:rsidRPr="00441EBD">
        <w:rPr>
          <w:rFonts w:ascii="Times New Roman" w:hAnsi="Times New Roman" w:cs="Times New Roman"/>
          <w:color w:val="000000"/>
          <w:sz w:val="28"/>
          <w:szCs w:val="28"/>
        </w:rPr>
        <w:t xml:space="preserve">16 листопада 2021 року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подав клопотання</w:t>
      </w:r>
      <w:r w:rsidRPr="00441EBD">
        <w:rPr>
          <w:rFonts w:ascii="Times New Roman" w:hAnsi="Times New Roman" w:cs="Times New Roman"/>
          <w:color w:val="000000" w:themeColor="text1"/>
          <w:sz w:val="28"/>
          <w:szCs w:val="28"/>
        </w:rPr>
        <w:t xml:space="preserve"> до Уманського міськрайонного суду Черкаської області,</w:t>
      </w:r>
      <w:r w:rsidRPr="00441EBD">
        <w:rPr>
          <w:rFonts w:ascii="Times New Roman" w:hAnsi="Times New Roman" w:cs="Times New Roman"/>
          <w:color w:val="000000"/>
          <w:sz w:val="28"/>
          <w:szCs w:val="28"/>
        </w:rPr>
        <w:t xml:space="preserve"> в якому</w:t>
      </w:r>
      <w:r w:rsidR="001169CD">
        <w:rPr>
          <w:rFonts w:ascii="Times New Roman" w:hAnsi="Times New Roman" w:cs="Times New Roman"/>
          <w:color w:val="000000"/>
          <w:sz w:val="28"/>
          <w:szCs w:val="28"/>
        </w:rPr>
        <w:t xml:space="preserve"> також</w:t>
      </w:r>
      <w:r w:rsidRPr="00441EBD">
        <w:rPr>
          <w:rFonts w:ascii="Times New Roman" w:hAnsi="Times New Roman" w:cs="Times New Roman"/>
          <w:color w:val="000000"/>
          <w:sz w:val="28"/>
          <w:szCs w:val="28"/>
        </w:rPr>
        <w:t xml:space="preserve"> просив передати матеріали справи про адміністративне правопорушення </w:t>
      </w:r>
      <w:r w:rsidRPr="00441EBD">
        <w:rPr>
          <w:rFonts w:ascii="Times New Roman" w:hAnsi="Times New Roman" w:cs="Times New Roman"/>
          <w:color w:val="000000" w:themeColor="text1"/>
          <w:sz w:val="28"/>
          <w:szCs w:val="28"/>
        </w:rPr>
        <w:t xml:space="preserve">№ 705/2579/21 </w:t>
      </w:r>
      <w:r w:rsidRPr="00441EBD">
        <w:rPr>
          <w:rFonts w:ascii="Times New Roman" w:hAnsi="Times New Roman" w:cs="Times New Roman"/>
          <w:color w:val="000000"/>
          <w:sz w:val="28"/>
          <w:szCs w:val="28"/>
        </w:rPr>
        <w:t>на розгляд трудового колективу для застосування заходів громадського впливу, а провадження у справі закрити. Зазначив, що він щиро розкаявся у вчиненому правопорушенні, раніше не притягувався до відповідальності. Вказав, що працює в ТОВ «</w:t>
      </w:r>
      <w:proofErr w:type="spellStart"/>
      <w:r w:rsidRPr="00441EBD">
        <w:rPr>
          <w:rFonts w:ascii="Times New Roman" w:hAnsi="Times New Roman" w:cs="Times New Roman"/>
          <w:color w:val="000000"/>
          <w:sz w:val="28"/>
          <w:szCs w:val="28"/>
        </w:rPr>
        <w:t>СервісАгро</w:t>
      </w:r>
      <w:proofErr w:type="spellEnd"/>
      <w:r w:rsidRPr="00441EBD">
        <w:rPr>
          <w:rFonts w:ascii="Times New Roman" w:hAnsi="Times New Roman" w:cs="Times New Roman"/>
          <w:color w:val="000000"/>
          <w:sz w:val="28"/>
          <w:szCs w:val="28"/>
        </w:rPr>
        <w:t xml:space="preserve">-Умань» на посаді менеджера із збуту ІІІ категорії. Зарекомендував себе позитивно. На утриманні має неповнолітню доньку                  </w:t>
      </w:r>
      <w:r w:rsidR="00B319DA">
        <w:rPr>
          <w:rFonts w:ascii="Times New Roman" w:hAnsi="Times New Roman" w:cs="Times New Roman"/>
          <w:sz w:val="28"/>
          <w:szCs w:val="28"/>
          <w:shd w:val="clear" w:color="auto" w:fill="FFFFFF"/>
        </w:rPr>
        <w:t>ОСОБА2</w:t>
      </w:r>
      <w:r w:rsidRPr="00441EBD">
        <w:rPr>
          <w:rFonts w:ascii="Times New Roman" w:hAnsi="Times New Roman" w:cs="Times New Roman"/>
          <w:color w:val="000000"/>
          <w:sz w:val="28"/>
          <w:szCs w:val="28"/>
        </w:rPr>
        <w:t xml:space="preserve">, яка відповідно до виписки з висновку лікарської консультативної комісії від 23 жовтня 2020 року № 780 має підтверджений клінічний діагноз терміном на 5 років шрифт </w:t>
      </w:r>
      <w:r w:rsidR="00AE30BA">
        <w:rPr>
          <w:rFonts w:ascii="Times New Roman" w:hAnsi="Times New Roman" w:cs="Times New Roman"/>
          <w:color w:val="000000"/>
          <w:sz w:val="28"/>
          <w:szCs w:val="28"/>
        </w:rPr>
        <w:t>ІНФОРМАЦІЯ1</w:t>
      </w:r>
      <w:r w:rsidRPr="00441EBD">
        <w:rPr>
          <w:rFonts w:ascii="Times New Roman" w:hAnsi="Times New Roman" w:cs="Times New Roman"/>
          <w:color w:val="000000"/>
          <w:sz w:val="28"/>
          <w:szCs w:val="28"/>
        </w:rPr>
        <w:t xml:space="preserve">. Дружина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доглядає за донькою та не працює. Позбавлення права керування автомобілем, буде для нього суворим покаранням, так як він втратить роботу – єдине джерело доходу для своєї родини.</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color w:val="000000"/>
          <w:sz w:val="28"/>
          <w:szCs w:val="28"/>
        </w:rPr>
        <w:t xml:space="preserve">З метою досягнення виховного ефекту, з урахуванням характеру вчиненого правопорушення, даних </w:t>
      </w:r>
      <w:r w:rsidR="001169CD">
        <w:rPr>
          <w:rFonts w:ascii="Times New Roman" w:hAnsi="Times New Roman" w:cs="Times New Roman"/>
          <w:color w:val="000000"/>
          <w:sz w:val="28"/>
          <w:szCs w:val="28"/>
        </w:rPr>
        <w:t>про винну особу, яка щиро розкаялася</w:t>
      </w:r>
      <w:r w:rsidRPr="00441EBD">
        <w:rPr>
          <w:rFonts w:ascii="Times New Roman" w:hAnsi="Times New Roman" w:cs="Times New Roman"/>
          <w:color w:val="000000"/>
          <w:sz w:val="28"/>
          <w:szCs w:val="28"/>
        </w:rPr>
        <w:t xml:space="preserve"> у вчиненому</w:t>
      </w:r>
      <w:r w:rsidR="001169CD">
        <w:rPr>
          <w:rFonts w:ascii="Times New Roman" w:hAnsi="Times New Roman" w:cs="Times New Roman"/>
          <w:color w:val="000000"/>
          <w:sz w:val="28"/>
          <w:szCs w:val="28"/>
        </w:rPr>
        <w:t xml:space="preserve"> правопорушенні</w:t>
      </w:r>
      <w:r w:rsidRPr="00441EBD">
        <w:rPr>
          <w:rFonts w:ascii="Times New Roman" w:hAnsi="Times New Roman" w:cs="Times New Roman"/>
          <w:color w:val="000000"/>
          <w:sz w:val="28"/>
          <w:szCs w:val="28"/>
        </w:rPr>
        <w:t xml:space="preserve">, позитивну характеристику за місцем роботи, клопотання трудового колективу про передачу матеріалів справи про </w:t>
      </w:r>
      <w:r w:rsidR="001169CD">
        <w:rPr>
          <w:rFonts w:ascii="Times New Roman" w:hAnsi="Times New Roman" w:cs="Times New Roman"/>
          <w:color w:val="000000"/>
          <w:sz w:val="28"/>
          <w:szCs w:val="28"/>
        </w:rPr>
        <w:t xml:space="preserve">адміністративне правопорушення </w:t>
      </w:r>
      <w:r w:rsidRPr="00441EBD">
        <w:rPr>
          <w:rFonts w:ascii="Times New Roman" w:hAnsi="Times New Roman" w:cs="Times New Roman"/>
          <w:color w:val="000000"/>
          <w:sz w:val="28"/>
          <w:szCs w:val="28"/>
        </w:rPr>
        <w:t>№ 705/2579/21 на розгляд трудового ко</w:t>
      </w:r>
      <w:r w:rsidR="001169CD">
        <w:rPr>
          <w:rFonts w:ascii="Times New Roman" w:hAnsi="Times New Roman" w:cs="Times New Roman"/>
          <w:color w:val="000000"/>
          <w:sz w:val="28"/>
          <w:szCs w:val="28"/>
        </w:rPr>
        <w:t xml:space="preserve">лективу, суд визнав за можливе </w:t>
      </w:r>
      <w:r w:rsidRPr="00441EBD">
        <w:rPr>
          <w:rFonts w:ascii="Times New Roman" w:hAnsi="Times New Roman" w:cs="Times New Roman"/>
          <w:color w:val="000000"/>
          <w:sz w:val="28"/>
          <w:szCs w:val="28"/>
        </w:rPr>
        <w:t xml:space="preserve">звільнити </w:t>
      </w:r>
      <w:r w:rsidR="00B319DA">
        <w:rPr>
          <w:rFonts w:ascii="Times New Roman" w:hAnsi="Times New Roman" w:cs="Times New Roman"/>
          <w:sz w:val="28"/>
          <w:szCs w:val="28"/>
          <w:shd w:val="clear" w:color="auto" w:fill="FFFFFF"/>
        </w:rPr>
        <w:t>ОСОБА1</w:t>
      </w:r>
      <w:r w:rsidRPr="00441EBD">
        <w:rPr>
          <w:rFonts w:ascii="Times New Roman" w:hAnsi="Times New Roman" w:cs="Times New Roman"/>
          <w:color w:val="000000"/>
          <w:sz w:val="28"/>
          <w:szCs w:val="28"/>
        </w:rPr>
        <w:t xml:space="preserve"> від адміністративної відповідальності, передбаченої статтею 130 КУпАП, та передати матеріали на розгляд трудового колективу</w:t>
      </w:r>
      <w:r w:rsidR="001169CD">
        <w:rPr>
          <w:rFonts w:ascii="Times New Roman" w:hAnsi="Times New Roman" w:cs="Times New Roman"/>
          <w:sz w:val="28"/>
          <w:szCs w:val="28"/>
          <w:shd w:val="clear" w:color="auto" w:fill="FFFFFF"/>
        </w:rPr>
        <w:t xml:space="preserve"> </w:t>
      </w:r>
      <w:r w:rsidRPr="00441EBD">
        <w:rPr>
          <w:rFonts w:ascii="Times New Roman" w:hAnsi="Times New Roman" w:cs="Times New Roman"/>
          <w:sz w:val="28"/>
          <w:szCs w:val="28"/>
          <w:shd w:val="clear" w:color="auto" w:fill="FFFFFF"/>
        </w:rPr>
        <w:t>ТОВ «</w:t>
      </w:r>
      <w:proofErr w:type="spellStart"/>
      <w:r w:rsidRPr="00441EBD">
        <w:rPr>
          <w:rFonts w:ascii="Times New Roman" w:hAnsi="Times New Roman" w:cs="Times New Roman"/>
          <w:sz w:val="28"/>
          <w:szCs w:val="28"/>
          <w:shd w:val="clear" w:color="auto" w:fill="FFFFFF"/>
        </w:rPr>
        <w:t>СервісАгро</w:t>
      </w:r>
      <w:proofErr w:type="spellEnd"/>
      <w:r w:rsidRPr="00441EBD">
        <w:rPr>
          <w:rFonts w:ascii="Times New Roman" w:hAnsi="Times New Roman" w:cs="Times New Roman"/>
          <w:sz w:val="28"/>
          <w:szCs w:val="28"/>
          <w:shd w:val="clear" w:color="auto" w:fill="FFFFFF"/>
        </w:rPr>
        <w:t xml:space="preserve">-Умань» </w:t>
      </w:r>
      <w:r w:rsidRPr="00441EBD">
        <w:rPr>
          <w:rFonts w:ascii="Times New Roman" w:hAnsi="Times New Roman" w:cs="Times New Roman"/>
          <w:color w:val="000000"/>
          <w:sz w:val="28"/>
          <w:szCs w:val="28"/>
        </w:rPr>
        <w:t xml:space="preserve"> для застосування заходів громадського впливу.</w:t>
      </w:r>
    </w:p>
    <w:p w:rsidR="00A147D0" w:rsidRDefault="00A147D0" w:rsidP="00A147D0">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1169CD" w:rsidRDefault="001169CD" w:rsidP="001169CD">
      <w:pPr>
        <w:widowControl w:val="0"/>
        <w:shd w:val="clear" w:color="auto" w:fill="FFFFFF"/>
        <w:spacing w:after="0" w:line="240" w:lineRule="auto"/>
        <w:jc w:val="both"/>
        <w:rPr>
          <w:rFonts w:ascii="Times New Roman" w:hAnsi="Times New Roman" w:cs="Times New Roman"/>
          <w:sz w:val="28"/>
          <w:szCs w:val="28"/>
          <w:shd w:val="clear" w:color="auto" w:fill="FFFFFF"/>
        </w:rPr>
      </w:pPr>
    </w:p>
    <w:p w:rsidR="00441EBD" w:rsidRPr="00441EBD" w:rsidRDefault="00441EBD" w:rsidP="001169CD">
      <w:pPr>
        <w:widowControl w:val="0"/>
        <w:shd w:val="clear" w:color="auto" w:fill="FFFFFF"/>
        <w:spacing w:after="0" w:line="240" w:lineRule="auto"/>
        <w:ind w:firstLine="567"/>
        <w:jc w:val="both"/>
        <w:rPr>
          <w:rFonts w:ascii="Times New Roman" w:hAnsi="Times New Roman" w:cs="Times New Roman"/>
          <w:b/>
          <w:sz w:val="28"/>
          <w:szCs w:val="28"/>
          <w:shd w:val="clear" w:color="auto" w:fill="FFFFFF"/>
        </w:rPr>
      </w:pPr>
      <w:r w:rsidRPr="00441EBD">
        <w:rPr>
          <w:rFonts w:ascii="Times New Roman" w:hAnsi="Times New Roman" w:cs="Times New Roman"/>
          <w:b/>
          <w:sz w:val="28"/>
          <w:szCs w:val="28"/>
          <w:shd w:val="clear" w:color="auto" w:fill="FFFFFF"/>
        </w:rPr>
        <w:t xml:space="preserve">Пояснення судді Уманського міськрайонного суду Черкаської області </w:t>
      </w:r>
      <w:proofErr w:type="spellStart"/>
      <w:r w:rsidRPr="00441EBD">
        <w:rPr>
          <w:rFonts w:ascii="Times New Roman" w:hAnsi="Times New Roman" w:cs="Times New Roman"/>
          <w:b/>
          <w:sz w:val="28"/>
          <w:szCs w:val="28"/>
          <w:shd w:val="clear" w:color="auto" w:fill="FFFFFF"/>
        </w:rPr>
        <w:t>Годік</w:t>
      </w:r>
      <w:proofErr w:type="spellEnd"/>
      <w:r w:rsidRPr="00441EBD">
        <w:rPr>
          <w:rFonts w:ascii="Times New Roman" w:hAnsi="Times New Roman" w:cs="Times New Roman"/>
          <w:b/>
          <w:sz w:val="28"/>
          <w:szCs w:val="28"/>
          <w:shd w:val="clear" w:color="auto" w:fill="FFFFFF"/>
        </w:rPr>
        <w:t xml:space="preserve"> Л.С.</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На запит члена Першої Дисциплінарної палати Вищої ради правосуддя </w:t>
      </w:r>
      <w:proofErr w:type="spellStart"/>
      <w:r w:rsidRPr="00441EBD">
        <w:rPr>
          <w:rFonts w:ascii="Times New Roman" w:hAnsi="Times New Roman" w:cs="Times New Roman"/>
          <w:sz w:val="28"/>
          <w:szCs w:val="28"/>
          <w:shd w:val="clear" w:color="auto" w:fill="FFFFFF"/>
        </w:rPr>
        <w:t>Котелевець</w:t>
      </w:r>
      <w:proofErr w:type="spellEnd"/>
      <w:r w:rsidRPr="00441EBD">
        <w:rPr>
          <w:rFonts w:ascii="Times New Roman" w:hAnsi="Times New Roman" w:cs="Times New Roman"/>
          <w:sz w:val="28"/>
          <w:szCs w:val="28"/>
          <w:shd w:val="clear" w:color="auto" w:fill="FFFFFF"/>
        </w:rPr>
        <w:t xml:space="preserve"> А.В. суддя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w:t>
      </w:r>
      <w:r w:rsidRPr="00441EBD">
        <w:rPr>
          <w:rFonts w:ascii="Times New Roman" w:hAnsi="Times New Roman" w:cs="Times New Roman"/>
          <w:b/>
          <w:sz w:val="28"/>
          <w:szCs w:val="28"/>
          <w:shd w:val="clear" w:color="auto" w:fill="FFFFFF"/>
        </w:rPr>
        <w:t xml:space="preserve"> </w:t>
      </w:r>
      <w:r w:rsidRPr="00441EBD">
        <w:rPr>
          <w:rFonts w:ascii="Times New Roman" w:hAnsi="Times New Roman" w:cs="Times New Roman"/>
          <w:sz w:val="28"/>
          <w:szCs w:val="28"/>
          <w:shd w:val="clear" w:color="auto" w:fill="FFFFFF"/>
        </w:rPr>
        <w:t>надала пояснення, в яких зазначила, що під час розгляду справи про адміністративне правопорушення № 705/2579/21 суд врахував особу правопорушника, який вперше притягувався до адміністративної  відповідальності, щиро розкаявся у вчиненому правопорушенні, позитивно характеризувався за місцем роботи, мав на утриманні неповнолітню хвору дитину, наявність клопотання трудового колективу ТОВ «</w:t>
      </w:r>
      <w:proofErr w:type="spellStart"/>
      <w:r w:rsidRPr="00441EBD">
        <w:rPr>
          <w:rFonts w:ascii="Times New Roman" w:hAnsi="Times New Roman" w:cs="Times New Roman"/>
          <w:sz w:val="28"/>
          <w:szCs w:val="28"/>
          <w:shd w:val="clear" w:color="auto" w:fill="FFFFFF"/>
        </w:rPr>
        <w:t>СервісАгро</w:t>
      </w:r>
      <w:proofErr w:type="spellEnd"/>
      <w:r w:rsidRPr="00441EBD">
        <w:rPr>
          <w:rFonts w:ascii="Times New Roman" w:hAnsi="Times New Roman" w:cs="Times New Roman"/>
          <w:sz w:val="28"/>
          <w:szCs w:val="28"/>
          <w:shd w:val="clear" w:color="auto" w:fill="FFFFFF"/>
        </w:rPr>
        <w:t>-Умань», у зв’язку з чим визнано за можливе передати матеріали справи про адміністративне правопорушення № 705/2579/21 на розгляд трудовому колективу.</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Суддя Уманського міськрайонного суду Черкаської області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 зазначила, що не перевірила зміни до статті 21 КУпАП, які були внесені                            16 лютого 2021 року, та зауважила, що невірне застосування норм матеріального права були предметом обговорення серед суддів Уманського міськрайонного суду Черкаської області. </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Стосовно доводів </w:t>
      </w:r>
      <w:proofErr w:type="spellStart"/>
      <w:r w:rsidRPr="00441EBD">
        <w:rPr>
          <w:rFonts w:ascii="Times New Roman" w:hAnsi="Times New Roman" w:cs="Times New Roman"/>
          <w:sz w:val="28"/>
          <w:szCs w:val="28"/>
          <w:shd w:val="clear" w:color="auto" w:fill="FFFFFF"/>
        </w:rPr>
        <w:t>Маселка</w:t>
      </w:r>
      <w:proofErr w:type="spellEnd"/>
      <w:r w:rsidRPr="00441EBD">
        <w:rPr>
          <w:rFonts w:ascii="Times New Roman" w:hAnsi="Times New Roman" w:cs="Times New Roman"/>
          <w:sz w:val="28"/>
          <w:szCs w:val="28"/>
          <w:shd w:val="clear" w:color="auto" w:fill="FFFFFF"/>
        </w:rPr>
        <w:t xml:space="preserve"> Р.А. щодо невмотивованості судового рішення суддя </w:t>
      </w:r>
      <w:proofErr w:type="spellStart"/>
      <w:r w:rsidRPr="00441EBD">
        <w:rPr>
          <w:rFonts w:ascii="Times New Roman" w:hAnsi="Times New Roman" w:cs="Times New Roman"/>
          <w:sz w:val="28"/>
          <w:szCs w:val="28"/>
          <w:shd w:val="clear" w:color="auto" w:fill="FFFFFF"/>
        </w:rPr>
        <w:t>Годік</w:t>
      </w:r>
      <w:proofErr w:type="spellEnd"/>
      <w:r w:rsidRPr="00441EBD">
        <w:rPr>
          <w:rFonts w:ascii="Times New Roman" w:hAnsi="Times New Roman" w:cs="Times New Roman"/>
          <w:sz w:val="28"/>
          <w:szCs w:val="28"/>
          <w:shd w:val="clear" w:color="auto" w:fill="FFFFFF"/>
        </w:rPr>
        <w:t xml:space="preserve"> Л.С. зазначила, що це зумовлено неукомплектованістю штату суддів в Уманському міськрайонному суді Черкаської області, в якому фактично здійснюють судочинства 4 судді, хоча згідно з штатним розписом передбачено 14 посад суддів. Тобто в суді існує великий рівень навантаження.</w:t>
      </w:r>
    </w:p>
    <w:p w:rsid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 xml:space="preserve">За 2021 рік розглянуто 1422 справи, з яких: 96 справ </w:t>
      </w:r>
      <w:r w:rsidR="001169CD">
        <w:rPr>
          <w:rFonts w:ascii="Times New Roman" w:hAnsi="Times New Roman" w:cs="Times New Roman"/>
          <w:sz w:val="28"/>
          <w:szCs w:val="28"/>
          <w:shd w:val="clear" w:color="auto" w:fill="FFFFFF"/>
        </w:rPr>
        <w:t xml:space="preserve">– </w:t>
      </w:r>
      <w:r w:rsidRPr="00441EBD">
        <w:rPr>
          <w:rFonts w:ascii="Times New Roman" w:hAnsi="Times New Roman" w:cs="Times New Roman"/>
          <w:sz w:val="28"/>
          <w:szCs w:val="28"/>
          <w:shd w:val="clear" w:color="auto" w:fill="FFFFFF"/>
        </w:rPr>
        <w:t xml:space="preserve">у порядку кримінального судочинства, 466 справ </w:t>
      </w:r>
      <w:r w:rsidR="001169CD">
        <w:rPr>
          <w:rFonts w:ascii="Times New Roman" w:hAnsi="Times New Roman" w:cs="Times New Roman"/>
          <w:sz w:val="28"/>
          <w:szCs w:val="28"/>
          <w:shd w:val="clear" w:color="auto" w:fill="FFFFFF"/>
        </w:rPr>
        <w:t xml:space="preserve">– </w:t>
      </w:r>
      <w:r w:rsidRPr="00441EBD">
        <w:rPr>
          <w:rFonts w:ascii="Times New Roman" w:hAnsi="Times New Roman" w:cs="Times New Roman"/>
          <w:sz w:val="28"/>
          <w:szCs w:val="28"/>
          <w:shd w:val="clear" w:color="auto" w:fill="FFFFFF"/>
        </w:rPr>
        <w:t xml:space="preserve">у порядку цивільного судочинства,                       16 адміністративних справ, 491 справа про адміністративні правопорушення,             353 </w:t>
      </w:r>
      <w:r w:rsidR="001169CD">
        <w:rPr>
          <w:rFonts w:ascii="Times New Roman" w:hAnsi="Times New Roman" w:cs="Times New Roman"/>
          <w:sz w:val="28"/>
          <w:szCs w:val="28"/>
          <w:shd w:val="clear" w:color="auto" w:fill="FFFFFF"/>
        </w:rPr>
        <w:t xml:space="preserve">– </w:t>
      </w:r>
      <w:r w:rsidRPr="00441EBD">
        <w:rPr>
          <w:rFonts w:ascii="Times New Roman" w:hAnsi="Times New Roman" w:cs="Times New Roman"/>
          <w:sz w:val="28"/>
          <w:szCs w:val="28"/>
          <w:shd w:val="clear" w:color="auto" w:fill="FFFFFF"/>
        </w:rPr>
        <w:t>інші матеріали (в тому числі як слідчий суддя).</w:t>
      </w:r>
    </w:p>
    <w:p w:rsid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4F2A2E" w:rsidRPr="00441EBD" w:rsidRDefault="004F2A2E"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A147D0" w:rsidRPr="00A147D0" w:rsidRDefault="00A147D0" w:rsidP="00A147D0">
      <w:pPr>
        <w:tabs>
          <w:tab w:val="left" w:pos="2835"/>
        </w:tabs>
        <w:spacing w:after="0" w:line="240" w:lineRule="auto"/>
        <w:ind w:firstLine="567"/>
        <w:contextualSpacing/>
        <w:jc w:val="both"/>
        <w:rPr>
          <w:rFonts w:ascii="Times New Roman" w:hAnsi="Times New Roman" w:cs="Times New Roman"/>
          <w:b/>
          <w:bCs/>
          <w:sz w:val="28"/>
          <w:szCs w:val="28"/>
          <w:lang w:eastAsia="ru-RU"/>
        </w:rPr>
      </w:pPr>
      <w:r w:rsidRPr="00A147D0">
        <w:rPr>
          <w:rFonts w:ascii="Times New Roman" w:hAnsi="Times New Roman" w:cs="Times New Roman"/>
          <w:b/>
          <w:bCs/>
          <w:sz w:val="28"/>
          <w:szCs w:val="28"/>
          <w:lang w:eastAsia="ru-RU"/>
        </w:rPr>
        <w:t xml:space="preserve">Висновки Першої Дисциплінарної палати Вищої ради правосуддя </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Згідно зі статтею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з законом відповідно до вимог статті 280 КУпАП зобов’язаний з’ясувати, в тому числі, чи є підстави для передачі матеріалів про адміністративне правопорушення на розгляд громадської організації, трудового колективу.</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441EBD">
        <w:rPr>
          <w:rFonts w:ascii="Times New Roman" w:hAnsi="Times New Roman" w:cs="Times New Roman"/>
          <w:sz w:val="28"/>
          <w:szCs w:val="28"/>
          <w:shd w:val="clear" w:color="auto" w:fill="FFFFFF"/>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Частиною першою статті 21 КУпАП у редакції, яка діяла до 17 березня                   2021 року, було встановлено, що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застосовувати захід громадського впливу.</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 1231-IX), який набрав чинності 17 березня 2021 року, 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441EBD" w:rsidRPr="00441EBD" w:rsidRDefault="00441EBD" w:rsidP="00441EBD">
      <w:pPr>
        <w:widowControl w:val="0"/>
        <w:shd w:val="clear" w:color="auto" w:fill="FFFFFF"/>
        <w:spacing w:after="0" w:line="240" w:lineRule="auto"/>
        <w:ind w:firstLine="567"/>
        <w:jc w:val="both"/>
        <w:rPr>
          <w:rFonts w:ascii="Times New Roman" w:hAnsi="Times New Roman" w:cs="Times New Roman"/>
          <w:color w:val="1D1D1B"/>
          <w:sz w:val="28"/>
          <w:szCs w:val="28"/>
        </w:rPr>
      </w:pPr>
      <w:r w:rsidRPr="00441EBD">
        <w:rPr>
          <w:rFonts w:ascii="Times New Roman" w:hAnsi="Times New Roman" w:cs="Times New Roman"/>
          <w:color w:val="1D1D1B"/>
          <w:sz w:val="28"/>
          <w:szCs w:val="28"/>
        </w:rPr>
        <w:t xml:space="preserve">Станом на час прийняття суддею </w:t>
      </w:r>
      <w:proofErr w:type="spellStart"/>
      <w:r w:rsidRPr="00441EBD">
        <w:rPr>
          <w:rFonts w:ascii="Times New Roman" w:hAnsi="Times New Roman" w:cs="Times New Roman"/>
          <w:color w:val="1D1D1B"/>
          <w:sz w:val="28"/>
          <w:szCs w:val="28"/>
        </w:rPr>
        <w:t>Годік</w:t>
      </w:r>
      <w:proofErr w:type="spellEnd"/>
      <w:r w:rsidRPr="00441EBD">
        <w:rPr>
          <w:rFonts w:ascii="Times New Roman" w:hAnsi="Times New Roman" w:cs="Times New Roman"/>
          <w:color w:val="1D1D1B"/>
          <w:sz w:val="28"/>
          <w:szCs w:val="28"/>
        </w:rPr>
        <w:t xml:space="preserve"> Л.С. постанови від 16 листопада 2021 року у справі про адміністративне правопорушення № 705/2579/21 частиною першою статті 21 КУпАП було визначено: «Особа, яка вчинила адміністративне правопорушення, крім посадової особи та особи, яка вчинила правопорушення, передбачені частинами другою – четвертою статті 126 та статтею 130,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у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 xml:space="preserve">На час прийняття суддею </w:t>
      </w:r>
      <w:proofErr w:type="spellStart"/>
      <w:r w:rsidRPr="00441EBD">
        <w:rPr>
          <w:rFonts w:ascii="ProbaPro" w:hAnsi="ProbaPro"/>
          <w:color w:val="1D1D1B"/>
          <w:sz w:val="28"/>
          <w:szCs w:val="28"/>
        </w:rPr>
        <w:t>Годік</w:t>
      </w:r>
      <w:proofErr w:type="spellEnd"/>
      <w:r w:rsidRPr="00441EBD">
        <w:rPr>
          <w:rFonts w:ascii="ProbaPro" w:hAnsi="ProbaPro"/>
          <w:color w:val="1D1D1B"/>
          <w:sz w:val="28"/>
          <w:szCs w:val="28"/>
        </w:rPr>
        <w:t xml:space="preserve"> Л.С. постанови суду від 16 листопада                  2021 року у справі про адміністративне правопорушення № 705/2579/21 приписи частини першої статті 21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 xml:space="preserve">За таких обставин суддя Уманського міськрайонного суду Черкаської області </w:t>
      </w:r>
      <w:proofErr w:type="spellStart"/>
      <w:r w:rsidRPr="00441EBD">
        <w:rPr>
          <w:rFonts w:ascii="ProbaPro" w:hAnsi="ProbaPro"/>
          <w:color w:val="1D1D1B"/>
          <w:sz w:val="28"/>
          <w:szCs w:val="28"/>
        </w:rPr>
        <w:t>Годік</w:t>
      </w:r>
      <w:proofErr w:type="spellEnd"/>
      <w:r w:rsidRPr="00441EBD">
        <w:rPr>
          <w:rFonts w:ascii="ProbaPro" w:hAnsi="ProbaPro"/>
          <w:color w:val="1D1D1B"/>
          <w:sz w:val="28"/>
          <w:szCs w:val="28"/>
        </w:rPr>
        <w:t xml:space="preserve"> Л.С. з огляду на вказану однозначну заборону, визначену законом, ураховуючи характер адміністративного правопорушення, передбаченого статтею 130 КУпАП, що становить підвищену суспільну небезпеку порівняно з іншими встановленими цим Кодексом правопорушеннями, у постанові суду від 16 листопада 2021 року зобов’язана була навести вмотивоване обґрунтування застосування положень статті 21 КУпАП всупереч загальним засадам Кодексу щодо дії у часі закону про відповідальність за адміністративні правопорушення.</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Відсутність належних мотивів на обґрунтування застосування судом приписів статті 21 КУпАП у редакції, яка станом на 16 листопада 2021 року не підлягала застосуванню у справі про адміністративне правопорушення, передбачене статтею 130 КУпАП, безпосередньо впливає на якість судового рішення як процесуального документа, можливість сприйняття його сторонами та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Європейський суд з прав людини в рішеннях констатує, що пункт 1                       статті 6 Конвенції про захист прав людини і основоположних свобод дійсно вимагає, щоб суди мотивували висновки в рішеннях.</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 xml:space="preserve">Важливо наголосити, що всупереч вимогам статей 252, 280 КУпАП суддя Уманського міськрайонного суду Черкаської області </w:t>
      </w:r>
      <w:proofErr w:type="spellStart"/>
      <w:r w:rsidRPr="00441EBD">
        <w:rPr>
          <w:rFonts w:ascii="ProbaPro" w:hAnsi="ProbaPro"/>
          <w:color w:val="1D1D1B"/>
          <w:sz w:val="28"/>
          <w:szCs w:val="28"/>
        </w:rPr>
        <w:t>Годік</w:t>
      </w:r>
      <w:proofErr w:type="spellEnd"/>
      <w:r w:rsidRPr="00441EBD">
        <w:rPr>
          <w:rFonts w:ascii="ProbaPro" w:hAnsi="ProbaPro"/>
          <w:color w:val="1D1D1B"/>
          <w:sz w:val="28"/>
          <w:szCs w:val="28"/>
        </w:rPr>
        <w:t xml:space="preserve"> Л.С. у постанові суду від 16 листопада 2021 року не навела належних мотивів застосування приписів статті 21 КУпАП, у її редакції, чинній до 17 березня 2021 року, яка втратила чинність з прийняттям Закону № 1231-IX.</w:t>
      </w:r>
    </w:p>
    <w:p w:rsidR="00441EBD" w:rsidRPr="00441EBD" w:rsidRDefault="00441EBD" w:rsidP="00441EBD">
      <w:pPr>
        <w:widowControl w:val="0"/>
        <w:shd w:val="clear" w:color="auto" w:fill="FFFFFF"/>
        <w:spacing w:after="0" w:line="240" w:lineRule="auto"/>
        <w:ind w:firstLine="567"/>
        <w:jc w:val="both"/>
        <w:rPr>
          <w:rFonts w:ascii="ProbaPro" w:hAnsi="ProbaPro"/>
          <w:color w:val="1D1D1B"/>
          <w:sz w:val="28"/>
          <w:szCs w:val="28"/>
        </w:rPr>
      </w:pPr>
      <w:r w:rsidRPr="00441EBD">
        <w:rPr>
          <w:rFonts w:ascii="ProbaPro" w:hAnsi="ProbaPro"/>
          <w:color w:val="1D1D1B"/>
          <w:sz w:val="28"/>
          <w:szCs w:val="28"/>
        </w:rPr>
        <w:t>Зазначена постанова суду також не містить мотивів, із яких суд вважав за неможливе застосувати до правопорушника адміністративне стягнення, передбачене санкцією частини першої статті 130 КУпАП, зокрема штраф або позбавлення права керування транспортними засобами.</w:t>
      </w:r>
    </w:p>
    <w:p w:rsidR="00441EBD" w:rsidRPr="00441EBD" w:rsidRDefault="00A147D0" w:rsidP="00441EB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A147D0">
        <w:rPr>
          <w:rFonts w:ascii="Times New Roman" w:hAnsi="Times New Roman" w:cs="Times New Roman"/>
          <w:color w:val="1D1D1B"/>
          <w:sz w:val="28"/>
          <w:szCs w:val="28"/>
        </w:rPr>
        <w:t xml:space="preserve">Ураховуючи викладене, Перша Дисциплінарна палата Вищої ради правосуддя вважає, </w:t>
      </w:r>
      <w:r w:rsidR="00441EBD" w:rsidRPr="00441EBD">
        <w:rPr>
          <w:rFonts w:ascii="Times New Roman" w:hAnsi="Times New Roman" w:cs="Times New Roman"/>
          <w:sz w:val="28"/>
          <w:szCs w:val="28"/>
          <w:shd w:val="clear" w:color="auto" w:fill="FFFFFF"/>
        </w:rPr>
        <w:t xml:space="preserve">що встановлені обставини можуть свідчити про наявність у діях судді </w:t>
      </w:r>
      <w:r w:rsidR="00441EBD" w:rsidRPr="00441EBD">
        <w:rPr>
          <w:rFonts w:ascii="ProbaPro" w:hAnsi="ProbaPro"/>
          <w:color w:val="1D1D1B"/>
          <w:sz w:val="28"/>
          <w:szCs w:val="28"/>
        </w:rPr>
        <w:t xml:space="preserve">Уманського міськрайонного суду Черкаської області </w:t>
      </w:r>
      <w:proofErr w:type="spellStart"/>
      <w:r w:rsidR="00441EBD" w:rsidRPr="00441EBD">
        <w:rPr>
          <w:rFonts w:ascii="ProbaPro" w:hAnsi="ProbaPro"/>
          <w:color w:val="1D1D1B"/>
          <w:sz w:val="28"/>
          <w:szCs w:val="28"/>
        </w:rPr>
        <w:t>Годік</w:t>
      </w:r>
      <w:proofErr w:type="spellEnd"/>
      <w:r w:rsidR="00441EBD" w:rsidRPr="00441EBD">
        <w:rPr>
          <w:rFonts w:ascii="ProbaPro" w:hAnsi="ProbaPro"/>
          <w:color w:val="1D1D1B"/>
          <w:sz w:val="28"/>
          <w:szCs w:val="28"/>
        </w:rPr>
        <w:t xml:space="preserve"> Л.С. </w:t>
      </w:r>
      <w:r w:rsidR="00441EBD" w:rsidRPr="00441EBD">
        <w:rPr>
          <w:rFonts w:ascii="Times New Roman" w:hAnsi="Times New Roman" w:cs="Times New Roman"/>
          <w:sz w:val="28"/>
          <w:szCs w:val="28"/>
          <w:shd w:val="clear" w:color="auto" w:fill="FFFFFF"/>
        </w:rPr>
        <w:t xml:space="preserve"> ознак дисциплінарних проступків, передбачених підпунктом «б» пункту 1, пунктом 4 частини першої статті 106 Закону України «Про судоустрій і статус суддів» (умисне або внаслідок недбалості </w:t>
      </w:r>
      <w:proofErr w:type="spellStart"/>
      <w:r w:rsidR="00441EBD" w:rsidRPr="00441EBD">
        <w:rPr>
          <w:rFonts w:ascii="Times New Roman" w:hAnsi="Times New Roman" w:cs="Times New Roman"/>
          <w:sz w:val="28"/>
          <w:szCs w:val="28"/>
          <w:shd w:val="clear" w:color="auto" w:fill="FFFFFF"/>
        </w:rPr>
        <w:t>незазначення</w:t>
      </w:r>
      <w:proofErr w:type="spellEnd"/>
      <w:r w:rsidR="00441EBD" w:rsidRPr="00441EBD">
        <w:rPr>
          <w:rFonts w:ascii="Times New Roman" w:hAnsi="Times New Roman" w:cs="Times New Roman"/>
          <w:sz w:val="28"/>
          <w:szCs w:val="28"/>
          <w:shd w:val="clear" w:color="auto" w:fill="FFFFFF"/>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3411B6" w:rsidRPr="003411B6" w:rsidRDefault="00441EBD" w:rsidP="003411B6">
      <w:pPr>
        <w:widowControl w:val="0"/>
        <w:shd w:val="clear" w:color="auto" w:fill="FFFFFF"/>
        <w:spacing w:after="0" w:line="240" w:lineRule="auto"/>
        <w:ind w:firstLine="567"/>
        <w:jc w:val="both"/>
        <w:rPr>
          <w:rFonts w:ascii="Times New Roman" w:hAnsi="Times New Roman" w:cs="Times New Roman"/>
          <w:color w:val="1D1D1B"/>
          <w:sz w:val="28"/>
          <w:szCs w:val="28"/>
        </w:rPr>
      </w:pPr>
      <w:r w:rsidRPr="003411B6">
        <w:rPr>
          <w:rFonts w:ascii="Times New Roman" w:hAnsi="Times New Roman" w:cs="Times New Roman"/>
          <w:color w:val="1D1D1B"/>
          <w:sz w:val="28"/>
          <w:szCs w:val="28"/>
        </w:rPr>
        <w:t xml:space="preserve">Водночас щодо наявності у діях судді </w:t>
      </w:r>
      <w:proofErr w:type="spellStart"/>
      <w:r w:rsidRPr="003411B6">
        <w:rPr>
          <w:rFonts w:ascii="Times New Roman" w:hAnsi="Times New Roman" w:cs="Times New Roman"/>
          <w:color w:val="1D1D1B"/>
          <w:sz w:val="28"/>
          <w:szCs w:val="28"/>
        </w:rPr>
        <w:t>Годік</w:t>
      </w:r>
      <w:proofErr w:type="spellEnd"/>
      <w:r w:rsidRPr="003411B6">
        <w:rPr>
          <w:rFonts w:ascii="Times New Roman" w:hAnsi="Times New Roman" w:cs="Times New Roman"/>
          <w:color w:val="1D1D1B"/>
          <w:sz w:val="28"/>
          <w:szCs w:val="28"/>
        </w:rPr>
        <w:t xml:space="preserve"> Л.С. 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про які зазначає скаржник в дисциплінарній скарзі, необхідно зазначити, </w:t>
      </w:r>
      <w:r w:rsidR="003411B6" w:rsidRPr="003411B6">
        <w:rPr>
          <w:rFonts w:ascii="Times New Roman" w:hAnsi="Times New Roman" w:cs="Times New Roman"/>
          <w:color w:val="1D1D1B"/>
          <w:sz w:val="28"/>
          <w:szCs w:val="28"/>
        </w:rPr>
        <w:t>що охоплюючи етичні аспекти поведінки судді, цей дисциплінарний проступок не може тлумачитись як такий, що стосується питання оцінки правильності або неправильності застосування суддею норм матеріального і процесуального права під час здійснення правосуддя та ухвалення судових рішень (у тому числі через невиправдане розширення змісту «стандартів поведінки, які забезпечують суспільну довіру до суду»).</w:t>
      </w:r>
    </w:p>
    <w:p w:rsidR="003411B6" w:rsidRPr="003411B6" w:rsidRDefault="003411B6" w:rsidP="003411B6">
      <w:pPr>
        <w:widowControl w:val="0"/>
        <w:shd w:val="clear" w:color="auto" w:fill="FFFFFF"/>
        <w:spacing w:after="0" w:line="240" w:lineRule="auto"/>
        <w:ind w:firstLine="567"/>
        <w:jc w:val="both"/>
        <w:rPr>
          <w:rFonts w:ascii="Times New Roman" w:hAnsi="Times New Roman" w:cs="Times New Roman"/>
          <w:color w:val="1D1D1B"/>
          <w:sz w:val="28"/>
          <w:szCs w:val="28"/>
        </w:rPr>
      </w:pPr>
      <w:r w:rsidRPr="003411B6">
        <w:rPr>
          <w:rFonts w:ascii="Times New Roman" w:hAnsi="Times New Roman" w:cs="Times New Roman"/>
          <w:color w:val="1D1D1B"/>
          <w:sz w:val="28"/>
          <w:szCs w:val="28"/>
        </w:rPr>
        <w:t xml:space="preserve">Позасудова поведінка судді, яка може містити ознаки дисциплінарного проступку за пунктом 3 частини першої </w:t>
      </w:r>
      <w:hyperlink r:id="rId8" w:tgtFrame="_blank" w:history="1">
        <w:r w:rsidRPr="003411B6">
          <w:rPr>
            <w:rFonts w:ascii="Times New Roman" w:hAnsi="Times New Roman" w:cs="Times New Roman"/>
            <w:color w:val="1D1D1B"/>
            <w:sz w:val="28"/>
            <w:szCs w:val="28"/>
          </w:rPr>
          <w:t xml:space="preserve">статті 106 Закону України «Про судоустрій і статус суддів», </w:t>
        </w:r>
      </w:hyperlink>
      <w:r w:rsidRPr="003411B6">
        <w:rPr>
          <w:rFonts w:ascii="Times New Roman" w:hAnsi="Times New Roman" w:cs="Times New Roman"/>
          <w:color w:val="1D1D1B"/>
          <w:sz w:val="28"/>
          <w:szCs w:val="28"/>
        </w:rPr>
        <w:t>пов'язана із вчиненням діянь, які мають ознаки інших правопорушень та/або демонстративного порушення норм суспільного співжиття чи загальноприйнятих правил поведінки (дрібне хуліганство, залишення місця дорожньо-транспортної пригоди, керування транспортним засобом у стані алкогольного, наркотичного чи іншого сп'яніння або під впливом лікарських препаратів, що знижують увагу та швидкість реакції тощо)</w:t>
      </w:r>
      <w:r w:rsidR="00A90A9A">
        <w:rPr>
          <w:rFonts w:ascii="Times New Roman" w:hAnsi="Times New Roman" w:cs="Times New Roman"/>
          <w:color w:val="1D1D1B"/>
          <w:sz w:val="28"/>
          <w:szCs w:val="28"/>
        </w:rPr>
        <w:t>.</w:t>
      </w:r>
    </w:p>
    <w:p w:rsidR="003411B6" w:rsidRPr="003411B6" w:rsidRDefault="003411B6" w:rsidP="003411B6">
      <w:pPr>
        <w:widowControl w:val="0"/>
        <w:shd w:val="clear" w:color="auto" w:fill="FFFFFF"/>
        <w:spacing w:after="0" w:line="240" w:lineRule="auto"/>
        <w:ind w:firstLine="567"/>
        <w:jc w:val="both"/>
        <w:rPr>
          <w:rFonts w:ascii="Times New Roman" w:hAnsi="Times New Roman" w:cs="Times New Roman"/>
          <w:color w:val="1D1D1B"/>
          <w:sz w:val="28"/>
          <w:szCs w:val="28"/>
        </w:rPr>
      </w:pPr>
      <w:r w:rsidRPr="003411B6">
        <w:rPr>
          <w:rFonts w:ascii="Times New Roman" w:hAnsi="Times New Roman" w:cs="Times New Roman"/>
          <w:color w:val="1D1D1B"/>
          <w:sz w:val="28"/>
          <w:szCs w:val="28"/>
        </w:rPr>
        <w:t>Про наявність у поведінці судді складу дисциплінарного проступку, передбаченого пунктом 3 частини першої </w:t>
      </w:r>
      <w:hyperlink r:id="rId9" w:tgtFrame="_blank" w:history="1">
        <w:r w:rsidRPr="003411B6">
          <w:rPr>
            <w:rFonts w:ascii="Times New Roman" w:hAnsi="Times New Roman" w:cs="Times New Roman"/>
            <w:color w:val="1D1D1B"/>
            <w:sz w:val="28"/>
            <w:szCs w:val="28"/>
          </w:rPr>
          <w:t>статті 106 Закону України «Про судоустрій і статус суддів»</w:t>
        </w:r>
      </w:hyperlink>
      <w:r w:rsidRPr="003411B6">
        <w:rPr>
          <w:rFonts w:ascii="Times New Roman" w:hAnsi="Times New Roman" w:cs="Times New Roman"/>
          <w:color w:val="1D1D1B"/>
          <w:sz w:val="28"/>
          <w:szCs w:val="28"/>
        </w:rPr>
        <w:t>, можуть свідчити дії чи бездіяльність судді, що демонструють відверте нехтування нормами моралі і права, неповагу до інших громадян та суспільства в цілому, недобросовісне використання власного соціального статусу і зумовлених посадою можливостей, поведінка, що викликає негативний суспільний резонанс, компрометує весь суддівський корпус, здатна поставити під сумнів незалежність, неупередженість, об'єктивність правосуддя і підірвати довіру до суду як інституції, покликаної стояти на варті законності і справедливості.</w:t>
      </w:r>
    </w:p>
    <w:p w:rsidR="003411B6" w:rsidRPr="003411B6" w:rsidRDefault="003411B6" w:rsidP="003411B6">
      <w:pPr>
        <w:widowControl w:val="0"/>
        <w:shd w:val="clear" w:color="auto" w:fill="FFFFFF"/>
        <w:spacing w:after="0" w:line="240" w:lineRule="auto"/>
        <w:ind w:firstLine="567"/>
        <w:jc w:val="both"/>
        <w:rPr>
          <w:rFonts w:ascii="Times New Roman" w:hAnsi="Times New Roman" w:cs="Times New Roman"/>
          <w:color w:val="1D1D1B"/>
          <w:sz w:val="28"/>
          <w:szCs w:val="28"/>
        </w:rPr>
      </w:pPr>
      <w:r w:rsidRPr="003411B6">
        <w:rPr>
          <w:rFonts w:ascii="Times New Roman" w:hAnsi="Times New Roman" w:cs="Times New Roman"/>
          <w:color w:val="1D1D1B"/>
          <w:sz w:val="28"/>
          <w:szCs w:val="28"/>
        </w:rPr>
        <w:t>Тобто суддя може бути притягнутий до дисциплінарної відповідальності за пунктом 3 частини першої статті 106 Закону України «Про судоустрій і статус суддів»</w:t>
      </w:r>
      <w:r>
        <w:rPr>
          <w:rFonts w:ascii="Times New Roman" w:hAnsi="Times New Roman" w:cs="Times New Roman"/>
          <w:color w:val="1D1D1B"/>
          <w:sz w:val="28"/>
          <w:szCs w:val="28"/>
        </w:rPr>
        <w:t xml:space="preserve"> </w:t>
      </w:r>
      <w:r w:rsidRPr="003411B6">
        <w:rPr>
          <w:rFonts w:ascii="Times New Roman" w:hAnsi="Times New Roman" w:cs="Times New Roman"/>
          <w:color w:val="1D1D1B"/>
          <w:sz w:val="28"/>
          <w:szCs w:val="28"/>
        </w:rPr>
        <w:t>лише за вчинення «етичного проступку», зокрема, під час виконання функцій судді зі здійснення правосуддя. У такому разі діяння судді повинні оцінюватися виключно через призму моральних та етичних принципів і якостей особи судді, який від імені України уповноважений владою здійснювати правосуддя, та не повинні пов'язуватися із застосуванням суддею норм матеріального та процесуального права під час ухвалення судових рішень.</w:t>
      </w:r>
    </w:p>
    <w:p w:rsidR="003411B6" w:rsidRDefault="003411B6" w:rsidP="003411B6">
      <w:pPr>
        <w:widowControl w:val="0"/>
        <w:shd w:val="clear" w:color="auto" w:fill="FFFFFF"/>
        <w:spacing w:after="0" w:line="240" w:lineRule="auto"/>
        <w:ind w:firstLine="567"/>
        <w:jc w:val="both"/>
        <w:rPr>
          <w:rFonts w:ascii="Times New Roman" w:hAnsi="Times New Roman" w:cs="Times New Roman"/>
          <w:color w:val="1D1D1B"/>
          <w:sz w:val="28"/>
          <w:szCs w:val="28"/>
        </w:rPr>
      </w:pPr>
      <w:r w:rsidRPr="003411B6">
        <w:rPr>
          <w:rFonts w:ascii="Times New Roman" w:hAnsi="Times New Roman" w:cs="Times New Roman"/>
          <w:color w:val="1D1D1B"/>
          <w:sz w:val="28"/>
          <w:szCs w:val="28"/>
        </w:rPr>
        <w:t>За відсутності обставин, які свідчать, що дії судді під час виконання функцій правосуддя порочать звання судді й підривають авторитет правосуддя, а становлять лише порушення (істотне порушення) норм процесуального права, такі дії судді не можуть кваліфікуватись за пунктом 3 частини першої </w:t>
      </w:r>
      <w:hyperlink r:id="rId10" w:tgtFrame="_blank" w:history="1">
        <w:r w:rsidRPr="003411B6">
          <w:rPr>
            <w:rFonts w:ascii="Times New Roman" w:hAnsi="Times New Roman" w:cs="Times New Roman"/>
            <w:color w:val="1D1D1B"/>
            <w:sz w:val="28"/>
            <w:szCs w:val="28"/>
          </w:rPr>
          <w:t>статті 106 Закону України «Про судоустрій і статус суддів»</w:t>
        </w:r>
      </w:hyperlink>
      <w:r w:rsidR="00A90A9A">
        <w:rPr>
          <w:rFonts w:ascii="Times New Roman" w:hAnsi="Times New Roman" w:cs="Times New Roman"/>
          <w:color w:val="1D1D1B"/>
          <w:sz w:val="28"/>
          <w:szCs w:val="28"/>
        </w:rPr>
        <w:t>.</w:t>
      </w:r>
    </w:p>
    <w:p w:rsidR="004864BB" w:rsidRPr="004864BB" w:rsidRDefault="004864BB" w:rsidP="003411B6">
      <w:pPr>
        <w:widowControl w:val="0"/>
        <w:shd w:val="clear" w:color="auto" w:fill="FFFFFF"/>
        <w:spacing w:after="0" w:line="240" w:lineRule="auto"/>
        <w:ind w:firstLine="567"/>
        <w:jc w:val="both"/>
        <w:rPr>
          <w:rFonts w:ascii="Times New Roman" w:hAnsi="Times New Roman" w:cs="Times New Roman"/>
          <w:color w:val="1D1D1B"/>
          <w:sz w:val="28"/>
          <w:szCs w:val="28"/>
        </w:rPr>
      </w:pPr>
      <w:r>
        <w:rPr>
          <w:rFonts w:ascii="Times New Roman" w:hAnsi="Times New Roman" w:cs="Times New Roman"/>
          <w:color w:val="1D1D1B"/>
          <w:sz w:val="28"/>
          <w:szCs w:val="28"/>
        </w:rPr>
        <w:t>Саме така правова позиція міститься в постанові Великої Палати Верховного Суду від 13 червня 2024 року у справі № 990</w:t>
      </w:r>
      <w:r>
        <w:rPr>
          <w:rFonts w:ascii="Times New Roman" w:hAnsi="Times New Roman" w:cs="Times New Roman"/>
          <w:color w:val="1D1D1B"/>
          <w:sz w:val="28"/>
          <w:szCs w:val="28"/>
          <w:lang w:val="en-US"/>
        </w:rPr>
        <w:t>SCGC</w:t>
      </w:r>
      <w:r>
        <w:rPr>
          <w:rFonts w:ascii="Times New Roman" w:hAnsi="Times New Roman" w:cs="Times New Roman"/>
          <w:color w:val="1D1D1B"/>
          <w:sz w:val="28"/>
          <w:szCs w:val="28"/>
        </w:rPr>
        <w:t>/2/24.</w:t>
      </w:r>
    </w:p>
    <w:p w:rsidR="00E95A9E" w:rsidRPr="00E95A9E" w:rsidRDefault="003411B6" w:rsidP="00E95A9E">
      <w:pPr>
        <w:widowControl w:val="0"/>
        <w:shd w:val="clear" w:color="auto" w:fill="FFFFFF"/>
        <w:spacing w:after="0" w:line="240" w:lineRule="auto"/>
        <w:ind w:firstLine="567"/>
        <w:jc w:val="both"/>
        <w:rPr>
          <w:rFonts w:ascii="Times New Roman" w:hAnsi="Times New Roman" w:cs="Times New Roman"/>
          <w:color w:val="1D1D1B"/>
          <w:sz w:val="28"/>
          <w:szCs w:val="28"/>
        </w:rPr>
      </w:pPr>
      <w:r w:rsidRPr="00E95A9E">
        <w:rPr>
          <w:rFonts w:ascii="Times New Roman" w:hAnsi="Times New Roman" w:cs="Times New Roman"/>
          <w:color w:val="1D1D1B"/>
          <w:sz w:val="28"/>
          <w:szCs w:val="28"/>
        </w:rPr>
        <w:t>В</w:t>
      </w:r>
      <w:r w:rsidR="00441EBD" w:rsidRPr="00E95A9E">
        <w:rPr>
          <w:rFonts w:ascii="Times New Roman" w:hAnsi="Times New Roman" w:cs="Times New Roman"/>
          <w:color w:val="1D1D1B"/>
          <w:sz w:val="28"/>
          <w:szCs w:val="28"/>
        </w:rPr>
        <w:t>супереч вимогам пунктів</w:t>
      </w:r>
      <w:r w:rsidR="00E95A9E" w:rsidRPr="00E95A9E">
        <w:rPr>
          <w:rFonts w:ascii="Times New Roman" w:hAnsi="Times New Roman" w:cs="Times New Roman"/>
          <w:color w:val="1D1D1B"/>
          <w:sz w:val="28"/>
          <w:szCs w:val="28"/>
        </w:rPr>
        <w:t xml:space="preserve"> 3, 4 частини другої статті 107</w:t>
      </w:r>
      <w:r w:rsidR="00E95A9E" w:rsidRPr="003411B6">
        <w:rPr>
          <w:rFonts w:ascii="Times New Roman" w:hAnsi="Times New Roman" w:cs="Times New Roman"/>
          <w:color w:val="1D1D1B"/>
          <w:sz w:val="28"/>
          <w:szCs w:val="28"/>
        </w:rPr>
        <w:t xml:space="preserve"> Закону України «Про судоустрій і статус суддів»</w:t>
      </w:r>
      <w:r w:rsidR="00E95A9E">
        <w:rPr>
          <w:rFonts w:ascii="Times New Roman" w:hAnsi="Times New Roman" w:cs="Times New Roman"/>
          <w:color w:val="1D1D1B"/>
          <w:sz w:val="28"/>
          <w:szCs w:val="28"/>
        </w:rPr>
        <w:t xml:space="preserve"> </w:t>
      </w:r>
      <w:r w:rsidR="00441EBD" w:rsidRPr="00E95A9E">
        <w:rPr>
          <w:rFonts w:ascii="Times New Roman" w:hAnsi="Times New Roman" w:cs="Times New Roman"/>
          <w:color w:val="1D1D1B"/>
          <w:sz w:val="28"/>
          <w:szCs w:val="28"/>
        </w:rPr>
        <w:t xml:space="preserve">дисциплінарна скарга </w:t>
      </w:r>
      <w:proofErr w:type="spellStart"/>
      <w:r w:rsidRPr="00E95A9E">
        <w:rPr>
          <w:rFonts w:ascii="Times New Roman" w:hAnsi="Times New Roman" w:cs="Times New Roman"/>
          <w:color w:val="1D1D1B"/>
          <w:sz w:val="28"/>
          <w:szCs w:val="28"/>
        </w:rPr>
        <w:t>Маселка</w:t>
      </w:r>
      <w:proofErr w:type="spellEnd"/>
      <w:r w:rsidRPr="00E95A9E">
        <w:rPr>
          <w:rFonts w:ascii="Times New Roman" w:hAnsi="Times New Roman" w:cs="Times New Roman"/>
          <w:color w:val="1D1D1B"/>
          <w:sz w:val="28"/>
          <w:szCs w:val="28"/>
        </w:rPr>
        <w:t xml:space="preserve"> Р.А.</w:t>
      </w:r>
      <w:r w:rsidR="004864BB">
        <w:rPr>
          <w:rFonts w:ascii="Times New Roman" w:hAnsi="Times New Roman" w:cs="Times New Roman"/>
          <w:color w:val="1D1D1B"/>
          <w:sz w:val="28"/>
          <w:szCs w:val="28"/>
        </w:rPr>
        <w:t xml:space="preserve"> в цій частині</w:t>
      </w:r>
      <w:r w:rsidRPr="00E95A9E">
        <w:rPr>
          <w:rFonts w:ascii="Times New Roman" w:hAnsi="Times New Roman" w:cs="Times New Roman"/>
          <w:color w:val="1D1D1B"/>
          <w:sz w:val="28"/>
          <w:szCs w:val="28"/>
        </w:rPr>
        <w:t xml:space="preserve"> </w:t>
      </w:r>
      <w:r w:rsidR="00E95A9E" w:rsidRPr="00E95A9E">
        <w:rPr>
          <w:rFonts w:ascii="Times New Roman" w:hAnsi="Times New Roman" w:cs="Times New Roman"/>
          <w:color w:val="1D1D1B"/>
          <w:sz w:val="28"/>
          <w:szCs w:val="28"/>
        </w:rPr>
        <w:t xml:space="preserve">не містить конкретних відомостей </w:t>
      </w:r>
      <w:r w:rsidR="00E95A9E">
        <w:rPr>
          <w:rFonts w:ascii="Times New Roman" w:hAnsi="Times New Roman" w:cs="Times New Roman"/>
          <w:color w:val="1D1D1B"/>
          <w:sz w:val="28"/>
          <w:szCs w:val="28"/>
        </w:rPr>
        <w:t>про наявність у поведінці судді</w:t>
      </w:r>
      <w:r w:rsidR="00E95A9E" w:rsidRPr="00E95A9E">
        <w:rPr>
          <w:rFonts w:ascii="Times New Roman" w:hAnsi="Times New Roman" w:cs="Times New Roman"/>
          <w:color w:val="1D1D1B"/>
          <w:sz w:val="28"/>
          <w:szCs w:val="28"/>
        </w:rPr>
        <w:t xml:space="preserve"> </w:t>
      </w:r>
      <w:r w:rsidR="00E95A9E">
        <w:rPr>
          <w:rFonts w:ascii="Times New Roman" w:hAnsi="Times New Roman" w:cs="Times New Roman"/>
          <w:color w:val="1D1D1B"/>
          <w:sz w:val="28"/>
          <w:szCs w:val="28"/>
        </w:rPr>
        <w:t xml:space="preserve">Уманського міськрайонного суду Черкаської області </w:t>
      </w:r>
      <w:proofErr w:type="spellStart"/>
      <w:r w:rsidR="00E95A9E">
        <w:rPr>
          <w:rFonts w:ascii="Times New Roman" w:hAnsi="Times New Roman" w:cs="Times New Roman"/>
          <w:color w:val="1D1D1B"/>
          <w:sz w:val="28"/>
          <w:szCs w:val="28"/>
        </w:rPr>
        <w:t>Годік</w:t>
      </w:r>
      <w:proofErr w:type="spellEnd"/>
      <w:r w:rsidR="00E95A9E">
        <w:rPr>
          <w:rFonts w:ascii="Times New Roman" w:hAnsi="Times New Roman" w:cs="Times New Roman"/>
          <w:color w:val="1D1D1B"/>
          <w:sz w:val="28"/>
          <w:szCs w:val="28"/>
        </w:rPr>
        <w:t xml:space="preserve"> Л.С. </w:t>
      </w:r>
      <w:r w:rsidR="00E95A9E" w:rsidRPr="00E95A9E">
        <w:rPr>
          <w:rFonts w:ascii="Times New Roman" w:hAnsi="Times New Roman" w:cs="Times New Roman"/>
          <w:color w:val="1D1D1B"/>
          <w:sz w:val="28"/>
          <w:szCs w:val="28"/>
        </w:rPr>
        <w:t xml:space="preserve">ознак дисциплінарного проступку, </w:t>
      </w:r>
      <w:r w:rsidR="00E95A9E">
        <w:rPr>
          <w:rFonts w:ascii="Times New Roman" w:hAnsi="Times New Roman" w:cs="Times New Roman"/>
          <w:color w:val="1D1D1B"/>
          <w:sz w:val="28"/>
          <w:szCs w:val="28"/>
        </w:rPr>
        <w:t xml:space="preserve">передбаченого </w:t>
      </w:r>
      <w:r w:rsidR="00E95A9E" w:rsidRPr="003411B6">
        <w:rPr>
          <w:rFonts w:ascii="Times New Roman" w:hAnsi="Times New Roman" w:cs="Times New Roman"/>
          <w:color w:val="1D1D1B"/>
          <w:sz w:val="28"/>
          <w:szCs w:val="28"/>
        </w:rPr>
        <w:t xml:space="preserve">пунктом 3 частини першої статті </w:t>
      </w:r>
      <w:r w:rsidR="00E95A9E" w:rsidRPr="00E95A9E">
        <w:rPr>
          <w:rFonts w:ascii="Times New Roman" w:hAnsi="Times New Roman" w:cs="Times New Roman"/>
          <w:color w:val="1D1D1B"/>
          <w:sz w:val="28"/>
          <w:szCs w:val="28"/>
        </w:rPr>
        <w:t>106 Закону України «Про судоустрій і статус суддів», а також посилань на фактичні дані (свідчення, докази), що підтверджують зазначені скаржником відомості.</w:t>
      </w:r>
    </w:p>
    <w:p w:rsidR="00A147D0" w:rsidRDefault="00A147D0" w:rsidP="00441EBD">
      <w:pPr>
        <w:widowControl w:val="0"/>
        <w:shd w:val="clear" w:color="auto" w:fill="FFFFFF"/>
        <w:spacing w:after="0" w:line="240" w:lineRule="auto"/>
        <w:ind w:firstLine="567"/>
        <w:jc w:val="both"/>
        <w:rPr>
          <w:rFonts w:ascii="Times New Roman" w:eastAsia="Calibri" w:hAnsi="Times New Roman" w:cs="Times New Roman"/>
          <w:sz w:val="28"/>
          <w:szCs w:val="28"/>
        </w:rPr>
      </w:pPr>
      <w:r w:rsidRPr="00A147D0">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441EBD" w:rsidRPr="00441EBD" w:rsidRDefault="00441EBD" w:rsidP="00441EBD">
      <w:pPr>
        <w:widowControl w:val="0"/>
        <w:shd w:val="clear" w:color="auto" w:fill="FFFFFF"/>
        <w:spacing w:after="0" w:line="240" w:lineRule="auto"/>
        <w:ind w:firstLine="567"/>
        <w:jc w:val="both"/>
        <w:rPr>
          <w:rFonts w:ascii="Times New Roman" w:eastAsia="Calibri" w:hAnsi="Times New Roman" w:cs="Times New Roman"/>
          <w:sz w:val="28"/>
          <w:szCs w:val="28"/>
        </w:rPr>
      </w:pPr>
    </w:p>
    <w:p w:rsidR="00A147D0" w:rsidRPr="00A147D0" w:rsidRDefault="00A147D0" w:rsidP="00441EBD">
      <w:pPr>
        <w:widowControl w:val="0"/>
        <w:spacing w:after="0" w:line="240" w:lineRule="auto"/>
        <w:ind w:firstLine="709"/>
        <w:jc w:val="center"/>
        <w:rPr>
          <w:rFonts w:ascii="Times New Roman" w:eastAsia="Calibri" w:hAnsi="Times New Roman" w:cs="Times New Roman"/>
          <w:b/>
          <w:sz w:val="28"/>
          <w:szCs w:val="28"/>
        </w:rPr>
      </w:pPr>
      <w:r w:rsidRPr="00A147D0">
        <w:rPr>
          <w:rFonts w:ascii="Times New Roman" w:eastAsia="Calibri" w:hAnsi="Times New Roman" w:cs="Times New Roman"/>
          <w:b/>
          <w:sz w:val="28"/>
          <w:szCs w:val="28"/>
        </w:rPr>
        <w:t>ухвалила:</w:t>
      </w:r>
    </w:p>
    <w:p w:rsidR="00A147D0" w:rsidRPr="00A147D0" w:rsidRDefault="00A147D0" w:rsidP="00A147D0">
      <w:pPr>
        <w:widowControl w:val="0"/>
        <w:spacing w:after="0" w:line="240" w:lineRule="auto"/>
        <w:ind w:firstLine="709"/>
        <w:jc w:val="center"/>
        <w:rPr>
          <w:rFonts w:ascii="Times New Roman" w:eastAsia="Calibri" w:hAnsi="Times New Roman" w:cs="Times New Roman"/>
          <w:b/>
          <w:sz w:val="28"/>
          <w:szCs w:val="28"/>
        </w:rPr>
      </w:pPr>
    </w:p>
    <w:p w:rsidR="00A147D0" w:rsidRPr="00A147D0" w:rsidRDefault="00A147D0" w:rsidP="00A147D0">
      <w:pPr>
        <w:widowControl w:val="0"/>
        <w:spacing w:after="0" w:line="240" w:lineRule="auto"/>
        <w:jc w:val="both"/>
        <w:rPr>
          <w:rFonts w:ascii="Times New Roman" w:eastAsia="Calibri" w:hAnsi="Times New Roman" w:cs="Times New Roman"/>
          <w:sz w:val="28"/>
          <w:szCs w:val="28"/>
        </w:rPr>
      </w:pPr>
      <w:r w:rsidRPr="00A147D0">
        <w:rPr>
          <w:rFonts w:ascii="Times New Roman" w:eastAsia="Calibri" w:hAnsi="Times New Roman" w:cs="Times New Roman"/>
          <w:sz w:val="28"/>
          <w:szCs w:val="28"/>
        </w:rPr>
        <w:t xml:space="preserve">відкрити дисциплінарну справу стосовно судді </w:t>
      </w:r>
      <w:r w:rsidR="00441EBD">
        <w:rPr>
          <w:rFonts w:ascii="Times New Roman" w:eastAsia="Calibri" w:hAnsi="Times New Roman" w:cs="Times New Roman"/>
          <w:sz w:val="28"/>
          <w:szCs w:val="28"/>
          <w:shd w:val="clear" w:color="auto" w:fill="FFFFFF"/>
        </w:rPr>
        <w:t xml:space="preserve">Уманського міськрайонного суду Черкаської області </w:t>
      </w:r>
      <w:proofErr w:type="spellStart"/>
      <w:r w:rsidR="00441EBD">
        <w:rPr>
          <w:rFonts w:ascii="Times New Roman" w:eastAsia="Calibri" w:hAnsi="Times New Roman" w:cs="Times New Roman"/>
          <w:sz w:val="28"/>
          <w:szCs w:val="28"/>
          <w:shd w:val="clear" w:color="auto" w:fill="FFFFFF"/>
        </w:rPr>
        <w:t>Годік</w:t>
      </w:r>
      <w:proofErr w:type="spellEnd"/>
      <w:r w:rsidR="00441EBD">
        <w:rPr>
          <w:rFonts w:ascii="Times New Roman" w:eastAsia="Calibri" w:hAnsi="Times New Roman" w:cs="Times New Roman"/>
          <w:sz w:val="28"/>
          <w:szCs w:val="28"/>
          <w:shd w:val="clear" w:color="auto" w:fill="FFFFFF"/>
        </w:rPr>
        <w:t xml:space="preserve"> Лесі Сергіївни</w:t>
      </w:r>
      <w:r w:rsidR="004F2A2E">
        <w:rPr>
          <w:rFonts w:ascii="Times New Roman" w:eastAsia="Calibri" w:hAnsi="Times New Roman" w:cs="Times New Roman"/>
          <w:sz w:val="28"/>
          <w:szCs w:val="28"/>
        </w:rPr>
        <w:t>.</w:t>
      </w:r>
    </w:p>
    <w:p w:rsidR="00A147D0" w:rsidRPr="00A147D0" w:rsidRDefault="00A147D0" w:rsidP="00A147D0">
      <w:pPr>
        <w:widowControl w:val="0"/>
        <w:spacing w:after="0" w:line="240" w:lineRule="auto"/>
        <w:ind w:firstLine="709"/>
        <w:jc w:val="both"/>
        <w:rPr>
          <w:rFonts w:ascii="Times New Roman" w:eastAsia="Calibri" w:hAnsi="Times New Roman" w:cs="Times New Roman"/>
          <w:sz w:val="28"/>
          <w:szCs w:val="28"/>
        </w:rPr>
      </w:pPr>
      <w:r w:rsidRPr="00A147D0">
        <w:rPr>
          <w:rFonts w:ascii="Times New Roman" w:eastAsia="Calibri" w:hAnsi="Times New Roman" w:cs="Times New Roman"/>
          <w:sz w:val="28"/>
          <w:szCs w:val="28"/>
        </w:rPr>
        <w:t>Ухвала оскарженню не підлягає.</w:t>
      </w:r>
      <w:bookmarkStart w:id="1" w:name="bookmark2"/>
    </w:p>
    <w:bookmarkEnd w:id="1"/>
    <w:p w:rsidR="00A147D0" w:rsidRPr="00A147D0" w:rsidRDefault="00A147D0" w:rsidP="00A147D0">
      <w:pPr>
        <w:spacing w:after="0" w:line="240" w:lineRule="auto"/>
        <w:jc w:val="both"/>
        <w:rPr>
          <w:rFonts w:ascii="Times New Roman" w:eastAsia="Calibri" w:hAnsi="Times New Roman" w:cs="Times New Roman"/>
          <w:b/>
          <w:sz w:val="28"/>
          <w:szCs w:val="28"/>
          <w:lang w:eastAsia="ru-RU"/>
        </w:rPr>
      </w:pPr>
    </w:p>
    <w:p w:rsidR="00A147D0" w:rsidRPr="00A147D0" w:rsidRDefault="00A147D0" w:rsidP="00A147D0">
      <w:pPr>
        <w:spacing w:after="0" w:line="240" w:lineRule="auto"/>
        <w:jc w:val="both"/>
        <w:rPr>
          <w:rFonts w:ascii="Times New Roman" w:eastAsia="Calibri" w:hAnsi="Times New Roman" w:cs="Times New Roman"/>
          <w:b/>
          <w:sz w:val="28"/>
          <w:szCs w:val="28"/>
          <w:lang w:eastAsia="ru-RU"/>
        </w:rPr>
      </w:pPr>
      <w:r w:rsidRPr="00A147D0">
        <w:rPr>
          <w:rFonts w:ascii="Times New Roman" w:eastAsia="Calibri" w:hAnsi="Times New Roman" w:cs="Times New Roman"/>
          <w:b/>
          <w:sz w:val="28"/>
          <w:szCs w:val="28"/>
          <w:lang w:eastAsia="ru-RU"/>
        </w:rPr>
        <w:t xml:space="preserve">Головуючий на засіданні </w:t>
      </w:r>
    </w:p>
    <w:p w:rsidR="00A147D0" w:rsidRPr="00A147D0" w:rsidRDefault="00A147D0" w:rsidP="00A147D0">
      <w:pPr>
        <w:spacing w:after="0" w:line="240" w:lineRule="auto"/>
        <w:jc w:val="both"/>
        <w:rPr>
          <w:rFonts w:ascii="Times New Roman" w:eastAsia="Calibri" w:hAnsi="Times New Roman" w:cs="Times New Roman"/>
          <w:b/>
          <w:sz w:val="28"/>
          <w:szCs w:val="28"/>
          <w:lang w:eastAsia="ru-RU"/>
        </w:rPr>
      </w:pPr>
      <w:r w:rsidRPr="00A147D0">
        <w:rPr>
          <w:rFonts w:ascii="Times New Roman" w:eastAsia="Calibri" w:hAnsi="Times New Roman" w:cs="Times New Roman"/>
          <w:b/>
          <w:sz w:val="28"/>
          <w:szCs w:val="28"/>
          <w:lang w:eastAsia="ru-RU"/>
        </w:rPr>
        <w:t xml:space="preserve">Першої Дисциплінарної </w:t>
      </w:r>
    </w:p>
    <w:p w:rsidR="00A147D0" w:rsidRPr="00A147D0" w:rsidRDefault="00A147D0" w:rsidP="00A147D0">
      <w:pPr>
        <w:spacing w:after="0" w:line="240" w:lineRule="auto"/>
        <w:rPr>
          <w:rFonts w:ascii="Times New Roman" w:eastAsia="Calibri" w:hAnsi="Times New Roman" w:cs="Times New Roman"/>
          <w:b/>
          <w:sz w:val="28"/>
          <w:szCs w:val="28"/>
          <w:lang w:eastAsia="ru-RU"/>
        </w:rPr>
      </w:pPr>
      <w:r w:rsidRPr="00A147D0">
        <w:rPr>
          <w:rFonts w:ascii="Times New Roman" w:eastAsia="Calibri" w:hAnsi="Times New Roman" w:cs="Times New Roman"/>
          <w:b/>
          <w:sz w:val="28"/>
          <w:szCs w:val="28"/>
          <w:lang w:eastAsia="ru-RU"/>
        </w:rPr>
        <w:t xml:space="preserve">палати Вищої ради правосуддя – </w:t>
      </w:r>
    </w:p>
    <w:p w:rsidR="00A147D0" w:rsidRPr="00A147D0" w:rsidRDefault="00A147D0" w:rsidP="00A147D0">
      <w:pPr>
        <w:spacing w:after="0" w:line="240" w:lineRule="auto"/>
        <w:rPr>
          <w:rFonts w:ascii="Times New Roman" w:eastAsia="Calibri" w:hAnsi="Times New Roman" w:cs="Times New Roman"/>
          <w:b/>
          <w:color w:val="1D1D1B"/>
          <w:sz w:val="28"/>
          <w:szCs w:val="28"/>
          <w:shd w:val="clear" w:color="auto" w:fill="FFFFFF"/>
        </w:rPr>
      </w:pPr>
      <w:r w:rsidRPr="00A147D0">
        <w:rPr>
          <w:rFonts w:ascii="Times New Roman" w:eastAsia="Calibri" w:hAnsi="Times New Roman" w:cs="Times New Roman"/>
          <w:b/>
          <w:sz w:val="28"/>
          <w:szCs w:val="28"/>
          <w:lang w:eastAsia="ru-RU"/>
        </w:rPr>
        <w:t xml:space="preserve">залучений </w:t>
      </w:r>
      <w:r w:rsidRPr="00A147D0">
        <w:rPr>
          <w:rFonts w:ascii="Times New Roman" w:eastAsia="Calibri" w:hAnsi="Times New Roman" w:cs="Times New Roman"/>
          <w:b/>
          <w:sz w:val="28"/>
          <w:szCs w:val="28"/>
          <w:lang w:eastAsia="ru-RU"/>
        </w:rPr>
        <w:tab/>
      </w:r>
      <w:r w:rsidRPr="00A147D0">
        <w:rPr>
          <w:rFonts w:ascii="Times New Roman" w:eastAsia="Calibri" w:hAnsi="Times New Roman" w:cs="Times New Roman"/>
          <w:b/>
          <w:color w:val="1D1D1B"/>
          <w:sz w:val="28"/>
          <w:szCs w:val="28"/>
          <w:shd w:val="clear" w:color="auto" w:fill="FFFFFF"/>
        </w:rPr>
        <w:t xml:space="preserve">член Третьої Дисциплінарної </w:t>
      </w:r>
    </w:p>
    <w:p w:rsidR="00A147D0" w:rsidRDefault="00A147D0" w:rsidP="00A147D0">
      <w:pPr>
        <w:spacing w:after="0" w:line="240" w:lineRule="auto"/>
        <w:rPr>
          <w:rFonts w:ascii="Times New Roman" w:eastAsia="Calibri" w:hAnsi="Times New Roman" w:cs="Times New Roman"/>
          <w:b/>
          <w:sz w:val="28"/>
          <w:szCs w:val="28"/>
          <w:lang w:eastAsia="ru-RU"/>
        </w:rPr>
      </w:pPr>
      <w:r w:rsidRPr="00A147D0">
        <w:rPr>
          <w:rFonts w:ascii="Times New Roman" w:eastAsia="Calibri" w:hAnsi="Times New Roman" w:cs="Times New Roman"/>
          <w:b/>
          <w:color w:val="1D1D1B"/>
          <w:sz w:val="28"/>
          <w:szCs w:val="28"/>
          <w:shd w:val="clear" w:color="auto" w:fill="FFFFFF"/>
        </w:rPr>
        <w:t>палати Вищої ради правосуддя</w:t>
      </w:r>
      <w:r w:rsidRPr="00A147D0">
        <w:rPr>
          <w:rFonts w:ascii="Times New Roman" w:eastAsia="Calibri" w:hAnsi="Times New Roman" w:cs="Times New Roman"/>
          <w:b/>
          <w:sz w:val="28"/>
          <w:szCs w:val="28"/>
          <w:lang w:eastAsia="ru-RU"/>
        </w:rPr>
        <w:tab/>
      </w:r>
      <w:r w:rsidRPr="00A147D0">
        <w:rPr>
          <w:rFonts w:ascii="Times New Roman" w:eastAsia="Calibri" w:hAnsi="Times New Roman" w:cs="Times New Roman"/>
          <w:b/>
          <w:sz w:val="28"/>
          <w:szCs w:val="28"/>
          <w:lang w:eastAsia="ru-RU"/>
        </w:rPr>
        <w:tab/>
        <w:t xml:space="preserve">               </w:t>
      </w:r>
      <w:r w:rsidR="004F2A2E">
        <w:rPr>
          <w:rFonts w:ascii="Times New Roman" w:eastAsia="Calibri" w:hAnsi="Times New Roman" w:cs="Times New Roman"/>
          <w:b/>
          <w:sz w:val="28"/>
          <w:szCs w:val="28"/>
          <w:lang w:eastAsia="ru-RU"/>
        </w:rPr>
        <w:t xml:space="preserve">            </w:t>
      </w:r>
      <w:r w:rsidRPr="00A147D0">
        <w:rPr>
          <w:rFonts w:ascii="Times New Roman" w:eastAsia="Calibri" w:hAnsi="Times New Roman" w:cs="Times New Roman"/>
          <w:b/>
          <w:sz w:val="28"/>
          <w:szCs w:val="28"/>
          <w:lang w:eastAsia="ru-RU"/>
        </w:rPr>
        <w:t xml:space="preserve">      </w:t>
      </w:r>
      <w:r w:rsidR="004F2A2E">
        <w:rPr>
          <w:rFonts w:ascii="Times New Roman" w:eastAsia="Calibri" w:hAnsi="Times New Roman" w:cs="Times New Roman"/>
          <w:b/>
          <w:sz w:val="28"/>
          <w:szCs w:val="28"/>
          <w:lang w:eastAsia="ru-RU"/>
        </w:rPr>
        <w:t xml:space="preserve">  </w:t>
      </w:r>
      <w:r w:rsidRPr="00A147D0">
        <w:rPr>
          <w:rFonts w:ascii="Times New Roman" w:eastAsia="Calibri" w:hAnsi="Times New Roman" w:cs="Times New Roman"/>
          <w:b/>
          <w:sz w:val="28"/>
          <w:szCs w:val="28"/>
          <w:lang w:eastAsia="ru-RU"/>
        </w:rPr>
        <w:t xml:space="preserve">  Інна ПЛАХТІЙ </w:t>
      </w:r>
    </w:p>
    <w:p w:rsidR="004F2A2E" w:rsidRPr="00A147D0" w:rsidRDefault="004F2A2E" w:rsidP="00A147D0">
      <w:pPr>
        <w:spacing w:after="0" w:line="240" w:lineRule="auto"/>
        <w:rPr>
          <w:rFonts w:ascii="Times New Roman" w:eastAsia="Calibri" w:hAnsi="Times New Roman" w:cs="Times New Roman"/>
          <w:b/>
          <w:color w:val="1D1D1B"/>
          <w:sz w:val="28"/>
          <w:szCs w:val="28"/>
          <w:shd w:val="clear" w:color="auto" w:fill="FFFFFF"/>
        </w:rPr>
      </w:pPr>
    </w:p>
    <w:p w:rsidR="00A147D0" w:rsidRPr="00A147D0" w:rsidRDefault="00A147D0" w:rsidP="00A147D0">
      <w:pPr>
        <w:spacing w:after="0" w:line="240" w:lineRule="auto"/>
        <w:ind w:firstLine="567"/>
        <w:jc w:val="both"/>
        <w:rPr>
          <w:rFonts w:ascii="Times New Roman" w:eastAsia="Calibri" w:hAnsi="Times New Roman" w:cs="Times New Roman"/>
          <w:b/>
          <w:sz w:val="28"/>
          <w:szCs w:val="28"/>
          <w:vertAlign w:val="superscript"/>
          <w:lang w:eastAsia="ru-RU"/>
        </w:rPr>
      </w:pPr>
    </w:p>
    <w:p w:rsidR="00A147D0" w:rsidRPr="00A147D0" w:rsidRDefault="00A147D0" w:rsidP="00A147D0">
      <w:pPr>
        <w:spacing w:after="0" w:line="240" w:lineRule="auto"/>
        <w:jc w:val="both"/>
        <w:rPr>
          <w:rFonts w:ascii="Times New Roman" w:eastAsia="Calibri" w:hAnsi="Times New Roman" w:cs="Times New Roman"/>
          <w:b/>
          <w:sz w:val="28"/>
          <w:szCs w:val="28"/>
          <w:lang w:eastAsia="ru-RU"/>
        </w:rPr>
      </w:pPr>
      <w:r w:rsidRPr="00A147D0">
        <w:rPr>
          <w:rFonts w:ascii="Times New Roman" w:eastAsia="Calibri" w:hAnsi="Times New Roman" w:cs="Times New Roman"/>
          <w:b/>
          <w:sz w:val="28"/>
          <w:szCs w:val="28"/>
          <w:lang w:eastAsia="ru-RU"/>
        </w:rPr>
        <w:t>Члени Першої Дисциплінарної палати</w:t>
      </w:r>
    </w:p>
    <w:p w:rsidR="00A147D0" w:rsidRDefault="00A147D0" w:rsidP="00A147D0">
      <w:pPr>
        <w:spacing w:after="0" w:line="240" w:lineRule="auto"/>
        <w:jc w:val="both"/>
        <w:rPr>
          <w:rFonts w:ascii="Times New Roman" w:eastAsia="Calibri" w:hAnsi="Times New Roman" w:cs="Times New Roman"/>
          <w:b/>
          <w:sz w:val="28"/>
          <w:szCs w:val="28"/>
          <w:lang w:eastAsia="ru-RU"/>
        </w:rPr>
      </w:pPr>
      <w:r w:rsidRPr="00A147D0">
        <w:rPr>
          <w:rFonts w:ascii="Times New Roman" w:eastAsia="Calibri" w:hAnsi="Times New Roman" w:cs="Times New Roman"/>
          <w:b/>
          <w:sz w:val="28"/>
          <w:szCs w:val="28"/>
          <w:lang w:eastAsia="ru-RU"/>
        </w:rPr>
        <w:t>Вищої ради правосуддя</w:t>
      </w:r>
      <w:r w:rsidRPr="00A147D0">
        <w:rPr>
          <w:rFonts w:ascii="Times New Roman" w:eastAsia="Calibri" w:hAnsi="Times New Roman" w:cs="Times New Roman"/>
          <w:b/>
          <w:sz w:val="28"/>
          <w:szCs w:val="28"/>
          <w:lang w:eastAsia="ru-RU"/>
        </w:rPr>
        <w:tab/>
      </w:r>
      <w:r w:rsidRPr="00A147D0">
        <w:rPr>
          <w:rFonts w:ascii="Times New Roman" w:eastAsia="Calibri" w:hAnsi="Times New Roman" w:cs="Times New Roman"/>
          <w:b/>
          <w:sz w:val="28"/>
          <w:szCs w:val="28"/>
          <w:lang w:eastAsia="ru-RU"/>
        </w:rPr>
        <w:tab/>
      </w:r>
      <w:r w:rsidRPr="00A147D0">
        <w:rPr>
          <w:rFonts w:ascii="Times New Roman" w:eastAsia="Calibri" w:hAnsi="Times New Roman" w:cs="Times New Roman"/>
          <w:b/>
          <w:sz w:val="28"/>
          <w:szCs w:val="28"/>
          <w:lang w:eastAsia="ru-RU"/>
        </w:rPr>
        <w:tab/>
      </w:r>
      <w:r w:rsidRPr="00A147D0">
        <w:rPr>
          <w:rFonts w:ascii="Times New Roman" w:eastAsia="Calibri" w:hAnsi="Times New Roman" w:cs="Times New Roman"/>
          <w:b/>
          <w:sz w:val="28"/>
          <w:szCs w:val="28"/>
          <w:lang w:eastAsia="ru-RU"/>
        </w:rPr>
        <w:tab/>
        <w:t xml:space="preserve">           </w:t>
      </w:r>
      <w:r w:rsidR="004F2A2E">
        <w:rPr>
          <w:rFonts w:ascii="Times New Roman" w:eastAsia="Calibri" w:hAnsi="Times New Roman" w:cs="Times New Roman"/>
          <w:b/>
          <w:sz w:val="28"/>
          <w:szCs w:val="28"/>
          <w:lang w:eastAsia="ru-RU"/>
        </w:rPr>
        <w:t xml:space="preserve">           </w:t>
      </w:r>
      <w:r w:rsidRPr="00A147D0">
        <w:rPr>
          <w:rFonts w:ascii="Times New Roman" w:eastAsia="Calibri" w:hAnsi="Times New Roman" w:cs="Times New Roman"/>
          <w:b/>
          <w:sz w:val="28"/>
          <w:szCs w:val="28"/>
          <w:lang w:eastAsia="ru-RU"/>
        </w:rPr>
        <w:t xml:space="preserve"> </w:t>
      </w:r>
      <w:r w:rsidR="004F2A2E">
        <w:rPr>
          <w:rFonts w:ascii="Times New Roman" w:eastAsia="Calibri" w:hAnsi="Times New Roman" w:cs="Times New Roman"/>
          <w:b/>
          <w:sz w:val="28"/>
          <w:szCs w:val="28"/>
          <w:lang w:eastAsia="ru-RU"/>
        </w:rPr>
        <w:t xml:space="preserve">  </w:t>
      </w:r>
      <w:r w:rsidRPr="00A147D0">
        <w:rPr>
          <w:rFonts w:ascii="Times New Roman" w:eastAsia="Calibri" w:hAnsi="Times New Roman" w:cs="Times New Roman"/>
          <w:b/>
          <w:sz w:val="28"/>
          <w:szCs w:val="28"/>
          <w:lang w:eastAsia="ru-RU"/>
        </w:rPr>
        <w:t xml:space="preserve"> Юлія БОКОВА</w:t>
      </w:r>
    </w:p>
    <w:p w:rsidR="004F2A2E" w:rsidRPr="00A147D0" w:rsidRDefault="004F2A2E" w:rsidP="00A147D0">
      <w:pPr>
        <w:spacing w:after="0" w:line="240" w:lineRule="auto"/>
        <w:jc w:val="both"/>
        <w:rPr>
          <w:rFonts w:ascii="Times New Roman" w:eastAsia="Calibri" w:hAnsi="Times New Roman" w:cs="Times New Roman"/>
          <w:b/>
          <w:sz w:val="28"/>
          <w:szCs w:val="28"/>
          <w:lang w:eastAsia="ru-RU"/>
        </w:rPr>
      </w:pPr>
    </w:p>
    <w:p w:rsidR="00A147D0" w:rsidRPr="00A147D0" w:rsidRDefault="00A147D0" w:rsidP="00A147D0">
      <w:pPr>
        <w:spacing w:after="0" w:line="240" w:lineRule="auto"/>
        <w:rPr>
          <w:rFonts w:ascii="Times New Roman" w:eastAsia="Calibri" w:hAnsi="Times New Roman" w:cs="Times New Roman"/>
          <w:b/>
          <w:sz w:val="28"/>
          <w:szCs w:val="28"/>
          <w:lang w:eastAsia="ru-RU"/>
        </w:rPr>
      </w:pPr>
    </w:p>
    <w:p w:rsidR="00A147D0" w:rsidRPr="00A147D0" w:rsidRDefault="00A147D0" w:rsidP="00A147D0">
      <w:pPr>
        <w:spacing w:after="0" w:line="240" w:lineRule="auto"/>
        <w:rPr>
          <w:rFonts w:ascii="Times New Roman" w:eastAsia="Calibri" w:hAnsi="Times New Roman" w:cs="Times New Roman"/>
          <w:b/>
          <w:sz w:val="28"/>
          <w:szCs w:val="28"/>
          <w:lang w:eastAsia="ru-RU"/>
        </w:rPr>
      </w:pPr>
      <w:r w:rsidRPr="00A147D0">
        <w:rPr>
          <w:rFonts w:ascii="Times New Roman" w:eastAsia="Calibri" w:hAnsi="Times New Roman" w:cs="Times New Roman"/>
          <w:b/>
          <w:sz w:val="28"/>
          <w:szCs w:val="28"/>
          <w:lang w:eastAsia="ru-RU"/>
        </w:rPr>
        <w:t xml:space="preserve">                                                                                             </w:t>
      </w:r>
      <w:r w:rsidR="004F2A2E">
        <w:rPr>
          <w:rFonts w:ascii="Times New Roman" w:eastAsia="Calibri" w:hAnsi="Times New Roman" w:cs="Times New Roman"/>
          <w:b/>
          <w:sz w:val="28"/>
          <w:szCs w:val="28"/>
          <w:lang w:eastAsia="ru-RU"/>
        </w:rPr>
        <w:t xml:space="preserve">            </w:t>
      </w:r>
      <w:r w:rsidRPr="00A147D0">
        <w:rPr>
          <w:rFonts w:ascii="Times New Roman" w:eastAsia="Calibri" w:hAnsi="Times New Roman" w:cs="Times New Roman"/>
          <w:b/>
          <w:sz w:val="28"/>
          <w:szCs w:val="28"/>
          <w:lang w:eastAsia="ru-RU"/>
        </w:rPr>
        <w:t xml:space="preserve">  Микола МОРОЗ</w:t>
      </w:r>
    </w:p>
    <w:p w:rsidR="00A147D0" w:rsidRPr="00A147D0" w:rsidRDefault="00A147D0" w:rsidP="00A147D0">
      <w:pPr>
        <w:spacing w:line="252" w:lineRule="auto"/>
        <w:rPr>
          <w:rFonts w:ascii="Calibri" w:eastAsia="Calibri" w:hAnsi="Calibri" w:cs="Times New Roman"/>
        </w:rPr>
      </w:pPr>
    </w:p>
    <w:p w:rsidR="00A147D0" w:rsidRPr="00A147D0" w:rsidRDefault="00A147D0" w:rsidP="00A147D0">
      <w:pPr>
        <w:spacing w:line="252" w:lineRule="auto"/>
        <w:rPr>
          <w:rFonts w:ascii="Calibri" w:eastAsia="Calibri" w:hAnsi="Calibri" w:cs="Times New Roman"/>
        </w:rPr>
      </w:pPr>
    </w:p>
    <w:p w:rsidR="00B7080A" w:rsidRDefault="00B7080A"/>
    <w:sectPr w:rsidR="00B7080A" w:rsidSect="00487623">
      <w:headerReference w:type="default" r:id="rId11"/>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1CC" w:rsidRDefault="00DB41CC">
      <w:pPr>
        <w:spacing w:after="0" w:line="240" w:lineRule="auto"/>
      </w:pPr>
      <w:r>
        <w:separator/>
      </w:r>
    </w:p>
  </w:endnote>
  <w:endnote w:type="continuationSeparator" w:id="0">
    <w:p w:rsidR="00DB41CC" w:rsidRDefault="00DB4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1CC" w:rsidRDefault="00DB41CC">
      <w:pPr>
        <w:spacing w:after="0" w:line="240" w:lineRule="auto"/>
      </w:pPr>
      <w:r>
        <w:separator/>
      </w:r>
    </w:p>
  </w:footnote>
  <w:footnote w:type="continuationSeparator" w:id="0">
    <w:p w:rsidR="00DB41CC" w:rsidRDefault="00DB41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8879838"/>
      <w:docPartObj>
        <w:docPartGallery w:val="Page Numbers (Top of Page)"/>
        <w:docPartUnique/>
      </w:docPartObj>
    </w:sdtPr>
    <w:sdtEndPr/>
    <w:sdtContent>
      <w:p w:rsidR="00487623" w:rsidRDefault="00A147D0">
        <w:pPr>
          <w:pStyle w:val="a3"/>
          <w:jc w:val="center"/>
        </w:pPr>
        <w:r>
          <w:fldChar w:fldCharType="begin"/>
        </w:r>
        <w:r>
          <w:instrText>PAGE   \* MERGEFORMAT</w:instrText>
        </w:r>
        <w:r>
          <w:fldChar w:fldCharType="separate"/>
        </w:r>
        <w:r w:rsidR="004A1DE0">
          <w:rPr>
            <w:noProof/>
          </w:rPr>
          <w:t>9</w:t>
        </w:r>
        <w:r>
          <w:fldChar w:fldCharType="end"/>
        </w:r>
      </w:p>
    </w:sdtContent>
  </w:sdt>
  <w:p w:rsidR="00487623" w:rsidRDefault="004A1DE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015"/>
    <w:rsid w:val="001169CD"/>
    <w:rsid w:val="002D5D22"/>
    <w:rsid w:val="003411B6"/>
    <w:rsid w:val="00342197"/>
    <w:rsid w:val="0037713D"/>
    <w:rsid w:val="00441EBD"/>
    <w:rsid w:val="004864BB"/>
    <w:rsid w:val="004A1DE0"/>
    <w:rsid w:val="004F2A2E"/>
    <w:rsid w:val="007E1CE2"/>
    <w:rsid w:val="00812015"/>
    <w:rsid w:val="00A147D0"/>
    <w:rsid w:val="00A90A9A"/>
    <w:rsid w:val="00AD2867"/>
    <w:rsid w:val="00AE30BA"/>
    <w:rsid w:val="00B319DA"/>
    <w:rsid w:val="00B7080A"/>
    <w:rsid w:val="00BC60A9"/>
    <w:rsid w:val="00DB41CC"/>
    <w:rsid w:val="00E23E3C"/>
    <w:rsid w:val="00E95A9E"/>
    <w:rsid w:val="00FB6B7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7F3E"/>
  <w15:chartTrackingRefBased/>
  <w15:docId w15:val="{4E3BD0BA-5B3A-43A3-B9F4-6AEAC6BAC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7D0"/>
    <w:pPr>
      <w:tabs>
        <w:tab w:val="center" w:pos="4819"/>
        <w:tab w:val="right" w:pos="9639"/>
      </w:tabs>
      <w:spacing w:after="0" w:line="240" w:lineRule="auto"/>
    </w:pPr>
    <w:rPr>
      <w:rFonts w:ascii="Calibri" w:eastAsia="Calibri" w:hAnsi="Calibri" w:cs="Times New Roman"/>
    </w:rPr>
  </w:style>
  <w:style w:type="character" w:customStyle="1" w:styleId="a4">
    <w:name w:val="Верхній колонтитул Знак"/>
    <w:basedOn w:val="a0"/>
    <w:link w:val="a3"/>
    <w:uiPriority w:val="99"/>
    <w:rsid w:val="00A147D0"/>
    <w:rPr>
      <w:rFonts w:ascii="Calibri" w:eastAsia="Calibri" w:hAnsi="Calibri" w:cs="Times New Roman"/>
    </w:rPr>
  </w:style>
  <w:style w:type="paragraph" w:styleId="a5">
    <w:name w:val="Balloon Text"/>
    <w:basedOn w:val="a"/>
    <w:link w:val="a6"/>
    <w:uiPriority w:val="99"/>
    <w:semiHidden/>
    <w:unhideWhenUsed/>
    <w:rsid w:val="004F2A2E"/>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4F2A2E"/>
    <w:rPr>
      <w:rFonts w:ascii="Segoe UI" w:hAnsi="Segoe UI" w:cs="Segoe UI"/>
      <w:sz w:val="18"/>
      <w:szCs w:val="18"/>
    </w:rPr>
  </w:style>
  <w:style w:type="character" w:styleId="a7">
    <w:name w:val="Hyperlink"/>
    <w:basedOn w:val="a0"/>
    <w:uiPriority w:val="99"/>
    <w:semiHidden/>
    <w:unhideWhenUsed/>
    <w:rsid w:val="00341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gazakon.net/document/view/T161402?ed=2022_07_27&amp;an=113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arch.ligazakon.ua/l_doc2.nsf/link1/an_987527/ed_2021_01_01/pravo1/KD0005.html?pravo=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ligazakon.net/document/view/T161402?ed=2022_07_27&amp;an=1136" TargetMode="External"/><Relationship Id="rId4" Type="http://schemas.openxmlformats.org/officeDocument/2006/relationships/footnotes" Target="footnotes.xml"/><Relationship Id="rId9" Type="http://schemas.openxmlformats.org/officeDocument/2006/relationships/hyperlink" Target="https://ligazakon.net/document/view/T161402?ed=2022_07_27&amp;an=113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15162</Words>
  <Characters>8643</Characters>
  <Application>Microsoft Office Word</Application>
  <DocSecurity>0</DocSecurity>
  <Lines>72</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2024-08-06T11:13:00Z</cp:lastPrinted>
  <dcterms:created xsi:type="dcterms:W3CDTF">2024-08-07T12:47:00Z</dcterms:created>
  <dcterms:modified xsi:type="dcterms:W3CDTF">2024-08-07T12:47:00Z</dcterms:modified>
</cp:coreProperties>
</file>