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37AF3A" w14:textId="77777777" w:rsidR="00D41631" w:rsidRDefault="00F22EEC" w:rsidP="00D41631">
      <w:pPr>
        <w:spacing w:after="0"/>
        <w:rPr>
          <w:color w:val="FF0000"/>
          <w:sz w:val="28"/>
          <w:szCs w:val="28"/>
        </w:rPr>
      </w:pPr>
      <w:r w:rsidRPr="00AE228F">
        <w:rPr>
          <w:rFonts w:ascii="Calibri" w:hAnsi="Calibri"/>
          <w:noProof/>
          <w:lang w:eastAsia="uk-UA"/>
        </w:rPr>
        <w:drawing>
          <wp:anchor distT="0" distB="0" distL="114300" distR="114300" simplePos="0" relativeHeight="251661312" behindDoc="0" locked="0" layoutInCell="1" allowOverlap="1" wp14:anchorId="23D70222" wp14:editId="613714C0">
            <wp:simplePos x="0" y="0"/>
            <wp:positionH relativeFrom="margin">
              <wp:align>center</wp:align>
            </wp:positionH>
            <wp:positionV relativeFrom="paragraph">
              <wp:posOffset>-165713</wp:posOffset>
            </wp:positionV>
            <wp:extent cx="504825" cy="647700"/>
            <wp:effectExtent l="0" t="0" r="9525"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825" cy="647700"/>
                    </a:xfrm>
                    <a:prstGeom prst="rect">
                      <a:avLst/>
                    </a:prstGeom>
                    <a:noFill/>
                  </pic:spPr>
                </pic:pic>
              </a:graphicData>
            </a:graphic>
          </wp:anchor>
        </w:drawing>
      </w:r>
    </w:p>
    <w:p w14:paraId="604A283F" w14:textId="77777777" w:rsidR="00342A62" w:rsidRPr="00D41631" w:rsidRDefault="00A77880" w:rsidP="00D41631">
      <w:pPr>
        <w:spacing w:after="0"/>
        <w:rPr>
          <w:sz w:val="28"/>
          <w:szCs w:val="28"/>
        </w:rPr>
      </w:pPr>
      <w:r w:rsidRPr="00D41631">
        <w:rPr>
          <w:color w:val="FF0000"/>
          <w:sz w:val="28"/>
          <w:szCs w:val="28"/>
        </w:rPr>
        <w:t xml:space="preserve">                                 </w:t>
      </w:r>
    </w:p>
    <w:p w14:paraId="3964B7BF" w14:textId="77777777" w:rsidR="00EB0951" w:rsidRDefault="00EB0951" w:rsidP="00F22EEC">
      <w:pPr>
        <w:pStyle w:val="a7"/>
        <w:jc w:val="center"/>
        <w:rPr>
          <w:rFonts w:ascii="AcademyC" w:hAnsi="AcademyC"/>
        </w:rPr>
      </w:pPr>
    </w:p>
    <w:p w14:paraId="17F6F379" w14:textId="29D05BF6" w:rsidR="00F22EEC" w:rsidRPr="0091248D" w:rsidRDefault="00F22EEC" w:rsidP="00F22EEC">
      <w:pPr>
        <w:pStyle w:val="a7"/>
        <w:jc w:val="center"/>
        <w:rPr>
          <w:rFonts w:ascii="AcademyC" w:hAnsi="AcademyC"/>
        </w:rPr>
      </w:pPr>
      <w:r w:rsidRPr="0091248D">
        <w:rPr>
          <w:rFonts w:ascii="AcademyC" w:hAnsi="AcademyC"/>
        </w:rPr>
        <w:t>УКРАЇНА</w:t>
      </w:r>
    </w:p>
    <w:p w14:paraId="77E722B9" w14:textId="77777777" w:rsidR="00F22EEC" w:rsidRPr="0091248D" w:rsidRDefault="00F22EEC" w:rsidP="00F22EEC">
      <w:pPr>
        <w:pStyle w:val="a7"/>
        <w:jc w:val="center"/>
        <w:rPr>
          <w:rFonts w:ascii="AcademyC" w:hAnsi="AcademyC"/>
          <w:szCs w:val="28"/>
        </w:rPr>
      </w:pPr>
      <w:r w:rsidRPr="0091248D">
        <w:rPr>
          <w:rFonts w:ascii="AcademyC" w:hAnsi="AcademyC"/>
          <w:szCs w:val="28"/>
        </w:rPr>
        <w:t>ВИЩА  РАДА  ПРАВОСУДДЯ</w:t>
      </w:r>
    </w:p>
    <w:p w14:paraId="792C1521" w14:textId="77777777" w:rsidR="00F22EEC" w:rsidRPr="0091248D" w:rsidRDefault="00F22EEC" w:rsidP="00F22EEC">
      <w:pPr>
        <w:pStyle w:val="a7"/>
        <w:jc w:val="center"/>
        <w:rPr>
          <w:rFonts w:ascii="AcademyC" w:hAnsi="AcademyC"/>
          <w:szCs w:val="28"/>
          <w:lang w:val="ru-RU"/>
        </w:rPr>
      </w:pPr>
      <w:r>
        <w:rPr>
          <w:rFonts w:ascii="AcademyC" w:hAnsi="AcademyC"/>
          <w:szCs w:val="28"/>
        </w:rPr>
        <w:t>ДРУГА</w:t>
      </w:r>
      <w:r w:rsidRPr="0091248D">
        <w:rPr>
          <w:rFonts w:ascii="AcademyC" w:hAnsi="AcademyC"/>
          <w:szCs w:val="28"/>
        </w:rPr>
        <w:t xml:space="preserve"> ДИСЦИПЛІНАРНА ПАЛАТА</w:t>
      </w:r>
    </w:p>
    <w:p w14:paraId="2B3391FE" w14:textId="77777777" w:rsidR="00F22EEC" w:rsidRDefault="00F22EEC" w:rsidP="00F22EEC">
      <w:pPr>
        <w:pStyle w:val="a7"/>
        <w:jc w:val="center"/>
        <w:rPr>
          <w:rFonts w:ascii="AcademyC" w:hAnsi="AcademyC"/>
          <w:szCs w:val="28"/>
        </w:rPr>
      </w:pPr>
      <w:r w:rsidRPr="0091248D">
        <w:rPr>
          <w:rFonts w:ascii="AcademyC" w:hAnsi="AcademyC"/>
          <w:szCs w:val="28"/>
        </w:rPr>
        <w:t>УХВАЛА</w:t>
      </w:r>
    </w:p>
    <w:p w14:paraId="48EC3C41" w14:textId="77777777" w:rsidR="00EB0951" w:rsidRDefault="00EB0951" w:rsidP="00F22EEC">
      <w:pPr>
        <w:pStyle w:val="a7"/>
        <w:jc w:val="center"/>
        <w:rPr>
          <w:rFonts w:ascii="AcademyC" w:hAnsi="AcademyC"/>
          <w:szCs w:val="28"/>
        </w:rPr>
      </w:pPr>
    </w:p>
    <w:p w14:paraId="7474929D" w14:textId="77777777" w:rsidR="00230471" w:rsidRPr="0091248D" w:rsidRDefault="00230471" w:rsidP="00F22EEC">
      <w:pPr>
        <w:pStyle w:val="a7"/>
        <w:jc w:val="center"/>
        <w:rPr>
          <w:rFonts w:ascii="AcademyC" w:hAnsi="AcademyC"/>
          <w:szCs w:val="28"/>
        </w:rPr>
      </w:pPr>
    </w:p>
    <w:tbl>
      <w:tblPr>
        <w:tblW w:w="10024" w:type="dxa"/>
        <w:tblLook w:val="04A0" w:firstRow="1" w:lastRow="0" w:firstColumn="1" w:lastColumn="0" w:noHBand="0" w:noVBand="1"/>
      </w:tblPr>
      <w:tblGrid>
        <w:gridCol w:w="3098"/>
        <w:gridCol w:w="1297"/>
        <w:gridCol w:w="2005"/>
        <w:gridCol w:w="3624"/>
      </w:tblGrid>
      <w:tr w:rsidR="00F22EEC" w:rsidRPr="00635BF0" w14:paraId="154AB205" w14:textId="77777777" w:rsidTr="006E2ED3">
        <w:trPr>
          <w:trHeight w:val="188"/>
        </w:trPr>
        <w:tc>
          <w:tcPr>
            <w:tcW w:w="3098" w:type="dxa"/>
          </w:tcPr>
          <w:p w14:paraId="37298CF8" w14:textId="1A1F2FD1" w:rsidR="00F22EEC" w:rsidRPr="00021F2A" w:rsidRDefault="0053520F" w:rsidP="006C57AF">
            <w:pPr>
              <w:ind w:right="-2"/>
              <w:rPr>
                <w:rFonts w:ascii="Times New Roman" w:hAnsi="Times New Roman" w:cs="Times New Roman"/>
                <w:noProof/>
                <w:sz w:val="28"/>
                <w:szCs w:val="28"/>
                <w:lang w:val="en-US"/>
              </w:rPr>
            </w:pPr>
            <w:r>
              <w:rPr>
                <w:rFonts w:ascii="Times New Roman" w:hAnsi="Times New Roman" w:cs="Times New Roman"/>
                <w:noProof/>
                <w:sz w:val="28"/>
                <w:szCs w:val="28"/>
                <w:lang w:val="ru-RU"/>
              </w:rPr>
              <w:t>31</w:t>
            </w:r>
            <w:r w:rsidR="00021F2A" w:rsidRPr="00021F2A">
              <w:rPr>
                <w:rFonts w:ascii="Times New Roman" w:hAnsi="Times New Roman" w:cs="Times New Roman"/>
                <w:noProof/>
                <w:sz w:val="28"/>
                <w:szCs w:val="28"/>
                <w:lang w:val="ru-RU"/>
              </w:rPr>
              <w:t xml:space="preserve"> </w:t>
            </w:r>
            <w:r w:rsidR="00FF1B0F">
              <w:rPr>
                <w:rFonts w:ascii="Times New Roman" w:hAnsi="Times New Roman" w:cs="Times New Roman"/>
                <w:noProof/>
                <w:sz w:val="28"/>
                <w:szCs w:val="28"/>
                <w:lang w:val="ru-RU"/>
              </w:rPr>
              <w:t>липня</w:t>
            </w:r>
            <w:r w:rsidR="00021F2A" w:rsidRPr="00021F2A">
              <w:rPr>
                <w:rFonts w:ascii="Times New Roman" w:hAnsi="Times New Roman" w:cs="Times New Roman"/>
                <w:noProof/>
                <w:sz w:val="28"/>
                <w:szCs w:val="28"/>
                <w:lang w:val="ru-RU"/>
              </w:rPr>
              <w:t xml:space="preserve"> 202</w:t>
            </w:r>
            <w:r w:rsidR="00D770B3">
              <w:rPr>
                <w:rFonts w:ascii="Times New Roman" w:hAnsi="Times New Roman" w:cs="Times New Roman"/>
                <w:noProof/>
                <w:sz w:val="28"/>
                <w:szCs w:val="28"/>
                <w:lang w:val="ru-RU"/>
              </w:rPr>
              <w:t>4</w:t>
            </w:r>
            <w:r w:rsidR="00021F2A" w:rsidRPr="00021F2A">
              <w:rPr>
                <w:rFonts w:ascii="Times New Roman" w:hAnsi="Times New Roman" w:cs="Times New Roman"/>
                <w:noProof/>
                <w:sz w:val="28"/>
                <w:szCs w:val="28"/>
                <w:lang w:val="ru-RU"/>
              </w:rPr>
              <w:t xml:space="preserve"> року</w:t>
            </w:r>
          </w:p>
        </w:tc>
        <w:tc>
          <w:tcPr>
            <w:tcW w:w="3302" w:type="dxa"/>
            <w:gridSpan w:val="2"/>
          </w:tcPr>
          <w:p w14:paraId="5011CA5A" w14:textId="77777777" w:rsidR="00F22EEC" w:rsidRPr="00B15DB8" w:rsidRDefault="00F22EEC" w:rsidP="006C57AF">
            <w:pPr>
              <w:ind w:right="-2"/>
              <w:jc w:val="center"/>
              <w:rPr>
                <w:rFonts w:ascii="Book Antiqua" w:hAnsi="Book Antiqua"/>
                <w:noProof/>
              </w:rPr>
            </w:pPr>
            <w:r w:rsidRPr="00635BF0">
              <w:rPr>
                <w:rFonts w:ascii="Bookman Old Style" w:hAnsi="Bookman Old Style"/>
                <w:sz w:val="20"/>
                <w:szCs w:val="20"/>
                <w:lang w:val="ru-RU"/>
              </w:rPr>
              <w:t xml:space="preserve">      </w:t>
            </w:r>
            <w:r w:rsidRPr="00B15DB8">
              <w:rPr>
                <w:rFonts w:ascii="Book Antiqua" w:hAnsi="Book Antiqua"/>
              </w:rPr>
              <w:t>Київ</w:t>
            </w:r>
          </w:p>
        </w:tc>
        <w:tc>
          <w:tcPr>
            <w:tcW w:w="3624" w:type="dxa"/>
          </w:tcPr>
          <w:p w14:paraId="558CCABE" w14:textId="2FC2F20C" w:rsidR="00F22EEC" w:rsidRPr="00F03349" w:rsidRDefault="00F22EEC" w:rsidP="00F03349">
            <w:pPr>
              <w:ind w:right="-2"/>
              <w:jc w:val="center"/>
              <w:rPr>
                <w:rFonts w:ascii="Times New Roman" w:hAnsi="Times New Roman" w:cs="Times New Roman"/>
                <w:noProof/>
                <w:sz w:val="28"/>
                <w:szCs w:val="28"/>
                <w:lang w:val="ru-RU"/>
              </w:rPr>
            </w:pPr>
            <w:r>
              <w:rPr>
                <w:rFonts w:ascii="Book Antiqua" w:hAnsi="Book Antiqua"/>
                <w:noProof/>
                <w:lang w:val="en-US"/>
              </w:rPr>
              <w:t xml:space="preserve">   </w:t>
            </w:r>
            <w:r w:rsidRPr="00635BF0">
              <w:rPr>
                <w:rFonts w:ascii="Bookman Old Style" w:hAnsi="Bookman Old Style"/>
                <w:noProof/>
                <w:sz w:val="28"/>
                <w:szCs w:val="28"/>
                <w:lang w:val="ru-RU"/>
              </w:rPr>
              <w:t xml:space="preserve"> </w:t>
            </w:r>
            <w:r w:rsidR="00F03349">
              <w:rPr>
                <w:rFonts w:ascii="Times New Roman" w:hAnsi="Times New Roman" w:cs="Times New Roman"/>
                <w:noProof/>
                <w:sz w:val="28"/>
                <w:szCs w:val="28"/>
                <w:lang w:val="ru-RU"/>
              </w:rPr>
              <w:t xml:space="preserve">№ </w:t>
            </w:r>
            <w:r w:rsidR="00BF1B2A">
              <w:rPr>
                <w:rFonts w:ascii="Times New Roman" w:hAnsi="Times New Roman" w:cs="Times New Roman"/>
                <w:noProof/>
                <w:sz w:val="28"/>
                <w:szCs w:val="28"/>
                <w:lang w:val="ru-RU"/>
              </w:rPr>
              <w:t>2353</w:t>
            </w:r>
            <w:r w:rsidR="00F03349">
              <w:rPr>
                <w:rFonts w:ascii="Times New Roman" w:hAnsi="Times New Roman" w:cs="Times New Roman"/>
                <w:noProof/>
                <w:sz w:val="28"/>
                <w:szCs w:val="28"/>
                <w:lang w:val="ru-RU"/>
              </w:rPr>
              <w:t>/2дп/15-2</w:t>
            </w:r>
            <w:r w:rsidR="00BE0F55">
              <w:rPr>
                <w:rFonts w:ascii="Times New Roman" w:hAnsi="Times New Roman" w:cs="Times New Roman"/>
                <w:noProof/>
                <w:sz w:val="28"/>
                <w:szCs w:val="28"/>
                <w:lang w:val="ru-RU"/>
              </w:rPr>
              <w:t>4</w:t>
            </w:r>
          </w:p>
        </w:tc>
      </w:tr>
      <w:tr w:rsidR="00CE2F07" w14:paraId="72DEAFC8" w14:textId="77777777" w:rsidTr="006E2ED3">
        <w:trPr>
          <w:gridAfter w:val="2"/>
          <w:wAfter w:w="5629" w:type="dxa"/>
          <w:trHeight w:val="188"/>
        </w:trPr>
        <w:tc>
          <w:tcPr>
            <w:tcW w:w="4395" w:type="dxa"/>
            <w:gridSpan w:val="2"/>
          </w:tcPr>
          <w:p w14:paraId="019C4950" w14:textId="77777777" w:rsidR="006E2ED3" w:rsidRPr="00E16C6A" w:rsidRDefault="006E2ED3">
            <w:pPr>
              <w:autoSpaceDN w:val="0"/>
              <w:spacing w:after="0" w:line="240" w:lineRule="auto"/>
              <w:jc w:val="both"/>
              <w:rPr>
                <w:rFonts w:ascii="Times New Roman" w:eastAsia="Calibri" w:hAnsi="Times New Roman" w:cs="Times New Roman"/>
                <w:b/>
                <w:noProof/>
                <w:sz w:val="16"/>
                <w:szCs w:val="16"/>
              </w:rPr>
            </w:pPr>
          </w:p>
          <w:p w14:paraId="548E51A3" w14:textId="1DA034DD" w:rsidR="00FE06CA" w:rsidRDefault="00CE2F07" w:rsidP="00247E68">
            <w:pPr>
              <w:autoSpaceDN w:val="0"/>
              <w:spacing w:after="0" w:line="240" w:lineRule="auto"/>
              <w:jc w:val="both"/>
              <w:rPr>
                <w:rFonts w:ascii="Times New Roman" w:eastAsia="Calibri" w:hAnsi="Times New Roman" w:cs="Times New Roman"/>
                <w:b/>
                <w:noProof/>
                <w:sz w:val="24"/>
                <w:szCs w:val="24"/>
              </w:rPr>
            </w:pPr>
            <w:r>
              <w:rPr>
                <w:rFonts w:ascii="Times New Roman" w:eastAsia="Calibri" w:hAnsi="Times New Roman" w:cs="Times New Roman"/>
                <w:b/>
                <w:noProof/>
                <w:sz w:val="24"/>
                <w:szCs w:val="24"/>
              </w:rPr>
              <w:t xml:space="preserve">Про залишення без розгляду </w:t>
            </w:r>
            <w:r>
              <w:rPr>
                <w:rFonts w:ascii="Times New Roman" w:eastAsia="Calibri" w:hAnsi="Times New Roman" w:cs="Times New Roman"/>
                <w:b/>
                <w:noProof/>
                <w:sz w:val="24"/>
                <w:szCs w:val="24"/>
              </w:rPr>
              <w:br/>
              <w:t>та повернення дисциплінарн</w:t>
            </w:r>
            <w:r w:rsidR="003F76A3">
              <w:rPr>
                <w:rFonts w:ascii="Times New Roman" w:eastAsia="Calibri" w:hAnsi="Times New Roman" w:cs="Times New Roman"/>
                <w:b/>
                <w:noProof/>
                <w:sz w:val="24"/>
                <w:szCs w:val="24"/>
              </w:rPr>
              <w:t>ої</w:t>
            </w:r>
            <w:r w:rsidR="00247E68">
              <w:rPr>
                <w:rFonts w:ascii="Times New Roman" w:eastAsia="Calibri" w:hAnsi="Times New Roman" w:cs="Times New Roman"/>
                <w:b/>
                <w:noProof/>
                <w:sz w:val="24"/>
                <w:szCs w:val="24"/>
              </w:rPr>
              <w:t xml:space="preserve"> </w:t>
            </w:r>
            <w:r>
              <w:rPr>
                <w:rFonts w:ascii="Times New Roman" w:eastAsia="Calibri" w:hAnsi="Times New Roman" w:cs="Times New Roman"/>
                <w:b/>
                <w:noProof/>
                <w:sz w:val="24"/>
                <w:szCs w:val="24"/>
              </w:rPr>
              <w:t>скарг</w:t>
            </w:r>
            <w:r w:rsidR="003F76A3">
              <w:rPr>
                <w:rFonts w:ascii="Times New Roman" w:eastAsia="Calibri" w:hAnsi="Times New Roman" w:cs="Times New Roman"/>
                <w:b/>
                <w:noProof/>
                <w:sz w:val="24"/>
                <w:szCs w:val="24"/>
              </w:rPr>
              <w:t>и</w:t>
            </w:r>
            <w:r w:rsidR="00247E68">
              <w:rPr>
                <w:rFonts w:ascii="Times New Roman" w:eastAsia="Calibri" w:hAnsi="Times New Roman" w:cs="Times New Roman"/>
                <w:b/>
                <w:noProof/>
                <w:sz w:val="24"/>
                <w:szCs w:val="24"/>
              </w:rPr>
              <w:t xml:space="preserve"> </w:t>
            </w:r>
            <w:r w:rsidR="00F72D4F">
              <w:rPr>
                <w:rFonts w:ascii="Times New Roman" w:eastAsia="Calibri" w:hAnsi="Times New Roman" w:cs="Times New Roman"/>
                <w:b/>
                <w:noProof/>
                <w:sz w:val="24"/>
                <w:szCs w:val="24"/>
              </w:rPr>
              <w:t>Хачатуряна А.В. стосовно судді Криворізького районного суду Дніпропетровської області Березюк М.В.</w:t>
            </w:r>
            <w:r>
              <w:rPr>
                <w:rFonts w:ascii="Times New Roman" w:eastAsia="Calibri" w:hAnsi="Times New Roman" w:cs="Times New Roman"/>
                <w:b/>
                <w:noProof/>
                <w:sz w:val="24"/>
                <w:szCs w:val="24"/>
              </w:rPr>
              <w:t xml:space="preserve"> </w:t>
            </w:r>
          </w:p>
        </w:tc>
      </w:tr>
    </w:tbl>
    <w:p w14:paraId="0062AE2D" w14:textId="77777777" w:rsidR="00CE2F07" w:rsidRDefault="00CE2F07" w:rsidP="00CE2F07">
      <w:pPr>
        <w:spacing w:line="240" w:lineRule="auto"/>
        <w:ind w:firstLine="709"/>
        <w:contextualSpacing/>
        <w:jc w:val="both"/>
        <w:rPr>
          <w:rFonts w:ascii="Times New Roman" w:hAnsi="Times New Roman"/>
          <w:sz w:val="28"/>
          <w:szCs w:val="28"/>
        </w:rPr>
      </w:pPr>
    </w:p>
    <w:p w14:paraId="301CB540" w14:textId="77777777" w:rsidR="00EB0951" w:rsidRPr="00E67694" w:rsidRDefault="00EB0951" w:rsidP="00CE2F07">
      <w:pPr>
        <w:spacing w:line="240" w:lineRule="auto"/>
        <w:ind w:firstLine="709"/>
        <w:contextualSpacing/>
        <w:jc w:val="both"/>
        <w:rPr>
          <w:rFonts w:ascii="Times New Roman" w:hAnsi="Times New Roman"/>
          <w:sz w:val="28"/>
          <w:szCs w:val="28"/>
        </w:rPr>
      </w:pPr>
    </w:p>
    <w:p w14:paraId="4FCD65FC" w14:textId="12C858F5" w:rsidR="00CE2F07" w:rsidRPr="00393240" w:rsidRDefault="00731EA0" w:rsidP="009A6078">
      <w:pPr>
        <w:spacing w:line="240" w:lineRule="auto"/>
        <w:ind w:firstLine="567"/>
        <w:contextualSpacing/>
        <w:jc w:val="both"/>
        <w:rPr>
          <w:rFonts w:ascii="Times New Roman" w:hAnsi="Times New Roman" w:cs="Times New Roman"/>
          <w:sz w:val="28"/>
          <w:szCs w:val="28"/>
        </w:rPr>
      </w:pPr>
      <w:r w:rsidRPr="00393240">
        <w:rPr>
          <w:rFonts w:ascii="Times New Roman" w:hAnsi="Times New Roman" w:cs="Times New Roman"/>
          <w:sz w:val="28"/>
          <w:szCs w:val="28"/>
        </w:rPr>
        <w:t xml:space="preserve">Друга Дисциплінарна палата Вищої ради правосуддя у складі              головуючого – </w:t>
      </w:r>
      <w:proofErr w:type="spellStart"/>
      <w:r w:rsidRPr="00393240">
        <w:rPr>
          <w:rFonts w:ascii="Times New Roman" w:hAnsi="Times New Roman" w:cs="Times New Roman"/>
          <w:sz w:val="28"/>
          <w:szCs w:val="28"/>
        </w:rPr>
        <w:t>Саліхова</w:t>
      </w:r>
      <w:proofErr w:type="spellEnd"/>
      <w:r w:rsidRPr="00393240">
        <w:rPr>
          <w:rFonts w:ascii="Times New Roman" w:hAnsi="Times New Roman" w:cs="Times New Roman"/>
          <w:sz w:val="28"/>
          <w:szCs w:val="28"/>
        </w:rPr>
        <w:t xml:space="preserve"> В.В., членів Другої Дисциплінарної палати Вищої ради правосуддя </w:t>
      </w:r>
      <w:proofErr w:type="spellStart"/>
      <w:r w:rsidR="009D1062" w:rsidRPr="00393240">
        <w:rPr>
          <w:rFonts w:ascii="Times New Roman" w:hAnsi="Times New Roman" w:cs="Times New Roman"/>
          <w:sz w:val="28"/>
          <w:szCs w:val="28"/>
        </w:rPr>
        <w:t>Бурлакова</w:t>
      </w:r>
      <w:proofErr w:type="spellEnd"/>
      <w:r w:rsidR="009D1062" w:rsidRPr="00393240">
        <w:rPr>
          <w:rFonts w:ascii="Times New Roman" w:hAnsi="Times New Roman" w:cs="Times New Roman"/>
          <w:sz w:val="28"/>
          <w:szCs w:val="28"/>
        </w:rPr>
        <w:t xml:space="preserve"> С.Ю., </w:t>
      </w:r>
      <w:proofErr w:type="spellStart"/>
      <w:r w:rsidRPr="00393240">
        <w:rPr>
          <w:rFonts w:ascii="Times New Roman" w:hAnsi="Times New Roman" w:cs="Times New Roman"/>
          <w:sz w:val="28"/>
          <w:szCs w:val="28"/>
        </w:rPr>
        <w:t>Ковбій</w:t>
      </w:r>
      <w:proofErr w:type="spellEnd"/>
      <w:r w:rsidRPr="00393240">
        <w:rPr>
          <w:rFonts w:ascii="Times New Roman" w:hAnsi="Times New Roman" w:cs="Times New Roman"/>
          <w:sz w:val="28"/>
          <w:szCs w:val="28"/>
        </w:rPr>
        <w:t xml:space="preserve"> О.В., Мельника О.П.</w:t>
      </w:r>
      <w:r w:rsidR="00CE2F07" w:rsidRPr="00393240">
        <w:rPr>
          <w:rFonts w:ascii="Times New Roman" w:hAnsi="Times New Roman" w:cs="Times New Roman"/>
          <w:sz w:val="28"/>
          <w:szCs w:val="28"/>
        </w:rPr>
        <w:t xml:space="preserve">, розглянувши висновок доповідача – члена Другої Дисциплінарної палати Вищої ради правосуддя </w:t>
      </w:r>
      <w:proofErr w:type="spellStart"/>
      <w:r w:rsidR="00CE2F07" w:rsidRPr="00393240">
        <w:rPr>
          <w:rFonts w:ascii="Times New Roman" w:hAnsi="Times New Roman" w:cs="Times New Roman"/>
          <w:sz w:val="28"/>
          <w:szCs w:val="28"/>
        </w:rPr>
        <w:t>Маселка</w:t>
      </w:r>
      <w:proofErr w:type="spellEnd"/>
      <w:r w:rsidR="00393240">
        <w:rPr>
          <w:rFonts w:ascii="Times New Roman" w:hAnsi="Times New Roman" w:cs="Times New Roman"/>
          <w:sz w:val="28"/>
          <w:szCs w:val="28"/>
        </w:rPr>
        <w:t xml:space="preserve"> </w:t>
      </w:r>
      <w:r w:rsidR="00CE2F07" w:rsidRPr="00393240">
        <w:rPr>
          <w:rFonts w:ascii="Times New Roman" w:hAnsi="Times New Roman" w:cs="Times New Roman"/>
          <w:sz w:val="28"/>
          <w:szCs w:val="28"/>
        </w:rPr>
        <w:t>Р.А. за результатами попередньої перевірки</w:t>
      </w:r>
      <w:r w:rsidR="009D1062" w:rsidRPr="00393240">
        <w:rPr>
          <w:rFonts w:ascii="Times New Roman" w:hAnsi="Times New Roman" w:cs="Times New Roman"/>
          <w:sz w:val="28"/>
          <w:szCs w:val="28"/>
        </w:rPr>
        <w:t xml:space="preserve"> </w:t>
      </w:r>
      <w:r w:rsidR="00727ABB" w:rsidRPr="00393240">
        <w:rPr>
          <w:rFonts w:ascii="Times New Roman" w:hAnsi="Times New Roman" w:cs="Times New Roman"/>
          <w:sz w:val="28"/>
          <w:szCs w:val="28"/>
        </w:rPr>
        <w:t>дисциплінарн</w:t>
      </w:r>
      <w:r w:rsidR="00C74412">
        <w:rPr>
          <w:rFonts w:ascii="Times New Roman" w:hAnsi="Times New Roman" w:cs="Times New Roman"/>
          <w:sz w:val="28"/>
          <w:szCs w:val="28"/>
        </w:rPr>
        <w:t>ої</w:t>
      </w:r>
      <w:r w:rsidR="00727ABB" w:rsidRPr="00393240">
        <w:rPr>
          <w:rFonts w:ascii="Times New Roman" w:hAnsi="Times New Roman" w:cs="Times New Roman"/>
          <w:sz w:val="28"/>
          <w:szCs w:val="28"/>
        </w:rPr>
        <w:t xml:space="preserve"> </w:t>
      </w:r>
      <w:r w:rsidR="00CE2F07" w:rsidRPr="00393240">
        <w:rPr>
          <w:rFonts w:ascii="Times New Roman" w:hAnsi="Times New Roman" w:cs="Times New Roman"/>
          <w:sz w:val="28"/>
          <w:szCs w:val="28"/>
        </w:rPr>
        <w:t>скарг</w:t>
      </w:r>
      <w:r w:rsidR="00C74412">
        <w:rPr>
          <w:rFonts w:ascii="Times New Roman" w:hAnsi="Times New Roman" w:cs="Times New Roman"/>
          <w:sz w:val="28"/>
          <w:szCs w:val="28"/>
        </w:rPr>
        <w:t>и</w:t>
      </w:r>
      <w:r w:rsidR="00CE2F07" w:rsidRPr="00393240">
        <w:rPr>
          <w:rFonts w:ascii="Times New Roman" w:hAnsi="Times New Roman" w:cs="Times New Roman"/>
          <w:sz w:val="28"/>
          <w:szCs w:val="28"/>
        </w:rPr>
        <w:t xml:space="preserve"> </w:t>
      </w:r>
      <w:proofErr w:type="spellStart"/>
      <w:r w:rsidR="004D7136">
        <w:rPr>
          <w:rFonts w:ascii="Times New Roman" w:hAnsi="Times New Roman" w:cs="Times New Roman"/>
          <w:bCs/>
          <w:sz w:val="28"/>
          <w:szCs w:val="28"/>
        </w:rPr>
        <w:t>Хачатуряна</w:t>
      </w:r>
      <w:proofErr w:type="spellEnd"/>
      <w:r w:rsidR="004D7136">
        <w:rPr>
          <w:rFonts w:ascii="Times New Roman" w:hAnsi="Times New Roman" w:cs="Times New Roman"/>
          <w:bCs/>
          <w:sz w:val="28"/>
          <w:szCs w:val="28"/>
        </w:rPr>
        <w:t xml:space="preserve"> Артура Вікторовича стосовно судді Криворізького районного суду Дніпропетровської області </w:t>
      </w:r>
      <w:proofErr w:type="spellStart"/>
      <w:r w:rsidR="004D7136">
        <w:rPr>
          <w:rFonts w:ascii="Times New Roman" w:hAnsi="Times New Roman" w:cs="Times New Roman"/>
          <w:bCs/>
          <w:sz w:val="28"/>
          <w:szCs w:val="28"/>
        </w:rPr>
        <w:t>Березюк</w:t>
      </w:r>
      <w:proofErr w:type="spellEnd"/>
      <w:r w:rsidR="004D7136">
        <w:rPr>
          <w:rFonts w:ascii="Times New Roman" w:hAnsi="Times New Roman" w:cs="Times New Roman"/>
          <w:bCs/>
          <w:sz w:val="28"/>
          <w:szCs w:val="28"/>
        </w:rPr>
        <w:t xml:space="preserve"> Марини Василівни</w:t>
      </w:r>
      <w:r w:rsidR="00CE2F07" w:rsidRPr="00393240">
        <w:rPr>
          <w:rFonts w:ascii="Times New Roman" w:hAnsi="Times New Roman" w:cs="Times New Roman"/>
          <w:sz w:val="28"/>
          <w:szCs w:val="28"/>
        </w:rPr>
        <w:t>,</w:t>
      </w:r>
      <w:r w:rsidR="0012753D" w:rsidRPr="00393240">
        <w:rPr>
          <w:rFonts w:ascii="Times New Roman" w:hAnsi="Times New Roman" w:cs="Times New Roman"/>
          <w:sz w:val="28"/>
          <w:szCs w:val="28"/>
        </w:rPr>
        <w:t xml:space="preserve"> </w:t>
      </w:r>
    </w:p>
    <w:p w14:paraId="3E8051CF" w14:textId="77777777" w:rsidR="00FE06CA" w:rsidRPr="00E67694" w:rsidRDefault="00FE06CA" w:rsidP="009A6078">
      <w:pPr>
        <w:spacing w:line="240" w:lineRule="auto"/>
        <w:ind w:firstLine="567"/>
        <w:contextualSpacing/>
        <w:jc w:val="both"/>
        <w:rPr>
          <w:rFonts w:ascii="Times New Roman" w:hAnsi="Times New Roman" w:cs="Times New Roman"/>
          <w:sz w:val="28"/>
          <w:szCs w:val="28"/>
        </w:rPr>
      </w:pPr>
    </w:p>
    <w:p w14:paraId="15CE66E4" w14:textId="77777777" w:rsidR="00CE2F07" w:rsidRPr="00393240" w:rsidRDefault="00CE2F07" w:rsidP="00CE2F07">
      <w:pPr>
        <w:spacing w:after="0" w:line="240" w:lineRule="auto"/>
        <w:ind w:firstLine="851"/>
        <w:jc w:val="center"/>
        <w:rPr>
          <w:rFonts w:ascii="Times New Roman" w:eastAsia="Times New Roman" w:hAnsi="Times New Roman" w:cs="Times New Roman"/>
          <w:sz w:val="28"/>
          <w:szCs w:val="28"/>
          <w:lang w:eastAsia="ru-RU"/>
        </w:rPr>
      </w:pPr>
      <w:r w:rsidRPr="00393240">
        <w:rPr>
          <w:rFonts w:ascii="Times New Roman" w:eastAsia="Times New Roman" w:hAnsi="Times New Roman" w:cs="Times New Roman"/>
          <w:b/>
          <w:sz w:val="28"/>
          <w:szCs w:val="28"/>
          <w:lang w:eastAsia="ru-RU"/>
        </w:rPr>
        <w:t>встановила</w:t>
      </w:r>
      <w:r w:rsidRPr="00393240">
        <w:rPr>
          <w:rFonts w:ascii="Times New Roman" w:eastAsia="Times New Roman" w:hAnsi="Times New Roman" w:cs="Times New Roman"/>
          <w:sz w:val="28"/>
          <w:szCs w:val="28"/>
          <w:lang w:eastAsia="ru-RU"/>
        </w:rPr>
        <w:t>:</w:t>
      </w:r>
    </w:p>
    <w:p w14:paraId="2A4DF359" w14:textId="77777777" w:rsidR="00CE2F07" w:rsidRPr="00E67694" w:rsidRDefault="00CE2F07" w:rsidP="00CE2F07">
      <w:pPr>
        <w:spacing w:after="0" w:line="240" w:lineRule="auto"/>
        <w:ind w:firstLine="851"/>
        <w:jc w:val="both"/>
        <w:rPr>
          <w:rFonts w:ascii="Times New Roman" w:eastAsia="Times New Roman" w:hAnsi="Times New Roman" w:cs="Times New Roman"/>
          <w:sz w:val="28"/>
          <w:szCs w:val="28"/>
          <w:lang w:eastAsia="ru-RU"/>
        </w:rPr>
      </w:pPr>
    </w:p>
    <w:p w14:paraId="3FCC9FF8" w14:textId="475F748A" w:rsidR="000140D5" w:rsidRDefault="000140D5" w:rsidP="000140D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д</w:t>
      </w:r>
      <w:r w:rsidRPr="006A4FF7">
        <w:rPr>
          <w:rFonts w:ascii="Times New Roman" w:hAnsi="Times New Roman" w:cs="Times New Roman"/>
          <w:sz w:val="28"/>
          <w:szCs w:val="28"/>
        </w:rPr>
        <w:t xml:space="preserve">о Вищої ради правосуддя </w:t>
      </w:r>
      <w:r>
        <w:rPr>
          <w:rFonts w:ascii="Times New Roman" w:hAnsi="Times New Roman" w:cs="Times New Roman"/>
          <w:sz w:val="28"/>
          <w:szCs w:val="28"/>
        </w:rPr>
        <w:t>27 грудня 2023 року (</w:t>
      </w:r>
      <w:proofErr w:type="spellStart"/>
      <w:r>
        <w:rPr>
          <w:rFonts w:ascii="Times New Roman" w:hAnsi="Times New Roman" w:cs="Times New Roman"/>
          <w:sz w:val="28"/>
          <w:szCs w:val="28"/>
        </w:rPr>
        <w:t>вх</w:t>
      </w:r>
      <w:proofErr w:type="spellEnd"/>
      <w:r>
        <w:rPr>
          <w:rFonts w:ascii="Times New Roman" w:hAnsi="Times New Roman" w:cs="Times New Roman"/>
          <w:sz w:val="28"/>
          <w:szCs w:val="28"/>
        </w:rPr>
        <w:t>.</w:t>
      </w:r>
      <w:r w:rsidRPr="006A4FF7">
        <w:rPr>
          <w:rFonts w:ascii="Times New Roman" w:hAnsi="Times New Roman" w:cs="Times New Roman"/>
          <w:sz w:val="28"/>
          <w:szCs w:val="28"/>
        </w:rPr>
        <w:t xml:space="preserve"> № </w:t>
      </w:r>
      <w:r>
        <w:rPr>
          <w:rFonts w:ascii="Times New Roman" w:hAnsi="Times New Roman" w:cs="Times New Roman"/>
          <w:sz w:val="28"/>
          <w:szCs w:val="28"/>
        </w:rPr>
        <w:t>Х-4659/0/7-23)</w:t>
      </w:r>
      <w:r w:rsidRPr="006A4FF7">
        <w:rPr>
          <w:rFonts w:ascii="Times New Roman" w:hAnsi="Times New Roman" w:cs="Times New Roman"/>
          <w:sz w:val="28"/>
          <w:szCs w:val="28"/>
        </w:rPr>
        <w:t xml:space="preserve"> надійшл</w:t>
      </w:r>
      <w:r>
        <w:rPr>
          <w:rFonts w:ascii="Times New Roman" w:hAnsi="Times New Roman" w:cs="Times New Roman"/>
          <w:sz w:val="28"/>
          <w:szCs w:val="28"/>
        </w:rPr>
        <w:t>а</w:t>
      </w:r>
      <w:r w:rsidRPr="006A4FF7">
        <w:rPr>
          <w:rFonts w:ascii="Times New Roman" w:hAnsi="Times New Roman" w:cs="Times New Roman"/>
          <w:sz w:val="28"/>
          <w:szCs w:val="28"/>
        </w:rPr>
        <w:t xml:space="preserve"> </w:t>
      </w:r>
      <w:r>
        <w:rPr>
          <w:rFonts w:ascii="Times New Roman" w:hAnsi="Times New Roman" w:cs="Times New Roman"/>
          <w:sz w:val="28"/>
          <w:szCs w:val="28"/>
        </w:rPr>
        <w:t xml:space="preserve">дисциплінарна </w:t>
      </w:r>
      <w:r w:rsidRPr="006A4FF7">
        <w:rPr>
          <w:rFonts w:ascii="Times New Roman" w:hAnsi="Times New Roman" w:cs="Times New Roman"/>
          <w:sz w:val="28"/>
          <w:szCs w:val="28"/>
        </w:rPr>
        <w:t>скарг</w:t>
      </w:r>
      <w:r>
        <w:rPr>
          <w:rFonts w:ascii="Times New Roman" w:hAnsi="Times New Roman" w:cs="Times New Roman"/>
          <w:sz w:val="28"/>
          <w:szCs w:val="28"/>
        </w:rPr>
        <w:t>а</w:t>
      </w:r>
      <w:r w:rsidRPr="006A4FF7">
        <w:rPr>
          <w:rFonts w:ascii="Times New Roman" w:hAnsi="Times New Roman" w:cs="Times New Roman"/>
          <w:sz w:val="28"/>
          <w:szCs w:val="28"/>
        </w:rPr>
        <w:t xml:space="preserve"> </w:t>
      </w:r>
      <w:proofErr w:type="spellStart"/>
      <w:r>
        <w:rPr>
          <w:rFonts w:ascii="Times New Roman" w:hAnsi="Times New Roman" w:cs="Times New Roman"/>
          <w:sz w:val="28"/>
          <w:szCs w:val="28"/>
        </w:rPr>
        <w:t>Хачатуряна</w:t>
      </w:r>
      <w:proofErr w:type="spellEnd"/>
      <w:r>
        <w:rPr>
          <w:rFonts w:ascii="Times New Roman" w:hAnsi="Times New Roman" w:cs="Times New Roman"/>
          <w:sz w:val="28"/>
          <w:szCs w:val="28"/>
        </w:rPr>
        <w:t xml:space="preserve"> А.В. стосовно судді Криворізького районного суду Дніпропетровської області </w:t>
      </w:r>
      <w:proofErr w:type="spellStart"/>
      <w:r>
        <w:rPr>
          <w:rFonts w:ascii="Times New Roman" w:hAnsi="Times New Roman" w:cs="Times New Roman"/>
          <w:sz w:val="28"/>
          <w:szCs w:val="28"/>
        </w:rPr>
        <w:t>Березюк</w:t>
      </w:r>
      <w:proofErr w:type="spellEnd"/>
      <w:r>
        <w:rPr>
          <w:rFonts w:ascii="Times New Roman" w:hAnsi="Times New Roman" w:cs="Times New Roman"/>
          <w:sz w:val="28"/>
          <w:szCs w:val="28"/>
        </w:rPr>
        <w:t xml:space="preserve"> М.В.</w:t>
      </w:r>
    </w:p>
    <w:p w14:paraId="2821B2C7" w14:textId="62F771E0" w:rsidR="000140D5" w:rsidRDefault="000140D5" w:rsidP="000140D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Скаржник зазначає, що 5 грудня </w:t>
      </w:r>
      <w:r w:rsidRPr="003A61D0">
        <w:rPr>
          <w:rFonts w:ascii="Times New Roman" w:hAnsi="Times New Roman" w:cs="Times New Roman"/>
          <w:sz w:val="28"/>
          <w:szCs w:val="28"/>
        </w:rPr>
        <w:t xml:space="preserve">2023 року суддя </w:t>
      </w:r>
      <w:proofErr w:type="spellStart"/>
      <w:r w:rsidRPr="003A61D0">
        <w:rPr>
          <w:rFonts w:ascii="Times New Roman" w:hAnsi="Times New Roman" w:cs="Times New Roman"/>
          <w:sz w:val="28"/>
          <w:szCs w:val="28"/>
        </w:rPr>
        <w:t>Березюк</w:t>
      </w:r>
      <w:proofErr w:type="spellEnd"/>
      <w:r w:rsidRPr="003A61D0">
        <w:rPr>
          <w:rFonts w:ascii="Times New Roman" w:hAnsi="Times New Roman" w:cs="Times New Roman"/>
          <w:sz w:val="28"/>
          <w:szCs w:val="28"/>
        </w:rPr>
        <w:t xml:space="preserve"> М.В. розглядала заявлений 27</w:t>
      </w:r>
      <w:r>
        <w:rPr>
          <w:rFonts w:ascii="Times New Roman" w:hAnsi="Times New Roman" w:cs="Times New Roman"/>
          <w:sz w:val="28"/>
          <w:szCs w:val="28"/>
        </w:rPr>
        <w:t xml:space="preserve"> листопада </w:t>
      </w:r>
      <w:r w:rsidRPr="003A61D0">
        <w:rPr>
          <w:rFonts w:ascii="Times New Roman" w:hAnsi="Times New Roman" w:cs="Times New Roman"/>
          <w:sz w:val="28"/>
          <w:szCs w:val="28"/>
        </w:rPr>
        <w:t xml:space="preserve">2023 року відвід судді </w:t>
      </w:r>
      <w:proofErr w:type="spellStart"/>
      <w:r w:rsidRPr="003A61D0">
        <w:rPr>
          <w:rFonts w:ascii="Times New Roman" w:hAnsi="Times New Roman" w:cs="Times New Roman"/>
          <w:sz w:val="28"/>
          <w:szCs w:val="28"/>
        </w:rPr>
        <w:t>Лященко</w:t>
      </w:r>
      <w:proofErr w:type="spellEnd"/>
      <w:r w:rsidRPr="003A61D0">
        <w:rPr>
          <w:rFonts w:ascii="Times New Roman" w:hAnsi="Times New Roman" w:cs="Times New Roman"/>
          <w:sz w:val="28"/>
          <w:szCs w:val="28"/>
        </w:rPr>
        <w:t xml:space="preserve"> В.В.</w:t>
      </w:r>
      <w:r>
        <w:rPr>
          <w:rFonts w:ascii="Times New Roman" w:hAnsi="Times New Roman" w:cs="Times New Roman"/>
          <w:sz w:val="28"/>
          <w:szCs w:val="28"/>
        </w:rPr>
        <w:t>,</w:t>
      </w:r>
      <w:r w:rsidRPr="003A61D0">
        <w:rPr>
          <w:rFonts w:ascii="Times New Roman" w:hAnsi="Times New Roman" w:cs="Times New Roman"/>
          <w:sz w:val="28"/>
          <w:szCs w:val="28"/>
        </w:rPr>
        <w:t xml:space="preserve"> якою здійснюється судовий розгляд (справа </w:t>
      </w:r>
      <w:r>
        <w:rPr>
          <w:rFonts w:ascii="Times New Roman" w:hAnsi="Times New Roman" w:cs="Times New Roman"/>
          <w:sz w:val="28"/>
          <w:szCs w:val="28"/>
        </w:rPr>
        <w:t xml:space="preserve">№ </w:t>
      </w:r>
      <w:r w:rsidRPr="003A61D0">
        <w:rPr>
          <w:rFonts w:ascii="Times New Roman" w:hAnsi="Times New Roman" w:cs="Times New Roman"/>
          <w:sz w:val="28"/>
          <w:szCs w:val="28"/>
        </w:rPr>
        <w:t xml:space="preserve">216/619/23) обвинувального </w:t>
      </w:r>
      <w:proofErr w:type="spellStart"/>
      <w:r w:rsidRPr="003A61D0">
        <w:rPr>
          <w:rFonts w:ascii="Times New Roman" w:hAnsi="Times New Roman" w:cs="Times New Roman"/>
          <w:sz w:val="28"/>
          <w:szCs w:val="28"/>
        </w:rPr>
        <w:t>акт</w:t>
      </w:r>
      <w:r>
        <w:rPr>
          <w:rFonts w:ascii="Times New Roman" w:hAnsi="Times New Roman" w:cs="Times New Roman"/>
          <w:sz w:val="28"/>
          <w:szCs w:val="28"/>
        </w:rPr>
        <w:t>а</w:t>
      </w:r>
      <w:proofErr w:type="spellEnd"/>
      <w:r w:rsidRPr="003A61D0">
        <w:rPr>
          <w:rFonts w:ascii="Times New Roman" w:hAnsi="Times New Roman" w:cs="Times New Roman"/>
          <w:sz w:val="28"/>
          <w:szCs w:val="28"/>
        </w:rPr>
        <w:t xml:space="preserve"> </w:t>
      </w:r>
      <w:r>
        <w:rPr>
          <w:rFonts w:ascii="Times New Roman" w:hAnsi="Times New Roman" w:cs="Times New Roman"/>
          <w:sz w:val="28"/>
          <w:szCs w:val="28"/>
        </w:rPr>
        <w:t xml:space="preserve">стосовно </w:t>
      </w:r>
      <w:r w:rsidR="00D42A8E">
        <w:rPr>
          <w:rFonts w:ascii="Times New Roman" w:hAnsi="Times New Roman" w:cs="Times New Roman"/>
          <w:sz w:val="28"/>
          <w:szCs w:val="28"/>
        </w:rPr>
        <w:t>ОСОБА1</w:t>
      </w:r>
      <w:r w:rsidRPr="003A61D0">
        <w:rPr>
          <w:rFonts w:ascii="Times New Roman" w:hAnsi="Times New Roman" w:cs="Times New Roman"/>
          <w:sz w:val="28"/>
          <w:szCs w:val="28"/>
        </w:rPr>
        <w:t xml:space="preserve">, </w:t>
      </w:r>
      <w:r w:rsidR="00D42A8E">
        <w:rPr>
          <w:rFonts w:ascii="Times New Roman" w:hAnsi="Times New Roman" w:cs="Times New Roman"/>
          <w:sz w:val="28"/>
          <w:szCs w:val="28"/>
        </w:rPr>
        <w:t>ОСОБ</w:t>
      </w:r>
      <w:r w:rsidR="007D289A">
        <w:rPr>
          <w:rFonts w:ascii="Times New Roman" w:hAnsi="Times New Roman" w:cs="Times New Roman"/>
          <w:sz w:val="28"/>
          <w:szCs w:val="28"/>
        </w:rPr>
        <w:t>А2</w:t>
      </w:r>
      <w:r>
        <w:rPr>
          <w:rFonts w:ascii="Times New Roman" w:hAnsi="Times New Roman" w:cs="Times New Roman"/>
          <w:sz w:val="28"/>
          <w:szCs w:val="28"/>
        </w:rPr>
        <w:t xml:space="preserve">, </w:t>
      </w:r>
      <w:r w:rsidR="00755CAE">
        <w:rPr>
          <w:rFonts w:ascii="Times New Roman" w:hAnsi="Times New Roman" w:cs="Times New Roman"/>
          <w:sz w:val="28"/>
          <w:szCs w:val="28"/>
        </w:rPr>
        <w:t>ОСОБА3</w:t>
      </w:r>
      <w:bookmarkStart w:id="0" w:name="_GoBack"/>
      <w:bookmarkEnd w:id="0"/>
      <w:r w:rsidRPr="003A61D0">
        <w:rPr>
          <w:rFonts w:ascii="Times New Roman" w:hAnsi="Times New Roman" w:cs="Times New Roman"/>
          <w:sz w:val="28"/>
          <w:szCs w:val="28"/>
        </w:rPr>
        <w:t xml:space="preserve">, обвинувачених у вчиненні кримінальних правопорушень, передбачених </w:t>
      </w:r>
      <w:r>
        <w:rPr>
          <w:rFonts w:ascii="Times New Roman" w:hAnsi="Times New Roman" w:cs="Times New Roman"/>
          <w:sz w:val="28"/>
          <w:szCs w:val="28"/>
        </w:rPr>
        <w:t>частиною четвертою статті</w:t>
      </w:r>
      <w:r w:rsidRPr="003A61D0">
        <w:rPr>
          <w:rFonts w:ascii="Times New Roman" w:hAnsi="Times New Roman" w:cs="Times New Roman"/>
          <w:sz w:val="28"/>
          <w:szCs w:val="28"/>
        </w:rPr>
        <w:t xml:space="preserve"> 187, </w:t>
      </w:r>
      <w:r>
        <w:rPr>
          <w:rFonts w:ascii="Times New Roman" w:hAnsi="Times New Roman" w:cs="Times New Roman"/>
          <w:sz w:val="28"/>
          <w:szCs w:val="28"/>
        </w:rPr>
        <w:t xml:space="preserve">частиною першою статті </w:t>
      </w:r>
      <w:r w:rsidRPr="003A61D0">
        <w:rPr>
          <w:rFonts w:ascii="Times New Roman" w:hAnsi="Times New Roman" w:cs="Times New Roman"/>
          <w:sz w:val="28"/>
          <w:szCs w:val="28"/>
        </w:rPr>
        <w:t xml:space="preserve">307, </w:t>
      </w:r>
      <w:r>
        <w:rPr>
          <w:rFonts w:ascii="Times New Roman" w:hAnsi="Times New Roman" w:cs="Times New Roman"/>
          <w:sz w:val="28"/>
          <w:szCs w:val="28"/>
        </w:rPr>
        <w:t xml:space="preserve">частиною першою статті </w:t>
      </w:r>
      <w:r w:rsidRPr="003A61D0">
        <w:rPr>
          <w:rFonts w:ascii="Times New Roman" w:hAnsi="Times New Roman" w:cs="Times New Roman"/>
          <w:sz w:val="28"/>
          <w:szCs w:val="28"/>
        </w:rPr>
        <w:t>263</w:t>
      </w:r>
      <w:r>
        <w:rPr>
          <w:rFonts w:ascii="Times New Roman" w:hAnsi="Times New Roman" w:cs="Times New Roman"/>
          <w:sz w:val="28"/>
          <w:szCs w:val="28"/>
        </w:rPr>
        <w:t xml:space="preserve"> Кримінального кодексу України (далі – </w:t>
      </w:r>
      <w:r w:rsidRPr="003A61D0">
        <w:rPr>
          <w:rFonts w:ascii="Times New Roman" w:hAnsi="Times New Roman" w:cs="Times New Roman"/>
          <w:sz w:val="28"/>
          <w:szCs w:val="28"/>
        </w:rPr>
        <w:t>КК України</w:t>
      </w:r>
      <w:r>
        <w:rPr>
          <w:rFonts w:ascii="Times New Roman" w:hAnsi="Times New Roman" w:cs="Times New Roman"/>
          <w:sz w:val="28"/>
          <w:szCs w:val="28"/>
        </w:rPr>
        <w:t>).</w:t>
      </w:r>
    </w:p>
    <w:p w14:paraId="2FD45349" w14:textId="47AB4921" w:rsidR="000140D5" w:rsidRPr="003A61D0" w:rsidRDefault="000140D5" w:rsidP="000140D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Скаржник вказує, що 5 грудня 2023 </w:t>
      </w:r>
      <w:r w:rsidRPr="003A61D0">
        <w:rPr>
          <w:rFonts w:ascii="Times New Roman" w:hAnsi="Times New Roman" w:cs="Times New Roman"/>
          <w:sz w:val="28"/>
          <w:szCs w:val="28"/>
        </w:rPr>
        <w:t xml:space="preserve">року перед початком судового розгляду </w:t>
      </w:r>
      <w:r>
        <w:rPr>
          <w:rFonts w:ascii="Times New Roman" w:hAnsi="Times New Roman" w:cs="Times New Roman"/>
          <w:sz w:val="28"/>
          <w:szCs w:val="28"/>
        </w:rPr>
        <w:t>він</w:t>
      </w:r>
      <w:r w:rsidRPr="003A61D0">
        <w:rPr>
          <w:rFonts w:ascii="Times New Roman" w:hAnsi="Times New Roman" w:cs="Times New Roman"/>
          <w:sz w:val="28"/>
          <w:szCs w:val="28"/>
        </w:rPr>
        <w:t xml:space="preserve"> та </w:t>
      </w:r>
      <w:r>
        <w:rPr>
          <w:rFonts w:ascii="Times New Roman" w:hAnsi="Times New Roman" w:cs="Times New Roman"/>
          <w:sz w:val="28"/>
          <w:szCs w:val="28"/>
        </w:rPr>
        <w:t>інші</w:t>
      </w:r>
      <w:r w:rsidRPr="003A61D0">
        <w:rPr>
          <w:rFonts w:ascii="Times New Roman" w:hAnsi="Times New Roman" w:cs="Times New Roman"/>
          <w:sz w:val="28"/>
          <w:szCs w:val="28"/>
        </w:rPr>
        <w:t xml:space="preserve"> обвинувачен</w:t>
      </w:r>
      <w:r>
        <w:rPr>
          <w:rFonts w:ascii="Times New Roman" w:hAnsi="Times New Roman" w:cs="Times New Roman"/>
          <w:sz w:val="28"/>
          <w:szCs w:val="28"/>
        </w:rPr>
        <w:t>і</w:t>
      </w:r>
      <w:r w:rsidRPr="003A61D0">
        <w:rPr>
          <w:rFonts w:ascii="Times New Roman" w:hAnsi="Times New Roman" w:cs="Times New Roman"/>
          <w:sz w:val="28"/>
          <w:szCs w:val="28"/>
        </w:rPr>
        <w:t xml:space="preserve"> </w:t>
      </w:r>
      <w:r>
        <w:rPr>
          <w:rFonts w:ascii="Times New Roman" w:hAnsi="Times New Roman" w:cs="Times New Roman"/>
          <w:sz w:val="28"/>
          <w:szCs w:val="28"/>
        </w:rPr>
        <w:t xml:space="preserve">заявили відвід </w:t>
      </w:r>
      <w:r w:rsidRPr="003A61D0">
        <w:rPr>
          <w:rFonts w:ascii="Times New Roman" w:hAnsi="Times New Roman" w:cs="Times New Roman"/>
          <w:sz w:val="28"/>
          <w:szCs w:val="28"/>
        </w:rPr>
        <w:t xml:space="preserve">судді </w:t>
      </w:r>
      <w:proofErr w:type="spellStart"/>
      <w:r w:rsidRPr="003A61D0">
        <w:rPr>
          <w:rFonts w:ascii="Times New Roman" w:hAnsi="Times New Roman" w:cs="Times New Roman"/>
          <w:sz w:val="28"/>
          <w:szCs w:val="28"/>
        </w:rPr>
        <w:t>Березюк</w:t>
      </w:r>
      <w:proofErr w:type="spellEnd"/>
      <w:r w:rsidRPr="003A61D0">
        <w:rPr>
          <w:rFonts w:ascii="Times New Roman" w:hAnsi="Times New Roman" w:cs="Times New Roman"/>
          <w:sz w:val="28"/>
          <w:szCs w:val="28"/>
        </w:rPr>
        <w:t xml:space="preserve"> М.В.</w:t>
      </w:r>
      <w:r>
        <w:rPr>
          <w:rFonts w:ascii="Times New Roman" w:hAnsi="Times New Roman" w:cs="Times New Roman"/>
          <w:sz w:val="28"/>
          <w:szCs w:val="28"/>
        </w:rPr>
        <w:t>, оскільки вона</w:t>
      </w:r>
      <w:r w:rsidRPr="003A61D0">
        <w:rPr>
          <w:rFonts w:ascii="Times New Roman" w:hAnsi="Times New Roman" w:cs="Times New Roman"/>
          <w:sz w:val="28"/>
          <w:szCs w:val="28"/>
        </w:rPr>
        <w:t>, коли розглядала попередні</w:t>
      </w:r>
      <w:r>
        <w:rPr>
          <w:rFonts w:ascii="Times New Roman" w:hAnsi="Times New Roman" w:cs="Times New Roman"/>
          <w:sz w:val="28"/>
          <w:szCs w:val="28"/>
        </w:rPr>
        <w:t xml:space="preserve">й </w:t>
      </w:r>
      <w:r w:rsidRPr="003A61D0">
        <w:rPr>
          <w:rFonts w:ascii="Times New Roman" w:hAnsi="Times New Roman" w:cs="Times New Roman"/>
          <w:sz w:val="28"/>
          <w:szCs w:val="28"/>
        </w:rPr>
        <w:t>раз (20</w:t>
      </w:r>
      <w:r>
        <w:rPr>
          <w:rFonts w:ascii="Times New Roman" w:hAnsi="Times New Roman" w:cs="Times New Roman"/>
          <w:sz w:val="28"/>
          <w:szCs w:val="28"/>
        </w:rPr>
        <w:t xml:space="preserve"> листопада </w:t>
      </w:r>
      <w:r w:rsidRPr="003A61D0">
        <w:rPr>
          <w:rFonts w:ascii="Times New Roman" w:hAnsi="Times New Roman" w:cs="Times New Roman"/>
          <w:sz w:val="28"/>
          <w:szCs w:val="28"/>
        </w:rPr>
        <w:t xml:space="preserve">2023 року) відводи обвинувачених </w:t>
      </w:r>
      <w:r w:rsidR="007D289A">
        <w:rPr>
          <w:rFonts w:ascii="Times New Roman" w:hAnsi="Times New Roman" w:cs="Times New Roman"/>
          <w:sz w:val="28"/>
          <w:szCs w:val="28"/>
        </w:rPr>
        <w:t>ОСОБА2</w:t>
      </w:r>
      <w:r w:rsidRPr="003A61D0">
        <w:rPr>
          <w:rFonts w:ascii="Times New Roman" w:hAnsi="Times New Roman" w:cs="Times New Roman"/>
          <w:sz w:val="28"/>
          <w:szCs w:val="28"/>
        </w:rPr>
        <w:t xml:space="preserve"> та </w:t>
      </w:r>
      <w:r w:rsidR="007D289A">
        <w:rPr>
          <w:rFonts w:ascii="Times New Roman" w:hAnsi="Times New Roman" w:cs="Times New Roman"/>
          <w:sz w:val="28"/>
          <w:szCs w:val="28"/>
        </w:rPr>
        <w:t>ОСОБА3</w:t>
      </w:r>
      <w:r w:rsidRPr="003A61D0">
        <w:rPr>
          <w:rFonts w:ascii="Times New Roman" w:hAnsi="Times New Roman" w:cs="Times New Roman"/>
          <w:sz w:val="28"/>
          <w:szCs w:val="28"/>
        </w:rPr>
        <w:t xml:space="preserve">, не перевірила доводи сторони захисту (стосовно сприяння суддею </w:t>
      </w:r>
      <w:proofErr w:type="spellStart"/>
      <w:r w:rsidRPr="003A61D0">
        <w:rPr>
          <w:rFonts w:ascii="Times New Roman" w:hAnsi="Times New Roman" w:cs="Times New Roman"/>
          <w:sz w:val="28"/>
          <w:szCs w:val="28"/>
        </w:rPr>
        <w:t>Лященко</w:t>
      </w:r>
      <w:proofErr w:type="spellEnd"/>
      <w:r w:rsidRPr="003A61D0">
        <w:rPr>
          <w:rFonts w:ascii="Times New Roman" w:hAnsi="Times New Roman" w:cs="Times New Roman"/>
          <w:sz w:val="28"/>
          <w:szCs w:val="28"/>
        </w:rPr>
        <w:t xml:space="preserve"> В.В. реалізації права обвинувачених на ознайомлення з </w:t>
      </w:r>
      <w:r w:rsidRPr="003A61D0">
        <w:rPr>
          <w:rFonts w:ascii="Times New Roman" w:hAnsi="Times New Roman" w:cs="Times New Roman"/>
          <w:sz w:val="28"/>
          <w:szCs w:val="28"/>
        </w:rPr>
        <w:lastRenderedPageBreak/>
        <w:t>матеріалами справи)</w:t>
      </w:r>
      <w:r>
        <w:rPr>
          <w:rFonts w:ascii="Times New Roman" w:hAnsi="Times New Roman" w:cs="Times New Roman"/>
          <w:sz w:val="28"/>
          <w:szCs w:val="28"/>
        </w:rPr>
        <w:t>. П</w:t>
      </w:r>
      <w:r w:rsidRPr="003A61D0">
        <w:rPr>
          <w:rFonts w:ascii="Times New Roman" w:hAnsi="Times New Roman" w:cs="Times New Roman"/>
          <w:sz w:val="28"/>
          <w:szCs w:val="28"/>
        </w:rPr>
        <w:t xml:space="preserve">ри цьому, </w:t>
      </w:r>
      <w:r>
        <w:rPr>
          <w:rFonts w:ascii="Times New Roman" w:hAnsi="Times New Roman" w:cs="Times New Roman"/>
          <w:sz w:val="28"/>
          <w:szCs w:val="28"/>
        </w:rPr>
        <w:t xml:space="preserve">навіть </w:t>
      </w:r>
      <w:r w:rsidRPr="003A61D0">
        <w:rPr>
          <w:rFonts w:ascii="Times New Roman" w:hAnsi="Times New Roman" w:cs="Times New Roman"/>
          <w:sz w:val="28"/>
          <w:szCs w:val="28"/>
        </w:rPr>
        <w:t>не витребувала матеріали провадження</w:t>
      </w:r>
      <w:r>
        <w:rPr>
          <w:rFonts w:ascii="Times New Roman" w:hAnsi="Times New Roman" w:cs="Times New Roman"/>
          <w:sz w:val="28"/>
          <w:szCs w:val="28"/>
        </w:rPr>
        <w:t xml:space="preserve"> та не ознайомилась з ними</w:t>
      </w:r>
      <w:r w:rsidRPr="003A61D0">
        <w:rPr>
          <w:rFonts w:ascii="Times New Roman" w:hAnsi="Times New Roman" w:cs="Times New Roman"/>
          <w:sz w:val="28"/>
          <w:szCs w:val="28"/>
        </w:rPr>
        <w:t>.</w:t>
      </w:r>
    </w:p>
    <w:p w14:paraId="7F8BECEF" w14:textId="6D629D7D" w:rsidR="000140D5" w:rsidRDefault="000140D5" w:rsidP="000140D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Ухвалами </w:t>
      </w:r>
      <w:r w:rsidRPr="003A61D0">
        <w:rPr>
          <w:rFonts w:ascii="Times New Roman" w:hAnsi="Times New Roman" w:cs="Times New Roman"/>
          <w:sz w:val="28"/>
          <w:szCs w:val="28"/>
        </w:rPr>
        <w:t>від 20</w:t>
      </w:r>
      <w:r>
        <w:rPr>
          <w:rFonts w:ascii="Times New Roman" w:hAnsi="Times New Roman" w:cs="Times New Roman"/>
          <w:sz w:val="28"/>
          <w:szCs w:val="28"/>
        </w:rPr>
        <w:t xml:space="preserve"> листопада </w:t>
      </w:r>
      <w:r w:rsidRPr="003A61D0">
        <w:rPr>
          <w:rFonts w:ascii="Times New Roman" w:hAnsi="Times New Roman" w:cs="Times New Roman"/>
          <w:sz w:val="28"/>
          <w:szCs w:val="28"/>
        </w:rPr>
        <w:t xml:space="preserve">2023 року </w:t>
      </w:r>
      <w:r>
        <w:rPr>
          <w:rFonts w:ascii="Times New Roman" w:hAnsi="Times New Roman" w:cs="Times New Roman"/>
          <w:sz w:val="28"/>
          <w:szCs w:val="28"/>
        </w:rPr>
        <w:t xml:space="preserve">суддя </w:t>
      </w:r>
      <w:proofErr w:type="spellStart"/>
      <w:r>
        <w:rPr>
          <w:rFonts w:ascii="Times New Roman" w:hAnsi="Times New Roman" w:cs="Times New Roman"/>
          <w:sz w:val="28"/>
          <w:szCs w:val="28"/>
        </w:rPr>
        <w:t>Березюк</w:t>
      </w:r>
      <w:proofErr w:type="spellEnd"/>
      <w:r>
        <w:rPr>
          <w:rFonts w:ascii="Times New Roman" w:hAnsi="Times New Roman" w:cs="Times New Roman"/>
          <w:sz w:val="28"/>
          <w:szCs w:val="28"/>
        </w:rPr>
        <w:t xml:space="preserve"> М.В. </w:t>
      </w:r>
      <w:r w:rsidRPr="003A61D0">
        <w:rPr>
          <w:rFonts w:ascii="Times New Roman" w:hAnsi="Times New Roman" w:cs="Times New Roman"/>
          <w:sz w:val="28"/>
          <w:szCs w:val="28"/>
        </w:rPr>
        <w:t xml:space="preserve">відмовила в задоволенні заяв </w:t>
      </w:r>
      <w:r w:rsidR="007D289A">
        <w:rPr>
          <w:rFonts w:ascii="Times New Roman" w:hAnsi="Times New Roman" w:cs="Times New Roman"/>
          <w:sz w:val="28"/>
          <w:szCs w:val="28"/>
        </w:rPr>
        <w:t>ОСОБА2</w:t>
      </w:r>
      <w:r w:rsidRPr="003A61D0">
        <w:rPr>
          <w:rFonts w:ascii="Times New Roman" w:hAnsi="Times New Roman" w:cs="Times New Roman"/>
          <w:sz w:val="28"/>
          <w:szCs w:val="28"/>
        </w:rPr>
        <w:t xml:space="preserve"> та </w:t>
      </w:r>
      <w:r w:rsidR="007D289A">
        <w:rPr>
          <w:rFonts w:ascii="Times New Roman" w:hAnsi="Times New Roman" w:cs="Times New Roman"/>
          <w:sz w:val="28"/>
          <w:szCs w:val="28"/>
        </w:rPr>
        <w:t>ОСОБА3</w:t>
      </w:r>
      <w:r w:rsidRPr="003A61D0">
        <w:rPr>
          <w:rFonts w:ascii="Times New Roman" w:hAnsi="Times New Roman" w:cs="Times New Roman"/>
          <w:sz w:val="28"/>
          <w:szCs w:val="28"/>
        </w:rPr>
        <w:t xml:space="preserve"> про відвід судді </w:t>
      </w:r>
      <w:proofErr w:type="spellStart"/>
      <w:r w:rsidRPr="003A61D0">
        <w:rPr>
          <w:rFonts w:ascii="Times New Roman" w:hAnsi="Times New Roman" w:cs="Times New Roman"/>
          <w:sz w:val="28"/>
          <w:szCs w:val="28"/>
        </w:rPr>
        <w:t>Лященко</w:t>
      </w:r>
      <w:proofErr w:type="spellEnd"/>
      <w:r>
        <w:rPr>
          <w:rFonts w:ascii="Times New Roman" w:hAnsi="Times New Roman" w:cs="Times New Roman"/>
          <w:sz w:val="28"/>
          <w:szCs w:val="28"/>
        </w:rPr>
        <w:t xml:space="preserve"> В.В. від розгляду кримінального провадження за обвинуваченням </w:t>
      </w:r>
      <w:r w:rsidR="00D42A8E">
        <w:rPr>
          <w:rFonts w:ascii="Times New Roman" w:hAnsi="Times New Roman" w:cs="Times New Roman"/>
          <w:sz w:val="28"/>
          <w:szCs w:val="28"/>
        </w:rPr>
        <w:t>О</w:t>
      </w:r>
      <w:r w:rsidR="00D42A8E">
        <w:rPr>
          <w:rFonts w:ascii="Times New Roman" w:hAnsi="Times New Roman" w:cs="Times New Roman"/>
          <w:sz w:val="28"/>
          <w:szCs w:val="28"/>
        </w:rPr>
        <w:t>СОБА1</w:t>
      </w:r>
      <w:r w:rsidRPr="003A61D0">
        <w:rPr>
          <w:rFonts w:ascii="Times New Roman" w:hAnsi="Times New Roman" w:cs="Times New Roman"/>
          <w:sz w:val="28"/>
          <w:szCs w:val="28"/>
        </w:rPr>
        <w:t xml:space="preserve">, </w:t>
      </w:r>
      <w:r w:rsidR="007D289A">
        <w:rPr>
          <w:rFonts w:ascii="Times New Roman" w:hAnsi="Times New Roman" w:cs="Times New Roman"/>
          <w:sz w:val="28"/>
          <w:szCs w:val="28"/>
        </w:rPr>
        <w:t>ОСОБА2</w:t>
      </w:r>
      <w:r>
        <w:rPr>
          <w:rFonts w:ascii="Times New Roman" w:hAnsi="Times New Roman" w:cs="Times New Roman"/>
          <w:sz w:val="28"/>
          <w:szCs w:val="28"/>
        </w:rPr>
        <w:t xml:space="preserve">, </w:t>
      </w:r>
      <w:r w:rsidR="007D289A">
        <w:rPr>
          <w:rFonts w:ascii="Times New Roman" w:hAnsi="Times New Roman" w:cs="Times New Roman"/>
          <w:sz w:val="28"/>
          <w:szCs w:val="28"/>
        </w:rPr>
        <w:t>ОСОБА3</w:t>
      </w:r>
      <w:r w:rsidRPr="003A61D0">
        <w:rPr>
          <w:rFonts w:ascii="Times New Roman" w:hAnsi="Times New Roman" w:cs="Times New Roman"/>
          <w:sz w:val="28"/>
          <w:szCs w:val="28"/>
        </w:rPr>
        <w:t xml:space="preserve">, обвинувачених у вчиненні кримінальних правопорушень, передбачених </w:t>
      </w:r>
      <w:r>
        <w:rPr>
          <w:rFonts w:ascii="Times New Roman" w:hAnsi="Times New Roman" w:cs="Times New Roman"/>
          <w:sz w:val="28"/>
          <w:szCs w:val="28"/>
        </w:rPr>
        <w:t>частиною четвертою статті</w:t>
      </w:r>
      <w:r w:rsidRPr="003A61D0">
        <w:rPr>
          <w:rFonts w:ascii="Times New Roman" w:hAnsi="Times New Roman" w:cs="Times New Roman"/>
          <w:sz w:val="28"/>
          <w:szCs w:val="28"/>
        </w:rPr>
        <w:t xml:space="preserve"> 187, </w:t>
      </w:r>
      <w:r>
        <w:rPr>
          <w:rFonts w:ascii="Times New Roman" w:hAnsi="Times New Roman" w:cs="Times New Roman"/>
          <w:sz w:val="28"/>
          <w:szCs w:val="28"/>
        </w:rPr>
        <w:t xml:space="preserve">частиною першою статті </w:t>
      </w:r>
      <w:r w:rsidRPr="003A61D0">
        <w:rPr>
          <w:rFonts w:ascii="Times New Roman" w:hAnsi="Times New Roman" w:cs="Times New Roman"/>
          <w:sz w:val="28"/>
          <w:szCs w:val="28"/>
        </w:rPr>
        <w:t xml:space="preserve">307, </w:t>
      </w:r>
      <w:r>
        <w:rPr>
          <w:rFonts w:ascii="Times New Roman" w:hAnsi="Times New Roman" w:cs="Times New Roman"/>
          <w:sz w:val="28"/>
          <w:szCs w:val="28"/>
        </w:rPr>
        <w:t xml:space="preserve">частиною першою статті </w:t>
      </w:r>
      <w:r w:rsidRPr="003A61D0">
        <w:rPr>
          <w:rFonts w:ascii="Times New Roman" w:hAnsi="Times New Roman" w:cs="Times New Roman"/>
          <w:sz w:val="28"/>
          <w:szCs w:val="28"/>
        </w:rPr>
        <w:t>263</w:t>
      </w:r>
      <w:r>
        <w:rPr>
          <w:rFonts w:ascii="Times New Roman" w:hAnsi="Times New Roman" w:cs="Times New Roman"/>
          <w:sz w:val="28"/>
          <w:szCs w:val="28"/>
        </w:rPr>
        <w:t xml:space="preserve"> </w:t>
      </w:r>
      <w:r w:rsidRPr="003A61D0">
        <w:rPr>
          <w:rFonts w:ascii="Times New Roman" w:hAnsi="Times New Roman" w:cs="Times New Roman"/>
          <w:sz w:val="28"/>
          <w:szCs w:val="28"/>
        </w:rPr>
        <w:t>КК України</w:t>
      </w:r>
      <w:r>
        <w:rPr>
          <w:rFonts w:ascii="Times New Roman" w:hAnsi="Times New Roman" w:cs="Times New Roman"/>
          <w:sz w:val="28"/>
          <w:szCs w:val="28"/>
        </w:rPr>
        <w:t xml:space="preserve">. </w:t>
      </w:r>
    </w:p>
    <w:p w14:paraId="360D8FBA" w14:textId="77777777" w:rsidR="000140D5" w:rsidRPr="003A61D0" w:rsidRDefault="000140D5" w:rsidP="000140D5">
      <w:pPr>
        <w:spacing w:after="0" w:line="240" w:lineRule="auto"/>
        <w:ind w:firstLine="567"/>
        <w:jc w:val="both"/>
        <w:rPr>
          <w:rFonts w:ascii="Times New Roman" w:hAnsi="Times New Roman" w:cs="Times New Roman"/>
          <w:sz w:val="28"/>
          <w:szCs w:val="28"/>
        </w:rPr>
      </w:pPr>
      <w:r w:rsidRPr="003A61D0">
        <w:rPr>
          <w:rFonts w:ascii="Times New Roman" w:hAnsi="Times New Roman" w:cs="Times New Roman"/>
          <w:sz w:val="28"/>
          <w:szCs w:val="28"/>
        </w:rPr>
        <w:t xml:space="preserve">Суддя </w:t>
      </w:r>
      <w:proofErr w:type="spellStart"/>
      <w:r w:rsidRPr="003A61D0">
        <w:rPr>
          <w:rFonts w:ascii="Times New Roman" w:hAnsi="Times New Roman" w:cs="Times New Roman"/>
          <w:sz w:val="28"/>
          <w:szCs w:val="28"/>
        </w:rPr>
        <w:t>Березюк</w:t>
      </w:r>
      <w:proofErr w:type="spellEnd"/>
      <w:r w:rsidRPr="003A61D0">
        <w:rPr>
          <w:rFonts w:ascii="Times New Roman" w:hAnsi="Times New Roman" w:cs="Times New Roman"/>
          <w:sz w:val="28"/>
          <w:szCs w:val="28"/>
        </w:rPr>
        <w:t xml:space="preserve"> В.В. заявлений їй відвід залишила без розгляду та перейшла до питання розгляду відводу судді </w:t>
      </w:r>
      <w:proofErr w:type="spellStart"/>
      <w:r w:rsidRPr="003A61D0">
        <w:rPr>
          <w:rFonts w:ascii="Times New Roman" w:hAnsi="Times New Roman" w:cs="Times New Roman"/>
          <w:sz w:val="28"/>
          <w:szCs w:val="28"/>
        </w:rPr>
        <w:t>Лященко</w:t>
      </w:r>
      <w:proofErr w:type="spellEnd"/>
      <w:r w:rsidRPr="003A61D0">
        <w:rPr>
          <w:rFonts w:ascii="Times New Roman" w:hAnsi="Times New Roman" w:cs="Times New Roman"/>
          <w:sz w:val="28"/>
          <w:szCs w:val="28"/>
        </w:rPr>
        <w:t xml:space="preserve"> В.В.</w:t>
      </w:r>
    </w:p>
    <w:p w14:paraId="414F92A2" w14:textId="77777777" w:rsidR="000140D5" w:rsidRDefault="000140D5" w:rsidP="000140D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З огляду на викладене</w:t>
      </w:r>
      <w:r w:rsidRPr="003A61D0">
        <w:rPr>
          <w:rFonts w:ascii="Times New Roman" w:hAnsi="Times New Roman" w:cs="Times New Roman"/>
          <w:sz w:val="28"/>
          <w:szCs w:val="28"/>
        </w:rPr>
        <w:t xml:space="preserve">, </w:t>
      </w:r>
      <w:r>
        <w:rPr>
          <w:rFonts w:ascii="Times New Roman" w:hAnsi="Times New Roman" w:cs="Times New Roman"/>
          <w:sz w:val="28"/>
          <w:szCs w:val="28"/>
        </w:rPr>
        <w:t xml:space="preserve">на думку скаржника, </w:t>
      </w:r>
      <w:r w:rsidRPr="003A61D0">
        <w:rPr>
          <w:rFonts w:ascii="Times New Roman" w:hAnsi="Times New Roman" w:cs="Times New Roman"/>
          <w:sz w:val="28"/>
          <w:szCs w:val="28"/>
        </w:rPr>
        <w:t>5</w:t>
      </w:r>
      <w:r>
        <w:rPr>
          <w:rFonts w:ascii="Times New Roman" w:hAnsi="Times New Roman" w:cs="Times New Roman"/>
          <w:sz w:val="28"/>
          <w:szCs w:val="28"/>
        </w:rPr>
        <w:t xml:space="preserve"> грудня </w:t>
      </w:r>
      <w:r w:rsidRPr="003A61D0">
        <w:rPr>
          <w:rFonts w:ascii="Times New Roman" w:hAnsi="Times New Roman" w:cs="Times New Roman"/>
          <w:sz w:val="28"/>
          <w:szCs w:val="28"/>
        </w:rPr>
        <w:t xml:space="preserve">2023 року суддя </w:t>
      </w:r>
      <w:proofErr w:type="spellStart"/>
      <w:r w:rsidRPr="003A61D0">
        <w:rPr>
          <w:rFonts w:ascii="Times New Roman" w:hAnsi="Times New Roman" w:cs="Times New Roman"/>
          <w:sz w:val="28"/>
          <w:szCs w:val="28"/>
        </w:rPr>
        <w:t>Березюк</w:t>
      </w:r>
      <w:proofErr w:type="spellEnd"/>
      <w:r w:rsidRPr="003A61D0">
        <w:rPr>
          <w:rFonts w:ascii="Times New Roman" w:hAnsi="Times New Roman" w:cs="Times New Roman"/>
          <w:sz w:val="28"/>
          <w:szCs w:val="28"/>
        </w:rPr>
        <w:t xml:space="preserve"> М.В. умисно</w:t>
      </w:r>
      <w:r>
        <w:rPr>
          <w:rFonts w:ascii="Times New Roman" w:hAnsi="Times New Roman" w:cs="Times New Roman"/>
          <w:sz w:val="28"/>
          <w:szCs w:val="28"/>
        </w:rPr>
        <w:t>,</w:t>
      </w:r>
      <w:r w:rsidRPr="003A61D0">
        <w:rPr>
          <w:rFonts w:ascii="Times New Roman" w:hAnsi="Times New Roman" w:cs="Times New Roman"/>
          <w:sz w:val="28"/>
          <w:szCs w:val="28"/>
        </w:rPr>
        <w:t xml:space="preserve"> з особистих причин допустила порушення правил відводу (самовідводу)</w:t>
      </w:r>
      <w:r>
        <w:rPr>
          <w:rFonts w:ascii="Times New Roman" w:hAnsi="Times New Roman" w:cs="Times New Roman"/>
          <w:sz w:val="28"/>
          <w:szCs w:val="28"/>
        </w:rPr>
        <w:t>,</w:t>
      </w:r>
      <w:r w:rsidRPr="003A61D0">
        <w:rPr>
          <w:rFonts w:ascii="Times New Roman" w:hAnsi="Times New Roman" w:cs="Times New Roman"/>
          <w:sz w:val="28"/>
          <w:szCs w:val="28"/>
        </w:rPr>
        <w:t xml:space="preserve"> який їй був заявлений учасниками судового провадження при розгляді відводу іншого судді.</w:t>
      </w:r>
    </w:p>
    <w:p w14:paraId="706525ED" w14:textId="7FC9C6D0" w:rsidR="000140D5" w:rsidRPr="006A4FF7" w:rsidRDefault="000140D5" w:rsidP="006507A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З огляду на викладені обставини скаржник просить притягнути суддю</w:t>
      </w:r>
      <w:r w:rsidRPr="00483246">
        <w:rPr>
          <w:rFonts w:ascii="Times New Roman" w:hAnsi="Times New Roman" w:cs="Times New Roman"/>
          <w:sz w:val="28"/>
          <w:szCs w:val="28"/>
        </w:rPr>
        <w:t xml:space="preserve"> </w:t>
      </w:r>
      <w:r>
        <w:rPr>
          <w:rFonts w:ascii="Times New Roman" w:hAnsi="Times New Roman" w:cs="Times New Roman"/>
          <w:sz w:val="28"/>
          <w:szCs w:val="28"/>
        </w:rPr>
        <w:t xml:space="preserve">Криворізького районного суду Дніпропетровської області </w:t>
      </w:r>
      <w:proofErr w:type="spellStart"/>
      <w:r>
        <w:rPr>
          <w:rFonts w:ascii="Times New Roman" w:hAnsi="Times New Roman" w:cs="Times New Roman"/>
          <w:sz w:val="28"/>
          <w:szCs w:val="28"/>
        </w:rPr>
        <w:t>Березюк</w:t>
      </w:r>
      <w:proofErr w:type="spellEnd"/>
      <w:r>
        <w:rPr>
          <w:rFonts w:ascii="Times New Roman" w:hAnsi="Times New Roman" w:cs="Times New Roman"/>
          <w:sz w:val="28"/>
          <w:szCs w:val="28"/>
        </w:rPr>
        <w:t xml:space="preserve"> М.В. до дисциплінарної відповідальності з підстав, передбачених підпунктами «а», «д» пункту 1 частини першої статті 106 Закону України «Про судоустрій і статус суддів» (</w:t>
      </w:r>
      <w:r w:rsidRPr="00514730">
        <w:rPr>
          <w:rFonts w:ascii="Times New Roman" w:hAnsi="Times New Roman" w:cs="Times New Roman"/>
          <w:sz w:val="28"/>
          <w:szCs w:val="28"/>
        </w:rPr>
        <w:t>умисне або внаслідок недбалості</w:t>
      </w:r>
      <w:bookmarkStart w:id="1" w:name="n1139"/>
      <w:bookmarkEnd w:id="1"/>
      <w:r>
        <w:rPr>
          <w:rFonts w:ascii="Times New Roman" w:hAnsi="Times New Roman" w:cs="Times New Roman"/>
          <w:sz w:val="28"/>
          <w:szCs w:val="28"/>
        </w:rPr>
        <w:t xml:space="preserve">: </w:t>
      </w:r>
      <w:r w:rsidRPr="00514730">
        <w:rPr>
          <w:rFonts w:ascii="Times New Roman" w:hAnsi="Times New Roman" w:cs="Times New Roman"/>
          <w:sz w:val="28"/>
          <w:szCs w:val="28"/>
        </w:rPr>
        <w:t>незаконна відмова в доступі до правосуддя (у тому числі незаконна відмова в розгляді по суті позовної заяви, апеляційної, касаційної скарги тощо) або інше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 або призвело до порушення правил щодо юрисдикції або складу суду</w:t>
      </w:r>
      <w:r>
        <w:rPr>
          <w:rFonts w:ascii="Times New Roman" w:hAnsi="Times New Roman" w:cs="Times New Roman"/>
          <w:sz w:val="28"/>
          <w:szCs w:val="28"/>
        </w:rPr>
        <w:t xml:space="preserve">; </w:t>
      </w:r>
      <w:r w:rsidRPr="00514730">
        <w:rPr>
          <w:rFonts w:ascii="Times New Roman" w:hAnsi="Times New Roman" w:cs="Times New Roman"/>
          <w:sz w:val="28"/>
          <w:szCs w:val="28"/>
        </w:rPr>
        <w:t>порушення правил щодо відводу (самовідводу)</w:t>
      </w:r>
      <w:r>
        <w:rPr>
          <w:rFonts w:ascii="Times New Roman" w:hAnsi="Times New Roman" w:cs="Times New Roman"/>
          <w:sz w:val="28"/>
          <w:szCs w:val="28"/>
        </w:rPr>
        <w:t xml:space="preserve">).       </w:t>
      </w:r>
    </w:p>
    <w:p w14:paraId="736CDBE5" w14:textId="77777777" w:rsidR="000140D5" w:rsidRPr="005C1EA0" w:rsidRDefault="000140D5" w:rsidP="000140D5">
      <w:pPr>
        <w:pStyle w:val="a7"/>
        <w:ind w:firstLine="567"/>
        <w:contextualSpacing/>
        <w:jc w:val="both"/>
        <w:rPr>
          <w:szCs w:val="28"/>
        </w:rPr>
      </w:pPr>
      <w:r w:rsidRPr="005C1EA0">
        <w:rPr>
          <w:szCs w:val="28"/>
        </w:rPr>
        <w:t xml:space="preserve">Законами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(набрав чинності 17 вересня 2023 року) та від 6 вересня 2023 року № 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(набрав чинності 19 жовтня 2023 року) </w:t>
      </w:r>
      <w:proofErr w:type="spellStart"/>
      <w:r w:rsidRPr="005C1EA0">
        <w:rPr>
          <w:szCs w:val="28"/>
        </w:rPr>
        <w:t>внесено</w:t>
      </w:r>
      <w:proofErr w:type="spellEnd"/>
      <w:r w:rsidRPr="005C1EA0">
        <w:rPr>
          <w:szCs w:val="28"/>
        </w:rPr>
        <w:t xml:space="preserve"> зміни до глави 4 «Дисциплінарне провадження» розділу II «Особлива частина» Закону України «Про Вищу раду правосуддя» у частині строків та порядку здійснення дисциплінарного провадження.</w:t>
      </w:r>
    </w:p>
    <w:p w14:paraId="323CE87D" w14:textId="77777777" w:rsidR="000140D5" w:rsidRPr="005C1EA0" w:rsidRDefault="000140D5" w:rsidP="000140D5">
      <w:pPr>
        <w:pStyle w:val="a7"/>
        <w:ind w:firstLine="567"/>
        <w:contextualSpacing/>
        <w:jc w:val="both"/>
        <w:rPr>
          <w:szCs w:val="28"/>
        </w:rPr>
      </w:pPr>
      <w:r w:rsidRPr="005C1EA0">
        <w:rPr>
          <w:szCs w:val="28"/>
        </w:rPr>
        <w:t>Розділ III «Прикінцеві та перехідні положення» Закону України «Про Вищу раду правосуддя» доповнено пунктом 23⁷,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14:paraId="65AFC678" w14:textId="0E273003" w:rsidR="000140D5" w:rsidRDefault="000140D5" w:rsidP="000140D5">
      <w:pPr>
        <w:pStyle w:val="a7"/>
        <w:ind w:firstLine="567"/>
        <w:contextualSpacing/>
        <w:jc w:val="both"/>
        <w:rPr>
          <w:szCs w:val="28"/>
        </w:rPr>
      </w:pPr>
      <w:r w:rsidRPr="00880CFF">
        <w:rPr>
          <w:szCs w:val="28"/>
        </w:rPr>
        <w:t>Протоколом автоматизованого розподілу справи між членами Вищої ради правосуддя від 27 грудня 2023 року</w:t>
      </w:r>
      <w:r>
        <w:rPr>
          <w:b/>
          <w:bCs/>
          <w:szCs w:val="28"/>
          <w:lang w:val="ru-RU"/>
        </w:rPr>
        <w:t xml:space="preserve"> </w:t>
      </w:r>
      <w:r>
        <w:rPr>
          <w:szCs w:val="28"/>
        </w:rPr>
        <w:t>в</w:t>
      </w:r>
      <w:r w:rsidRPr="00561332">
        <w:rPr>
          <w:szCs w:val="28"/>
        </w:rPr>
        <w:t>казан</w:t>
      </w:r>
      <w:r>
        <w:rPr>
          <w:szCs w:val="28"/>
        </w:rPr>
        <w:t>у</w:t>
      </w:r>
      <w:r w:rsidRPr="00561332">
        <w:rPr>
          <w:szCs w:val="28"/>
        </w:rPr>
        <w:t xml:space="preserve"> скарг</w:t>
      </w:r>
      <w:r>
        <w:rPr>
          <w:szCs w:val="28"/>
        </w:rPr>
        <w:t>у</w:t>
      </w:r>
      <w:r w:rsidRPr="00561332">
        <w:rPr>
          <w:szCs w:val="28"/>
        </w:rPr>
        <w:t xml:space="preserve"> передано </w:t>
      </w:r>
      <w:r w:rsidR="006507AC">
        <w:rPr>
          <w:szCs w:val="28"/>
        </w:rPr>
        <w:t xml:space="preserve">члену Другої Дисциплінарної палати Вищої ради правосуддя </w:t>
      </w:r>
      <w:proofErr w:type="spellStart"/>
      <w:r w:rsidR="006507AC">
        <w:rPr>
          <w:szCs w:val="28"/>
        </w:rPr>
        <w:t>Маселку</w:t>
      </w:r>
      <w:proofErr w:type="spellEnd"/>
      <w:r w:rsidR="006507AC">
        <w:rPr>
          <w:szCs w:val="28"/>
        </w:rPr>
        <w:t xml:space="preserve"> Р.А.</w:t>
      </w:r>
      <w:r w:rsidRPr="00561332">
        <w:rPr>
          <w:szCs w:val="28"/>
        </w:rPr>
        <w:t xml:space="preserve"> для проведення попередньої перевірки. </w:t>
      </w:r>
    </w:p>
    <w:p w14:paraId="6CC6B2C0" w14:textId="5930E9C4" w:rsidR="004B3E02" w:rsidRPr="005A39AE" w:rsidRDefault="004B3E02" w:rsidP="004B3E02">
      <w:pPr>
        <w:pStyle w:val="a7"/>
        <w:ind w:firstLine="567"/>
        <w:jc w:val="both"/>
        <w:rPr>
          <w:szCs w:val="28"/>
        </w:rPr>
      </w:pPr>
      <w:r w:rsidRPr="005A39AE">
        <w:rPr>
          <w:szCs w:val="28"/>
        </w:rPr>
        <w:lastRenderedPageBreak/>
        <w:t xml:space="preserve">За результатами попередньої перевірки дисциплінарної скарги </w:t>
      </w:r>
      <w:r w:rsidRPr="005A39AE">
        <w:rPr>
          <w:szCs w:val="28"/>
        </w:rPr>
        <w:br/>
      </w:r>
      <w:proofErr w:type="spellStart"/>
      <w:r w:rsidR="008103CB">
        <w:rPr>
          <w:szCs w:val="28"/>
        </w:rPr>
        <w:t>Хачатуряна</w:t>
      </w:r>
      <w:proofErr w:type="spellEnd"/>
      <w:r w:rsidR="008103CB">
        <w:rPr>
          <w:szCs w:val="28"/>
        </w:rPr>
        <w:t xml:space="preserve"> А.В.</w:t>
      </w:r>
      <w:r w:rsidRPr="005A39AE">
        <w:rPr>
          <w:szCs w:val="28"/>
        </w:rPr>
        <w:t xml:space="preserve"> членом Другої Дисциплінарної палати Вищої ради правосуддя </w:t>
      </w:r>
      <w:proofErr w:type="spellStart"/>
      <w:r w:rsidRPr="005A39AE">
        <w:rPr>
          <w:szCs w:val="28"/>
        </w:rPr>
        <w:t>Маселком</w:t>
      </w:r>
      <w:proofErr w:type="spellEnd"/>
      <w:r w:rsidRPr="005A39AE">
        <w:rPr>
          <w:szCs w:val="28"/>
        </w:rPr>
        <w:t xml:space="preserve"> Р.А. складено висновок від 19 липня 2024 року з пропозицією </w:t>
      </w:r>
      <w:r w:rsidRPr="005A39AE">
        <w:rPr>
          <w:rFonts w:eastAsiaTheme="minorHAnsi"/>
          <w:color w:val="000000"/>
          <w:szCs w:val="28"/>
        </w:rPr>
        <w:t>залишити дисциплінарну скаргу без розгляду та повернути скаржнику</w:t>
      </w:r>
      <w:r w:rsidRPr="005A39AE">
        <w:rPr>
          <w:szCs w:val="28"/>
        </w:rPr>
        <w:t xml:space="preserve">.  </w:t>
      </w:r>
    </w:p>
    <w:p w14:paraId="31ED0432" w14:textId="77777777" w:rsidR="004B3E02" w:rsidRPr="00561332" w:rsidRDefault="004B3E02" w:rsidP="000140D5">
      <w:pPr>
        <w:pStyle w:val="a7"/>
        <w:ind w:firstLine="567"/>
        <w:contextualSpacing/>
        <w:jc w:val="both"/>
        <w:rPr>
          <w:szCs w:val="28"/>
        </w:rPr>
      </w:pPr>
    </w:p>
    <w:p w14:paraId="6224C1D4" w14:textId="62BBDA02" w:rsidR="00CE2F07" w:rsidRPr="00F31548" w:rsidRDefault="00CE2F07" w:rsidP="00CE2F07">
      <w:pPr>
        <w:pStyle w:val="a7"/>
        <w:ind w:firstLine="567"/>
        <w:jc w:val="both"/>
        <w:rPr>
          <w:szCs w:val="28"/>
          <w:lang w:eastAsia="ru-RU"/>
        </w:rPr>
      </w:pPr>
      <w:r w:rsidRPr="00F31548">
        <w:rPr>
          <w:szCs w:val="28"/>
          <w:lang w:eastAsia="ru-RU"/>
        </w:rPr>
        <w:t xml:space="preserve">Заслухавши головуючого на засіданні  – члена Другої Дисциплінарної палати Вищої ради правосуддя </w:t>
      </w:r>
      <w:proofErr w:type="spellStart"/>
      <w:r w:rsidRPr="00F31548">
        <w:rPr>
          <w:szCs w:val="28"/>
          <w:lang w:eastAsia="ru-RU"/>
        </w:rPr>
        <w:t>Саліхова</w:t>
      </w:r>
      <w:proofErr w:type="spellEnd"/>
      <w:r w:rsidRPr="00F31548">
        <w:rPr>
          <w:szCs w:val="28"/>
          <w:lang w:eastAsia="ru-RU"/>
        </w:rPr>
        <w:t xml:space="preserve"> В.В., розглянувши дисциплінар</w:t>
      </w:r>
      <w:r w:rsidR="00F31548">
        <w:rPr>
          <w:szCs w:val="28"/>
          <w:lang w:eastAsia="ru-RU"/>
        </w:rPr>
        <w:t>ну</w:t>
      </w:r>
      <w:r w:rsidRPr="00F31548">
        <w:rPr>
          <w:szCs w:val="28"/>
          <w:lang w:eastAsia="ru-RU"/>
        </w:rPr>
        <w:t xml:space="preserve"> скарг</w:t>
      </w:r>
      <w:r w:rsidR="00F31548">
        <w:rPr>
          <w:szCs w:val="28"/>
          <w:lang w:eastAsia="ru-RU"/>
        </w:rPr>
        <w:t>у</w:t>
      </w:r>
      <w:r w:rsidRPr="00F31548">
        <w:rPr>
          <w:szCs w:val="28"/>
          <w:lang w:eastAsia="ru-RU"/>
        </w:rPr>
        <w:t xml:space="preserve"> </w:t>
      </w:r>
      <w:proofErr w:type="spellStart"/>
      <w:r w:rsidR="005A39AE">
        <w:rPr>
          <w:szCs w:val="28"/>
          <w:lang w:eastAsia="ru-RU"/>
        </w:rPr>
        <w:t>Хачатуряна</w:t>
      </w:r>
      <w:proofErr w:type="spellEnd"/>
      <w:r w:rsidR="005A39AE">
        <w:rPr>
          <w:szCs w:val="28"/>
          <w:lang w:eastAsia="ru-RU"/>
        </w:rPr>
        <w:t xml:space="preserve"> А.В.</w:t>
      </w:r>
      <w:r w:rsidRPr="00F31548">
        <w:rPr>
          <w:szCs w:val="28"/>
          <w:lang w:eastAsia="ru-RU"/>
        </w:rPr>
        <w:t>, Друга Дисциплінарна палата Вищої ради правосуддя встановила таке.</w:t>
      </w:r>
    </w:p>
    <w:p w14:paraId="2CA46352" w14:textId="77777777" w:rsidR="00AB4931" w:rsidRPr="006A4FF7" w:rsidRDefault="00AB4931" w:rsidP="00AB4931">
      <w:pPr>
        <w:spacing w:after="0" w:line="240" w:lineRule="auto"/>
        <w:ind w:firstLine="567"/>
        <w:jc w:val="both"/>
        <w:rPr>
          <w:rFonts w:ascii="Times New Roman" w:hAnsi="Times New Roman" w:cs="Times New Roman"/>
          <w:bCs/>
          <w:sz w:val="28"/>
          <w:szCs w:val="28"/>
          <w:lang w:eastAsia="ru-RU"/>
        </w:rPr>
      </w:pPr>
      <w:r w:rsidRPr="006A4FF7">
        <w:rPr>
          <w:rFonts w:ascii="Times New Roman" w:hAnsi="Times New Roman" w:cs="Times New Roman"/>
          <w:bCs/>
          <w:sz w:val="28"/>
          <w:szCs w:val="28"/>
          <w:lang w:eastAsia="ru-RU"/>
        </w:rPr>
        <w:t>Статтею 42 Закону України «Про Вищу раду правосуддя» встановлено, що дисциплінарні провадження щодо суддів здійснюють Дисциплінарні палати Вищої ради правосуддя.</w:t>
      </w:r>
    </w:p>
    <w:p w14:paraId="39831622" w14:textId="77777777" w:rsidR="00AB4931" w:rsidRPr="006A4FF7" w:rsidRDefault="00AB4931" w:rsidP="00AB4931">
      <w:pPr>
        <w:spacing w:after="0" w:line="240" w:lineRule="auto"/>
        <w:ind w:firstLine="567"/>
        <w:jc w:val="both"/>
        <w:rPr>
          <w:rFonts w:ascii="Times New Roman" w:hAnsi="Times New Roman" w:cs="Times New Roman"/>
          <w:bCs/>
          <w:sz w:val="28"/>
          <w:szCs w:val="28"/>
          <w:lang w:eastAsia="ru-RU"/>
        </w:rPr>
      </w:pPr>
      <w:bookmarkStart w:id="2" w:name="n1299"/>
      <w:bookmarkEnd w:id="2"/>
      <w:r w:rsidRPr="006A4FF7">
        <w:rPr>
          <w:rFonts w:ascii="Times New Roman" w:hAnsi="Times New Roman" w:cs="Times New Roman"/>
          <w:bCs/>
          <w:sz w:val="28"/>
          <w:szCs w:val="28"/>
          <w:lang w:eastAsia="ru-RU"/>
        </w:rPr>
        <w:t xml:space="preserve">Дисциплінарне провадження розпочинається після отримання Вищою радою правосуддя скарги щодо дисциплінарного проступку судді, з повідомленням про вчинення дисциплінарного проступку суддею (дисциплінарної скарги), поданої відповідно до </w:t>
      </w:r>
      <w:hyperlink r:id="rId7" w:tgtFrame="_blank" w:history="1">
        <w:r w:rsidRPr="006A4FF7">
          <w:rPr>
            <w:rFonts w:ascii="Times New Roman" w:hAnsi="Times New Roman" w:cs="Times New Roman"/>
            <w:bCs/>
            <w:sz w:val="28"/>
            <w:szCs w:val="28"/>
            <w:lang w:eastAsia="ru-RU"/>
          </w:rPr>
          <w:t>Закону України</w:t>
        </w:r>
      </w:hyperlink>
      <w:r w:rsidRPr="006A4FF7">
        <w:rPr>
          <w:rFonts w:ascii="Times New Roman" w:hAnsi="Times New Roman" w:cs="Times New Roman"/>
          <w:bCs/>
          <w:sz w:val="28"/>
          <w:szCs w:val="28"/>
          <w:lang w:eastAsia="ru-RU"/>
        </w:rPr>
        <w:t xml:space="preserve"> «Про судоустрій і статус суддів», або за ініціативою Дисциплінарної палати Вищої ради правосуддя чи за зверненням Вищої кваліфікаційної комісії суддів України у випадках, визначених законом.</w:t>
      </w:r>
    </w:p>
    <w:p w14:paraId="74F4EBEB" w14:textId="77777777" w:rsidR="00AB4931" w:rsidRPr="006A4FF7" w:rsidRDefault="00AB4931" w:rsidP="00AB4931">
      <w:pPr>
        <w:spacing w:after="0" w:line="240" w:lineRule="auto"/>
        <w:ind w:firstLine="567"/>
        <w:jc w:val="both"/>
        <w:rPr>
          <w:rFonts w:ascii="Times New Roman" w:hAnsi="Times New Roman" w:cs="Times New Roman"/>
          <w:bCs/>
          <w:sz w:val="28"/>
          <w:szCs w:val="28"/>
          <w:lang w:eastAsia="ru-RU"/>
        </w:rPr>
      </w:pPr>
      <w:r w:rsidRPr="006A4FF7">
        <w:rPr>
          <w:rFonts w:ascii="Times New Roman" w:hAnsi="Times New Roman" w:cs="Times New Roman"/>
          <w:bCs/>
          <w:sz w:val="28"/>
          <w:szCs w:val="28"/>
          <w:lang w:eastAsia="ru-RU"/>
        </w:rPr>
        <w:t>Відповідно до пунктів 1, 3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 доповідач)</w:t>
      </w:r>
      <w:bookmarkStart w:id="3" w:name="n1300"/>
      <w:bookmarkStart w:id="4" w:name="n397"/>
      <w:bookmarkEnd w:id="3"/>
      <w:bookmarkEnd w:id="4"/>
      <w:r w:rsidRPr="006A4FF7">
        <w:rPr>
          <w:rFonts w:ascii="Times New Roman" w:hAnsi="Times New Roman" w:cs="Times New Roman"/>
          <w:bCs/>
          <w:sz w:val="28"/>
          <w:szCs w:val="28"/>
          <w:lang w:eastAsia="ru-RU"/>
        </w:rPr>
        <w:t xml:space="preserve"> вивчає дисциплінарну скаргу і перевіряє її відповідність вимогам закону;</w:t>
      </w:r>
      <w:bookmarkStart w:id="5" w:name="n1131"/>
      <w:bookmarkStart w:id="6" w:name="n399"/>
      <w:bookmarkEnd w:id="5"/>
      <w:bookmarkEnd w:id="6"/>
      <w:r w:rsidRPr="006A4FF7">
        <w:rPr>
          <w:rFonts w:ascii="Times New Roman" w:hAnsi="Times New Roman" w:cs="Times New Roman"/>
          <w:bCs/>
          <w:sz w:val="28"/>
          <w:szCs w:val="28"/>
          <w:lang w:eastAsia="ru-RU"/>
        </w:rPr>
        <w:t xml:space="preserve"> за наявності підстав, визначених </w:t>
      </w:r>
      <w:hyperlink r:id="rId8" w:anchor="n405" w:history="1">
        <w:r w:rsidRPr="006A4FF7">
          <w:rPr>
            <w:rFonts w:ascii="Times New Roman" w:hAnsi="Times New Roman" w:cs="Times New Roman"/>
            <w:bCs/>
            <w:sz w:val="28"/>
            <w:szCs w:val="28"/>
            <w:lang w:eastAsia="ru-RU"/>
          </w:rPr>
          <w:t>пунктами 2</w:t>
        </w:r>
      </w:hyperlink>
      <w:r w:rsidRPr="006A4FF7">
        <w:rPr>
          <w:rFonts w:ascii="Times New Roman" w:hAnsi="Times New Roman" w:cs="Times New Roman"/>
          <w:bCs/>
          <w:sz w:val="28"/>
          <w:szCs w:val="28"/>
          <w:lang w:eastAsia="ru-RU"/>
        </w:rPr>
        <w:t>, </w:t>
      </w:r>
      <w:hyperlink r:id="rId9" w:anchor="n406" w:history="1">
        <w:r w:rsidRPr="006A4FF7">
          <w:rPr>
            <w:rFonts w:ascii="Times New Roman" w:hAnsi="Times New Roman" w:cs="Times New Roman"/>
            <w:bCs/>
            <w:sz w:val="28"/>
            <w:szCs w:val="28"/>
            <w:lang w:eastAsia="ru-RU"/>
          </w:rPr>
          <w:t>3</w:t>
        </w:r>
      </w:hyperlink>
      <w:r w:rsidRPr="006A4FF7">
        <w:rPr>
          <w:rFonts w:ascii="Times New Roman" w:hAnsi="Times New Roman" w:cs="Times New Roman"/>
          <w:bCs/>
          <w:sz w:val="28"/>
          <w:szCs w:val="28"/>
          <w:lang w:eastAsia="ru-RU"/>
        </w:rPr>
        <w:t> і </w:t>
      </w:r>
      <w:hyperlink r:id="rId10" w:anchor="n409" w:history="1">
        <w:r w:rsidRPr="006A4FF7">
          <w:rPr>
            <w:rFonts w:ascii="Times New Roman" w:hAnsi="Times New Roman" w:cs="Times New Roman"/>
            <w:bCs/>
            <w:sz w:val="28"/>
            <w:szCs w:val="28"/>
            <w:lang w:eastAsia="ru-RU"/>
          </w:rPr>
          <w:t>6</w:t>
        </w:r>
      </w:hyperlink>
      <w:r w:rsidRPr="006A4FF7">
        <w:rPr>
          <w:rFonts w:ascii="Times New Roman" w:hAnsi="Times New Roman" w:cs="Times New Roman"/>
          <w:bCs/>
          <w:sz w:val="28"/>
          <w:szCs w:val="28"/>
          <w:lang w:eastAsia="ru-RU"/>
        </w:rPr>
        <w:t> частини першої статті 44 цього Закону, – передає скаргу на розгляд Дисциплінарної палати для ухвалення рішення щодо залишення без розгляду та повернення її скаржнику або відкриття дисциплінарної справи;</w:t>
      </w:r>
    </w:p>
    <w:p w14:paraId="730B80D7" w14:textId="77777777" w:rsidR="00AB4931" w:rsidRPr="006A4FF7" w:rsidRDefault="00AB4931" w:rsidP="00AB4931">
      <w:pPr>
        <w:spacing w:after="0" w:line="240" w:lineRule="auto"/>
        <w:ind w:firstLine="567"/>
        <w:jc w:val="both"/>
        <w:rPr>
          <w:rFonts w:ascii="Times New Roman" w:hAnsi="Times New Roman" w:cs="Times New Roman"/>
          <w:bCs/>
          <w:sz w:val="28"/>
          <w:szCs w:val="28"/>
          <w:lang w:eastAsia="ru-RU"/>
        </w:rPr>
      </w:pPr>
      <w:r w:rsidRPr="006A4FF7">
        <w:rPr>
          <w:rFonts w:ascii="Times New Roman" w:hAnsi="Times New Roman" w:cs="Times New Roman"/>
          <w:bCs/>
          <w:sz w:val="28"/>
          <w:szCs w:val="28"/>
          <w:lang w:eastAsia="ru-RU"/>
        </w:rPr>
        <w:t>Повноваження, організація і порядок діяльності Вищої ради правосуддя визначаються Конституцією України, Законом України «Про Вищу раду правосуддя» та Законом України «Про судоустрій і статус суддів».</w:t>
      </w:r>
    </w:p>
    <w:p w14:paraId="1B5ABCA8" w14:textId="77777777" w:rsidR="00AB4931" w:rsidRPr="006A4FF7" w:rsidRDefault="00AB4931" w:rsidP="00AB4931">
      <w:pPr>
        <w:spacing w:after="0" w:line="240" w:lineRule="auto"/>
        <w:ind w:firstLine="567"/>
        <w:jc w:val="both"/>
        <w:rPr>
          <w:rFonts w:ascii="Times New Roman" w:hAnsi="Times New Roman" w:cs="Times New Roman"/>
          <w:bCs/>
          <w:sz w:val="28"/>
          <w:szCs w:val="28"/>
          <w:lang w:eastAsia="ru-RU"/>
        </w:rPr>
      </w:pPr>
      <w:r w:rsidRPr="006A4FF7">
        <w:rPr>
          <w:rFonts w:ascii="Times New Roman" w:hAnsi="Times New Roman" w:cs="Times New Roman"/>
          <w:bCs/>
          <w:sz w:val="28"/>
          <w:szCs w:val="28"/>
          <w:lang w:eastAsia="ru-RU"/>
        </w:rPr>
        <w:t xml:space="preserve">Вимоги до дисциплінарної скарги та порядок її подання встановлено статтею 107 Закону України «Про судоустрій і статус суддів». </w:t>
      </w:r>
    </w:p>
    <w:p w14:paraId="12A9C2CE" w14:textId="58D43169" w:rsidR="00AB4931" w:rsidRDefault="00AB4931" w:rsidP="003E7811">
      <w:pPr>
        <w:spacing w:after="0" w:line="240" w:lineRule="auto"/>
        <w:ind w:firstLine="567"/>
        <w:jc w:val="both"/>
        <w:rPr>
          <w:rFonts w:ascii="Times New Roman" w:hAnsi="Times New Roman" w:cs="Times New Roman"/>
          <w:bCs/>
          <w:sz w:val="28"/>
          <w:szCs w:val="28"/>
          <w:lang w:eastAsia="ru-RU"/>
        </w:rPr>
      </w:pPr>
      <w:r w:rsidRPr="006A4FF7">
        <w:rPr>
          <w:rFonts w:ascii="Times New Roman" w:hAnsi="Times New Roman" w:cs="Times New Roman"/>
          <w:bCs/>
          <w:sz w:val="28"/>
          <w:szCs w:val="28"/>
          <w:lang w:eastAsia="ru-RU"/>
        </w:rPr>
        <w:t>Згідно з пункт</w:t>
      </w:r>
      <w:r>
        <w:rPr>
          <w:rFonts w:ascii="Times New Roman" w:hAnsi="Times New Roman" w:cs="Times New Roman"/>
          <w:bCs/>
          <w:sz w:val="28"/>
          <w:szCs w:val="28"/>
          <w:lang w:eastAsia="ru-RU"/>
        </w:rPr>
        <w:t>ами</w:t>
      </w:r>
      <w:r w:rsidRPr="006A4FF7">
        <w:rPr>
          <w:rFonts w:ascii="Times New Roman" w:hAnsi="Times New Roman" w:cs="Times New Roman"/>
          <w:bCs/>
          <w:sz w:val="28"/>
          <w:szCs w:val="28"/>
          <w:lang w:eastAsia="ru-RU"/>
        </w:rPr>
        <w:t xml:space="preserve"> 3</w:t>
      </w:r>
      <w:r>
        <w:rPr>
          <w:rFonts w:ascii="Times New Roman" w:hAnsi="Times New Roman" w:cs="Times New Roman"/>
          <w:bCs/>
          <w:sz w:val="28"/>
          <w:szCs w:val="28"/>
          <w:lang w:eastAsia="ru-RU"/>
        </w:rPr>
        <w:t>, 4</w:t>
      </w:r>
      <w:r w:rsidRPr="006A4FF7">
        <w:rPr>
          <w:rFonts w:ascii="Times New Roman" w:hAnsi="Times New Roman" w:cs="Times New Roman"/>
          <w:bCs/>
          <w:sz w:val="28"/>
          <w:szCs w:val="28"/>
          <w:lang w:eastAsia="ru-RU"/>
        </w:rPr>
        <w:t xml:space="preserve"> частини другої статті 107 Закону України «Про судоустрій і статус суддів» дисциплінарна скарга, серед іншого, повинна містити конкретні відомості про наявність у поведінці судді ознак дисциплінарного проступку, який відповідно до </w:t>
      </w:r>
      <w:hyperlink r:id="rId11" w:anchor="n1137" w:history="1">
        <w:r w:rsidRPr="006A4FF7">
          <w:rPr>
            <w:rFonts w:ascii="Times New Roman" w:hAnsi="Times New Roman" w:cs="Times New Roman"/>
            <w:bCs/>
            <w:sz w:val="28"/>
            <w:szCs w:val="28"/>
            <w:lang w:eastAsia="ru-RU"/>
          </w:rPr>
          <w:t>частини першої</w:t>
        </w:r>
      </w:hyperlink>
      <w:r w:rsidRPr="006A4FF7">
        <w:rPr>
          <w:rFonts w:ascii="Times New Roman" w:hAnsi="Times New Roman" w:cs="Times New Roman"/>
          <w:bCs/>
          <w:sz w:val="28"/>
          <w:szCs w:val="28"/>
          <w:lang w:eastAsia="ru-RU"/>
        </w:rPr>
        <w:t> статті 106 цього Закону може бути підставою для дисциплінарної відповідальності судді</w:t>
      </w:r>
      <w:r>
        <w:rPr>
          <w:rFonts w:ascii="Times New Roman" w:hAnsi="Times New Roman" w:cs="Times New Roman"/>
          <w:bCs/>
          <w:sz w:val="28"/>
          <w:szCs w:val="28"/>
          <w:lang w:eastAsia="ru-RU"/>
        </w:rPr>
        <w:t>;</w:t>
      </w:r>
      <w:r w:rsidRPr="002868E3">
        <w:rPr>
          <w:rFonts w:ascii="Times New Roman" w:hAnsi="Times New Roman" w:cs="Times New Roman"/>
          <w:bCs/>
          <w:sz w:val="28"/>
          <w:szCs w:val="28"/>
          <w:lang w:eastAsia="ru-RU"/>
        </w:rPr>
        <w:t xml:space="preserve"> посилання на фактичні дані (свідчення, докази), що підтверджують зазначені скаржником відомості.</w:t>
      </w:r>
    </w:p>
    <w:p w14:paraId="7006B004" w14:textId="2D625CD5" w:rsidR="003E7811" w:rsidRDefault="00AB4931" w:rsidP="003E7811">
      <w:pPr>
        <w:pStyle w:val="a7"/>
        <w:ind w:firstLine="567"/>
        <w:jc w:val="both"/>
        <w:rPr>
          <w:szCs w:val="28"/>
        </w:rPr>
      </w:pPr>
      <w:r w:rsidRPr="00FC56EC">
        <w:rPr>
          <w:szCs w:val="28"/>
        </w:rPr>
        <w:t xml:space="preserve">Із письмових пояснень судді </w:t>
      </w:r>
      <w:proofErr w:type="spellStart"/>
      <w:r w:rsidRPr="00FC56EC">
        <w:rPr>
          <w:szCs w:val="28"/>
        </w:rPr>
        <w:t>Березюк</w:t>
      </w:r>
      <w:proofErr w:type="spellEnd"/>
      <w:r w:rsidRPr="00FC56EC">
        <w:rPr>
          <w:szCs w:val="28"/>
        </w:rPr>
        <w:t xml:space="preserve"> М.В., доданих до них документів та інших матеріалів перевірки вбачається, що </w:t>
      </w:r>
      <w:r>
        <w:rPr>
          <w:szCs w:val="28"/>
        </w:rPr>
        <w:t>в</w:t>
      </w:r>
      <w:r w:rsidRPr="002C4CB3">
        <w:rPr>
          <w:szCs w:val="28"/>
        </w:rPr>
        <w:t xml:space="preserve"> провадженні </w:t>
      </w:r>
      <w:r>
        <w:rPr>
          <w:szCs w:val="28"/>
        </w:rPr>
        <w:t xml:space="preserve">судді </w:t>
      </w:r>
      <w:r w:rsidRPr="002C4CB3">
        <w:rPr>
          <w:szCs w:val="28"/>
        </w:rPr>
        <w:t xml:space="preserve">Криворізького районного суду Дніпропетровської області </w:t>
      </w:r>
      <w:proofErr w:type="spellStart"/>
      <w:r>
        <w:rPr>
          <w:szCs w:val="28"/>
        </w:rPr>
        <w:t>Лященко</w:t>
      </w:r>
      <w:proofErr w:type="spellEnd"/>
      <w:r>
        <w:rPr>
          <w:szCs w:val="28"/>
        </w:rPr>
        <w:t xml:space="preserve"> В.В. </w:t>
      </w:r>
      <w:r w:rsidRPr="002C4CB3">
        <w:rPr>
          <w:szCs w:val="28"/>
        </w:rPr>
        <w:t xml:space="preserve">перебуває кримінальне провадження за обвинуваченням </w:t>
      </w:r>
      <w:r w:rsidR="00D42A8E">
        <w:rPr>
          <w:szCs w:val="28"/>
        </w:rPr>
        <w:t>О</w:t>
      </w:r>
      <w:r w:rsidR="00D42A8E">
        <w:rPr>
          <w:szCs w:val="28"/>
        </w:rPr>
        <w:t>СОБА1</w:t>
      </w:r>
      <w:r w:rsidRPr="003A61D0">
        <w:rPr>
          <w:szCs w:val="28"/>
        </w:rPr>
        <w:t xml:space="preserve">, </w:t>
      </w:r>
      <w:r w:rsidR="007D289A">
        <w:rPr>
          <w:szCs w:val="28"/>
        </w:rPr>
        <w:t>ОСОБА2</w:t>
      </w:r>
      <w:r>
        <w:rPr>
          <w:szCs w:val="28"/>
        </w:rPr>
        <w:t xml:space="preserve">, </w:t>
      </w:r>
      <w:r w:rsidR="007D289A">
        <w:rPr>
          <w:szCs w:val="28"/>
        </w:rPr>
        <w:t>ОСОБА3</w:t>
      </w:r>
      <w:r w:rsidRPr="003A61D0">
        <w:rPr>
          <w:szCs w:val="28"/>
        </w:rPr>
        <w:t xml:space="preserve">, у вчиненні </w:t>
      </w:r>
      <w:r w:rsidRPr="003A61D0">
        <w:rPr>
          <w:szCs w:val="28"/>
        </w:rPr>
        <w:lastRenderedPageBreak/>
        <w:t xml:space="preserve">кримінальних правопорушень, передбачених </w:t>
      </w:r>
      <w:r>
        <w:rPr>
          <w:szCs w:val="28"/>
        </w:rPr>
        <w:t>частиною четвертою статті</w:t>
      </w:r>
      <w:r w:rsidRPr="003A61D0">
        <w:rPr>
          <w:szCs w:val="28"/>
        </w:rPr>
        <w:t xml:space="preserve"> 187, </w:t>
      </w:r>
      <w:r>
        <w:rPr>
          <w:szCs w:val="28"/>
        </w:rPr>
        <w:t xml:space="preserve">частиною першою статті </w:t>
      </w:r>
      <w:r w:rsidRPr="003A61D0">
        <w:rPr>
          <w:szCs w:val="28"/>
        </w:rPr>
        <w:t xml:space="preserve">307, </w:t>
      </w:r>
      <w:r>
        <w:rPr>
          <w:szCs w:val="28"/>
        </w:rPr>
        <w:t xml:space="preserve">частиною першою статті </w:t>
      </w:r>
      <w:r w:rsidRPr="003A61D0">
        <w:rPr>
          <w:szCs w:val="28"/>
        </w:rPr>
        <w:t>263</w:t>
      </w:r>
      <w:r>
        <w:rPr>
          <w:szCs w:val="28"/>
        </w:rPr>
        <w:t xml:space="preserve"> </w:t>
      </w:r>
      <w:r w:rsidRPr="003A61D0">
        <w:rPr>
          <w:szCs w:val="28"/>
        </w:rPr>
        <w:t>КК України</w:t>
      </w:r>
      <w:r w:rsidRPr="002C4CB3">
        <w:rPr>
          <w:szCs w:val="28"/>
        </w:rPr>
        <w:t>.</w:t>
      </w:r>
    </w:p>
    <w:p w14:paraId="2C050043" w14:textId="1CA0A77F" w:rsidR="00AB4931" w:rsidRDefault="00AB4931" w:rsidP="003E7811">
      <w:pPr>
        <w:pStyle w:val="a7"/>
        <w:ind w:firstLine="567"/>
        <w:jc w:val="both"/>
        <w:rPr>
          <w:szCs w:val="28"/>
        </w:rPr>
      </w:pPr>
      <w:r>
        <w:rPr>
          <w:szCs w:val="28"/>
        </w:rPr>
        <w:t xml:space="preserve">13 листопада 2023 року </w:t>
      </w:r>
      <w:r w:rsidRPr="002C4CB3">
        <w:rPr>
          <w:szCs w:val="28"/>
        </w:rPr>
        <w:t xml:space="preserve">обвинувачені </w:t>
      </w:r>
      <w:r w:rsidR="007D289A">
        <w:rPr>
          <w:szCs w:val="28"/>
        </w:rPr>
        <w:t>ОСОБА3</w:t>
      </w:r>
      <w:r w:rsidRPr="002C4CB3">
        <w:rPr>
          <w:szCs w:val="28"/>
        </w:rPr>
        <w:t xml:space="preserve"> та </w:t>
      </w:r>
      <w:r w:rsidR="007D289A">
        <w:rPr>
          <w:szCs w:val="28"/>
        </w:rPr>
        <w:t>ОСОБА2</w:t>
      </w:r>
      <w:r>
        <w:rPr>
          <w:szCs w:val="28"/>
        </w:rPr>
        <w:t xml:space="preserve"> </w:t>
      </w:r>
      <w:r w:rsidRPr="002C4CB3">
        <w:rPr>
          <w:szCs w:val="28"/>
        </w:rPr>
        <w:t xml:space="preserve">подали письмові заяви про відвід судді </w:t>
      </w:r>
      <w:proofErr w:type="spellStart"/>
      <w:r w:rsidRPr="002C4CB3">
        <w:rPr>
          <w:szCs w:val="28"/>
        </w:rPr>
        <w:t>Лященко</w:t>
      </w:r>
      <w:proofErr w:type="spellEnd"/>
      <w:r w:rsidRPr="002C4CB3">
        <w:rPr>
          <w:szCs w:val="28"/>
        </w:rPr>
        <w:t xml:space="preserve"> В.В., які розподілені для розгляду суд</w:t>
      </w:r>
      <w:r>
        <w:rPr>
          <w:szCs w:val="28"/>
        </w:rPr>
        <w:t>д</w:t>
      </w:r>
      <w:r w:rsidRPr="002C4CB3">
        <w:rPr>
          <w:szCs w:val="28"/>
        </w:rPr>
        <w:t xml:space="preserve">і </w:t>
      </w:r>
      <w:proofErr w:type="spellStart"/>
      <w:r w:rsidRPr="002C4CB3">
        <w:rPr>
          <w:szCs w:val="28"/>
        </w:rPr>
        <w:t>Березюк</w:t>
      </w:r>
      <w:proofErr w:type="spellEnd"/>
      <w:r w:rsidRPr="002C4CB3">
        <w:rPr>
          <w:szCs w:val="28"/>
        </w:rPr>
        <w:t xml:space="preserve"> М.В.</w:t>
      </w:r>
    </w:p>
    <w:p w14:paraId="56E7C8D4" w14:textId="3891E3D5" w:rsidR="00AB4931" w:rsidRPr="004B0E1D" w:rsidRDefault="00AB4931" w:rsidP="00AB4931">
      <w:pPr>
        <w:pStyle w:val="a7"/>
        <w:ind w:firstLine="567"/>
        <w:jc w:val="both"/>
        <w:rPr>
          <w:szCs w:val="28"/>
        </w:rPr>
      </w:pPr>
      <w:r>
        <w:rPr>
          <w:szCs w:val="28"/>
        </w:rPr>
        <w:t xml:space="preserve">Ухвалами Криворізького районного суду Дніпропетровської області від 20 листопада 2023 року (суддя </w:t>
      </w:r>
      <w:proofErr w:type="spellStart"/>
      <w:r>
        <w:rPr>
          <w:szCs w:val="28"/>
        </w:rPr>
        <w:t>Березюк</w:t>
      </w:r>
      <w:proofErr w:type="spellEnd"/>
      <w:r>
        <w:rPr>
          <w:szCs w:val="28"/>
        </w:rPr>
        <w:t xml:space="preserve"> М.В.) відмовлено в</w:t>
      </w:r>
      <w:r w:rsidRPr="00204274">
        <w:rPr>
          <w:szCs w:val="28"/>
        </w:rPr>
        <w:t xml:space="preserve"> задоволенні заяв обвинувачених </w:t>
      </w:r>
      <w:r w:rsidR="007D289A">
        <w:rPr>
          <w:szCs w:val="28"/>
        </w:rPr>
        <w:t>ОСОБА3</w:t>
      </w:r>
      <w:r w:rsidRPr="00204274">
        <w:rPr>
          <w:szCs w:val="28"/>
        </w:rPr>
        <w:t xml:space="preserve"> та </w:t>
      </w:r>
      <w:r w:rsidR="007D289A">
        <w:rPr>
          <w:szCs w:val="28"/>
        </w:rPr>
        <w:t>ОСОБА2</w:t>
      </w:r>
      <w:r w:rsidRPr="00204274">
        <w:rPr>
          <w:szCs w:val="28"/>
        </w:rPr>
        <w:t xml:space="preserve"> про відвід судді </w:t>
      </w:r>
      <w:proofErr w:type="spellStart"/>
      <w:r w:rsidRPr="00204274">
        <w:rPr>
          <w:szCs w:val="28"/>
        </w:rPr>
        <w:t>Лященко</w:t>
      </w:r>
      <w:proofErr w:type="spellEnd"/>
      <w:r>
        <w:rPr>
          <w:szCs w:val="28"/>
        </w:rPr>
        <w:t> </w:t>
      </w:r>
      <w:r w:rsidRPr="00204274">
        <w:rPr>
          <w:szCs w:val="28"/>
        </w:rPr>
        <w:t xml:space="preserve">В.В. </w:t>
      </w:r>
      <w:r>
        <w:rPr>
          <w:szCs w:val="28"/>
        </w:rPr>
        <w:t>від розгляду цього кримінального провадження. С</w:t>
      </w:r>
      <w:r w:rsidRPr="004B0E1D">
        <w:rPr>
          <w:szCs w:val="28"/>
        </w:rPr>
        <w:t>уд не встановив обставин, визначених ст</w:t>
      </w:r>
      <w:r>
        <w:rPr>
          <w:szCs w:val="28"/>
        </w:rPr>
        <w:t>аттею</w:t>
      </w:r>
      <w:r w:rsidRPr="004B0E1D">
        <w:rPr>
          <w:szCs w:val="28"/>
        </w:rPr>
        <w:t xml:space="preserve"> 75 </w:t>
      </w:r>
      <w:r>
        <w:rPr>
          <w:szCs w:val="28"/>
        </w:rPr>
        <w:t xml:space="preserve">Кримінального процесуального кодексу України (далі – </w:t>
      </w:r>
      <w:r w:rsidRPr="004B0E1D">
        <w:rPr>
          <w:szCs w:val="28"/>
        </w:rPr>
        <w:t>КПК України</w:t>
      </w:r>
      <w:r>
        <w:rPr>
          <w:szCs w:val="28"/>
        </w:rPr>
        <w:t>)</w:t>
      </w:r>
      <w:r w:rsidRPr="004B0E1D">
        <w:rPr>
          <w:szCs w:val="28"/>
        </w:rPr>
        <w:t xml:space="preserve">, які б свідчили про упередженість </w:t>
      </w:r>
      <w:r>
        <w:rPr>
          <w:szCs w:val="28"/>
        </w:rPr>
        <w:t xml:space="preserve">судді </w:t>
      </w:r>
      <w:proofErr w:type="spellStart"/>
      <w:r>
        <w:rPr>
          <w:szCs w:val="28"/>
        </w:rPr>
        <w:t>Лященко</w:t>
      </w:r>
      <w:proofErr w:type="spellEnd"/>
      <w:r>
        <w:rPr>
          <w:szCs w:val="28"/>
        </w:rPr>
        <w:t xml:space="preserve"> В.В. </w:t>
      </w:r>
      <w:r w:rsidRPr="004B0E1D">
        <w:rPr>
          <w:szCs w:val="28"/>
        </w:rPr>
        <w:t xml:space="preserve">та відповідно виключали її участь у розгляді кримінального провадження щодо обвинувачених </w:t>
      </w:r>
      <w:r w:rsidR="007D289A">
        <w:rPr>
          <w:szCs w:val="28"/>
        </w:rPr>
        <w:t>ОСОБА3</w:t>
      </w:r>
      <w:r w:rsidRPr="004B0E1D">
        <w:rPr>
          <w:szCs w:val="28"/>
        </w:rPr>
        <w:t xml:space="preserve">, </w:t>
      </w:r>
      <w:r w:rsidR="00D42A8E">
        <w:rPr>
          <w:szCs w:val="28"/>
        </w:rPr>
        <w:t>О</w:t>
      </w:r>
      <w:r w:rsidR="00D42A8E">
        <w:rPr>
          <w:szCs w:val="28"/>
        </w:rPr>
        <w:t>СОБА1</w:t>
      </w:r>
      <w:r w:rsidRPr="004B0E1D">
        <w:rPr>
          <w:szCs w:val="28"/>
        </w:rPr>
        <w:t xml:space="preserve">, </w:t>
      </w:r>
      <w:r w:rsidR="007D289A">
        <w:rPr>
          <w:szCs w:val="28"/>
        </w:rPr>
        <w:t>ОСОБА2</w:t>
      </w:r>
      <w:r w:rsidRPr="004B0E1D">
        <w:rPr>
          <w:szCs w:val="28"/>
        </w:rPr>
        <w:t xml:space="preserve"> за </w:t>
      </w:r>
      <w:r>
        <w:rPr>
          <w:szCs w:val="28"/>
        </w:rPr>
        <w:t>частиною четвертою</w:t>
      </w:r>
      <w:r w:rsidRPr="004B0E1D">
        <w:rPr>
          <w:szCs w:val="28"/>
        </w:rPr>
        <w:t xml:space="preserve"> </w:t>
      </w:r>
      <w:r>
        <w:rPr>
          <w:szCs w:val="28"/>
        </w:rPr>
        <w:t xml:space="preserve">статті </w:t>
      </w:r>
      <w:r w:rsidRPr="004B0E1D">
        <w:rPr>
          <w:szCs w:val="28"/>
        </w:rPr>
        <w:t xml:space="preserve">187, </w:t>
      </w:r>
      <w:r>
        <w:rPr>
          <w:szCs w:val="28"/>
        </w:rPr>
        <w:t xml:space="preserve">частиною першою статті </w:t>
      </w:r>
      <w:r w:rsidRPr="004B0E1D">
        <w:rPr>
          <w:szCs w:val="28"/>
        </w:rPr>
        <w:t xml:space="preserve"> 307, </w:t>
      </w:r>
      <w:r>
        <w:rPr>
          <w:szCs w:val="28"/>
        </w:rPr>
        <w:t>частиною першою статті</w:t>
      </w:r>
      <w:r w:rsidRPr="004B0E1D">
        <w:rPr>
          <w:szCs w:val="28"/>
        </w:rPr>
        <w:t xml:space="preserve"> 263 КК України (справа № 261/619/23).</w:t>
      </w:r>
    </w:p>
    <w:p w14:paraId="15105997" w14:textId="51DC483C" w:rsidR="00AB4931" w:rsidRDefault="00AB4931" w:rsidP="00AB4931">
      <w:pPr>
        <w:pStyle w:val="a7"/>
        <w:ind w:firstLine="567"/>
        <w:jc w:val="both"/>
        <w:rPr>
          <w:szCs w:val="28"/>
        </w:rPr>
      </w:pPr>
      <w:r>
        <w:rPr>
          <w:szCs w:val="28"/>
        </w:rPr>
        <w:t xml:space="preserve">27 листопада 2023 року </w:t>
      </w:r>
      <w:r w:rsidRPr="002C4CB3">
        <w:rPr>
          <w:szCs w:val="28"/>
        </w:rPr>
        <w:t xml:space="preserve">обвинувачений </w:t>
      </w:r>
      <w:r w:rsidR="007D289A">
        <w:rPr>
          <w:szCs w:val="28"/>
        </w:rPr>
        <w:t>ОСОБА3</w:t>
      </w:r>
      <w:r w:rsidRPr="002C4CB3">
        <w:rPr>
          <w:szCs w:val="28"/>
        </w:rPr>
        <w:t xml:space="preserve"> подав чергову заяву про відвід судді </w:t>
      </w:r>
      <w:proofErr w:type="spellStart"/>
      <w:r w:rsidRPr="002C4CB3">
        <w:rPr>
          <w:szCs w:val="28"/>
        </w:rPr>
        <w:t>Лященко</w:t>
      </w:r>
      <w:proofErr w:type="spellEnd"/>
      <w:r w:rsidRPr="002C4CB3">
        <w:rPr>
          <w:szCs w:val="28"/>
        </w:rPr>
        <w:t xml:space="preserve"> В.В. </w:t>
      </w:r>
    </w:p>
    <w:p w14:paraId="2F49B0E6" w14:textId="77777777" w:rsidR="00AB4931" w:rsidRPr="002C4CB3" w:rsidRDefault="00AB4931" w:rsidP="00AB4931">
      <w:pPr>
        <w:pStyle w:val="a7"/>
        <w:ind w:firstLine="567"/>
        <w:jc w:val="both"/>
        <w:rPr>
          <w:szCs w:val="28"/>
        </w:rPr>
      </w:pPr>
      <w:r w:rsidRPr="002C4CB3">
        <w:rPr>
          <w:szCs w:val="28"/>
        </w:rPr>
        <w:t xml:space="preserve">Згідно </w:t>
      </w:r>
      <w:r>
        <w:rPr>
          <w:szCs w:val="28"/>
        </w:rPr>
        <w:t xml:space="preserve">з </w:t>
      </w:r>
      <w:r w:rsidRPr="002C4CB3">
        <w:rPr>
          <w:szCs w:val="28"/>
        </w:rPr>
        <w:t>протокол</w:t>
      </w:r>
      <w:r>
        <w:rPr>
          <w:szCs w:val="28"/>
        </w:rPr>
        <w:t>ом</w:t>
      </w:r>
      <w:r w:rsidRPr="002C4CB3">
        <w:rPr>
          <w:szCs w:val="28"/>
        </w:rPr>
        <w:t xml:space="preserve"> автоматизованого розподілу </w:t>
      </w:r>
      <w:r>
        <w:rPr>
          <w:szCs w:val="28"/>
        </w:rPr>
        <w:t xml:space="preserve">від 27 листопада 2023 року </w:t>
      </w:r>
      <w:r w:rsidRPr="002C4CB3">
        <w:rPr>
          <w:szCs w:val="28"/>
        </w:rPr>
        <w:t xml:space="preserve">суддю </w:t>
      </w:r>
      <w:proofErr w:type="spellStart"/>
      <w:r w:rsidRPr="002C4CB3">
        <w:rPr>
          <w:szCs w:val="28"/>
        </w:rPr>
        <w:t>Березюк</w:t>
      </w:r>
      <w:proofErr w:type="spellEnd"/>
      <w:r w:rsidRPr="002C4CB3">
        <w:rPr>
          <w:szCs w:val="28"/>
        </w:rPr>
        <w:t xml:space="preserve"> М.В. визначено для розгляду вказаної заяви.</w:t>
      </w:r>
    </w:p>
    <w:p w14:paraId="3914467D" w14:textId="547BDE01" w:rsidR="00AB4931" w:rsidRPr="002C4CB3" w:rsidRDefault="00AB4931" w:rsidP="00AB4931">
      <w:pPr>
        <w:pStyle w:val="a7"/>
        <w:ind w:firstLine="567"/>
        <w:jc w:val="both"/>
        <w:rPr>
          <w:szCs w:val="28"/>
        </w:rPr>
      </w:pPr>
      <w:r>
        <w:rPr>
          <w:szCs w:val="28"/>
        </w:rPr>
        <w:t>У судовому засіданні</w:t>
      </w:r>
      <w:r w:rsidRPr="002C4CB3">
        <w:rPr>
          <w:szCs w:val="28"/>
        </w:rPr>
        <w:t xml:space="preserve"> </w:t>
      </w:r>
      <w:r>
        <w:rPr>
          <w:szCs w:val="28"/>
        </w:rPr>
        <w:t xml:space="preserve">5 грудня </w:t>
      </w:r>
      <w:r w:rsidRPr="002C4CB3">
        <w:rPr>
          <w:szCs w:val="28"/>
        </w:rPr>
        <w:t>2023</w:t>
      </w:r>
      <w:r>
        <w:rPr>
          <w:szCs w:val="28"/>
        </w:rPr>
        <w:t xml:space="preserve"> року</w:t>
      </w:r>
      <w:r w:rsidRPr="002C4CB3">
        <w:rPr>
          <w:szCs w:val="28"/>
        </w:rPr>
        <w:t xml:space="preserve">, предметом якого був розгляд заяви </w:t>
      </w:r>
      <w:r w:rsidR="007D289A">
        <w:rPr>
          <w:szCs w:val="28"/>
        </w:rPr>
        <w:t>ОСОБА3</w:t>
      </w:r>
      <w:r w:rsidRPr="002C4CB3">
        <w:rPr>
          <w:szCs w:val="28"/>
        </w:rPr>
        <w:t xml:space="preserve"> про відвід судді </w:t>
      </w:r>
      <w:proofErr w:type="spellStart"/>
      <w:r w:rsidRPr="002C4CB3">
        <w:rPr>
          <w:szCs w:val="28"/>
        </w:rPr>
        <w:t>Лященко</w:t>
      </w:r>
      <w:proofErr w:type="spellEnd"/>
      <w:r w:rsidRPr="002C4CB3">
        <w:rPr>
          <w:szCs w:val="28"/>
        </w:rPr>
        <w:t xml:space="preserve"> В.В., під час з’ясування думки учасників </w:t>
      </w:r>
      <w:r>
        <w:rPr>
          <w:szCs w:val="28"/>
        </w:rPr>
        <w:t xml:space="preserve">процесу </w:t>
      </w:r>
      <w:r w:rsidRPr="002C4CB3">
        <w:rPr>
          <w:szCs w:val="28"/>
        </w:rPr>
        <w:t>з приводу можливості розгляду заяви про відвід за відсутності учасників</w:t>
      </w:r>
      <w:r>
        <w:rPr>
          <w:szCs w:val="28"/>
        </w:rPr>
        <w:t xml:space="preserve"> процесу,</w:t>
      </w:r>
      <w:r w:rsidRPr="002C4CB3">
        <w:rPr>
          <w:szCs w:val="28"/>
        </w:rPr>
        <w:t xml:space="preserve"> які не з’явилися, обвинувачений </w:t>
      </w:r>
      <w:r w:rsidR="00D42A8E">
        <w:rPr>
          <w:szCs w:val="28"/>
        </w:rPr>
        <w:t>О</w:t>
      </w:r>
      <w:r w:rsidR="00D42A8E">
        <w:rPr>
          <w:szCs w:val="28"/>
        </w:rPr>
        <w:t>СОБА1</w:t>
      </w:r>
      <w:r w:rsidRPr="002C4CB3">
        <w:rPr>
          <w:szCs w:val="28"/>
        </w:rPr>
        <w:t xml:space="preserve"> </w:t>
      </w:r>
      <w:r>
        <w:rPr>
          <w:szCs w:val="28"/>
        </w:rPr>
        <w:t>заявив</w:t>
      </w:r>
      <w:r w:rsidRPr="002C4CB3">
        <w:rPr>
          <w:szCs w:val="28"/>
        </w:rPr>
        <w:t xml:space="preserve"> усний відвід судді </w:t>
      </w:r>
      <w:proofErr w:type="spellStart"/>
      <w:r w:rsidRPr="002C4CB3">
        <w:rPr>
          <w:szCs w:val="28"/>
        </w:rPr>
        <w:t>Березюк</w:t>
      </w:r>
      <w:proofErr w:type="spellEnd"/>
      <w:r w:rsidRPr="002C4CB3">
        <w:rPr>
          <w:szCs w:val="28"/>
        </w:rPr>
        <w:t xml:space="preserve"> М.В.</w:t>
      </w:r>
    </w:p>
    <w:p w14:paraId="59E10891" w14:textId="0BC40C0E" w:rsidR="00AB4931" w:rsidRPr="002C4CB3" w:rsidRDefault="00AB4931" w:rsidP="00AB4931">
      <w:pPr>
        <w:pStyle w:val="a7"/>
        <w:ind w:firstLine="567"/>
        <w:jc w:val="both"/>
        <w:rPr>
          <w:szCs w:val="28"/>
        </w:rPr>
      </w:pPr>
      <w:r w:rsidRPr="002C4CB3">
        <w:rPr>
          <w:szCs w:val="28"/>
        </w:rPr>
        <w:t xml:space="preserve">Обґрунтовуючи відвід судді </w:t>
      </w:r>
      <w:proofErr w:type="spellStart"/>
      <w:r w:rsidRPr="002C4CB3">
        <w:rPr>
          <w:szCs w:val="28"/>
        </w:rPr>
        <w:t>Березюк</w:t>
      </w:r>
      <w:proofErr w:type="spellEnd"/>
      <w:r w:rsidRPr="002C4CB3">
        <w:rPr>
          <w:szCs w:val="28"/>
        </w:rPr>
        <w:t xml:space="preserve"> М.В., </w:t>
      </w:r>
      <w:r w:rsidR="00D42A8E">
        <w:rPr>
          <w:szCs w:val="28"/>
        </w:rPr>
        <w:t>О</w:t>
      </w:r>
      <w:r w:rsidR="00D42A8E">
        <w:rPr>
          <w:szCs w:val="28"/>
        </w:rPr>
        <w:t>СОБА1</w:t>
      </w:r>
      <w:r w:rsidRPr="002C4CB3">
        <w:rPr>
          <w:szCs w:val="28"/>
        </w:rPr>
        <w:t xml:space="preserve"> вказував, що суддя </w:t>
      </w:r>
      <w:proofErr w:type="spellStart"/>
      <w:r w:rsidRPr="002C4CB3">
        <w:rPr>
          <w:szCs w:val="28"/>
        </w:rPr>
        <w:t>Березюк</w:t>
      </w:r>
      <w:proofErr w:type="spellEnd"/>
      <w:r w:rsidRPr="002C4CB3">
        <w:rPr>
          <w:szCs w:val="28"/>
        </w:rPr>
        <w:t xml:space="preserve"> М.В. вже розглядала питання про відвід судді </w:t>
      </w:r>
      <w:proofErr w:type="spellStart"/>
      <w:r w:rsidRPr="002C4CB3">
        <w:rPr>
          <w:szCs w:val="28"/>
        </w:rPr>
        <w:t>Лященко</w:t>
      </w:r>
      <w:proofErr w:type="spellEnd"/>
      <w:r w:rsidRPr="002C4CB3">
        <w:rPr>
          <w:szCs w:val="28"/>
        </w:rPr>
        <w:t xml:space="preserve"> В.В. та, на переконання </w:t>
      </w:r>
      <w:r w:rsidR="00D42A8E">
        <w:rPr>
          <w:szCs w:val="28"/>
        </w:rPr>
        <w:t>О</w:t>
      </w:r>
      <w:r w:rsidR="00D42A8E">
        <w:rPr>
          <w:szCs w:val="28"/>
        </w:rPr>
        <w:t>СОБА1</w:t>
      </w:r>
      <w:r w:rsidRPr="002C4CB3">
        <w:rPr>
          <w:szCs w:val="28"/>
        </w:rPr>
        <w:t xml:space="preserve">, була не об’єктивною, не могла вирішувати заяву про відвід судді </w:t>
      </w:r>
      <w:proofErr w:type="spellStart"/>
      <w:r w:rsidRPr="002C4CB3">
        <w:rPr>
          <w:szCs w:val="28"/>
        </w:rPr>
        <w:t>Лященко</w:t>
      </w:r>
      <w:proofErr w:type="spellEnd"/>
      <w:r w:rsidRPr="002C4CB3">
        <w:rPr>
          <w:szCs w:val="28"/>
        </w:rPr>
        <w:t xml:space="preserve"> В.В., не будучи ознайомленою з матеріалами кримінального провадження.</w:t>
      </w:r>
    </w:p>
    <w:p w14:paraId="291296BE" w14:textId="4139E745" w:rsidR="00AB4931" w:rsidRDefault="00AB4931" w:rsidP="00AB4931">
      <w:pPr>
        <w:pStyle w:val="a7"/>
        <w:ind w:firstLine="567"/>
        <w:jc w:val="both"/>
        <w:rPr>
          <w:szCs w:val="28"/>
        </w:rPr>
      </w:pPr>
      <w:r>
        <w:rPr>
          <w:szCs w:val="28"/>
        </w:rPr>
        <w:t xml:space="preserve">У письмових поясненнях суддя </w:t>
      </w:r>
      <w:proofErr w:type="spellStart"/>
      <w:r>
        <w:rPr>
          <w:szCs w:val="28"/>
        </w:rPr>
        <w:t>Березюк</w:t>
      </w:r>
      <w:proofErr w:type="spellEnd"/>
      <w:r>
        <w:rPr>
          <w:szCs w:val="28"/>
        </w:rPr>
        <w:t xml:space="preserve"> М.В. зазначила, що усну</w:t>
      </w:r>
      <w:r w:rsidRPr="002C4CB3">
        <w:rPr>
          <w:szCs w:val="28"/>
        </w:rPr>
        <w:t xml:space="preserve"> заяву </w:t>
      </w:r>
      <w:r w:rsidR="00D42A8E">
        <w:rPr>
          <w:szCs w:val="28"/>
        </w:rPr>
        <w:t>О</w:t>
      </w:r>
      <w:r w:rsidR="00D42A8E">
        <w:rPr>
          <w:szCs w:val="28"/>
        </w:rPr>
        <w:t>СОБА1</w:t>
      </w:r>
      <w:r>
        <w:rPr>
          <w:szCs w:val="28"/>
        </w:rPr>
        <w:t xml:space="preserve"> </w:t>
      </w:r>
      <w:r w:rsidRPr="002C4CB3">
        <w:rPr>
          <w:szCs w:val="28"/>
        </w:rPr>
        <w:t xml:space="preserve">про відвід судді </w:t>
      </w:r>
      <w:proofErr w:type="spellStart"/>
      <w:r w:rsidRPr="002C4CB3">
        <w:rPr>
          <w:szCs w:val="28"/>
        </w:rPr>
        <w:t>Березюк</w:t>
      </w:r>
      <w:proofErr w:type="spellEnd"/>
      <w:r w:rsidRPr="002C4CB3">
        <w:rPr>
          <w:szCs w:val="28"/>
        </w:rPr>
        <w:t xml:space="preserve"> М.В.</w:t>
      </w:r>
      <w:r>
        <w:rPr>
          <w:szCs w:val="28"/>
        </w:rPr>
        <w:t xml:space="preserve"> підтримали</w:t>
      </w:r>
      <w:r w:rsidRPr="002C4CB3">
        <w:rPr>
          <w:szCs w:val="28"/>
        </w:rPr>
        <w:t xml:space="preserve"> інш</w:t>
      </w:r>
      <w:r>
        <w:rPr>
          <w:szCs w:val="28"/>
        </w:rPr>
        <w:t xml:space="preserve">і </w:t>
      </w:r>
      <w:r w:rsidRPr="002C4CB3">
        <w:rPr>
          <w:szCs w:val="28"/>
        </w:rPr>
        <w:t>обвинувачен</w:t>
      </w:r>
      <w:r>
        <w:rPr>
          <w:szCs w:val="28"/>
        </w:rPr>
        <w:t>і</w:t>
      </w:r>
      <w:r w:rsidRPr="002C4CB3">
        <w:rPr>
          <w:szCs w:val="28"/>
        </w:rPr>
        <w:t xml:space="preserve"> та захисник Гавриленко В.В., </w:t>
      </w:r>
      <w:r>
        <w:rPr>
          <w:szCs w:val="28"/>
        </w:rPr>
        <w:t xml:space="preserve">прокурор вказував </w:t>
      </w:r>
      <w:r w:rsidRPr="002C4CB3">
        <w:rPr>
          <w:szCs w:val="28"/>
        </w:rPr>
        <w:t xml:space="preserve">про безпідставність </w:t>
      </w:r>
      <w:r>
        <w:rPr>
          <w:szCs w:val="28"/>
        </w:rPr>
        <w:t>такої заяви. Заслухавши заяву про відвід, думку учасників процесу, к</w:t>
      </w:r>
      <w:r w:rsidRPr="002C4CB3">
        <w:rPr>
          <w:szCs w:val="28"/>
        </w:rPr>
        <w:t>еруючись положеннями ст</w:t>
      </w:r>
      <w:r>
        <w:rPr>
          <w:szCs w:val="28"/>
        </w:rPr>
        <w:t>атей</w:t>
      </w:r>
      <w:r w:rsidRPr="002C4CB3">
        <w:rPr>
          <w:szCs w:val="28"/>
        </w:rPr>
        <w:t xml:space="preserve"> 80</w:t>
      </w:r>
      <w:r>
        <w:rPr>
          <w:szCs w:val="28"/>
        </w:rPr>
        <w:t xml:space="preserve"> – </w:t>
      </w:r>
      <w:r w:rsidRPr="002C4CB3">
        <w:rPr>
          <w:szCs w:val="28"/>
        </w:rPr>
        <w:t xml:space="preserve">81 КПК України, аналізуючи положення параграфу 6 </w:t>
      </w:r>
      <w:r>
        <w:rPr>
          <w:szCs w:val="28"/>
        </w:rPr>
        <w:t>глави 3</w:t>
      </w:r>
      <w:r w:rsidRPr="002C4CB3">
        <w:rPr>
          <w:szCs w:val="28"/>
        </w:rPr>
        <w:t xml:space="preserve"> КПК</w:t>
      </w:r>
      <w:r>
        <w:rPr>
          <w:szCs w:val="28"/>
        </w:rPr>
        <w:t xml:space="preserve"> </w:t>
      </w:r>
      <w:r w:rsidRPr="002C4CB3">
        <w:rPr>
          <w:szCs w:val="28"/>
        </w:rPr>
        <w:t>України та враховуючи висновки</w:t>
      </w:r>
      <w:r>
        <w:rPr>
          <w:szCs w:val="28"/>
        </w:rPr>
        <w:t>,</w:t>
      </w:r>
      <w:r w:rsidRPr="002C4CB3">
        <w:rPr>
          <w:szCs w:val="28"/>
        </w:rPr>
        <w:t xml:space="preserve"> сформовані в роз’ясненнях </w:t>
      </w:r>
      <w:r>
        <w:rPr>
          <w:szCs w:val="28"/>
        </w:rPr>
        <w:t>Вищого спеціалізованого суду</w:t>
      </w:r>
      <w:r w:rsidRPr="002C4CB3">
        <w:rPr>
          <w:szCs w:val="28"/>
        </w:rPr>
        <w:t xml:space="preserve"> України з розгляду цивільних і</w:t>
      </w:r>
      <w:r>
        <w:rPr>
          <w:szCs w:val="28"/>
        </w:rPr>
        <w:t xml:space="preserve"> </w:t>
      </w:r>
      <w:r w:rsidRPr="002C4CB3">
        <w:rPr>
          <w:szCs w:val="28"/>
        </w:rPr>
        <w:t>кримінальних справ від 16</w:t>
      </w:r>
      <w:r w:rsidR="00EC78C7">
        <w:rPr>
          <w:szCs w:val="28"/>
        </w:rPr>
        <w:t> </w:t>
      </w:r>
      <w:r>
        <w:rPr>
          <w:szCs w:val="28"/>
        </w:rPr>
        <w:t xml:space="preserve">червня </w:t>
      </w:r>
      <w:r w:rsidRPr="002C4CB3">
        <w:rPr>
          <w:szCs w:val="28"/>
        </w:rPr>
        <w:t>2016</w:t>
      </w:r>
      <w:r>
        <w:rPr>
          <w:szCs w:val="28"/>
        </w:rPr>
        <w:t xml:space="preserve"> року</w:t>
      </w:r>
      <w:r w:rsidRPr="002C4CB3">
        <w:rPr>
          <w:szCs w:val="28"/>
        </w:rPr>
        <w:t xml:space="preserve"> </w:t>
      </w:r>
      <w:r>
        <w:rPr>
          <w:szCs w:val="28"/>
        </w:rPr>
        <w:t>№</w:t>
      </w:r>
      <w:r w:rsidRPr="002C4CB3">
        <w:rPr>
          <w:szCs w:val="28"/>
        </w:rPr>
        <w:t xml:space="preserve"> 223-1650/0/4-16</w:t>
      </w:r>
      <w:r>
        <w:rPr>
          <w:szCs w:val="28"/>
        </w:rPr>
        <w:t xml:space="preserve"> «</w:t>
      </w:r>
      <w:r w:rsidRPr="002C4CB3">
        <w:rPr>
          <w:szCs w:val="28"/>
        </w:rPr>
        <w:t>Щодо окремих питань здійснення слідчим</w:t>
      </w:r>
      <w:r>
        <w:rPr>
          <w:szCs w:val="28"/>
        </w:rPr>
        <w:t xml:space="preserve"> </w:t>
      </w:r>
      <w:r w:rsidRPr="002C4CB3">
        <w:rPr>
          <w:szCs w:val="28"/>
        </w:rPr>
        <w:t>суддею суду першої інстанції судового контролю в кримінальному провадженні</w:t>
      </w:r>
      <w:r>
        <w:rPr>
          <w:szCs w:val="28"/>
        </w:rPr>
        <w:t>»</w:t>
      </w:r>
      <w:r w:rsidRPr="002C4CB3">
        <w:rPr>
          <w:szCs w:val="28"/>
        </w:rPr>
        <w:t>, судову практику</w:t>
      </w:r>
      <w:r>
        <w:rPr>
          <w:szCs w:val="28"/>
        </w:rPr>
        <w:t xml:space="preserve"> </w:t>
      </w:r>
      <w:r w:rsidRPr="002C4CB3">
        <w:rPr>
          <w:szCs w:val="28"/>
        </w:rPr>
        <w:t>з</w:t>
      </w:r>
      <w:r>
        <w:rPr>
          <w:szCs w:val="28"/>
        </w:rPr>
        <w:t>і</w:t>
      </w:r>
      <w:r w:rsidRPr="002C4CB3">
        <w:rPr>
          <w:szCs w:val="28"/>
        </w:rPr>
        <w:t xml:space="preserve"> вказаного питання, суд на місці постановив залишити без розгляду усну заяву про відвід судді</w:t>
      </w:r>
      <w:r>
        <w:rPr>
          <w:szCs w:val="28"/>
        </w:rPr>
        <w:t xml:space="preserve"> </w:t>
      </w:r>
      <w:proofErr w:type="spellStart"/>
      <w:r w:rsidRPr="002C4CB3">
        <w:rPr>
          <w:szCs w:val="28"/>
        </w:rPr>
        <w:t>Березюк</w:t>
      </w:r>
      <w:proofErr w:type="spellEnd"/>
      <w:r>
        <w:rPr>
          <w:szCs w:val="28"/>
        </w:rPr>
        <w:t> </w:t>
      </w:r>
      <w:r w:rsidRPr="002C4CB3">
        <w:rPr>
          <w:szCs w:val="28"/>
        </w:rPr>
        <w:t>М.В.</w:t>
      </w:r>
    </w:p>
    <w:p w14:paraId="492DB85C" w14:textId="77777777" w:rsidR="00AB4931" w:rsidRPr="002C4CB3" w:rsidRDefault="00AB4931" w:rsidP="00AB4931">
      <w:pPr>
        <w:pStyle w:val="a7"/>
        <w:ind w:firstLine="567"/>
        <w:jc w:val="both"/>
        <w:rPr>
          <w:szCs w:val="28"/>
        </w:rPr>
      </w:pPr>
      <w:r>
        <w:rPr>
          <w:szCs w:val="28"/>
        </w:rPr>
        <w:t xml:space="preserve">Суд виходив із того, що </w:t>
      </w:r>
      <w:r w:rsidRPr="002C4CB3">
        <w:rPr>
          <w:szCs w:val="28"/>
        </w:rPr>
        <w:t xml:space="preserve">суддя </w:t>
      </w:r>
      <w:proofErr w:type="spellStart"/>
      <w:r w:rsidRPr="002C4CB3">
        <w:rPr>
          <w:szCs w:val="28"/>
        </w:rPr>
        <w:t>Березюк</w:t>
      </w:r>
      <w:proofErr w:type="spellEnd"/>
      <w:r w:rsidRPr="002C4CB3">
        <w:rPr>
          <w:szCs w:val="28"/>
        </w:rPr>
        <w:t xml:space="preserve"> М.В. не здійснює розгляд кримінального провадження</w:t>
      </w:r>
      <w:r>
        <w:rPr>
          <w:szCs w:val="28"/>
        </w:rPr>
        <w:t xml:space="preserve"> </w:t>
      </w:r>
      <w:r w:rsidRPr="002C4CB3">
        <w:rPr>
          <w:szCs w:val="28"/>
        </w:rPr>
        <w:t xml:space="preserve">щодо обвинувачених, тобто не здійснює повноважень судді </w:t>
      </w:r>
      <w:r>
        <w:rPr>
          <w:szCs w:val="28"/>
        </w:rPr>
        <w:t>в цьому</w:t>
      </w:r>
      <w:r w:rsidRPr="002C4CB3">
        <w:rPr>
          <w:szCs w:val="28"/>
        </w:rPr>
        <w:t xml:space="preserve"> кримінальному провадженні,</w:t>
      </w:r>
      <w:r>
        <w:rPr>
          <w:szCs w:val="28"/>
        </w:rPr>
        <w:t xml:space="preserve"> </w:t>
      </w:r>
      <w:r w:rsidRPr="002C4CB3">
        <w:rPr>
          <w:szCs w:val="28"/>
        </w:rPr>
        <w:t xml:space="preserve">а лише уповноважена перевірити наявність підстав, що виключають участь судді </w:t>
      </w:r>
      <w:proofErr w:type="spellStart"/>
      <w:r w:rsidRPr="002C4CB3">
        <w:rPr>
          <w:szCs w:val="28"/>
        </w:rPr>
        <w:t>Лященко</w:t>
      </w:r>
      <w:proofErr w:type="spellEnd"/>
      <w:r w:rsidRPr="002C4CB3">
        <w:rPr>
          <w:szCs w:val="28"/>
        </w:rPr>
        <w:t xml:space="preserve"> В.В. у</w:t>
      </w:r>
      <w:r>
        <w:rPr>
          <w:szCs w:val="28"/>
        </w:rPr>
        <w:t xml:space="preserve"> </w:t>
      </w:r>
      <w:r w:rsidRPr="002C4CB3">
        <w:rPr>
          <w:szCs w:val="28"/>
        </w:rPr>
        <w:lastRenderedPageBreak/>
        <w:t xml:space="preserve">кримінальному провадженні. </w:t>
      </w:r>
      <w:proofErr w:type="spellStart"/>
      <w:r w:rsidRPr="002C4CB3">
        <w:rPr>
          <w:szCs w:val="28"/>
        </w:rPr>
        <w:t>Заявлен</w:t>
      </w:r>
      <w:r>
        <w:rPr>
          <w:szCs w:val="28"/>
        </w:rPr>
        <w:t>н</w:t>
      </w:r>
      <w:r w:rsidRPr="002C4CB3">
        <w:rPr>
          <w:szCs w:val="28"/>
        </w:rPr>
        <w:t>я</w:t>
      </w:r>
      <w:proofErr w:type="spellEnd"/>
      <w:r w:rsidRPr="002C4CB3">
        <w:rPr>
          <w:szCs w:val="28"/>
        </w:rPr>
        <w:t xml:space="preserve"> відводу судді, який розглядає заяву про відвід </w:t>
      </w:r>
      <w:r>
        <w:rPr>
          <w:szCs w:val="28"/>
        </w:rPr>
        <w:t xml:space="preserve">іншого </w:t>
      </w:r>
      <w:r w:rsidRPr="002C4CB3">
        <w:rPr>
          <w:szCs w:val="28"/>
        </w:rPr>
        <w:t>судді, не</w:t>
      </w:r>
      <w:r>
        <w:rPr>
          <w:szCs w:val="28"/>
        </w:rPr>
        <w:t xml:space="preserve"> </w:t>
      </w:r>
      <w:r w:rsidRPr="002C4CB3">
        <w:rPr>
          <w:szCs w:val="28"/>
        </w:rPr>
        <w:t>передбачено нормами КПК України та свідчить про зловживання правом на відвід</w:t>
      </w:r>
      <w:r>
        <w:rPr>
          <w:szCs w:val="28"/>
        </w:rPr>
        <w:t xml:space="preserve"> </w:t>
      </w:r>
      <w:r w:rsidRPr="002C4CB3">
        <w:rPr>
          <w:szCs w:val="28"/>
        </w:rPr>
        <w:t>з метою</w:t>
      </w:r>
      <w:r>
        <w:rPr>
          <w:szCs w:val="28"/>
        </w:rPr>
        <w:t xml:space="preserve"> </w:t>
      </w:r>
      <w:r w:rsidRPr="002C4CB3">
        <w:rPr>
          <w:szCs w:val="28"/>
        </w:rPr>
        <w:t>затягування кримінального провадження.</w:t>
      </w:r>
    </w:p>
    <w:p w14:paraId="7A068A3E" w14:textId="2E31C1C3" w:rsidR="00AB4931" w:rsidRDefault="00AB4931" w:rsidP="00AB4931">
      <w:pPr>
        <w:pStyle w:val="a7"/>
        <w:ind w:firstLine="567"/>
        <w:jc w:val="both"/>
        <w:rPr>
          <w:szCs w:val="28"/>
        </w:rPr>
      </w:pPr>
      <w:r w:rsidRPr="002C4CB3">
        <w:rPr>
          <w:szCs w:val="28"/>
        </w:rPr>
        <w:t>Після цього</w:t>
      </w:r>
      <w:r>
        <w:rPr>
          <w:szCs w:val="28"/>
        </w:rPr>
        <w:t xml:space="preserve"> суддя </w:t>
      </w:r>
      <w:proofErr w:type="spellStart"/>
      <w:r w:rsidRPr="002C4CB3">
        <w:rPr>
          <w:szCs w:val="28"/>
        </w:rPr>
        <w:t>Березюк</w:t>
      </w:r>
      <w:proofErr w:type="spellEnd"/>
      <w:r w:rsidRPr="002C4CB3">
        <w:rPr>
          <w:szCs w:val="28"/>
        </w:rPr>
        <w:t xml:space="preserve"> М.В.</w:t>
      </w:r>
      <w:r>
        <w:rPr>
          <w:szCs w:val="28"/>
        </w:rPr>
        <w:t xml:space="preserve"> </w:t>
      </w:r>
      <w:r w:rsidRPr="002C4CB3">
        <w:rPr>
          <w:szCs w:val="28"/>
        </w:rPr>
        <w:t xml:space="preserve">в межах доводів заявника </w:t>
      </w:r>
      <w:r w:rsidR="007D289A">
        <w:rPr>
          <w:szCs w:val="28"/>
        </w:rPr>
        <w:t>ОСОБА3</w:t>
      </w:r>
      <w:r w:rsidRPr="002C4CB3">
        <w:rPr>
          <w:szCs w:val="28"/>
        </w:rPr>
        <w:t>, з</w:t>
      </w:r>
      <w:r>
        <w:rPr>
          <w:szCs w:val="28"/>
        </w:rPr>
        <w:t xml:space="preserve"> </w:t>
      </w:r>
      <w:r w:rsidRPr="002C4CB3">
        <w:rPr>
          <w:szCs w:val="28"/>
        </w:rPr>
        <w:t xml:space="preserve">урахуванням думки інших учасників </w:t>
      </w:r>
      <w:r>
        <w:rPr>
          <w:szCs w:val="28"/>
        </w:rPr>
        <w:t>судового процесу</w:t>
      </w:r>
      <w:r w:rsidRPr="002C4CB3">
        <w:rPr>
          <w:szCs w:val="28"/>
        </w:rPr>
        <w:t>, розгляну</w:t>
      </w:r>
      <w:r>
        <w:rPr>
          <w:szCs w:val="28"/>
        </w:rPr>
        <w:t>ла</w:t>
      </w:r>
      <w:r w:rsidRPr="002C4CB3">
        <w:rPr>
          <w:szCs w:val="28"/>
        </w:rPr>
        <w:t xml:space="preserve"> заяву про відвід судді </w:t>
      </w:r>
      <w:proofErr w:type="spellStart"/>
      <w:r w:rsidRPr="002C4CB3">
        <w:rPr>
          <w:szCs w:val="28"/>
        </w:rPr>
        <w:t>Лященко</w:t>
      </w:r>
      <w:proofErr w:type="spellEnd"/>
      <w:r>
        <w:rPr>
          <w:szCs w:val="28"/>
        </w:rPr>
        <w:t xml:space="preserve"> </w:t>
      </w:r>
      <w:r w:rsidRPr="002C4CB3">
        <w:rPr>
          <w:szCs w:val="28"/>
        </w:rPr>
        <w:t>В.В. від 27</w:t>
      </w:r>
      <w:r>
        <w:rPr>
          <w:szCs w:val="28"/>
        </w:rPr>
        <w:t xml:space="preserve"> листопада </w:t>
      </w:r>
      <w:r w:rsidRPr="002C4CB3">
        <w:rPr>
          <w:szCs w:val="28"/>
        </w:rPr>
        <w:t>2023</w:t>
      </w:r>
      <w:r>
        <w:rPr>
          <w:szCs w:val="28"/>
        </w:rPr>
        <w:t xml:space="preserve"> року.</w:t>
      </w:r>
    </w:p>
    <w:p w14:paraId="67F27125" w14:textId="7D281CD4" w:rsidR="00AB4931" w:rsidRDefault="00AB4931" w:rsidP="00AB4931">
      <w:pPr>
        <w:pStyle w:val="a7"/>
        <w:ind w:firstLine="567"/>
        <w:jc w:val="both"/>
        <w:rPr>
          <w:szCs w:val="28"/>
        </w:rPr>
      </w:pPr>
      <w:r>
        <w:rPr>
          <w:szCs w:val="28"/>
        </w:rPr>
        <w:t xml:space="preserve">Ухвалою Криворізького районного суду Дніпропетровської області від 5 грудня 2023 року (суддя </w:t>
      </w:r>
      <w:proofErr w:type="spellStart"/>
      <w:r>
        <w:rPr>
          <w:szCs w:val="28"/>
        </w:rPr>
        <w:t>Березюк</w:t>
      </w:r>
      <w:proofErr w:type="spellEnd"/>
      <w:r>
        <w:rPr>
          <w:szCs w:val="28"/>
        </w:rPr>
        <w:t xml:space="preserve"> М.В.) відмовлено в задоволенні заяви обвинуваченого </w:t>
      </w:r>
      <w:r w:rsidR="00755CAE">
        <w:rPr>
          <w:szCs w:val="28"/>
        </w:rPr>
        <w:t>ОСОБА3</w:t>
      </w:r>
      <w:r>
        <w:rPr>
          <w:szCs w:val="28"/>
        </w:rPr>
        <w:t xml:space="preserve"> про відвід судді </w:t>
      </w:r>
      <w:proofErr w:type="spellStart"/>
      <w:r>
        <w:rPr>
          <w:szCs w:val="28"/>
        </w:rPr>
        <w:t>Лященко</w:t>
      </w:r>
      <w:proofErr w:type="spellEnd"/>
      <w:r>
        <w:rPr>
          <w:szCs w:val="28"/>
        </w:rPr>
        <w:t xml:space="preserve"> В.В.   </w:t>
      </w:r>
    </w:p>
    <w:p w14:paraId="5AEB85C3" w14:textId="12B1BF97" w:rsidR="00AB4931" w:rsidRDefault="00AB4931" w:rsidP="00AB4931">
      <w:pPr>
        <w:pStyle w:val="a7"/>
        <w:ind w:firstLine="567"/>
        <w:jc w:val="both"/>
        <w:rPr>
          <w:szCs w:val="28"/>
        </w:rPr>
      </w:pPr>
      <w:r w:rsidRPr="001E146D">
        <w:rPr>
          <w:szCs w:val="28"/>
        </w:rPr>
        <w:t xml:space="preserve">Надаючи оцінку доводам заявника </w:t>
      </w:r>
      <w:r w:rsidR="00755CAE">
        <w:rPr>
          <w:szCs w:val="28"/>
        </w:rPr>
        <w:t>ОСОБА3</w:t>
      </w:r>
      <w:r w:rsidRPr="001E146D">
        <w:rPr>
          <w:szCs w:val="28"/>
        </w:rPr>
        <w:t xml:space="preserve"> про відвід судді </w:t>
      </w:r>
      <w:proofErr w:type="spellStart"/>
      <w:r w:rsidRPr="001E146D">
        <w:rPr>
          <w:szCs w:val="28"/>
        </w:rPr>
        <w:t>Лященко</w:t>
      </w:r>
      <w:proofErr w:type="spellEnd"/>
      <w:r w:rsidR="003C672D">
        <w:rPr>
          <w:szCs w:val="28"/>
        </w:rPr>
        <w:t> </w:t>
      </w:r>
      <w:r w:rsidRPr="001E146D">
        <w:rPr>
          <w:szCs w:val="28"/>
        </w:rPr>
        <w:t xml:space="preserve">В.В., суд </w:t>
      </w:r>
      <w:r>
        <w:rPr>
          <w:szCs w:val="28"/>
        </w:rPr>
        <w:t>дійшов</w:t>
      </w:r>
      <w:r w:rsidRPr="001E146D">
        <w:rPr>
          <w:szCs w:val="28"/>
        </w:rPr>
        <w:t xml:space="preserve"> висновку</w:t>
      </w:r>
      <w:r>
        <w:rPr>
          <w:szCs w:val="28"/>
        </w:rPr>
        <w:t>,</w:t>
      </w:r>
      <w:r w:rsidRPr="001E146D">
        <w:rPr>
          <w:szCs w:val="28"/>
        </w:rPr>
        <w:t xml:space="preserve"> що вони зводяться виключно до власного сприйняття ним процесуальних дій та рішень головуючого, як таких що суперечать позиції сторони захисту </w:t>
      </w:r>
      <w:r>
        <w:rPr>
          <w:szCs w:val="28"/>
        </w:rPr>
        <w:t>у</w:t>
      </w:r>
      <w:r w:rsidRPr="001E146D">
        <w:rPr>
          <w:szCs w:val="28"/>
        </w:rPr>
        <w:t xml:space="preserve"> справі. За результатами розгляду заяви про відвід судд</w:t>
      </w:r>
      <w:r>
        <w:rPr>
          <w:szCs w:val="28"/>
        </w:rPr>
        <w:t>і</w:t>
      </w:r>
      <w:r w:rsidRPr="001E146D">
        <w:rPr>
          <w:szCs w:val="28"/>
        </w:rPr>
        <w:t xml:space="preserve"> </w:t>
      </w:r>
      <w:proofErr w:type="spellStart"/>
      <w:r w:rsidRPr="001E146D">
        <w:rPr>
          <w:szCs w:val="28"/>
        </w:rPr>
        <w:t>Лященко</w:t>
      </w:r>
      <w:proofErr w:type="spellEnd"/>
      <w:r w:rsidRPr="001E146D">
        <w:rPr>
          <w:szCs w:val="28"/>
        </w:rPr>
        <w:t xml:space="preserve"> В.В.</w:t>
      </w:r>
      <w:r>
        <w:rPr>
          <w:szCs w:val="28"/>
        </w:rPr>
        <w:t xml:space="preserve"> </w:t>
      </w:r>
      <w:r w:rsidRPr="001E146D">
        <w:rPr>
          <w:szCs w:val="28"/>
        </w:rPr>
        <w:t>судом не встановлено обставин які б свідчили про упередженість судді та відповідно</w:t>
      </w:r>
      <w:r>
        <w:rPr>
          <w:szCs w:val="28"/>
        </w:rPr>
        <w:t xml:space="preserve"> до статей </w:t>
      </w:r>
      <w:r w:rsidRPr="001E146D">
        <w:rPr>
          <w:szCs w:val="28"/>
        </w:rPr>
        <w:t>75</w:t>
      </w:r>
      <w:r>
        <w:rPr>
          <w:szCs w:val="28"/>
        </w:rPr>
        <w:t xml:space="preserve"> – </w:t>
      </w:r>
      <w:r w:rsidRPr="001E146D">
        <w:rPr>
          <w:szCs w:val="28"/>
        </w:rPr>
        <w:t>76 КПК України</w:t>
      </w:r>
      <w:r>
        <w:rPr>
          <w:szCs w:val="28"/>
        </w:rPr>
        <w:t xml:space="preserve"> </w:t>
      </w:r>
      <w:r w:rsidRPr="001E146D">
        <w:rPr>
          <w:szCs w:val="28"/>
        </w:rPr>
        <w:t xml:space="preserve">виключали б її участь у розгляді кримінального провадження щодо обвинувачених </w:t>
      </w:r>
      <w:r w:rsidR="00755CAE">
        <w:rPr>
          <w:szCs w:val="28"/>
        </w:rPr>
        <w:t>ОСОБА3</w:t>
      </w:r>
      <w:r w:rsidRPr="001E146D">
        <w:rPr>
          <w:szCs w:val="28"/>
        </w:rPr>
        <w:t xml:space="preserve">, </w:t>
      </w:r>
      <w:r w:rsidR="00D42A8E">
        <w:rPr>
          <w:szCs w:val="28"/>
        </w:rPr>
        <w:t>О</w:t>
      </w:r>
      <w:r w:rsidR="00D42A8E">
        <w:rPr>
          <w:szCs w:val="28"/>
        </w:rPr>
        <w:t>СОБА1</w:t>
      </w:r>
      <w:r w:rsidRPr="001E146D">
        <w:rPr>
          <w:szCs w:val="28"/>
        </w:rPr>
        <w:t xml:space="preserve">, </w:t>
      </w:r>
      <w:r w:rsidR="007D289A">
        <w:rPr>
          <w:szCs w:val="28"/>
        </w:rPr>
        <w:t>ОСОБА2</w:t>
      </w:r>
      <w:r w:rsidRPr="001E146D">
        <w:rPr>
          <w:szCs w:val="28"/>
        </w:rPr>
        <w:t xml:space="preserve"> </w:t>
      </w:r>
      <w:r w:rsidRPr="004B0E1D">
        <w:rPr>
          <w:szCs w:val="28"/>
        </w:rPr>
        <w:t xml:space="preserve">за </w:t>
      </w:r>
      <w:r>
        <w:rPr>
          <w:szCs w:val="28"/>
        </w:rPr>
        <w:t>частиною четвертою</w:t>
      </w:r>
      <w:r w:rsidRPr="004B0E1D">
        <w:rPr>
          <w:szCs w:val="28"/>
        </w:rPr>
        <w:t xml:space="preserve"> </w:t>
      </w:r>
      <w:r>
        <w:rPr>
          <w:szCs w:val="28"/>
        </w:rPr>
        <w:t xml:space="preserve">статті </w:t>
      </w:r>
      <w:r w:rsidRPr="004B0E1D">
        <w:rPr>
          <w:szCs w:val="28"/>
        </w:rPr>
        <w:t xml:space="preserve">187, </w:t>
      </w:r>
      <w:r>
        <w:rPr>
          <w:szCs w:val="28"/>
        </w:rPr>
        <w:t xml:space="preserve">частиною першою статті </w:t>
      </w:r>
      <w:r w:rsidRPr="004B0E1D">
        <w:rPr>
          <w:szCs w:val="28"/>
        </w:rPr>
        <w:t xml:space="preserve"> 307, </w:t>
      </w:r>
      <w:r>
        <w:rPr>
          <w:szCs w:val="28"/>
        </w:rPr>
        <w:t>частиною першою статті</w:t>
      </w:r>
      <w:r w:rsidRPr="004B0E1D">
        <w:rPr>
          <w:szCs w:val="28"/>
        </w:rPr>
        <w:t xml:space="preserve"> 263 КК України (справа № 261/619/23)</w:t>
      </w:r>
      <w:r w:rsidRPr="001E146D">
        <w:rPr>
          <w:szCs w:val="28"/>
        </w:rPr>
        <w:t>.</w:t>
      </w:r>
      <w:r>
        <w:rPr>
          <w:szCs w:val="28"/>
        </w:rPr>
        <w:t xml:space="preserve"> </w:t>
      </w:r>
      <w:r w:rsidRPr="001E146D">
        <w:rPr>
          <w:szCs w:val="28"/>
        </w:rPr>
        <w:t xml:space="preserve">У разі незгоди </w:t>
      </w:r>
      <w:r w:rsidR="00755CAE">
        <w:rPr>
          <w:szCs w:val="28"/>
        </w:rPr>
        <w:t>ОСОБА3</w:t>
      </w:r>
      <w:r w:rsidRPr="001E146D">
        <w:rPr>
          <w:szCs w:val="28"/>
        </w:rPr>
        <w:t xml:space="preserve"> та інших обвинувачених з процесуальними діями та прийнятими процесуальними рішеннями судді, вони мають право на їх оскарження в порядку</w:t>
      </w:r>
      <w:r>
        <w:rPr>
          <w:szCs w:val="28"/>
        </w:rPr>
        <w:t>,</w:t>
      </w:r>
      <w:r w:rsidRPr="001E146D">
        <w:rPr>
          <w:szCs w:val="28"/>
        </w:rPr>
        <w:t xml:space="preserve"> визначеному КПК України.</w:t>
      </w:r>
    </w:p>
    <w:p w14:paraId="374BFAFA" w14:textId="46C4C17F" w:rsidR="00AB4931" w:rsidRDefault="00AB4931" w:rsidP="003C672D">
      <w:pPr>
        <w:pStyle w:val="a7"/>
        <w:ind w:firstLine="567"/>
        <w:jc w:val="both"/>
        <w:rPr>
          <w:szCs w:val="28"/>
        </w:rPr>
      </w:pPr>
      <w:r>
        <w:rPr>
          <w:szCs w:val="28"/>
        </w:rPr>
        <w:t xml:space="preserve">Суддя </w:t>
      </w:r>
      <w:proofErr w:type="spellStart"/>
      <w:r>
        <w:rPr>
          <w:szCs w:val="28"/>
        </w:rPr>
        <w:t>Березюк</w:t>
      </w:r>
      <w:proofErr w:type="spellEnd"/>
      <w:r>
        <w:rPr>
          <w:szCs w:val="28"/>
        </w:rPr>
        <w:t xml:space="preserve"> М.В. зауважила, що д</w:t>
      </w:r>
      <w:r w:rsidRPr="002C4CB3">
        <w:rPr>
          <w:szCs w:val="28"/>
        </w:rPr>
        <w:t xml:space="preserve">оводи обвинувачених </w:t>
      </w:r>
      <w:r>
        <w:rPr>
          <w:szCs w:val="28"/>
        </w:rPr>
        <w:t xml:space="preserve">про </w:t>
      </w:r>
      <w:r w:rsidRPr="002C4CB3">
        <w:rPr>
          <w:szCs w:val="28"/>
        </w:rPr>
        <w:t>необхідн</w:t>
      </w:r>
      <w:r>
        <w:rPr>
          <w:szCs w:val="28"/>
        </w:rPr>
        <w:t>ість</w:t>
      </w:r>
      <w:r w:rsidRPr="002C4CB3">
        <w:rPr>
          <w:szCs w:val="28"/>
        </w:rPr>
        <w:t xml:space="preserve"> витребування матеріалів кримінального провадження у судді </w:t>
      </w:r>
      <w:proofErr w:type="spellStart"/>
      <w:r w:rsidRPr="002C4CB3">
        <w:rPr>
          <w:szCs w:val="28"/>
        </w:rPr>
        <w:t>Лященко</w:t>
      </w:r>
      <w:proofErr w:type="spellEnd"/>
      <w:r w:rsidRPr="002C4CB3">
        <w:rPr>
          <w:szCs w:val="28"/>
        </w:rPr>
        <w:t xml:space="preserve"> В.В. є</w:t>
      </w:r>
      <w:r>
        <w:rPr>
          <w:szCs w:val="28"/>
        </w:rPr>
        <w:t xml:space="preserve"> </w:t>
      </w:r>
      <w:r w:rsidRPr="002C4CB3">
        <w:rPr>
          <w:szCs w:val="28"/>
        </w:rPr>
        <w:t>безпідставними. Натомість кожна заява про відвід має бути обґрунтована, в разі необхідності до</w:t>
      </w:r>
      <w:r>
        <w:rPr>
          <w:szCs w:val="28"/>
        </w:rPr>
        <w:t xml:space="preserve"> </w:t>
      </w:r>
      <w:r w:rsidRPr="002C4CB3">
        <w:rPr>
          <w:szCs w:val="28"/>
        </w:rPr>
        <w:t>неї мають бути надані документи, на які посилаються учасники обґрунтовуючи відвід.</w:t>
      </w:r>
    </w:p>
    <w:p w14:paraId="78E82BB9" w14:textId="77777777" w:rsidR="00AB4931" w:rsidRDefault="00AB4931" w:rsidP="00AB4931">
      <w:pPr>
        <w:pStyle w:val="a7"/>
        <w:ind w:firstLine="567"/>
        <w:jc w:val="both"/>
        <w:rPr>
          <w:szCs w:val="28"/>
        </w:rPr>
      </w:pPr>
      <w:r>
        <w:rPr>
          <w:szCs w:val="28"/>
        </w:rPr>
        <w:t>Відповідно до частини першої, другої, п’ятої статті 80 КПК України, з</w:t>
      </w:r>
      <w:r w:rsidRPr="004316C1">
        <w:rPr>
          <w:szCs w:val="28"/>
        </w:rPr>
        <w:t>а наявності підстав,</w:t>
      </w:r>
      <w:r>
        <w:rPr>
          <w:szCs w:val="28"/>
        </w:rPr>
        <w:t xml:space="preserve"> </w:t>
      </w:r>
      <w:r w:rsidRPr="004316C1">
        <w:rPr>
          <w:szCs w:val="28"/>
        </w:rPr>
        <w:t>передбачених </w:t>
      </w:r>
      <w:hyperlink r:id="rId12" w:anchor="n996" w:history="1">
        <w:r w:rsidRPr="004316C1">
          <w:t>статтями 75</w:t>
        </w:r>
        <w:r>
          <w:t xml:space="preserve"> – </w:t>
        </w:r>
        <w:r w:rsidRPr="004316C1">
          <w:t>79</w:t>
        </w:r>
      </w:hyperlink>
      <w:r w:rsidRPr="004316C1">
        <w:rPr>
          <w:szCs w:val="28"/>
        </w:rPr>
        <w:t xml:space="preserve"> цього Кодексу, слідчий суддя, суддя, присяжний, прокурор, слідчий, </w:t>
      </w:r>
      <w:proofErr w:type="spellStart"/>
      <w:r w:rsidRPr="004316C1">
        <w:rPr>
          <w:szCs w:val="28"/>
        </w:rPr>
        <w:t>дізнавач</w:t>
      </w:r>
      <w:proofErr w:type="spellEnd"/>
      <w:r w:rsidRPr="004316C1">
        <w:rPr>
          <w:szCs w:val="28"/>
        </w:rPr>
        <w:t xml:space="preserve">, захисник, представник, експерт, представник персоналу органу </w:t>
      </w:r>
      <w:proofErr w:type="spellStart"/>
      <w:r w:rsidRPr="004316C1">
        <w:rPr>
          <w:szCs w:val="28"/>
        </w:rPr>
        <w:t>пробації</w:t>
      </w:r>
      <w:proofErr w:type="spellEnd"/>
      <w:r w:rsidRPr="004316C1">
        <w:rPr>
          <w:szCs w:val="28"/>
        </w:rPr>
        <w:t>, спеціаліст, перекладач, секретар судового засідання зобов’язані заявити самовідвід.</w:t>
      </w:r>
      <w:bookmarkStart w:id="7" w:name="n5588"/>
      <w:bookmarkStart w:id="8" w:name="n1027"/>
      <w:bookmarkEnd w:id="7"/>
      <w:bookmarkEnd w:id="8"/>
      <w:r>
        <w:rPr>
          <w:szCs w:val="28"/>
        </w:rPr>
        <w:t xml:space="preserve"> </w:t>
      </w:r>
      <w:r w:rsidRPr="004316C1">
        <w:rPr>
          <w:szCs w:val="28"/>
        </w:rPr>
        <w:t>За цими ж підставами їм може бути заявлено відвід особами, які беруть участь у кримінальному провадженні</w:t>
      </w:r>
      <w:bookmarkStart w:id="9" w:name="n1028"/>
      <w:bookmarkStart w:id="10" w:name="n1030"/>
      <w:bookmarkEnd w:id="9"/>
      <w:bookmarkEnd w:id="10"/>
      <w:r>
        <w:rPr>
          <w:szCs w:val="28"/>
        </w:rPr>
        <w:t xml:space="preserve">. </w:t>
      </w:r>
      <w:r w:rsidRPr="004316C1">
        <w:rPr>
          <w:szCs w:val="28"/>
        </w:rPr>
        <w:t>Відвід повинен бути вмотивованим.</w:t>
      </w:r>
    </w:p>
    <w:p w14:paraId="7DE24F6A" w14:textId="77777777" w:rsidR="00AB4931" w:rsidRDefault="00AB4931" w:rsidP="00AB4931">
      <w:pPr>
        <w:pStyle w:val="a7"/>
        <w:ind w:firstLine="567"/>
        <w:jc w:val="both"/>
        <w:rPr>
          <w:szCs w:val="28"/>
        </w:rPr>
      </w:pPr>
      <w:r>
        <w:rPr>
          <w:szCs w:val="28"/>
        </w:rPr>
        <w:t>За приписами частин першої, третьої, четвертої статті 81 КПК України, у</w:t>
      </w:r>
      <w:r w:rsidRPr="00D77D5E">
        <w:rPr>
          <w:szCs w:val="28"/>
        </w:rPr>
        <w:t xml:space="preserve"> разі </w:t>
      </w:r>
      <w:proofErr w:type="spellStart"/>
      <w:r w:rsidRPr="00D77D5E">
        <w:rPr>
          <w:szCs w:val="28"/>
        </w:rPr>
        <w:t>заявлення</w:t>
      </w:r>
      <w:proofErr w:type="spellEnd"/>
      <w:r w:rsidRPr="00D77D5E">
        <w:rPr>
          <w:szCs w:val="28"/>
        </w:rPr>
        <w:t xml:space="preserve"> відводу слідчому судді або судді, який здійснює судове провадження одноособово, його розглядає інший суддя цього ж суду, визначений у порядку, встановленому </w:t>
      </w:r>
      <w:hyperlink r:id="rId13" w:anchor="n617" w:history="1">
        <w:r w:rsidRPr="00D77D5E">
          <w:t>частиною третьою статті 35</w:t>
        </w:r>
      </w:hyperlink>
      <w:r>
        <w:rPr>
          <w:szCs w:val="28"/>
        </w:rPr>
        <w:t xml:space="preserve"> </w:t>
      </w:r>
      <w:r w:rsidRPr="00D77D5E">
        <w:rPr>
          <w:szCs w:val="28"/>
        </w:rPr>
        <w:t>цього Кодексу.</w:t>
      </w:r>
      <w:bookmarkStart w:id="11" w:name="n1034"/>
      <w:bookmarkEnd w:id="11"/>
      <w:r>
        <w:rPr>
          <w:szCs w:val="28"/>
        </w:rPr>
        <w:t xml:space="preserve"> </w:t>
      </w:r>
      <w:r w:rsidRPr="00D77D5E">
        <w:rPr>
          <w:szCs w:val="28"/>
        </w:rPr>
        <w:t>При розгляді відводу має бути вислухана особа, якій заявлено відвід, якщо вона бажає дати пояснення, а також думка осіб, які беруть участь у кримінальному провадженні. Якщо повторно заявлений відвід має ознаки зловживання правом на відвід з метою затягування кримінального провадження, суд, який здійснює провадження, має право залишити таку заяву без розгляд</w:t>
      </w:r>
      <w:r>
        <w:rPr>
          <w:szCs w:val="28"/>
        </w:rPr>
        <w:t xml:space="preserve">у. </w:t>
      </w:r>
    </w:p>
    <w:p w14:paraId="6E0D9568" w14:textId="77777777" w:rsidR="00AB4931" w:rsidRDefault="00AB4931" w:rsidP="00AB4931">
      <w:pPr>
        <w:pStyle w:val="a7"/>
        <w:ind w:firstLine="567"/>
        <w:jc w:val="both"/>
        <w:rPr>
          <w:szCs w:val="28"/>
        </w:rPr>
      </w:pPr>
      <w:proofErr w:type="spellStart"/>
      <w:r w:rsidRPr="0032103C">
        <w:rPr>
          <w:szCs w:val="28"/>
        </w:rPr>
        <w:t>Заявлення</w:t>
      </w:r>
      <w:proofErr w:type="spellEnd"/>
      <w:r w:rsidRPr="0032103C">
        <w:rPr>
          <w:szCs w:val="28"/>
        </w:rPr>
        <w:t xml:space="preserve"> відводів судді, який розглядає відвід </w:t>
      </w:r>
      <w:r>
        <w:rPr>
          <w:szCs w:val="28"/>
        </w:rPr>
        <w:t>іншому</w:t>
      </w:r>
      <w:r w:rsidRPr="0032103C">
        <w:rPr>
          <w:szCs w:val="28"/>
        </w:rPr>
        <w:t xml:space="preserve"> судді, а отже не здійснює повноважень судді (слідчого судді) у цьому кримінальному </w:t>
      </w:r>
      <w:r w:rsidRPr="0032103C">
        <w:rPr>
          <w:szCs w:val="28"/>
        </w:rPr>
        <w:lastRenderedPageBreak/>
        <w:t xml:space="preserve">провадженні, а лише перевіряє наявність підстав, що виключають участь судді у кримінальному провадженні, КПК </w:t>
      </w:r>
      <w:r>
        <w:rPr>
          <w:szCs w:val="28"/>
        </w:rPr>
        <w:t xml:space="preserve">України </w:t>
      </w:r>
      <w:r w:rsidRPr="0032103C">
        <w:rPr>
          <w:szCs w:val="28"/>
        </w:rPr>
        <w:t xml:space="preserve">не передбачено. </w:t>
      </w:r>
      <w:proofErr w:type="spellStart"/>
      <w:r w:rsidRPr="0032103C">
        <w:rPr>
          <w:szCs w:val="28"/>
        </w:rPr>
        <w:t>Заявлення</w:t>
      </w:r>
      <w:proofErr w:type="spellEnd"/>
      <w:r w:rsidRPr="0032103C">
        <w:rPr>
          <w:szCs w:val="28"/>
        </w:rPr>
        <w:t xml:space="preserve"> відводів такому судді можна розцінювати як зловживання правом на відвід з метою затягування кримінального провадження та відповідно залишати такі заяви без розгляду.</w:t>
      </w:r>
    </w:p>
    <w:p w14:paraId="1A29B962" w14:textId="77777777" w:rsidR="00AB4931" w:rsidRDefault="00AB4931" w:rsidP="00AB4931">
      <w:pPr>
        <w:pStyle w:val="a7"/>
        <w:ind w:firstLine="567"/>
        <w:jc w:val="both"/>
        <w:rPr>
          <w:szCs w:val="28"/>
        </w:rPr>
      </w:pPr>
      <w:r>
        <w:rPr>
          <w:szCs w:val="28"/>
        </w:rPr>
        <w:t xml:space="preserve">Крім того, КПК України не передбачено обов’язок судді витребувати матеріали справи та ознайомлюватись з ними під час розгляду заяви про відвід іншого судді, в провадженні якого перебуває така справа. </w:t>
      </w:r>
    </w:p>
    <w:p w14:paraId="4DB9AF28" w14:textId="77777777" w:rsidR="00AB4931" w:rsidRPr="00A16AF7" w:rsidRDefault="00AB4931" w:rsidP="00AB4931">
      <w:pPr>
        <w:spacing w:after="0" w:line="240" w:lineRule="auto"/>
        <w:ind w:firstLine="567"/>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 xml:space="preserve">Стверджуючи про порушення суддею </w:t>
      </w:r>
      <w:proofErr w:type="spellStart"/>
      <w:r>
        <w:rPr>
          <w:rFonts w:ascii="Times New Roman" w:hAnsi="Times New Roman" w:cs="Times New Roman"/>
          <w:bCs/>
          <w:sz w:val="28"/>
          <w:szCs w:val="28"/>
          <w:lang w:eastAsia="ru-RU"/>
        </w:rPr>
        <w:t>Березюк</w:t>
      </w:r>
      <w:proofErr w:type="spellEnd"/>
      <w:r>
        <w:rPr>
          <w:rFonts w:ascii="Times New Roman" w:hAnsi="Times New Roman" w:cs="Times New Roman"/>
          <w:bCs/>
          <w:sz w:val="28"/>
          <w:szCs w:val="28"/>
          <w:lang w:eastAsia="ru-RU"/>
        </w:rPr>
        <w:t xml:space="preserve"> М.В. правил щодо самовідводу (самовідводу) та незаконну відмову в доступі до правосуддя, </w:t>
      </w:r>
      <w:proofErr w:type="spellStart"/>
      <w:r>
        <w:rPr>
          <w:rFonts w:ascii="Times New Roman" w:hAnsi="Times New Roman" w:cs="Times New Roman"/>
          <w:bCs/>
          <w:sz w:val="28"/>
          <w:szCs w:val="28"/>
          <w:lang w:eastAsia="ru-RU"/>
        </w:rPr>
        <w:t>Хачатурян</w:t>
      </w:r>
      <w:proofErr w:type="spellEnd"/>
      <w:r>
        <w:rPr>
          <w:rFonts w:ascii="Times New Roman" w:hAnsi="Times New Roman" w:cs="Times New Roman"/>
          <w:bCs/>
          <w:sz w:val="28"/>
          <w:szCs w:val="28"/>
          <w:lang w:eastAsia="ru-RU"/>
        </w:rPr>
        <w:t xml:space="preserve"> А.В. не наводить конкретних відомостей з посиланням на фактичні дані, які можуть свідчити про наявність у діях судді </w:t>
      </w:r>
      <w:proofErr w:type="spellStart"/>
      <w:r>
        <w:rPr>
          <w:rFonts w:ascii="Times New Roman" w:hAnsi="Times New Roman" w:cs="Times New Roman"/>
          <w:bCs/>
          <w:sz w:val="28"/>
          <w:szCs w:val="28"/>
          <w:lang w:eastAsia="ru-RU"/>
        </w:rPr>
        <w:t>Березюк</w:t>
      </w:r>
      <w:proofErr w:type="spellEnd"/>
      <w:r>
        <w:rPr>
          <w:rFonts w:ascii="Times New Roman" w:hAnsi="Times New Roman" w:cs="Times New Roman"/>
          <w:bCs/>
          <w:sz w:val="28"/>
          <w:szCs w:val="28"/>
          <w:lang w:eastAsia="ru-RU"/>
        </w:rPr>
        <w:t xml:space="preserve"> М.В. ознак дисциплінарного проступку, передбаченого частиною першою статті 106 Закону України «Про судоустрій і статус суддів». </w:t>
      </w:r>
    </w:p>
    <w:p w14:paraId="6781611A" w14:textId="23E8D099" w:rsidR="00AB4931" w:rsidRDefault="00AB4931" w:rsidP="00AB4931">
      <w:pPr>
        <w:pStyle w:val="a7"/>
        <w:ind w:firstLine="567"/>
        <w:jc w:val="both"/>
        <w:rPr>
          <w:szCs w:val="28"/>
        </w:rPr>
      </w:pPr>
      <w:r>
        <w:rPr>
          <w:szCs w:val="28"/>
        </w:rPr>
        <w:t>Н</w:t>
      </w:r>
      <w:r w:rsidRPr="004C0F7C">
        <w:rPr>
          <w:szCs w:val="28"/>
        </w:rPr>
        <w:t xml:space="preserve">аведені у скарзі </w:t>
      </w:r>
      <w:proofErr w:type="spellStart"/>
      <w:r>
        <w:rPr>
          <w:szCs w:val="28"/>
        </w:rPr>
        <w:t>Хачатуряна</w:t>
      </w:r>
      <w:proofErr w:type="spellEnd"/>
      <w:r>
        <w:rPr>
          <w:szCs w:val="28"/>
        </w:rPr>
        <w:t xml:space="preserve"> А.В. </w:t>
      </w:r>
      <w:r w:rsidRPr="004C0F7C">
        <w:rPr>
          <w:szCs w:val="28"/>
        </w:rPr>
        <w:t>обставини і доводи</w:t>
      </w:r>
      <w:r>
        <w:rPr>
          <w:szCs w:val="28"/>
        </w:rPr>
        <w:t xml:space="preserve"> не знайшли свого підтвердження та спростовані поясненнями судді.</w:t>
      </w:r>
    </w:p>
    <w:p w14:paraId="69771EE6" w14:textId="68068D31" w:rsidR="00AB4931" w:rsidRPr="000E2E37" w:rsidRDefault="00AB4931" w:rsidP="00AB4931">
      <w:pPr>
        <w:pStyle w:val="a7"/>
        <w:ind w:firstLine="567"/>
        <w:jc w:val="both"/>
        <w:rPr>
          <w:szCs w:val="28"/>
        </w:rPr>
      </w:pPr>
      <w:r>
        <w:rPr>
          <w:szCs w:val="28"/>
        </w:rPr>
        <w:t>Встановлені обставини дають підстави для висновку, що з</w:t>
      </w:r>
      <w:r w:rsidRPr="000E2E37">
        <w:rPr>
          <w:szCs w:val="28"/>
        </w:rPr>
        <w:t>міст скарг</w:t>
      </w:r>
      <w:r>
        <w:rPr>
          <w:szCs w:val="28"/>
        </w:rPr>
        <w:t>и</w:t>
      </w:r>
      <w:r w:rsidRPr="000E2E37">
        <w:rPr>
          <w:szCs w:val="28"/>
        </w:rPr>
        <w:t xml:space="preserve"> </w:t>
      </w:r>
      <w:proofErr w:type="spellStart"/>
      <w:r>
        <w:rPr>
          <w:szCs w:val="28"/>
        </w:rPr>
        <w:t>Хачатуряна</w:t>
      </w:r>
      <w:proofErr w:type="spellEnd"/>
      <w:r>
        <w:rPr>
          <w:szCs w:val="28"/>
        </w:rPr>
        <w:t xml:space="preserve"> А.В.</w:t>
      </w:r>
      <w:r w:rsidRPr="000E2E37">
        <w:rPr>
          <w:szCs w:val="28"/>
        </w:rPr>
        <w:t xml:space="preserve"> свідчить про незгоду з процесуальними діями судді </w:t>
      </w:r>
      <w:proofErr w:type="spellStart"/>
      <w:r>
        <w:rPr>
          <w:szCs w:val="28"/>
        </w:rPr>
        <w:t>Березюк</w:t>
      </w:r>
      <w:proofErr w:type="spellEnd"/>
      <w:r w:rsidR="00D97253">
        <w:rPr>
          <w:szCs w:val="28"/>
        </w:rPr>
        <w:t> </w:t>
      </w:r>
      <w:r>
        <w:rPr>
          <w:szCs w:val="28"/>
        </w:rPr>
        <w:t>М.В.</w:t>
      </w:r>
      <w:r w:rsidRPr="000E2E37">
        <w:rPr>
          <w:szCs w:val="28"/>
        </w:rPr>
        <w:t xml:space="preserve"> під час </w:t>
      </w:r>
      <w:r>
        <w:rPr>
          <w:szCs w:val="28"/>
        </w:rPr>
        <w:t xml:space="preserve">розгляду заяви </w:t>
      </w:r>
      <w:r w:rsidRPr="00BA55BC">
        <w:rPr>
          <w:szCs w:val="28"/>
        </w:rPr>
        <w:t xml:space="preserve">обвинуваченого </w:t>
      </w:r>
      <w:r w:rsidR="00755CAE">
        <w:rPr>
          <w:szCs w:val="28"/>
        </w:rPr>
        <w:t>ОСОБА3</w:t>
      </w:r>
      <w:r w:rsidRPr="00BA55BC">
        <w:rPr>
          <w:szCs w:val="28"/>
        </w:rPr>
        <w:t xml:space="preserve"> про відвід судді </w:t>
      </w:r>
      <w:proofErr w:type="spellStart"/>
      <w:r w:rsidRPr="00BA55BC">
        <w:rPr>
          <w:szCs w:val="28"/>
        </w:rPr>
        <w:t>Лященко</w:t>
      </w:r>
      <w:proofErr w:type="spellEnd"/>
      <w:r w:rsidRPr="00BA55BC">
        <w:rPr>
          <w:szCs w:val="28"/>
        </w:rPr>
        <w:t xml:space="preserve"> </w:t>
      </w:r>
      <w:r>
        <w:rPr>
          <w:szCs w:val="28"/>
        </w:rPr>
        <w:t xml:space="preserve">В.В. від </w:t>
      </w:r>
      <w:r w:rsidRPr="001E146D">
        <w:rPr>
          <w:szCs w:val="28"/>
        </w:rPr>
        <w:t>розгляд</w:t>
      </w:r>
      <w:r>
        <w:rPr>
          <w:szCs w:val="28"/>
        </w:rPr>
        <w:t xml:space="preserve">у </w:t>
      </w:r>
      <w:r w:rsidRPr="001E146D">
        <w:rPr>
          <w:szCs w:val="28"/>
        </w:rPr>
        <w:t xml:space="preserve">кримінального провадження щодо обвинувачених </w:t>
      </w:r>
      <w:r w:rsidR="00755CAE">
        <w:rPr>
          <w:szCs w:val="28"/>
        </w:rPr>
        <w:t>ОСОБА3</w:t>
      </w:r>
      <w:r w:rsidRPr="001E146D">
        <w:rPr>
          <w:szCs w:val="28"/>
        </w:rPr>
        <w:t xml:space="preserve">, </w:t>
      </w:r>
      <w:r w:rsidR="00D42A8E">
        <w:rPr>
          <w:szCs w:val="28"/>
        </w:rPr>
        <w:t>О</w:t>
      </w:r>
      <w:r w:rsidR="00D42A8E">
        <w:rPr>
          <w:szCs w:val="28"/>
        </w:rPr>
        <w:t>СОБА1</w:t>
      </w:r>
      <w:r w:rsidRPr="001E146D">
        <w:rPr>
          <w:szCs w:val="28"/>
        </w:rPr>
        <w:t xml:space="preserve">, </w:t>
      </w:r>
      <w:r w:rsidR="007D289A">
        <w:rPr>
          <w:szCs w:val="28"/>
        </w:rPr>
        <w:t>ОСОБА2</w:t>
      </w:r>
      <w:r w:rsidRPr="001E146D">
        <w:rPr>
          <w:szCs w:val="28"/>
        </w:rPr>
        <w:t xml:space="preserve"> </w:t>
      </w:r>
      <w:r w:rsidRPr="004B0E1D">
        <w:rPr>
          <w:szCs w:val="28"/>
        </w:rPr>
        <w:t xml:space="preserve">за </w:t>
      </w:r>
      <w:r>
        <w:rPr>
          <w:szCs w:val="28"/>
        </w:rPr>
        <w:t>частиною четвертою</w:t>
      </w:r>
      <w:r w:rsidRPr="004B0E1D">
        <w:rPr>
          <w:szCs w:val="28"/>
        </w:rPr>
        <w:t xml:space="preserve"> </w:t>
      </w:r>
      <w:r>
        <w:rPr>
          <w:szCs w:val="28"/>
        </w:rPr>
        <w:t xml:space="preserve">статті </w:t>
      </w:r>
      <w:r w:rsidRPr="004B0E1D">
        <w:rPr>
          <w:szCs w:val="28"/>
        </w:rPr>
        <w:t xml:space="preserve">187, </w:t>
      </w:r>
      <w:r>
        <w:rPr>
          <w:szCs w:val="28"/>
        </w:rPr>
        <w:t xml:space="preserve">частиною першою статті </w:t>
      </w:r>
      <w:r w:rsidRPr="004B0E1D">
        <w:rPr>
          <w:szCs w:val="28"/>
        </w:rPr>
        <w:t xml:space="preserve"> 307, </w:t>
      </w:r>
      <w:r>
        <w:rPr>
          <w:szCs w:val="28"/>
        </w:rPr>
        <w:t>частиною першою статті</w:t>
      </w:r>
      <w:r w:rsidRPr="004B0E1D">
        <w:rPr>
          <w:szCs w:val="28"/>
        </w:rPr>
        <w:t xml:space="preserve"> 263 КК України (справа №</w:t>
      </w:r>
      <w:r>
        <w:rPr>
          <w:szCs w:val="28"/>
        </w:rPr>
        <w:t> </w:t>
      </w:r>
      <w:r w:rsidRPr="004B0E1D">
        <w:rPr>
          <w:szCs w:val="28"/>
        </w:rPr>
        <w:t>261/619/23)</w:t>
      </w:r>
      <w:r>
        <w:rPr>
          <w:szCs w:val="28"/>
        </w:rPr>
        <w:t xml:space="preserve"> </w:t>
      </w:r>
    </w:p>
    <w:p w14:paraId="19E95272" w14:textId="77777777" w:rsidR="00AB4931" w:rsidRDefault="00AB4931" w:rsidP="00AB4931">
      <w:pPr>
        <w:pStyle w:val="a7"/>
        <w:ind w:firstLine="567"/>
        <w:jc w:val="both"/>
        <w:rPr>
          <w:szCs w:val="28"/>
        </w:rPr>
      </w:pPr>
      <w:r w:rsidRPr="000E2E37">
        <w:rPr>
          <w:szCs w:val="28"/>
        </w:rPr>
        <w:t>Фактична незгода особи, яка бере участь у справі, з процесуальними діями судді у справі під час здійснення правосуддя не є тією підставою, з якою закон пов’язує можливість притягнення судді до дисциплінарної відповідальності.</w:t>
      </w:r>
    </w:p>
    <w:p w14:paraId="270CA0AE" w14:textId="401FAED9" w:rsidR="00AB4931" w:rsidRPr="00F03F54" w:rsidRDefault="00AB4931" w:rsidP="00AB4931">
      <w:pPr>
        <w:spacing w:after="0" w:line="240" w:lineRule="auto"/>
        <w:ind w:firstLine="567"/>
        <w:jc w:val="both"/>
        <w:rPr>
          <w:rFonts w:ascii="Times New Roman" w:hAnsi="Times New Roman" w:cs="Times New Roman"/>
          <w:color w:val="000000"/>
          <w:sz w:val="28"/>
          <w:szCs w:val="28"/>
        </w:rPr>
      </w:pPr>
      <w:r w:rsidRPr="00F03F54">
        <w:rPr>
          <w:rFonts w:ascii="Times New Roman" w:hAnsi="Times New Roman" w:cs="Times New Roman"/>
          <w:sz w:val="28"/>
          <w:szCs w:val="28"/>
        </w:rPr>
        <w:t xml:space="preserve">З огляду на встановлені обставини </w:t>
      </w:r>
      <w:r w:rsidR="00D97253">
        <w:rPr>
          <w:rFonts w:ascii="Times New Roman" w:hAnsi="Times New Roman" w:cs="Times New Roman"/>
          <w:sz w:val="28"/>
          <w:szCs w:val="28"/>
        </w:rPr>
        <w:t xml:space="preserve">Друга Дисциплінарна палата Вищої ради правосуддя дійшла </w:t>
      </w:r>
      <w:r w:rsidRPr="00F03F54">
        <w:rPr>
          <w:rFonts w:ascii="Times New Roman" w:hAnsi="Times New Roman" w:cs="Times New Roman"/>
          <w:sz w:val="28"/>
          <w:szCs w:val="28"/>
        </w:rPr>
        <w:t xml:space="preserve">висновку, </w:t>
      </w:r>
      <w:r w:rsidRPr="00F03F54">
        <w:rPr>
          <w:rFonts w:ascii="Times New Roman" w:hAnsi="Times New Roman" w:cs="Times New Roman"/>
          <w:color w:val="000000"/>
          <w:sz w:val="28"/>
          <w:szCs w:val="28"/>
        </w:rPr>
        <w:t>що скарг</w:t>
      </w:r>
      <w:r w:rsidR="00D97253">
        <w:rPr>
          <w:rFonts w:ascii="Times New Roman" w:hAnsi="Times New Roman" w:cs="Times New Roman"/>
          <w:color w:val="000000"/>
          <w:sz w:val="28"/>
          <w:szCs w:val="28"/>
        </w:rPr>
        <w:t>а</w:t>
      </w:r>
      <w:r w:rsidRPr="00F03F54">
        <w:rPr>
          <w:rFonts w:ascii="Times New Roman" w:hAnsi="Times New Roman" w:cs="Times New Roman"/>
          <w:color w:val="000000"/>
          <w:sz w:val="28"/>
          <w:szCs w:val="28"/>
        </w:rPr>
        <w:t xml:space="preserve"> не міст</w:t>
      </w:r>
      <w:r w:rsidR="00D97253">
        <w:rPr>
          <w:rFonts w:ascii="Times New Roman" w:hAnsi="Times New Roman" w:cs="Times New Roman"/>
          <w:color w:val="000000"/>
          <w:sz w:val="28"/>
          <w:szCs w:val="28"/>
        </w:rPr>
        <w:t>и</w:t>
      </w:r>
      <w:r w:rsidRPr="00F03F54">
        <w:rPr>
          <w:rFonts w:ascii="Times New Roman" w:hAnsi="Times New Roman" w:cs="Times New Roman"/>
          <w:color w:val="000000"/>
          <w:sz w:val="28"/>
          <w:szCs w:val="28"/>
        </w:rPr>
        <w:t>ть відповідно до вимог пунктів 3, 4 частини другої статті 107 Закону України «Про судоустрій і статус суддів» конкретних відомостей про наявність у поведінці судді ознак дисциплінарного проступку, який відповідно до </w:t>
      </w:r>
      <w:hyperlink r:id="rId14" w:anchor="n1137" w:history="1">
        <w:r w:rsidRPr="00F03F54">
          <w:rPr>
            <w:rFonts w:ascii="Times New Roman" w:hAnsi="Times New Roman" w:cs="Times New Roman"/>
            <w:color w:val="000000"/>
            <w:sz w:val="28"/>
            <w:szCs w:val="28"/>
          </w:rPr>
          <w:t>частини першої</w:t>
        </w:r>
      </w:hyperlink>
      <w:r w:rsidRPr="00F03F54">
        <w:rPr>
          <w:rFonts w:ascii="Times New Roman" w:hAnsi="Times New Roman" w:cs="Times New Roman"/>
          <w:color w:val="000000"/>
          <w:sz w:val="28"/>
          <w:szCs w:val="28"/>
        </w:rPr>
        <w:t> статті 106 цього Закону може бути підставою для дисциплінарної відповідальності судді; посилання на фактичні дані (свідчення, докази), що підтверджують зазначені скаржником відомості.</w:t>
      </w:r>
    </w:p>
    <w:p w14:paraId="73BEC433" w14:textId="4C5ECCF0" w:rsidR="00D14B54" w:rsidRPr="00AB4931" w:rsidRDefault="00AB4931" w:rsidP="00AB4931">
      <w:pPr>
        <w:spacing w:after="0" w:line="240" w:lineRule="auto"/>
        <w:ind w:firstLine="567"/>
        <w:jc w:val="both"/>
        <w:rPr>
          <w:rFonts w:ascii="Times New Roman" w:hAnsi="Times New Roman" w:cs="Times New Roman"/>
          <w:color w:val="000000"/>
          <w:sz w:val="28"/>
          <w:szCs w:val="28"/>
        </w:rPr>
      </w:pPr>
      <w:r w:rsidRPr="00E67E7A">
        <w:rPr>
          <w:rFonts w:ascii="Times New Roman" w:hAnsi="Times New Roman" w:cs="Times New Roman"/>
          <w:color w:val="000000"/>
          <w:sz w:val="28"/>
          <w:szCs w:val="28"/>
        </w:rPr>
        <w:t>Пунктами 2, 3 частини першої статті 44 Закону України «Про Вищу раду правосуддя» встановлено, що дисциплінарна скарга залишається без розгляду та повертається скаржнику, якщо вона не містить відомостей про ознаки дисциплінарного проступку судді; посилання на фактичні дані (свідчення, докази) щодо дисциплінарного проступку судді</w:t>
      </w:r>
      <w:r>
        <w:rPr>
          <w:rFonts w:ascii="Times New Roman" w:hAnsi="Times New Roman" w:cs="Times New Roman"/>
          <w:color w:val="000000"/>
          <w:sz w:val="28"/>
          <w:szCs w:val="28"/>
        </w:rPr>
        <w:t>.</w:t>
      </w:r>
      <w:r w:rsidR="00D14B54">
        <w:rPr>
          <w:szCs w:val="28"/>
        </w:rPr>
        <w:t xml:space="preserve"> </w:t>
      </w:r>
    </w:p>
    <w:p w14:paraId="2C277F90" w14:textId="0AE578D6" w:rsidR="00CE2F07" w:rsidRPr="00720B78" w:rsidRDefault="00075FEA" w:rsidP="00CE2F07">
      <w:pPr>
        <w:pStyle w:val="a7"/>
        <w:ind w:firstLine="567"/>
        <w:jc w:val="both"/>
        <w:rPr>
          <w:szCs w:val="28"/>
          <w:lang w:eastAsia="ru-RU"/>
        </w:rPr>
      </w:pPr>
      <w:r>
        <w:rPr>
          <w:szCs w:val="28"/>
          <w:lang w:eastAsia="ru-RU"/>
        </w:rPr>
        <w:t>Враховуючи наведене</w:t>
      </w:r>
      <w:r w:rsidR="00CE2F07" w:rsidRPr="00720B78">
        <w:rPr>
          <w:szCs w:val="28"/>
          <w:lang w:eastAsia="ru-RU"/>
        </w:rPr>
        <w:t xml:space="preserve">, керуючись статтями 106, 107 Закону України «Про судоустрій і статус суддів», статтями 42–44, </w:t>
      </w:r>
      <w:r w:rsidR="00CE2F07" w:rsidRPr="00720B78">
        <w:rPr>
          <w:szCs w:val="28"/>
        </w:rPr>
        <w:t xml:space="preserve">пунктом </w:t>
      </w:r>
      <w:r w:rsidR="00CE78DE" w:rsidRPr="00720B78">
        <w:rPr>
          <w:szCs w:val="28"/>
        </w:rPr>
        <w:t>23⁷</w:t>
      </w:r>
      <w:r w:rsidR="00CE2F07" w:rsidRPr="00720B78">
        <w:rPr>
          <w:szCs w:val="28"/>
        </w:rPr>
        <w:t xml:space="preserve"> розділу ІІІ «Прикінцеві та перехідні положення» </w:t>
      </w:r>
      <w:r w:rsidR="00CE2F07" w:rsidRPr="00720B78">
        <w:rPr>
          <w:szCs w:val="28"/>
          <w:lang w:eastAsia="ru-RU"/>
        </w:rPr>
        <w:t xml:space="preserve">Закону України </w:t>
      </w:r>
      <w:r w:rsidR="00CE2F07" w:rsidRPr="00720B78">
        <w:rPr>
          <w:szCs w:val="28"/>
        </w:rPr>
        <w:t>«Про Вищу раду правосуддя»</w:t>
      </w:r>
      <w:r w:rsidR="00CE2F07" w:rsidRPr="00720B78">
        <w:rPr>
          <w:szCs w:val="28"/>
          <w:lang w:eastAsia="ru-RU"/>
        </w:rPr>
        <w:t>, Друга Дисциплінарна палата Вищої ради правосуддя</w:t>
      </w:r>
    </w:p>
    <w:p w14:paraId="025572F6" w14:textId="77777777" w:rsidR="00CE2F07" w:rsidRPr="00F2715F" w:rsidRDefault="00CE2F07" w:rsidP="00CE2F07">
      <w:pPr>
        <w:pStyle w:val="a7"/>
        <w:ind w:firstLine="708"/>
        <w:jc w:val="both"/>
        <w:rPr>
          <w:szCs w:val="28"/>
        </w:rPr>
      </w:pPr>
    </w:p>
    <w:p w14:paraId="2327EAF6" w14:textId="77777777" w:rsidR="00CE2F07" w:rsidRPr="00720B78" w:rsidRDefault="00CE2F07" w:rsidP="00CE2F07">
      <w:pPr>
        <w:pStyle w:val="HTML"/>
        <w:shd w:val="clear" w:color="auto" w:fill="FFFFFF"/>
        <w:jc w:val="center"/>
        <w:textAlignment w:val="baseline"/>
        <w:rPr>
          <w:rFonts w:ascii="Times New Roman" w:hAnsi="Times New Roman" w:cs="Times New Roman"/>
          <w:b/>
          <w:sz w:val="28"/>
          <w:szCs w:val="28"/>
        </w:rPr>
      </w:pPr>
      <w:r w:rsidRPr="00720B78">
        <w:rPr>
          <w:rFonts w:ascii="Times New Roman" w:hAnsi="Times New Roman" w:cs="Times New Roman"/>
          <w:b/>
          <w:sz w:val="28"/>
          <w:szCs w:val="28"/>
        </w:rPr>
        <w:lastRenderedPageBreak/>
        <w:t>ухвалила:</w:t>
      </w:r>
    </w:p>
    <w:p w14:paraId="4D6D9D8F" w14:textId="77777777" w:rsidR="00CE2F07" w:rsidRPr="00720B78" w:rsidRDefault="00CE2F07" w:rsidP="00CE2F07">
      <w:pPr>
        <w:pStyle w:val="HTML"/>
        <w:shd w:val="clear" w:color="auto" w:fill="FFFFFF"/>
        <w:jc w:val="center"/>
        <w:textAlignment w:val="baseline"/>
        <w:rPr>
          <w:rFonts w:ascii="Times New Roman" w:hAnsi="Times New Roman" w:cs="Times New Roman"/>
          <w:b/>
          <w:sz w:val="28"/>
          <w:szCs w:val="28"/>
        </w:rPr>
      </w:pPr>
    </w:p>
    <w:p w14:paraId="01425EA7" w14:textId="26EA5332" w:rsidR="00CE2F07" w:rsidRPr="00720B78" w:rsidRDefault="00CE2F07" w:rsidP="00CE2F07">
      <w:pPr>
        <w:tabs>
          <w:tab w:val="left" w:pos="8880"/>
        </w:tabs>
        <w:spacing w:after="0" w:line="240" w:lineRule="auto"/>
        <w:jc w:val="both"/>
        <w:rPr>
          <w:rFonts w:ascii="Times New Roman" w:hAnsi="Times New Roman" w:cs="Times New Roman"/>
          <w:color w:val="000000"/>
          <w:sz w:val="28"/>
          <w:szCs w:val="28"/>
        </w:rPr>
      </w:pPr>
      <w:r w:rsidRPr="00720B78">
        <w:rPr>
          <w:rFonts w:ascii="Times New Roman" w:hAnsi="Times New Roman" w:cs="Times New Roman"/>
          <w:color w:val="000000"/>
          <w:sz w:val="28"/>
          <w:szCs w:val="28"/>
        </w:rPr>
        <w:t>дисциплінарн</w:t>
      </w:r>
      <w:r w:rsidR="00720B78">
        <w:rPr>
          <w:rFonts w:ascii="Times New Roman" w:hAnsi="Times New Roman" w:cs="Times New Roman"/>
          <w:color w:val="000000"/>
          <w:sz w:val="28"/>
          <w:szCs w:val="28"/>
        </w:rPr>
        <w:t>у</w:t>
      </w:r>
      <w:r w:rsidRPr="00720B78">
        <w:rPr>
          <w:rFonts w:ascii="Times New Roman" w:hAnsi="Times New Roman" w:cs="Times New Roman"/>
          <w:color w:val="000000"/>
          <w:sz w:val="28"/>
          <w:szCs w:val="28"/>
        </w:rPr>
        <w:t xml:space="preserve"> скарг</w:t>
      </w:r>
      <w:r w:rsidR="00720B78">
        <w:rPr>
          <w:rFonts w:ascii="Times New Roman" w:hAnsi="Times New Roman" w:cs="Times New Roman"/>
          <w:color w:val="000000"/>
          <w:sz w:val="28"/>
          <w:szCs w:val="28"/>
        </w:rPr>
        <w:t>у</w:t>
      </w:r>
      <w:r w:rsidRPr="00720B78">
        <w:rPr>
          <w:rFonts w:ascii="Times New Roman" w:hAnsi="Times New Roman" w:cs="Times New Roman"/>
          <w:color w:val="000000"/>
          <w:sz w:val="28"/>
          <w:szCs w:val="28"/>
        </w:rPr>
        <w:t xml:space="preserve"> </w:t>
      </w:r>
      <w:proofErr w:type="spellStart"/>
      <w:r w:rsidR="00E67694">
        <w:rPr>
          <w:rFonts w:ascii="Times New Roman" w:hAnsi="Times New Roman" w:cs="Times New Roman"/>
          <w:bCs/>
          <w:sz w:val="28"/>
          <w:szCs w:val="28"/>
        </w:rPr>
        <w:t>Хачатуряна</w:t>
      </w:r>
      <w:proofErr w:type="spellEnd"/>
      <w:r w:rsidR="00E67694">
        <w:rPr>
          <w:rFonts w:ascii="Times New Roman" w:hAnsi="Times New Roman" w:cs="Times New Roman"/>
          <w:bCs/>
          <w:sz w:val="28"/>
          <w:szCs w:val="28"/>
        </w:rPr>
        <w:t xml:space="preserve"> Артура Вікторовича стосовно судді Криворізького районного суду Дніпропетровської області </w:t>
      </w:r>
      <w:proofErr w:type="spellStart"/>
      <w:r w:rsidR="00E67694">
        <w:rPr>
          <w:rFonts w:ascii="Times New Roman" w:hAnsi="Times New Roman" w:cs="Times New Roman"/>
          <w:bCs/>
          <w:sz w:val="28"/>
          <w:szCs w:val="28"/>
        </w:rPr>
        <w:t>Березюк</w:t>
      </w:r>
      <w:proofErr w:type="spellEnd"/>
      <w:r w:rsidR="00E67694">
        <w:rPr>
          <w:rFonts w:ascii="Times New Roman" w:hAnsi="Times New Roman" w:cs="Times New Roman"/>
          <w:bCs/>
          <w:sz w:val="28"/>
          <w:szCs w:val="28"/>
        </w:rPr>
        <w:t xml:space="preserve"> Марини Василівни</w:t>
      </w:r>
      <w:r w:rsidR="00E67694" w:rsidRPr="00720B78">
        <w:rPr>
          <w:rFonts w:ascii="Times New Roman" w:hAnsi="Times New Roman" w:cs="Times New Roman"/>
          <w:color w:val="000000"/>
          <w:sz w:val="28"/>
          <w:szCs w:val="28"/>
        </w:rPr>
        <w:t xml:space="preserve"> </w:t>
      </w:r>
      <w:r w:rsidRPr="00720B78">
        <w:rPr>
          <w:rFonts w:ascii="Times New Roman" w:hAnsi="Times New Roman" w:cs="Times New Roman"/>
          <w:color w:val="000000"/>
          <w:sz w:val="28"/>
          <w:szCs w:val="28"/>
        </w:rPr>
        <w:t>залишити без розгляду та повернути скаржнику.</w:t>
      </w:r>
    </w:p>
    <w:p w14:paraId="65C2B9E8" w14:textId="6A35EF21" w:rsidR="00A16F50" w:rsidRPr="00720B78" w:rsidRDefault="00CE2F07" w:rsidP="00CE2F07">
      <w:pPr>
        <w:pStyle w:val="a7"/>
        <w:ind w:firstLine="567"/>
        <w:jc w:val="both"/>
        <w:rPr>
          <w:szCs w:val="28"/>
          <w:lang w:eastAsia="ru-RU"/>
        </w:rPr>
      </w:pPr>
      <w:r w:rsidRPr="00720B78">
        <w:rPr>
          <w:szCs w:val="28"/>
          <w:lang w:eastAsia="ru-RU"/>
        </w:rPr>
        <w:t>Ухвала оскарженню не підлягає.</w:t>
      </w:r>
    </w:p>
    <w:p w14:paraId="690090D5" w14:textId="77777777" w:rsidR="0073058D" w:rsidRPr="00720B78" w:rsidRDefault="0073058D" w:rsidP="00CE2F07">
      <w:pPr>
        <w:pStyle w:val="a7"/>
        <w:ind w:firstLine="567"/>
        <w:jc w:val="both"/>
        <w:rPr>
          <w:szCs w:val="28"/>
          <w:lang w:eastAsia="ru-RU"/>
        </w:rPr>
      </w:pPr>
    </w:p>
    <w:p w14:paraId="3FED755A" w14:textId="77777777" w:rsidR="009162D7" w:rsidRPr="00720B78" w:rsidRDefault="009162D7" w:rsidP="00A16F50">
      <w:pPr>
        <w:pStyle w:val="a7"/>
        <w:ind w:firstLine="567"/>
        <w:jc w:val="both"/>
        <w:rPr>
          <w:szCs w:val="28"/>
          <w:lang w:eastAsia="ru-RU"/>
        </w:rPr>
      </w:pPr>
    </w:p>
    <w:p w14:paraId="3347A861" w14:textId="77777777" w:rsidR="00D41631" w:rsidRPr="00720B78" w:rsidRDefault="00D41631" w:rsidP="00667D44">
      <w:pPr>
        <w:spacing w:after="0" w:line="240" w:lineRule="auto"/>
        <w:ind w:firstLine="567"/>
        <w:jc w:val="both"/>
        <w:rPr>
          <w:rFonts w:ascii="Times New Roman" w:hAnsi="Times New Roman" w:cs="Times New Roman"/>
          <w:b/>
          <w:sz w:val="28"/>
          <w:szCs w:val="28"/>
        </w:rPr>
      </w:pPr>
    </w:p>
    <w:tbl>
      <w:tblPr>
        <w:tblW w:w="9747" w:type="dxa"/>
        <w:tblLook w:val="04A0" w:firstRow="1" w:lastRow="0" w:firstColumn="1" w:lastColumn="0" w:noHBand="0" w:noVBand="1"/>
      </w:tblPr>
      <w:tblGrid>
        <w:gridCol w:w="9963"/>
        <w:gridCol w:w="9963"/>
      </w:tblGrid>
      <w:tr w:rsidR="007A18D2" w:rsidRPr="00720B78" w14:paraId="2B6A3044" w14:textId="77777777" w:rsidTr="006C57AF">
        <w:tc>
          <w:tcPr>
            <w:tcW w:w="5353" w:type="dxa"/>
          </w:tcPr>
          <w:tbl>
            <w:tblPr>
              <w:tblW w:w="9747" w:type="dxa"/>
              <w:tblLook w:val="04A0" w:firstRow="1" w:lastRow="0" w:firstColumn="1" w:lastColumn="0" w:noHBand="0" w:noVBand="1"/>
            </w:tblPr>
            <w:tblGrid>
              <w:gridCol w:w="5353"/>
              <w:gridCol w:w="4394"/>
            </w:tblGrid>
            <w:tr w:rsidR="007A18D2" w:rsidRPr="00720B78" w14:paraId="725554D6" w14:textId="77777777" w:rsidTr="000F133E">
              <w:tc>
                <w:tcPr>
                  <w:tcW w:w="5353" w:type="dxa"/>
                </w:tcPr>
                <w:p w14:paraId="1E578DDB" w14:textId="77777777" w:rsidR="007A18D2" w:rsidRPr="00720B78" w:rsidRDefault="007A18D2" w:rsidP="007A18D2">
                  <w:pPr>
                    <w:spacing w:after="0" w:line="240" w:lineRule="auto"/>
                    <w:jc w:val="both"/>
                    <w:rPr>
                      <w:rFonts w:ascii="Times New Roman" w:hAnsi="Times New Roman" w:cs="Times New Roman"/>
                      <w:b/>
                      <w:sz w:val="28"/>
                      <w:szCs w:val="28"/>
                    </w:rPr>
                  </w:pPr>
                  <w:r w:rsidRPr="00720B78">
                    <w:rPr>
                      <w:rFonts w:ascii="Times New Roman" w:hAnsi="Times New Roman" w:cs="Times New Roman"/>
                      <w:b/>
                      <w:sz w:val="28"/>
                      <w:szCs w:val="28"/>
                    </w:rPr>
                    <w:t xml:space="preserve">Головуючий на засіданні </w:t>
                  </w:r>
                </w:p>
                <w:p w14:paraId="1FE9C920" w14:textId="77777777" w:rsidR="007A18D2" w:rsidRPr="00720B78" w:rsidRDefault="007A18D2" w:rsidP="007A18D2">
                  <w:pPr>
                    <w:spacing w:after="0" w:line="240" w:lineRule="auto"/>
                    <w:jc w:val="both"/>
                    <w:rPr>
                      <w:rFonts w:ascii="Times New Roman" w:hAnsi="Times New Roman" w:cs="Times New Roman"/>
                      <w:b/>
                      <w:sz w:val="28"/>
                      <w:szCs w:val="28"/>
                    </w:rPr>
                  </w:pPr>
                  <w:r w:rsidRPr="00720B78">
                    <w:rPr>
                      <w:rFonts w:ascii="Times New Roman" w:hAnsi="Times New Roman" w:cs="Times New Roman"/>
                      <w:b/>
                      <w:sz w:val="28"/>
                      <w:szCs w:val="28"/>
                    </w:rPr>
                    <w:t xml:space="preserve">Другої Дисциплінарної </w:t>
                  </w:r>
                </w:p>
                <w:p w14:paraId="66D59DCD" w14:textId="77777777" w:rsidR="007A18D2" w:rsidRPr="00720B78" w:rsidRDefault="007A18D2" w:rsidP="007A18D2">
                  <w:pPr>
                    <w:spacing w:after="0" w:line="240" w:lineRule="auto"/>
                    <w:jc w:val="both"/>
                    <w:rPr>
                      <w:rFonts w:ascii="Times New Roman" w:hAnsi="Times New Roman" w:cs="Times New Roman"/>
                      <w:b/>
                      <w:sz w:val="28"/>
                      <w:szCs w:val="28"/>
                    </w:rPr>
                  </w:pPr>
                  <w:r w:rsidRPr="00720B78">
                    <w:rPr>
                      <w:rFonts w:ascii="Times New Roman" w:hAnsi="Times New Roman" w:cs="Times New Roman"/>
                      <w:b/>
                      <w:sz w:val="28"/>
                      <w:szCs w:val="28"/>
                    </w:rPr>
                    <w:t>палати Вищої ради правосуддя</w:t>
                  </w:r>
                </w:p>
                <w:p w14:paraId="2C139EC3" w14:textId="77777777" w:rsidR="007A18D2" w:rsidRPr="00720B78" w:rsidRDefault="007A18D2" w:rsidP="007A18D2">
                  <w:pPr>
                    <w:spacing w:after="0" w:line="240" w:lineRule="auto"/>
                    <w:jc w:val="both"/>
                    <w:rPr>
                      <w:rFonts w:ascii="Times New Roman" w:hAnsi="Times New Roman" w:cs="Times New Roman"/>
                      <w:b/>
                      <w:sz w:val="28"/>
                      <w:szCs w:val="28"/>
                    </w:rPr>
                  </w:pPr>
                </w:p>
                <w:p w14:paraId="07BE57CA" w14:textId="77777777" w:rsidR="007A18D2" w:rsidRPr="00720B78" w:rsidRDefault="007A18D2" w:rsidP="007A18D2">
                  <w:pPr>
                    <w:spacing w:after="0" w:line="240" w:lineRule="auto"/>
                    <w:jc w:val="both"/>
                    <w:rPr>
                      <w:rFonts w:ascii="Times New Roman" w:hAnsi="Times New Roman" w:cs="Times New Roman"/>
                      <w:b/>
                      <w:sz w:val="28"/>
                      <w:szCs w:val="28"/>
                    </w:rPr>
                  </w:pPr>
                  <w:r w:rsidRPr="00720B78">
                    <w:rPr>
                      <w:rFonts w:ascii="Times New Roman" w:hAnsi="Times New Roman" w:cs="Times New Roman"/>
                      <w:b/>
                      <w:sz w:val="28"/>
                      <w:szCs w:val="28"/>
                    </w:rPr>
                    <w:t xml:space="preserve">Члени Другої Дисциплінарної </w:t>
                  </w:r>
                </w:p>
                <w:p w14:paraId="2C3A95A9" w14:textId="77777777" w:rsidR="007A18D2" w:rsidRPr="00720B78" w:rsidRDefault="007A18D2" w:rsidP="007A18D2">
                  <w:pPr>
                    <w:spacing w:after="0" w:line="240" w:lineRule="auto"/>
                    <w:jc w:val="both"/>
                    <w:rPr>
                      <w:rFonts w:ascii="Times New Roman" w:hAnsi="Times New Roman" w:cs="Times New Roman"/>
                      <w:b/>
                      <w:sz w:val="28"/>
                      <w:szCs w:val="28"/>
                    </w:rPr>
                  </w:pPr>
                  <w:r w:rsidRPr="00720B78">
                    <w:rPr>
                      <w:rFonts w:ascii="Times New Roman" w:hAnsi="Times New Roman" w:cs="Times New Roman"/>
                      <w:b/>
                      <w:sz w:val="28"/>
                      <w:szCs w:val="28"/>
                    </w:rPr>
                    <w:t>палати Вищої ради правосуддя</w:t>
                  </w:r>
                </w:p>
                <w:p w14:paraId="5E8C2D7D" w14:textId="77777777" w:rsidR="007A18D2" w:rsidRPr="00720B78" w:rsidRDefault="007A18D2" w:rsidP="007A18D2">
                  <w:pPr>
                    <w:spacing w:after="0" w:line="240" w:lineRule="auto"/>
                    <w:jc w:val="both"/>
                    <w:rPr>
                      <w:rFonts w:ascii="Times New Roman" w:hAnsi="Times New Roman" w:cs="Times New Roman"/>
                      <w:b/>
                      <w:sz w:val="28"/>
                      <w:szCs w:val="28"/>
                    </w:rPr>
                  </w:pPr>
                </w:p>
                <w:p w14:paraId="42B9FDFC" w14:textId="77777777" w:rsidR="007A18D2" w:rsidRPr="00720B78" w:rsidRDefault="007A18D2" w:rsidP="007A18D2">
                  <w:pPr>
                    <w:spacing w:after="0" w:line="240" w:lineRule="auto"/>
                    <w:jc w:val="both"/>
                    <w:rPr>
                      <w:rFonts w:ascii="Times New Roman" w:hAnsi="Times New Roman" w:cs="Times New Roman"/>
                      <w:b/>
                      <w:sz w:val="28"/>
                      <w:szCs w:val="28"/>
                    </w:rPr>
                  </w:pPr>
                </w:p>
                <w:p w14:paraId="745183C3" w14:textId="77777777" w:rsidR="007A18D2" w:rsidRPr="00720B78" w:rsidRDefault="007A18D2" w:rsidP="007A18D2">
                  <w:pPr>
                    <w:spacing w:after="0" w:line="240" w:lineRule="auto"/>
                    <w:jc w:val="both"/>
                    <w:rPr>
                      <w:rFonts w:ascii="Times New Roman" w:hAnsi="Times New Roman" w:cs="Times New Roman"/>
                      <w:b/>
                      <w:sz w:val="28"/>
                      <w:szCs w:val="28"/>
                    </w:rPr>
                  </w:pPr>
                </w:p>
                <w:p w14:paraId="7638BA29" w14:textId="77777777" w:rsidR="007A18D2" w:rsidRPr="00720B78" w:rsidRDefault="007A18D2" w:rsidP="007A18D2">
                  <w:pPr>
                    <w:spacing w:after="0" w:line="240" w:lineRule="auto"/>
                    <w:jc w:val="both"/>
                    <w:rPr>
                      <w:rFonts w:ascii="Times New Roman" w:hAnsi="Times New Roman" w:cs="Times New Roman"/>
                      <w:b/>
                      <w:sz w:val="28"/>
                      <w:szCs w:val="28"/>
                    </w:rPr>
                  </w:pPr>
                </w:p>
                <w:p w14:paraId="3020B272" w14:textId="77777777" w:rsidR="007A18D2" w:rsidRPr="00720B78" w:rsidRDefault="007A18D2" w:rsidP="007A18D2">
                  <w:pPr>
                    <w:spacing w:after="0" w:line="240" w:lineRule="auto"/>
                    <w:jc w:val="both"/>
                    <w:rPr>
                      <w:rFonts w:ascii="Times New Roman" w:hAnsi="Times New Roman" w:cs="Times New Roman"/>
                      <w:b/>
                      <w:sz w:val="28"/>
                      <w:szCs w:val="28"/>
                    </w:rPr>
                  </w:pPr>
                </w:p>
                <w:p w14:paraId="716A86E5" w14:textId="77777777" w:rsidR="007A18D2" w:rsidRPr="00720B78" w:rsidRDefault="007A18D2" w:rsidP="007A18D2">
                  <w:pPr>
                    <w:spacing w:after="0" w:line="240" w:lineRule="auto"/>
                    <w:jc w:val="both"/>
                    <w:rPr>
                      <w:rFonts w:ascii="Times New Roman" w:hAnsi="Times New Roman" w:cs="Times New Roman"/>
                      <w:b/>
                      <w:sz w:val="28"/>
                      <w:szCs w:val="28"/>
                    </w:rPr>
                  </w:pPr>
                </w:p>
                <w:p w14:paraId="1EC5E3F9" w14:textId="77777777" w:rsidR="007A18D2" w:rsidRPr="00720B78" w:rsidRDefault="007A18D2" w:rsidP="007A18D2">
                  <w:pPr>
                    <w:spacing w:after="0" w:line="240" w:lineRule="auto"/>
                    <w:jc w:val="both"/>
                    <w:rPr>
                      <w:rFonts w:ascii="Times New Roman" w:hAnsi="Times New Roman" w:cs="Times New Roman"/>
                      <w:b/>
                      <w:sz w:val="28"/>
                      <w:szCs w:val="28"/>
                    </w:rPr>
                  </w:pPr>
                </w:p>
                <w:p w14:paraId="28C786C6" w14:textId="77777777" w:rsidR="007A18D2" w:rsidRPr="00720B78" w:rsidRDefault="007A18D2" w:rsidP="007A18D2">
                  <w:pPr>
                    <w:spacing w:after="0" w:line="240" w:lineRule="auto"/>
                    <w:jc w:val="both"/>
                    <w:rPr>
                      <w:rFonts w:ascii="Times New Roman" w:hAnsi="Times New Roman" w:cs="Times New Roman"/>
                      <w:b/>
                      <w:sz w:val="28"/>
                      <w:szCs w:val="28"/>
                    </w:rPr>
                  </w:pPr>
                </w:p>
              </w:tc>
              <w:tc>
                <w:tcPr>
                  <w:tcW w:w="4394" w:type="dxa"/>
                </w:tcPr>
                <w:p w14:paraId="098A2011" w14:textId="77777777" w:rsidR="007A18D2" w:rsidRPr="00720B78" w:rsidRDefault="007A18D2" w:rsidP="007A18D2">
                  <w:pPr>
                    <w:spacing w:after="0" w:line="240" w:lineRule="auto"/>
                    <w:jc w:val="both"/>
                    <w:rPr>
                      <w:rFonts w:ascii="Times New Roman" w:hAnsi="Times New Roman" w:cs="Times New Roman"/>
                      <w:b/>
                      <w:sz w:val="28"/>
                      <w:szCs w:val="28"/>
                    </w:rPr>
                  </w:pPr>
                  <w:r w:rsidRPr="00720B78">
                    <w:rPr>
                      <w:rFonts w:ascii="Times New Roman" w:hAnsi="Times New Roman" w:cs="Times New Roman"/>
                      <w:b/>
                      <w:sz w:val="28"/>
                      <w:szCs w:val="28"/>
                    </w:rPr>
                    <w:t xml:space="preserve">                        </w:t>
                  </w:r>
                </w:p>
                <w:p w14:paraId="12FCE041" w14:textId="77777777" w:rsidR="007A18D2" w:rsidRPr="00720B78" w:rsidRDefault="007A18D2" w:rsidP="007A18D2">
                  <w:pPr>
                    <w:spacing w:after="0" w:line="240" w:lineRule="auto"/>
                    <w:jc w:val="both"/>
                    <w:rPr>
                      <w:rFonts w:ascii="Times New Roman" w:hAnsi="Times New Roman" w:cs="Times New Roman"/>
                      <w:b/>
                      <w:sz w:val="28"/>
                      <w:szCs w:val="28"/>
                    </w:rPr>
                  </w:pPr>
                  <w:r w:rsidRPr="00720B78">
                    <w:rPr>
                      <w:rFonts w:ascii="Times New Roman" w:hAnsi="Times New Roman" w:cs="Times New Roman"/>
                      <w:b/>
                      <w:sz w:val="28"/>
                      <w:szCs w:val="28"/>
                    </w:rPr>
                    <w:t xml:space="preserve">                         </w:t>
                  </w:r>
                </w:p>
                <w:p w14:paraId="0A33DA4F" w14:textId="77777777" w:rsidR="007A18D2" w:rsidRPr="00720B78" w:rsidRDefault="007A18D2" w:rsidP="007A18D2">
                  <w:pPr>
                    <w:tabs>
                      <w:tab w:val="left" w:pos="1735"/>
                      <w:tab w:val="left" w:pos="1862"/>
                    </w:tabs>
                    <w:spacing w:after="0" w:line="240" w:lineRule="auto"/>
                    <w:jc w:val="both"/>
                    <w:rPr>
                      <w:rFonts w:ascii="Times New Roman" w:hAnsi="Times New Roman" w:cs="Times New Roman"/>
                      <w:b/>
                      <w:sz w:val="28"/>
                      <w:szCs w:val="28"/>
                    </w:rPr>
                  </w:pPr>
                  <w:r w:rsidRPr="00720B78">
                    <w:rPr>
                      <w:rFonts w:ascii="Times New Roman" w:hAnsi="Times New Roman" w:cs="Times New Roman"/>
                      <w:b/>
                      <w:sz w:val="28"/>
                      <w:szCs w:val="28"/>
                    </w:rPr>
                    <w:t xml:space="preserve">                       Віталій САЛІХОВ </w:t>
                  </w:r>
                </w:p>
                <w:p w14:paraId="024AC120" w14:textId="77777777" w:rsidR="007A18D2" w:rsidRPr="00720B78" w:rsidRDefault="007A18D2" w:rsidP="007A18D2">
                  <w:pPr>
                    <w:spacing w:after="0" w:line="240" w:lineRule="auto"/>
                    <w:jc w:val="both"/>
                    <w:rPr>
                      <w:rFonts w:ascii="Times New Roman" w:hAnsi="Times New Roman" w:cs="Times New Roman"/>
                      <w:b/>
                      <w:sz w:val="28"/>
                      <w:szCs w:val="28"/>
                    </w:rPr>
                  </w:pPr>
                  <w:r w:rsidRPr="00720B78">
                    <w:rPr>
                      <w:rFonts w:ascii="Times New Roman" w:hAnsi="Times New Roman" w:cs="Times New Roman"/>
                      <w:b/>
                      <w:sz w:val="28"/>
                      <w:szCs w:val="28"/>
                    </w:rPr>
                    <w:t xml:space="preserve">                          </w:t>
                  </w:r>
                </w:p>
                <w:p w14:paraId="08DF937D" w14:textId="77777777" w:rsidR="007A18D2" w:rsidRPr="00720B78" w:rsidRDefault="007A18D2" w:rsidP="007A18D2">
                  <w:pPr>
                    <w:spacing w:after="0" w:line="240" w:lineRule="auto"/>
                    <w:jc w:val="both"/>
                    <w:rPr>
                      <w:rFonts w:ascii="Times New Roman" w:hAnsi="Times New Roman" w:cs="Times New Roman"/>
                      <w:b/>
                      <w:sz w:val="28"/>
                      <w:szCs w:val="28"/>
                    </w:rPr>
                  </w:pPr>
                  <w:r w:rsidRPr="00720B78">
                    <w:rPr>
                      <w:rFonts w:ascii="Times New Roman" w:hAnsi="Times New Roman" w:cs="Times New Roman"/>
                      <w:b/>
                      <w:sz w:val="28"/>
                      <w:szCs w:val="28"/>
                    </w:rPr>
                    <w:t xml:space="preserve">                         </w:t>
                  </w:r>
                </w:p>
                <w:p w14:paraId="0429D1FF" w14:textId="5A229D9D" w:rsidR="007A18D2" w:rsidRPr="00720B78" w:rsidRDefault="007A18D2" w:rsidP="007A18D2">
                  <w:pPr>
                    <w:spacing w:after="0" w:line="240" w:lineRule="auto"/>
                    <w:jc w:val="both"/>
                    <w:rPr>
                      <w:rFonts w:ascii="Times New Roman" w:hAnsi="Times New Roman" w:cs="Times New Roman"/>
                      <w:b/>
                      <w:sz w:val="28"/>
                      <w:szCs w:val="28"/>
                    </w:rPr>
                  </w:pPr>
                  <w:r w:rsidRPr="00720B78">
                    <w:rPr>
                      <w:rFonts w:ascii="Times New Roman" w:hAnsi="Times New Roman" w:cs="Times New Roman"/>
                      <w:b/>
                      <w:sz w:val="28"/>
                      <w:szCs w:val="28"/>
                    </w:rPr>
                    <w:t xml:space="preserve">                       </w:t>
                  </w:r>
                  <w:r w:rsidR="00FE06CA" w:rsidRPr="00720B78">
                    <w:rPr>
                      <w:rFonts w:ascii="Times New Roman" w:hAnsi="Times New Roman" w:cs="Times New Roman"/>
                      <w:b/>
                      <w:sz w:val="28"/>
                      <w:szCs w:val="28"/>
                    </w:rPr>
                    <w:t>Сергій</w:t>
                  </w:r>
                  <w:r w:rsidRPr="00720B78">
                    <w:rPr>
                      <w:rFonts w:ascii="Times New Roman" w:hAnsi="Times New Roman" w:cs="Times New Roman"/>
                      <w:b/>
                      <w:sz w:val="28"/>
                      <w:szCs w:val="28"/>
                    </w:rPr>
                    <w:t xml:space="preserve"> </w:t>
                  </w:r>
                  <w:r w:rsidR="00FE06CA" w:rsidRPr="00720B78">
                    <w:rPr>
                      <w:rFonts w:ascii="Times New Roman" w:hAnsi="Times New Roman" w:cs="Times New Roman"/>
                      <w:b/>
                      <w:sz w:val="28"/>
                      <w:szCs w:val="28"/>
                    </w:rPr>
                    <w:t>БУРЛАКОВ</w:t>
                  </w:r>
                </w:p>
                <w:p w14:paraId="5369D4DB" w14:textId="77777777" w:rsidR="007A18D2" w:rsidRPr="00720B78" w:rsidRDefault="007A18D2" w:rsidP="007A18D2">
                  <w:pPr>
                    <w:spacing w:after="0" w:line="240" w:lineRule="auto"/>
                    <w:jc w:val="both"/>
                    <w:rPr>
                      <w:rFonts w:ascii="Times New Roman" w:hAnsi="Times New Roman" w:cs="Times New Roman"/>
                      <w:b/>
                      <w:sz w:val="28"/>
                      <w:szCs w:val="28"/>
                    </w:rPr>
                  </w:pPr>
                  <w:r w:rsidRPr="00720B78">
                    <w:rPr>
                      <w:rFonts w:ascii="Times New Roman" w:hAnsi="Times New Roman" w:cs="Times New Roman"/>
                      <w:b/>
                      <w:sz w:val="28"/>
                      <w:szCs w:val="28"/>
                    </w:rPr>
                    <w:t xml:space="preserve">                        </w:t>
                  </w:r>
                </w:p>
                <w:p w14:paraId="1E17AD1B" w14:textId="77777777" w:rsidR="007A18D2" w:rsidRPr="00720B78" w:rsidRDefault="007A18D2" w:rsidP="007A18D2">
                  <w:pPr>
                    <w:spacing w:after="0" w:line="240" w:lineRule="auto"/>
                    <w:jc w:val="both"/>
                    <w:rPr>
                      <w:rFonts w:ascii="Times New Roman" w:hAnsi="Times New Roman" w:cs="Times New Roman"/>
                      <w:b/>
                      <w:sz w:val="28"/>
                      <w:szCs w:val="28"/>
                    </w:rPr>
                  </w:pPr>
                </w:p>
                <w:p w14:paraId="0D58A5B3" w14:textId="3A5B97C1" w:rsidR="007A18D2" w:rsidRPr="00720B78" w:rsidRDefault="007A18D2" w:rsidP="007A18D2">
                  <w:pPr>
                    <w:spacing w:after="0" w:line="240" w:lineRule="auto"/>
                    <w:jc w:val="both"/>
                    <w:rPr>
                      <w:rFonts w:ascii="Times New Roman" w:hAnsi="Times New Roman" w:cs="Times New Roman"/>
                      <w:b/>
                      <w:sz w:val="28"/>
                      <w:szCs w:val="28"/>
                    </w:rPr>
                  </w:pPr>
                  <w:r w:rsidRPr="00720B78">
                    <w:rPr>
                      <w:rFonts w:ascii="Times New Roman" w:hAnsi="Times New Roman" w:cs="Times New Roman"/>
                      <w:b/>
                      <w:sz w:val="28"/>
                      <w:szCs w:val="28"/>
                    </w:rPr>
                    <w:t xml:space="preserve">                       </w:t>
                  </w:r>
                  <w:r w:rsidR="00FE06CA" w:rsidRPr="00720B78">
                    <w:rPr>
                      <w:rFonts w:ascii="Times New Roman" w:hAnsi="Times New Roman" w:cs="Times New Roman"/>
                      <w:b/>
                      <w:sz w:val="28"/>
                      <w:szCs w:val="28"/>
                    </w:rPr>
                    <w:t>Олена</w:t>
                  </w:r>
                  <w:r w:rsidRPr="00720B78">
                    <w:rPr>
                      <w:rFonts w:ascii="Times New Roman" w:hAnsi="Times New Roman" w:cs="Times New Roman"/>
                      <w:b/>
                      <w:sz w:val="28"/>
                      <w:szCs w:val="28"/>
                    </w:rPr>
                    <w:t xml:space="preserve"> </w:t>
                  </w:r>
                  <w:r w:rsidR="00FE06CA" w:rsidRPr="00720B78">
                    <w:rPr>
                      <w:rFonts w:ascii="Times New Roman" w:hAnsi="Times New Roman" w:cs="Times New Roman"/>
                      <w:b/>
                      <w:sz w:val="28"/>
                      <w:szCs w:val="28"/>
                    </w:rPr>
                    <w:t>КОВБІЙ</w:t>
                  </w:r>
                  <w:r w:rsidRPr="00720B78">
                    <w:rPr>
                      <w:rFonts w:ascii="Times New Roman" w:hAnsi="Times New Roman" w:cs="Times New Roman"/>
                      <w:b/>
                      <w:sz w:val="28"/>
                      <w:szCs w:val="28"/>
                    </w:rPr>
                    <w:t xml:space="preserve">        </w:t>
                  </w:r>
                </w:p>
                <w:p w14:paraId="1CD9830B" w14:textId="77777777" w:rsidR="007A18D2" w:rsidRPr="00720B78" w:rsidRDefault="007A18D2" w:rsidP="007A18D2">
                  <w:pPr>
                    <w:spacing w:after="0" w:line="240" w:lineRule="auto"/>
                    <w:jc w:val="both"/>
                    <w:rPr>
                      <w:rFonts w:ascii="Times New Roman" w:hAnsi="Times New Roman" w:cs="Times New Roman"/>
                      <w:b/>
                      <w:sz w:val="28"/>
                      <w:szCs w:val="28"/>
                    </w:rPr>
                  </w:pPr>
                  <w:r w:rsidRPr="00720B78">
                    <w:rPr>
                      <w:rFonts w:ascii="Times New Roman" w:hAnsi="Times New Roman" w:cs="Times New Roman"/>
                      <w:b/>
                      <w:sz w:val="28"/>
                      <w:szCs w:val="28"/>
                    </w:rPr>
                    <w:t xml:space="preserve">                       </w:t>
                  </w:r>
                </w:p>
                <w:p w14:paraId="5F850D9E" w14:textId="77777777" w:rsidR="007A18D2" w:rsidRPr="00720B78" w:rsidRDefault="007A18D2" w:rsidP="007A18D2">
                  <w:pPr>
                    <w:spacing w:after="0" w:line="240" w:lineRule="auto"/>
                    <w:jc w:val="both"/>
                    <w:rPr>
                      <w:rFonts w:ascii="Times New Roman" w:hAnsi="Times New Roman" w:cs="Times New Roman"/>
                      <w:b/>
                      <w:sz w:val="28"/>
                      <w:szCs w:val="28"/>
                    </w:rPr>
                  </w:pPr>
                </w:p>
                <w:p w14:paraId="0E685153" w14:textId="1CA12C36" w:rsidR="007A18D2" w:rsidRPr="00720B78" w:rsidRDefault="007A18D2" w:rsidP="007A18D2">
                  <w:pPr>
                    <w:spacing w:after="0" w:line="240" w:lineRule="auto"/>
                    <w:jc w:val="both"/>
                    <w:rPr>
                      <w:rFonts w:ascii="Times New Roman" w:hAnsi="Times New Roman" w:cs="Times New Roman"/>
                      <w:b/>
                      <w:sz w:val="28"/>
                      <w:szCs w:val="28"/>
                    </w:rPr>
                  </w:pPr>
                  <w:r w:rsidRPr="00720B78">
                    <w:rPr>
                      <w:rFonts w:ascii="Times New Roman" w:hAnsi="Times New Roman" w:cs="Times New Roman"/>
                      <w:b/>
                      <w:sz w:val="28"/>
                      <w:szCs w:val="28"/>
                    </w:rPr>
                    <w:t xml:space="preserve">                       </w:t>
                  </w:r>
                  <w:r w:rsidR="00FE06CA" w:rsidRPr="00720B78">
                    <w:rPr>
                      <w:rFonts w:ascii="Times New Roman" w:hAnsi="Times New Roman" w:cs="Times New Roman"/>
                      <w:b/>
                      <w:sz w:val="28"/>
                      <w:szCs w:val="28"/>
                    </w:rPr>
                    <w:t>Олексій</w:t>
                  </w:r>
                  <w:r w:rsidRPr="00720B78">
                    <w:rPr>
                      <w:rFonts w:ascii="Times New Roman" w:hAnsi="Times New Roman" w:cs="Times New Roman"/>
                      <w:b/>
                      <w:sz w:val="28"/>
                      <w:szCs w:val="28"/>
                    </w:rPr>
                    <w:t xml:space="preserve"> </w:t>
                  </w:r>
                  <w:r w:rsidR="00FE06CA" w:rsidRPr="00720B78">
                    <w:rPr>
                      <w:rFonts w:ascii="Times New Roman" w:hAnsi="Times New Roman" w:cs="Times New Roman"/>
                      <w:b/>
                      <w:sz w:val="28"/>
                      <w:szCs w:val="28"/>
                    </w:rPr>
                    <w:t>МЕЛЬНИК</w:t>
                  </w:r>
                </w:p>
                <w:p w14:paraId="53049858" w14:textId="77777777" w:rsidR="007A18D2" w:rsidRPr="00720B78" w:rsidRDefault="007A18D2" w:rsidP="007A18D2">
                  <w:pPr>
                    <w:spacing w:after="0" w:line="240" w:lineRule="auto"/>
                    <w:jc w:val="both"/>
                    <w:rPr>
                      <w:rFonts w:ascii="Times New Roman" w:hAnsi="Times New Roman" w:cs="Times New Roman"/>
                      <w:b/>
                      <w:sz w:val="28"/>
                      <w:szCs w:val="28"/>
                    </w:rPr>
                  </w:pPr>
                </w:p>
              </w:tc>
            </w:tr>
          </w:tbl>
          <w:p w14:paraId="222B4367" w14:textId="77777777" w:rsidR="007A18D2" w:rsidRPr="00720B78" w:rsidRDefault="007A18D2" w:rsidP="007A18D2">
            <w:pPr>
              <w:spacing w:after="0" w:line="240" w:lineRule="auto"/>
              <w:jc w:val="both"/>
              <w:rPr>
                <w:rFonts w:ascii="Times New Roman" w:hAnsi="Times New Roman" w:cs="Times New Roman"/>
                <w:b/>
                <w:sz w:val="28"/>
                <w:szCs w:val="28"/>
              </w:rPr>
            </w:pPr>
          </w:p>
        </w:tc>
        <w:tc>
          <w:tcPr>
            <w:tcW w:w="4394" w:type="dxa"/>
          </w:tcPr>
          <w:tbl>
            <w:tblPr>
              <w:tblW w:w="9747" w:type="dxa"/>
              <w:tblLook w:val="04A0" w:firstRow="1" w:lastRow="0" w:firstColumn="1" w:lastColumn="0" w:noHBand="0" w:noVBand="1"/>
            </w:tblPr>
            <w:tblGrid>
              <w:gridCol w:w="5353"/>
              <w:gridCol w:w="4394"/>
            </w:tblGrid>
            <w:tr w:rsidR="007A18D2" w:rsidRPr="00720B78" w14:paraId="22465CFC" w14:textId="77777777" w:rsidTr="000F133E">
              <w:tc>
                <w:tcPr>
                  <w:tcW w:w="5353" w:type="dxa"/>
                </w:tcPr>
                <w:p w14:paraId="4EA49306" w14:textId="77777777" w:rsidR="007A18D2" w:rsidRPr="00720B78" w:rsidRDefault="007A18D2" w:rsidP="007A18D2">
                  <w:pPr>
                    <w:spacing w:after="0" w:line="240" w:lineRule="auto"/>
                    <w:jc w:val="both"/>
                    <w:rPr>
                      <w:rFonts w:ascii="Times New Roman" w:hAnsi="Times New Roman" w:cs="Times New Roman"/>
                      <w:b/>
                      <w:sz w:val="28"/>
                      <w:szCs w:val="28"/>
                    </w:rPr>
                  </w:pPr>
                  <w:r w:rsidRPr="00720B78">
                    <w:rPr>
                      <w:rFonts w:ascii="Times New Roman" w:hAnsi="Times New Roman" w:cs="Times New Roman"/>
                      <w:b/>
                      <w:sz w:val="28"/>
                      <w:szCs w:val="28"/>
                    </w:rPr>
                    <w:t xml:space="preserve">Головуючий на засіданні </w:t>
                  </w:r>
                </w:p>
                <w:p w14:paraId="1AA91BA2" w14:textId="77777777" w:rsidR="007A18D2" w:rsidRPr="00720B78" w:rsidRDefault="007A18D2" w:rsidP="007A18D2">
                  <w:pPr>
                    <w:spacing w:after="0" w:line="240" w:lineRule="auto"/>
                    <w:jc w:val="both"/>
                    <w:rPr>
                      <w:rFonts w:ascii="Times New Roman" w:hAnsi="Times New Roman" w:cs="Times New Roman"/>
                      <w:b/>
                      <w:sz w:val="28"/>
                      <w:szCs w:val="28"/>
                    </w:rPr>
                  </w:pPr>
                  <w:r w:rsidRPr="00720B78">
                    <w:rPr>
                      <w:rFonts w:ascii="Times New Roman" w:hAnsi="Times New Roman" w:cs="Times New Roman"/>
                      <w:b/>
                      <w:sz w:val="28"/>
                      <w:szCs w:val="28"/>
                    </w:rPr>
                    <w:t xml:space="preserve">Другої Дисциплінарної </w:t>
                  </w:r>
                </w:p>
                <w:p w14:paraId="6495D025" w14:textId="77777777" w:rsidR="007A18D2" w:rsidRPr="00720B78" w:rsidRDefault="007A18D2" w:rsidP="007A18D2">
                  <w:pPr>
                    <w:spacing w:after="0" w:line="240" w:lineRule="auto"/>
                    <w:jc w:val="both"/>
                    <w:rPr>
                      <w:rFonts w:ascii="Times New Roman" w:hAnsi="Times New Roman" w:cs="Times New Roman"/>
                      <w:b/>
                      <w:sz w:val="28"/>
                      <w:szCs w:val="28"/>
                    </w:rPr>
                  </w:pPr>
                  <w:r w:rsidRPr="00720B78">
                    <w:rPr>
                      <w:rFonts w:ascii="Times New Roman" w:hAnsi="Times New Roman" w:cs="Times New Roman"/>
                      <w:b/>
                      <w:sz w:val="28"/>
                      <w:szCs w:val="28"/>
                    </w:rPr>
                    <w:t>палати Вищої ради правосуддя</w:t>
                  </w:r>
                </w:p>
                <w:p w14:paraId="625F016B" w14:textId="77777777" w:rsidR="007A18D2" w:rsidRPr="00720B78" w:rsidRDefault="007A18D2" w:rsidP="007A18D2">
                  <w:pPr>
                    <w:spacing w:after="0" w:line="240" w:lineRule="auto"/>
                    <w:jc w:val="both"/>
                    <w:rPr>
                      <w:rFonts w:ascii="Times New Roman" w:hAnsi="Times New Roman" w:cs="Times New Roman"/>
                      <w:b/>
                      <w:sz w:val="28"/>
                      <w:szCs w:val="28"/>
                    </w:rPr>
                  </w:pPr>
                </w:p>
                <w:p w14:paraId="71C647E0" w14:textId="77777777" w:rsidR="007A18D2" w:rsidRPr="00720B78" w:rsidRDefault="007A18D2" w:rsidP="007A18D2">
                  <w:pPr>
                    <w:spacing w:after="0" w:line="240" w:lineRule="auto"/>
                    <w:jc w:val="both"/>
                    <w:rPr>
                      <w:rFonts w:ascii="Times New Roman" w:hAnsi="Times New Roman" w:cs="Times New Roman"/>
                      <w:b/>
                      <w:sz w:val="28"/>
                      <w:szCs w:val="28"/>
                    </w:rPr>
                  </w:pPr>
                  <w:r w:rsidRPr="00720B78">
                    <w:rPr>
                      <w:rFonts w:ascii="Times New Roman" w:hAnsi="Times New Roman" w:cs="Times New Roman"/>
                      <w:b/>
                      <w:sz w:val="28"/>
                      <w:szCs w:val="28"/>
                    </w:rPr>
                    <w:t xml:space="preserve">Члени Другої Дисциплінарної </w:t>
                  </w:r>
                </w:p>
                <w:p w14:paraId="5EC04CB1" w14:textId="77777777" w:rsidR="007A18D2" w:rsidRPr="00720B78" w:rsidRDefault="007A18D2" w:rsidP="007A18D2">
                  <w:pPr>
                    <w:spacing w:after="0" w:line="240" w:lineRule="auto"/>
                    <w:jc w:val="both"/>
                    <w:rPr>
                      <w:rFonts w:ascii="Times New Roman" w:hAnsi="Times New Roman" w:cs="Times New Roman"/>
                      <w:b/>
                      <w:sz w:val="28"/>
                      <w:szCs w:val="28"/>
                    </w:rPr>
                  </w:pPr>
                  <w:r w:rsidRPr="00720B78">
                    <w:rPr>
                      <w:rFonts w:ascii="Times New Roman" w:hAnsi="Times New Roman" w:cs="Times New Roman"/>
                      <w:b/>
                      <w:sz w:val="28"/>
                      <w:szCs w:val="28"/>
                    </w:rPr>
                    <w:t>палати Вищої ради правосуддя</w:t>
                  </w:r>
                </w:p>
                <w:p w14:paraId="124B06EF" w14:textId="77777777" w:rsidR="007A18D2" w:rsidRPr="00720B78" w:rsidRDefault="007A18D2" w:rsidP="007A18D2">
                  <w:pPr>
                    <w:spacing w:after="0" w:line="240" w:lineRule="auto"/>
                    <w:jc w:val="both"/>
                    <w:rPr>
                      <w:rFonts w:ascii="Times New Roman" w:hAnsi="Times New Roman" w:cs="Times New Roman"/>
                      <w:b/>
                      <w:sz w:val="28"/>
                      <w:szCs w:val="28"/>
                    </w:rPr>
                  </w:pPr>
                </w:p>
                <w:p w14:paraId="6355B020" w14:textId="77777777" w:rsidR="007A18D2" w:rsidRPr="00720B78" w:rsidRDefault="007A18D2" w:rsidP="007A18D2">
                  <w:pPr>
                    <w:spacing w:after="0" w:line="240" w:lineRule="auto"/>
                    <w:jc w:val="both"/>
                    <w:rPr>
                      <w:rFonts w:ascii="Times New Roman" w:hAnsi="Times New Roman" w:cs="Times New Roman"/>
                      <w:b/>
                      <w:sz w:val="28"/>
                      <w:szCs w:val="28"/>
                    </w:rPr>
                  </w:pPr>
                </w:p>
                <w:p w14:paraId="6952A965" w14:textId="77777777" w:rsidR="007A18D2" w:rsidRPr="00720B78" w:rsidRDefault="007A18D2" w:rsidP="007A18D2">
                  <w:pPr>
                    <w:spacing w:after="0" w:line="240" w:lineRule="auto"/>
                    <w:jc w:val="both"/>
                    <w:rPr>
                      <w:rFonts w:ascii="Times New Roman" w:hAnsi="Times New Roman" w:cs="Times New Roman"/>
                      <w:b/>
                      <w:sz w:val="28"/>
                      <w:szCs w:val="28"/>
                    </w:rPr>
                  </w:pPr>
                </w:p>
                <w:p w14:paraId="23396581" w14:textId="77777777" w:rsidR="007A18D2" w:rsidRPr="00720B78" w:rsidRDefault="007A18D2" w:rsidP="007A18D2">
                  <w:pPr>
                    <w:spacing w:after="0" w:line="240" w:lineRule="auto"/>
                    <w:jc w:val="both"/>
                    <w:rPr>
                      <w:rFonts w:ascii="Times New Roman" w:hAnsi="Times New Roman" w:cs="Times New Roman"/>
                      <w:b/>
                      <w:sz w:val="28"/>
                      <w:szCs w:val="28"/>
                    </w:rPr>
                  </w:pPr>
                </w:p>
                <w:p w14:paraId="6BF7C939" w14:textId="77777777" w:rsidR="007A18D2" w:rsidRPr="00720B78" w:rsidRDefault="007A18D2" w:rsidP="007A18D2">
                  <w:pPr>
                    <w:spacing w:after="0" w:line="240" w:lineRule="auto"/>
                    <w:jc w:val="both"/>
                    <w:rPr>
                      <w:rFonts w:ascii="Times New Roman" w:hAnsi="Times New Roman" w:cs="Times New Roman"/>
                      <w:b/>
                      <w:sz w:val="28"/>
                      <w:szCs w:val="28"/>
                    </w:rPr>
                  </w:pPr>
                  <w:r w:rsidRPr="00720B78">
                    <w:rPr>
                      <w:rFonts w:ascii="Times New Roman" w:hAnsi="Times New Roman" w:cs="Times New Roman"/>
                      <w:b/>
                      <w:sz w:val="28"/>
                      <w:szCs w:val="28"/>
                    </w:rPr>
                    <w:t>Член Першої Дисциплінарної</w:t>
                  </w:r>
                </w:p>
                <w:p w14:paraId="1BEF74DD" w14:textId="77777777" w:rsidR="007A18D2" w:rsidRPr="00720B78" w:rsidRDefault="007A18D2" w:rsidP="007A18D2">
                  <w:pPr>
                    <w:spacing w:after="0" w:line="240" w:lineRule="auto"/>
                    <w:jc w:val="both"/>
                    <w:rPr>
                      <w:rFonts w:ascii="Times New Roman" w:hAnsi="Times New Roman" w:cs="Times New Roman"/>
                      <w:b/>
                      <w:sz w:val="28"/>
                      <w:szCs w:val="28"/>
                    </w:rPr>
                  </w:pPr>
                  <w:r w:rsidRPr="00720B78">
                    <w:rPr>
                      <w:rFonts w:ascii="Times New Roman" w:hAnsi="Times New Roman" w:cs="Times New Roman"/>
                      <w:b/>
                      <w:sz w:val="28"/>
                      <w:szCs w:val="28"/>
                    </w:rPr>
                    <w:t xml:space="preserve">палати Вищої ради правосуддя </w:t>
                  </w:r>
                </w:p>
                <w:p w14:paraId="4C62FE27" w14:textId="77777777" w:rsidR="007A18D2" w:rsidRPr="00720B78" w:rsidRDefault="007A18D2" w:rsidP="007A18D2">
                  <w:pPr>
                    <w:spacing w:after="0" w:line="240" w:lineRule="auto"/>
                    <w:jc w:val="both"/>
                    <w:rPr>
                      <w:rFonts w:ascii="Times New Roman" w:hAnsi="Times New Roman" w:cs="Times New Roman"/>
                      <w:b/>
                      <w:sz w:val="28"/>
                      <w:szCs w:val="28"/>
                    </w:rPr>
                  </w:pPr>
                </w:p>
                <w:p w14:paraId="0CBCFD08" w14:textId="77777777" w:rsidR="007A18D2" w:rsidRPr="00720B78" w:rsidRDefault="007A18D2" w:rsidP="007A18D2">
                  <w:pPr>
                    <w:spacing w:after="0" w:line="240" w:lineRule="auto"/>
                    <w:jc w:val="both"/>
                    <w:rPr>
                      <w:rFonts w:ascii="Times New Roman" w:hAnsi="Times New Roman" w:cs="Times New Roman"/>
                      <w:b/>
                      <w:sz w:val="28"/>
                      <w:szCs w:val="28"/>
                    </w:rPr>
                  </w:pPr>
                </w:p>
                <w:p w14:paraId="4943CDBC" w14:textId="77777777" w:rsidR="007A18D2" w:rsidRPr="00720B78" w:rsidRDefault="007A18D2" w:rsidP="007A18D2">
                  <w:pPr>
                    <w:spacing w:after="0" w:line="240" w:lineRule="auto"/>
                    <w:jc w:val="both"/>
                    <w:rPr>
                      <w:rFonts w:ascii="Times New Roman" w:hAnsi="Times New Roman" w:cs="Times New Roman"/>
                      <w:b/>
                      <w:sz w:val="28"/>
                      <w:szCs w:val="28"/>
                    </w:rPr>
                  </w:pPr>
                </w:p>
                <w:p w14:paraId="4938771E" w14:textId="77777777" w:rsidR="007A18D2" w:rsidRPr="00720B78" w:rsidRDefault="007A18D2" w:rsidP="007A18D2">
                  <w:pPr>
                    <w:spacing w:after="0" w:line="240" w:lineRule="auto"/>
                    <w:jc w:val="both"/>
                    <w:rPr>
                      <w:rFonts w:ascii="Times New Roman" w:hAnsi="Times New Roman" w:cs="Times New Roman"/>
                      <w:b/>
                      <w:sz w:val="28"/>
                      <w:szCs w:val="28"/>
                    </w:rPr>
                  </w:pPr>
                </w:p>
              </w:tc>
              <w:tc>
                <w:tcPr>
                  <w:tcW w:w="4394" w:type="dxa"/>
                </w:tcPr>
                <w:p w14:paraId="163EA13A" w14:textId="77777777" w:rsidR="007A18D2" w:rsidRPr="00720B78" w:rsidRDefault="007A18D2" w:rsidP="007A18D2">
                  <w:pPr>
                    <w:spacing w:after="0" w:line="240" w:lineRule="auto"/>
                    <w:jc w:val="both"/>
                    <w:rPr>
                      <w:rFonts w:ascii="Times New Roman" w:hAnsi="Times New Roman" w:cs="Times New Roman"/>
                      <w:b/>
                      <w:sz w:val="28"/>
                      <w:szCs w:val="28"/>
                    </w:rPr>
                  </w:pPr>
                  <w:r w:rsidRPr="00720B78">
                    <w:rPr>
                      <w:rFonts w:ascii="Times New Roman" w:hAnsi="Times New Roman" w:cs="Times New Roman"/>
                      <w:b/>
                      <w:sz w:val="28"/>
                      <w:szCs w:val="28"/>
                    </w:rPr>
                    <w:t xml:space="preserve">                        </w:t>
                  </w:r>
                </w:p>
                <w:p w14:paraId="7BBBF40D" w14:textId="77777777" w:rsidR="007A18D2" w:rsidRPr="00720B78" w:rsidRDefault="007A18D2" w:rsidP="007A18D2">
                  <w:pPr>
                    <w:spacing w:after="0" w:line="240" w:lineRule="auto"/>
                    <w:jc w:val="both"/>
                    <w:rPr>
                      <w:rFonts w:ascii="Times New Roman" w:hAnsi="Times New Roman" w:cs="Times New Roman"/>
                      <w:b/>
                      <w:sz w:val="28"/>
                      <w:szCs w:val="28"/>
                    </w:rPr>
                  </w:pPr>
                  <w:r w:rsidRPr="00720B78">
                    <w:rPr>
                      <w:rFonts w:ascii="Times New Roman" w:hAnsi="Times New Roman" w:cs="Times New Roman"/>
                      <w:b/>
                      <w:sz w:val="28"/>
                      <w:szCs w:val="28"/>
                    </w:rPr>
                    <w:t xml:space="preserve">                         </w:t>
                  </w:r>
                </w:p>
                <w:p w14:paraId="748E8996" w14:textId="77777777" w:rsidR="007A18D2" w:rsidRPr="00720B78" w:rsidRDefault="007A18D2" w:rsidP="007A18D2">
                  <w:pPr>
                    <w:tabs>
                      <w:tab w:val="left" w:pos="1735"/>
                      <w:tab w:val="left" w:pos="1862"/>
                    </w:tabs>
                    <w:spacing w:after="0" w:line="240" w:lineRule="auto"/>
                    <w:jc w:val="both"/>
                    <w:rPr>
                      <w:rFonts w:ascii="Times New Roman" w:hAnsi="Times New Roman" w:cs="Times New Roman"/>
                      <w:b/>
                      <w:sz w:val="28"/>
                      <w:szCs w:val="28"/>
                    </w:rPr>
                  </w:pPr>
                  <w:r w:rsidRPr="00720B78">
                    <w:rPr>
                      <w:rFonts w:ascii="Times New Roman" w:hAnsi="Times New Roman" w:cs="Times New Roman"/>
                      <w:b/>
                      <w:sz w:val="28"/>
                      <w:szCs w:val="28"/>
                    </w:rPr>
                    <w:t xml:space="preserve">                       Віталій САЛІХОВ </w:t>
                  </w:r>
                </w:p>
                <w:p w14:paraId="1B412ADE" w14:textId="77777777" w:rsidR="007A18D2" w:rsidRPr="00720B78" w:rsidRDefault="007A18D2" w:rsidP="007A18D2">
                  <w:pPr>
                    <w:spacing w:after="0" w:line="240" w:lineRule="auto"/>
                    <w:jc w:val="both"/>
                    <w:rPr>
                      <w:rFonts w:ascii="Times New Roman" w:hAnsi="Times New Roman" w:cs="Times New Roman"/>
                      <w:b/>
                      <w:sz w:val="28"/>
                      <w:szCs w:val="28"/>
                    </w:rPr>
                  </w:pPr>
                  <w:r w:rsidRPr="00720B78">
                    <w:rPr>
                      <w:rFonts w:ascii="Times New Roman" w:hAnsi="Times New Roman" w:cs="Times New Roman"/>
                      <w:b/>
                      <w:sz w:val="28"/>
                      <w:szCs w:val="28"/>
                    </w:rPr>
                    <w:t xml:space="preserve">                          </w:t>
                  </w:r>
                </w:p>
                <w:p w14:paraId="2E16455D" w14:textId="77777777" w:rsidR="007A18D2" w:rsidRPr="00720B78" w:rsidRDefault="007A18D2" w:rsidP="007A18D2">
                  <w:pPr>
                    <w:spacing w:after="0" w:line="240" w:lineRule="auto"/>
                    <w:jc w:val="both"/>
                    <w:rPr>
                      <w:rFonts w:ascii="Times New Roman" w:hAnsi="Times New Roman" w:cs="Times New Roman"/>
                      <w:b/>
                      <w:sz w:val="28"/>
                      <w:szCs w:val="28"/>
                    </w:rPr>
                  </w:pPr>
                  <w:r w:rsidRPr="00720B78">
                    <w:rPr>
                      <w:rFonts w:ascii="Times New Roman" w:hAnsi="Times New Roman" w:cs="Times New Roman"/>
                      <w:b/>
                      <w:sz w:val="28"/>
                      <w:szCs w:val="28"/>
                    </w:rPr>
                    <w:t xml:space="preserve">                         </w:t>
                  </w:r>
                </w:p>
                <w:p w14:paraId="276FDBE6" w14:textId="77777777" w:rsidR="007A18D2" w:rsidRPr="00720B78" w:rsidRDefault="007A18D2" w:rsidP="007A18D2">
                  <w:pPr>
                    <w:spacing w:after="0" w:line="240" w:lineRule="auto"/>
                    <w:jc w:val="both"/>
                    <w:rPr>
                      <w:rFonts w:ascii="Times New Roman" w:hAnsi="Times New Roman" w:cs="Times New Roman"/>
                      <w:b/>
                      <w:sz w:val="28"/>
                      <w:szCs w:val="28"/>
                    </w:rPr>
                  </w:pPr>
                  <w:r w:rsidRPr="00720B78">
                    <w:rPr>
                      <w:rFonts w:ascii="Times New Roman" w:hAnsi="Times New Roman" w:cs="Times New Roman"/>
                      <w:b/>
                      <w:sz w:val="28"/>
                      <w:szCs w:val="28"/>
                    </w:rPr>
                    <w:t xml:space="preserve">                       Олена КОВБІЙ</w:t>
                  </w:r>
                </w:p>
                <w:p w14:paraId="0953DB9A" w14:textId="77777777" w:rsidR="007A18D2" w:rsidRPr="00720B78" w:rsidRDefault="007A18D2" w:rsidP="007A18D2">
                  <w:pPr>
                    <w:spacing w:after="0" w:line="240" w:lineRule="auto"/>
                    <w:jc w:val="both"/>
                    <w:rPr>
                      <w:rFonts w:ascii="Times New Roman" w:hAnsi="Times New Roman" w:cs="Times New Roman"/>
                      <w:b/>
                      <w:sz w:val="28"/>
                      <w:szCs w:val="28"/>
                    </w:rPr>
                  </w:pPr>
                  <w:r w:rsidRPr="00720B78">
                    <w:rPr>
                      <w:rFonts w:ascii="Times New Roman" w:hAnsi="Times New Roman" w:cs="Times New Roman"/>
                      <w:b/>
                      <w:sz w:val="28"/>
                      <w:szCs w:val="28"/>
                    </w:rPr>
                    <w:t xml:space="preserve">                        </w:t>
                  </w:r>
                </w:p>
                <w:p w14:paraId="711C5CA3" w14:textId="77777777" w:rsidR="007A18D2" w:rsidRPr="00720B78" w:rsidRDefault="007A18D2" w:rsidP="007A18D2">
                  <w:pPr>
                    <w:spacing w:after="0" w:line="240" w:lineRule="auto"/>
                    <w:jc w:val="both"/>
                    <w:rPr>
                      <w:rFonts w:ascii="Times New Roman" w:hAnsi="Times New Roman" w:cs="Times New Roman"/>
                      <w:b/>
                      <w:sz w:val="28"/>
                      <w:szCs w:val="28"/>
                    </w:rPr>
                  </w:pPr>
                </w:p>
                <w:p w14:paraId="681AD42C" w14:textId="77777777" w:rsidR="007A18D2" w:rsidRPr="00720B78" w:rsidRDefault="007A18D2" w:rsidP="007A18D2">
                  <w:pPr>
                    <w:spacing w:after="0" w:line="240" w:lineRule="auto"/>
                    <w:jc w:val="both"/>
                    <w:rPr>
                      <w:rFonts w:ascii="Times New Roman" w:hAnsi="Times New Roman" w:cs="Times New Roman"/>
                      <w:b/>
                      <w:sz w:val="28"/>
                      <w:szCs w:val="28"/>
                    </w:rPr>
                  </w:pPr>
                  <w:r w:rsidRPr="00720B78">
                    <w:rPr>
                      <w:rFonts w:ascii="Times New Roman" w:hAnsi="Times New Roman" w:cs="Times New Roman"/>
                      <w:b/>
                      <w:sz w:val="28"/>
                      <w:szCs w:val="28"/>
                    </w:rPr>
                    <w:t xml:space="preserve">                       Олексій МЕЛЬНИК        </w:t>
                  </w:r>
                </w:p>
                <w:p w14:paraId="684A78AB" w14:textId="77777777" w:rsidR="007A18D2" w:rsidRPr="00720B78" w:rsidRDefault="007A18D2" w:rsidP="007A18D2">
                  <w:pPr>
                    <w:spacing w:after="0" w:line="240" w:lineRule="auto"/>
                    <w:jc w:val="both"/>
                    <w:rPr>
                      <w:rFonts w:ascii="Times New Roman" w:hAnsi="Times New Roman" w:cs="Times New Roman"/>
                      <w:b/>
                      <w:sz w:val="28"/>
                      <w:szCs w:val="28"/>
                    </w:rPr>
                  </w:pPr>
                  <w:r w:rsidRPr="00720B78">
                    <w:rPr>
                      <w:rFonts w:ascii="Times New Roman" w:hAnsi="Times New Roman" w:cs="Times New Roman"/>
                      <w:b/>
                      <w:sz w:val="28"/>
                      <w:szCs w:val="28"/>
                    </w:rPr>
                    <w:t xml:space="preserve">                       </w:t>
                  </w:r>
                </w:p>
                <w:p w14:paraId="0C042C6A" w14:textId="77777777" w:rsidR="007A18D2" w:rsidRPr="00720B78" w:rsidRDefault="007A18D2" w:rsidP="007A18D2">
                  <w:pPr>
                    <w:spacing w:after="0" w:line="240" w:lineRule="auto"/>
                    <w:jc w:val="both"/>
                    <w:rPr>
                      <w:rFonts w:ascii="Times New Roman" w:hAnsi="Times New Roman" w:cs="Times New Roman"/>
                      <w:b/>
                      <w:sz w:val="28"/>
                      <w:szCs w:val="28"/>
                    </w:rPr>
                  </w:pPr>
                </w:p>
                <w:p w14:paraId="17288E64" w14:textId="77777777" w:rsidR="007A18D2" w:rsidRPr="00720B78" w:rsidRDefault="007A18D2" w:rsidP="007A18D2">
                  <w:pPr>
                    <w:spacing w:after="0" w:line="240" w:lineRule="auto"/>
                    <w:jc w:val="both"/>
                    <w:rPr>
                      <w:rFonts w:ascii="Times New Roman" w:hAnsi="Times New Roman" w:cs="Times New Roman"/>
                      <w:b/>
                      <w:sz w:val="28"/>
                      <w:szCs w:val="28"/>
                    </w:rPr>
                  </w:pPr>
                  <w:r w:rsidRPr="00720B78">
                    <w:rPr>
                      <w:rFonts w:ascii="Times New Roman" w:hAnsi="Times New Roman" w:cs="Times New Roman"/>
                      <w:b/>
                      <w:sz w:val="28"/>
                      <w:szCs w:val="28"/>
                    </w:rPr>
                    <w:t xml:space="preserve">                       Юлія БОКОВА</w:t>
                  </w:r>
                </w:p>
                <w:p w14:paraId="09EB486E" w14:textId="77777777" w:rsidR="007A18D2" w:rsidRPr="00720B78" w:rsidRDefault="007A18D2" w:rsidP="007A18D2">
                  <w:pPr>
                    <w:spacing w:after="0" w:line="240" w:lineRule="auto"/>
                    <w:jc w:val="both"/>
                    <w:rPr>
                      <w:rFonts w:ascii="Times New Roman" w:hAnsi="Times New Roman" w:cs="Times New Roman"/>
                      <w:b/>
                      <w:sz w:val="28"/>
                      <w:szCs w:val="28"/>
                    </w:rPr>
                  </w:pPr>
                </w:p>
              </w:tc>
            </w:tr>
          </w:tbl>
          <w:p w14:paraId="709BFDF2" w14:textId="77777777" w:rsidR="007A18D2" w:rsidRPr="00720B78" w:rsidRDefault="007A18D2" w:rsidP="007A18D2">
            <w:pPr>
              <w:spacing w:after="0" w:line="240" w:lineRule="auto"/>
              <w:jc w:val="both"/>
              <w:rPr>
                <w:rFonts w:ascii="Times New Roman" w:hAnsi="Times New Roman" w:cs="Times New Roman"/>
                <w:b/>
                <w:sz w:val="28"/>
                <w:szCs w:val="28"/>
              </w:rPr>
            </w:pPr>
          </w:p>
        </w:tc>
      </w:tr>
    </w:tbl>
    <w:p w14:paraId="57D1B9F0" w14:textId="6F2A5FD0" w:rsidR="002F198B" w:rsidRDefault="002F198B" w:rsidP="001B4371">
      <w:pPr>
        <w:autoSpaceDE w:val="0"/>
        <w:autoSpaceDN w:val="0"/>
        <w:adjustRightInd w:val="0"/>
        <w:spacing w:after="0" w:line="240" w:lineRule="auto"/>
        <w:jc w:val="both"/>
      </w:pPr>
    </w:p>
    <w:sectPr w:rsidR="002F198B" w:rsidSect="003C32FC">
      <w:headerReference w:type="default" r:id="rId15"/>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EA4D06" w14:textId="77777777" w:rsidR="009F0189" w:rsidRDefault="009F0189">
      <w:pPr>
        <w:spacing w:after="0" w:line="240" w:lineRule="auto"/>
      </w:pPr>
      <w:r>
        <w:separator/>
      </w:r>
    </w:p>
  </w:endnote>
  <w:endnote w:type="continuationSeparator" w:id="0">
    <w:p w14:paraId="732B6B37" w14:textId="77777777" w:rsidR="009F0189" w:rsidRDefault="009F01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C5E5D6" w14:textId="77777777" w:rsidR="009F0189" w:rsidRDefault="009F0189">
      <w:pPr>
        <w:spacing w:after="0" w:line="240" w:lineRule="auto"/>
      </w:pPr>
      <w:r>
        <w:separator/>
      </w:r>
    </w:p>
  </w:footnote>
  <w:footnote w:type="continuationSeparator" w:id="0">
    <w:p w14:paraId="66B189D8" w14:textId="77777777" w:rsidR="009F0189" w:rsidRDefault="009F01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871425"/>
      <w:docPartObj>
        <w:docPartGallery w:val="Page Numbers (Top of Page)"/>
        <w:docPartUnique/>
      </w:docPartObj>
    </w:sdtPr>
    <w:sdtEndPr/>
    <w:sdtContent>
      <w:p w14:paraId="2EED3290" w14:textId="6806CADB" w:rsidR="00C840C2" w:rsidRDefault="001B2ACD">
        <w:pPr>
          <w:pStyle w:val="a3"/>
          <w:jc w:val="center"/>
        </w:pPr>
        <w:r>
          <w:fldChar w:fldCharType="begin"/>
        </w:r>
        <w:r w:rsidR="00342A62">
          <w:instrText xml:space="preserve"> PAGE   \* MERGEFORMAT </w:instrText>
        </w:r>
        <w:r>
          <w:fldChar w:fldCharType="separate"/>
        </w:r>
        <w:r w:rsidR="00755CAE">
          <w:rPr>
            <w:noProof/>
          </w:rPr>
          <w:t>7</w:t>
        </w:r>
        <w:r>
          <w:fldChar w:fldCharType="end"/>
        </w:r>
      </w:p>
    </w:sdtContent>
  </w:sdt>
  <w:p w14:paraId="5CB987E4" w14:textId="77777777" w:rsidR="00C840C2" w:rsidRDefault="00C840C2">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EEC"/>
    <w:rsid w:val="00011DCB"/>
    <w:rsid w:val="000140D5"/>
    <w:rsid w:val="000204AB"/>
    <w:rsid w:val="00021F2A"/>
    <w:rsid w:val="000225B0"/>
    <w:rsid w:val="00024552"/>
    <w:rsid w:val="00024699"/>
    <w:rsid w:val="00025849"/>
    <w:rsid w:val="00042A52"/>
    <w:rsid w:val="0005115E"/>
    <w:rsid w:val="0007103E"/>
    <w:rsid w:val="000738EB"/>
    <w:rsid w:val="00075FEA"/>
    <w:rsid w:val="000816F0"/>
    <w:rsid w:val="00090348"/>
    <w:rsid w:val="000B2EE1"/>
    <w:rsid w:val="000B6F55"/>
    <w:rsid w:val="000C2CB3"/>
    <w:rsid w:val="000C74A2"/>
    <w:rsid w:val="000D4F7A"/>
    <w:rsid w:val="000F6E51"/>
    <w:rsid w:val="000F7F22"/>
    <w:rsid w:val="00100ABD"/>
    <w:rsid w:val="00100CC9"/>
    <w:rsid w:val="00105ED6"/>
    <w:rsid w:val="001121B0"/>
    <w:rsid w:val="0011431B"/>
    <w:rsid w:val="0011730A"/>
    <w:rsid w:val="001223DF"/>
    <w:rsid w:val="00126427"/>
    <w:rsid w:val="0012753D"/>
    <w:rsid w:val="001520CF"/>
    <w:rsid w:val="00152366"/>
    <w:rsid w:val="0015772B"/>
    <w:rsid w:val="00165B2B"/>
    <w:rsid w:val="001718A0"/>
    <w:rsid w:val="001721C8"/>
    <w:rsid w:val="00182F44"/>
    <w:rsid w:val="00193AF8"/>
    <w:rsid w:val="0019537C"/>
    <w:rsid w:val="001A05AB"/>
    <w:rsid w:val="001A1086"/>
    <w:rsid w:val="001A295A"/>
    <w:rsid w:val="001A3C13"/>
    <w:rsid w:val="001A520E"/>
    <w:rsid w:val="001A5C71"/>
    <w:rsid w:val="001A792C"/>
    <w:rsid w:val="001B2ACD"/>
    <w:rsid w:val="001B4371"/>
    <w:rsid w:val="001D126D"/>
    <w:rsid w:val="001D3B21"/>
    <w:rsid w:val="001D72D1"/>
    <w:rsid w:val="001E1FD4"/>
    <w:rsid w:val="001E6F96"/>
    <w:rsid w:val="001F4A8A"/>
    <w:rsid w:val="001F7310"/>
    <w:rsid w:val="00202EA1"/>
    <w:rsid w:val="00211323"/>
    <w:rsid w:val="002116D4"/>
    <w:rsid w:val="00212538"/>
    <w:rsid w:val="0022356C"/>
    <w:rsid w:val="00227763"/>
    <w:rsid w:val="00230471"/>
    <w:rsid w:val="00247E68"/>
    <w:rsid w:val="00250DF2"/>
    <w:rsid w:val="00252F43"/>
    <w:rsid w:val="0025363C"/>
    <w:rsid w:val="00262BEB"/>
    <w:rsid w:val="00287B7D"/>
    <w:rsid w:val="00293709"/>
    <w:rsid w:val="002A6CE5"/>
    <w:rsid w:val="002C5788"/>
    <w:rsid w:val="002C7527"/>
    <w:rsid w:val="002C7808"/>
    <w:rsid w:val="002F198B"/>
    <w:rsid w:val="002F61C7"/>
    <w:rsid w:val="00321895"/>
    <w:rsid w:val="00333202"/>
    <w:rsid w:val="00333AAF"/>
    <w:rsid w:val="00342A62"/>
    <w:rsid w:val="00342F8E"/>
    <w:rsid w:val="003573B2"/>
    <w:rsid w:val="003624D2"/>
    <w:rsid w:val="00366E92"/>
    <w:rsid w:val="003707E3"/>
    <w:rsid w:val="00376CA1"/>
    <w:rsid w:val="00382042"/>
    <w:rsid w:val="00382981"/>
    <w:rsid w:val="00393240"/>
    <w:rsid w:val="003A3906"/>
    <w:rsid w:val="003A7299"/>
    <w:rsid w:val="003B3152"/>
    <w:rsid w:val="003C32FC"/>
    <w:rsid w:val="003C3E57"/>
    <w:rsid w:val="003C672D"/>
    <w:rsid w:val="003C7BD9"/>
    <w:rsid w:val="003D1B39"/>
    <w:rsid w:val="003E7811"/>
    <w:rsid w:val="003F57FB"/>
    <w:rsid w:val="003F76A3"/>
    <w:rsid w:val="0040186F"/>
    <w:rsid w:val="004255A9"/>
    <w:rsid w:val="00431FE8"/>
    <w:rsid w:val="004370CA"/>
    <w:rsid w:val="004370E5"/>
    <w:rsid w:val="004721B1"/>
    <w:rsid w:val="004765CF"/>
    <w:rsid w:val="00497274"/>
    <w:rsid w:val="004A1A2A"/>
    <w:rsid w:val="004A2ED1"/>
    <w:rsid w:val="004A3E8C"/>
    <w:rsid w:val="004B335F"/>
    <w:rsid w:val="004B3E02"/>
    <w:rsid w:val="004B6E34"/>
    <w:rsid w:val="004C0146"/>
    <w:rsid w:val="004C4D91"/>
    <w:rsid w:val="004D7136"/>
    <w:rsid w:val="004E2974"/>
    <w:rsid w:val="004F22C7"/>
    <w:rsid w:val="004F3435"/>
    <w:rsid w:val="005014B4"/>
    <w:rsid w:val="005047F9"/>
    <w:rsid w:val="00513A79"/>
    <w:rsid w:val="00522236"/>
    <w:rsid w:val="00526460"/>
    <w:rsid w:val="0053520F"/>
    <w:rsid w:val="0055016A"/>
    <w:rsid w:val="005642B2"/>
    <w:rsid w:val="00572F59"/>
    <w:rsid w:val="005749E7"/>
    <w:rsid w:val="00575966"/>
    <w:rsid w:val="00581C70"/>
    <w:rsid w:val="0059265E"/>
    <w:rsid w:val="005A39AE"/>
    <w:rsid w:val="005D3971"/>
    <w:rsid w:val="005D3C51"/>
    <w:rsid w:val="005E0355"/>
    <w:rsid w:val="005E0578"/>
    <w:rsid w:val="005E4643"/>
    <w:rsid w:val="005F3C8A"/>
    <w:rsid w:val="006001C6"/>
    <w:rsid w:val="006056FF"/>
    <w:rsid w:val="006209B0"/>
    <w:rsid w:val="00622CF9"/>
    <w:rsid w:val="00624CCC"/>
    <w:rsid w:val="00627D5A"/>
    <w:rsid w:val="00631F21"/>
    <w:rsid w:val="006507AC"/>
    <w:rsid w:val="00667D44"/>
    <w:rsid w:val="00674AAF"/>
    <w:rsid w:val="006750BF"/>
    <w:rsid w:val="00681553"/>
    <w:rsid w:val="00686B5E"/>
    <w:rsid w:val="00690A7E"/>
    <w:rsid w:val="006A4B2E"/>
    <w:rsid w:val="006C768C"/>
    <w:rsid w:val="006E1263"/>
    <w:rsid w:val="006E2ED3"/>
    <w:rsid w:val="006E3C57"/>
    <w:rsid w:val="006F3B56"/>
    <w:rsid w:val="006F7D99"/>
    <w:rsid w:val="0070070A"/>
    <w:rsid w:val="00712608"/>
    <w:rsid w:val="00712EE5"/>
    <w:rsid w:val="007201A9"/>
    <w:rsid w:val="00720B78"/>
    <w:rsid w:val="00727ABB"/>
    <w:rsid w:val="0073058D"/>
    <w:rsid w:val="00731EA0"/>
    <w:rsid w:val="00741E82"/>
    <w:rsid w:val="00742BCD"/>
    <w:rsid w:val="007552ED"/>
    <w:rsid w:val="00755CAE"/>
    <w:rsid w:val="007746DB"/>
    <w:rsid w:val="0077759B"/>
    <w:rsid w:val="007A18D2"/>
    <w:rsid w:val="007B1B9E"/>
    <w:rsid w:val="007D289A"/>
    <w:rsid w:val="007D6926"/>
    <w:rsid w:val="007E0191"/>
    <w:rsid w:val="007E08DA"/>
    <w:rsid w:val="007E745D"/>
    <w:rsid w:val="00800FB1"/>
    <w:rsid w:val="008029AF"/>
    <w:rsid w:val="008031AF"/>
    <w:rsid w:val="008103CB"/>
    <w:rsid w:val="0082703C"/>
    <w:rsid w:val="00827531"/>
    <w:rsid w:val="00830E5E"/>
    <w:rsid w:val="00834DC0"/>
    <w:rsid w:val="00846BBC"/>
    <w:rsid w:val="00846EB7"/>
    <w:rsid w:val="008601D0"/>
    <w:rsid w:val="008835A5"/>
    <w:rsid w:val="00891626"/>
    <w:rsid w:val="008A0E72"/>
    <w:rsid w:val="008A163B"/>
    <w:rsid w:val="008A2963"/>
    <w:rsid w:val="008A30EE"/>
    <w:rsid w:val="008A7C42"/>
    <w:rsid w:val="008B206D"/>
    <w:rsid w:val="008B2B56"/>
    <w:rsid w:val="008B34CF"/>
    <w:rsid w:val="008B40AE"/>
    <w:rsid w:val="008B67CC"/>
    <w:rsid w:val="008B7E19"/>
    <w:rsid w:val="008C35EC"/>
    <w:rsid w:val="008C63C7"/>
    <w:rsid w:val="008C701C"/>
    <w:rsid w:val="008D3C57"/>
    <w:rsid w:val="008E52BB"/>
    <w:rsid w:val="008E6CCC"/>
    <w:rsid w:val="008F1B3F"/>
    <w:rsid w:val="009022F3"/>
    <w:rsid w:val="009036AA"/>
    <w:rsid w:val="0090511C"/>
    <w:rsid w:val="009065E5"/>
    <w:rsid w:val="009101B1"/>
    <w:rsid w:val="00910947"/>
    <w:rsid w:val="009119DB"/>
    <w:rsid w:val="00915EA9"/>
    <w:rsid w:val="009162D7"/>
    <w:rsid w:val="0092171A"/>
    <w:rsid w:val="00921E31"/>
    <w:rsid w:val="00925B31"/>
    <w:rsid w:val="00931E97"/>
    <w:rsid w:val="00933197"/>
    <w:rsid w:val="00947432"/>
    <w:rsid w:val="009971C1"/>
    <w:rsid w:val="009A3DEE"/>
    <w:rsid w:val="009A6078"/>
    <w:rsid w:val="009D1062"/>
    <w:rsid w:val="009D3AF2"/>
    <w:rsid w:val="009D6F04"/>
    <w:rsid w:val="009E20BE"/>
    <w:rsid w:val="009E28E5"/>
    <w:rsid w:val="009E4472"/>
    <w:rsid w:val="009F0189"/>
    <w:rsid w:val="00A002C9"/>
    <w:rsid w:val="00A068BB"/>
    <w:rsid w:val="00A107B3"/>
    <w:rsid w:val="00A11395"/>
    <w:rsid w:val="00A15325"/>
    <w:rsid w:val="00A16F50"/>
    <w:rsid w:val="00A533A8"/>
    <w:rsid w:val="00A5667B"/>
    <w:rsid w:val="00A64209"/>
    <w:rsid w:val="00A740B6"/>
    <w:rsid w:val="00A77880"/>
    <w:rsid w:val="00A857C9"/>
    <w:rsid w:val="00A86E99"/>
    <w:rsid w:val="00A91091"/>
    <w:rsid w:val="00AB084B"/>
    <w:rsid w:val="00AB2F03"/>
    <w:rsid w:val="00AB4931"/>
    <w:rsid w:val="00AB5BFA"/>
    <w:rsid w:val="00AC2A4A"/>
    <w:rsid w:val="00AC33EB"/>
    <w:rsid w:val="00AC7526"/>
    <w:rsid w:val="00AD4556"/>
    <w:rsid w:val="00AE02D2"/>
    <w:rsid w:val="00AE0865"/>
    <w:rsid w:val="00AE1ABA"/>
    <w:rsid w:val="00AE1FE5"/>
    <w:rsid w:val="00AE228F"/>
    <w:rsid w:val="00AE2E9B"/>
    <w:rsid w:val="00AE3679"/>
    <w:rsid w:val="00AE36DE"/>
    <w:rsid w:val="00AE7764"/>
    <w:rsid w:val="00AF230C"/>
    <w:rsid w:val="00AF486D"/>
    <w:rsid w:val="00AF69D5"/>
    <w:rsid w:val="00B12299"/>
    <w:rsid w:val="00B278DB"/>
    <w:rsid w:val="00B466FC"/>
    <w:rsid w:val="00B46D60"/>
    <w:rsid w:val="00B55034"/>
    <w:rsid w:val="00B702D6"/>
    <w:rsid w:val="00B75E1B"/>
    <w:rsid w:val="00B83B9F"/>
    <w:rsid w:val="00B85214"/>
    <w:rsid w:val="00B86AB2"/>
    <w:rsid w:val="00BA1B4A"/>
    <w:rsid w:val="00BA4921"/>
    <w:rsid w:val="00BA52DE"/>
    <w:rsid w:val="00BB1C95"/>
    <w:rsid w:val="00BB4215"/>
    <w:rsid w:val="00BB6E5E"/>
    <w:rsid w:val="00BE0F55"/>
    <w:rsid w:val="00BE45D3"/>
    <w:rsid w:val="00BF1B2A"/>
    <w:rsid w:val="00BF2853"/>
    <w:rsid w:val="00C12702"/>
    <w:rsid w:val="00C12D75"/>
    <w:rsid w:val="00C21A84"/>
    <w:rsid w:val="00C2210D"/>
    <w:rsid w:val="00C26A61"/>
    <w:rsid w:val="00C32B19"/>
    <w:rsid w:val="00C50CAE"/>
    <w:rsid w:val="00C558D7"/>
    <w:rsid w:val="00C57718"/>
    <w:rsid w:val="00C57F47"/>
    <w:rsid w:val="00C627CD"/>
    <w:rsid w:val="00C659A2"/>
    <w:rsid w:val="00C74412"/>
    <w:rsid w:val="00C77485"/>
    <w:rsid w:val="00C840C2"/>
    <w:rsid w:val="00C856CC"/>
    <w:rsid w:val="00C94BA7"/>
    <w:rsid w:val="00CA67D1"/>
    <w:rsid w:val="00CC006E"/>
    <w:rsid w:val="00CC16A2"/>
    <w:rsid w:val="00CC1D42"/>
    <w:rsid w:val="00CC437E"/>
    <w:rsid w:val="00CC733F"/>
    <w:rsid w:val="00CD0CFD"/>
    <w:rsid w:val="00CD4A54"/>
    <w:rsid w:val="00CD786F"/>
    <w:rsid w:val="00CE2F07"/>
    <w:rsid w:val="00CE389B"/>
    <w:rsid w:val="00CE3C9E"/>
    <w:rsid w:val="00CE78DE"/>
    <w:rsid w:val="00D14B54"/>
    <w:rsid w:val="00D1647F"/>
    <w:rsid w:val="00D41631"/>
    <w:rsid w:val="00D42A8E"/>
    <w:rsid w:val="00D4370C"/>
    <w:rsid w:val="00D50F4C"/>
    <w:rsid w:val="00D61959"/>
    <w:rsid w:val="00D63DB6"/>
    <w:rsid w:val="00D66418"/>
    <w:rsid w:val="00D770B3"/>
    <w:rsid w:val="00D864D3"/>
    <w:rsid w:val="00D93F44"/>
    <w:rsid w:val="00D94895"/>
    <w:rsid w:val="00D97253"/>
    <w:rsid w:val="00D97604"/>
    <w:rsid w:val="00DA1050"/>
    <w:rsid w:val="00DA3A79"/>
    <w:rsid w:val="00DA3CA8"/>
    <w:rsid w:val="00DA4D19"/>
    <w:rsid w:val="00DB30C5"/>
    <w:rsid w:val="00DD13BE"/>
    <w:rsid w:val="00DD471F"/>
    <w:rsid w:val="00DD7383"/>
    <w:rsid w:val="00DF04F7"/>
    <w:rsid w:val="00DF5AFE"/>
    <w:rsid w:val="00E0287B"/>
    <w:rsid w:val="00E16C6A"/>
    <w:rsid w:val="00E25B25"/>
    <w:rsid w:val="00E3141F"/>
    <w:rsid w:val="00E346CD"/>
    <w:rsid w:val="00E35C4D"/>
    <w:rsid w:val="00E44936"/>
    <w:rsid w:val="00E53083"/>
    <w:rsid w:val="00E53DBC"/>
    <w:rsid w:val="00E65435"/>
    <w:rsid w:val="00E674B3"/>
    <w:rsid w:val="00E67694"/>
    <w:rsid w:val="00E742A2"/>
    <w:rsid w:val="00E74331"/>
    <w:rsid w:val="00E74501"/>
    <w:rsid w:val="00E772E7"/>
    <w:rsid w:val="00EA6D25"/>
    <w:rsid w:val="00EA7670"/>
    <w:rsid w:val="00EB0951"/>
    <w:rsid w:val="00EC78C7"/>
    <w:rsid w:val="00ED7994"/>
    <w:rsid w:val="00EE5208"/>
    <w:rsid w:val="00EE7EB9"/>
    <w:rsid w:val="00EF076E"/>
    <w:rsid w:val="00F03349"/>
    <w:rsid w:val="00F049E9"/>
    <w:rsid w:val="00F103F6"/>
    <w:rsid w:val="00F12B61"/>
    <w:rsid w:val="00F22EEC"/>
    <w:rsid w:val="00F23E88"/>
    <w:rsid w:val="00F23FB5"/>
    <w:rsid w:val="00F2715F"/>
    <w:rsid w:val="00F27E5C"/>
    <w:rsid w:val="00F31548"/>
    <w:rsid w:val="00F329DD"/>
    <w:rsid w:val="00F37A82"/>
    <w:rsid w:val="00F4051F"/>
    <w:rsid w:val="00F441F9"/>
    <w:rsid w:val="00F4438E"/>
    <w:rsid w:val="00F5498E"/>
    <w:rsid w:val="00F66DEE"/>
    <w:rsid w:val="00F72D4F"/>
    <w:rsid w:val="00F749C2"/>
    <w:rsid w:val="00F821AD"/>
    <w:rsid w:val="00F8386C"/>
    <w:rsid w:val="00F862A9"/>
    <w:rsid w:val="00FA0E8F"/>
    <w:rsid w:val="00FB0B01"/>
    <w:rsid w:val="00FC4800"/>
    <w:rsid w:val="00FE06CA"/>
    <w:rsid w:val="00FE35DB"/>
    <w:rsid w:val="00FE45DA"/>
    <w:rsid w:val="00FF06F3"/>
    <w:rsid w:val="00FF1B0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AA88B"/>
  <w15:docId w15:val="{DBEC7837-A8B4-4830-A208-57C608EA5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2EE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22EEC"/>
    <w:pPr>
      <w:tabs>
        <w:tab w:val="center" w:pos="4819"/>
        <w:tab w:val="right" w:pos="9639"/>
      </w:tabs>
      <w:spacing w:after="0" w:line="240" w:lineRule="auto"/>
    </w:pPr>
    <w:rPr>
      <w:rFonts w:ascii="Times New Roman" w:eastAsia="Times New Roman" w:hAnsi="Times New Roman" w:cs="Times New Roman"/>
      <w:sz w:val="28"/>
      <w:szCs w:val="24"/>
      <w:lang w:eastAsia="ru-RU"/>
    </w:rPr>
  </w:style>
  <w:style w:type="character" w:customStyle="1" w:styleId="a4">
    <w:name w:val="Верхній колонтитул Знак"/>
    <w:basedOn w:val="a0"/>
    <w:link w:val="a3"/>
    <w:uiPriority w:val="99"/>
    <w:rsid w:val="00F22EEC"/>
    <w:rPr>
      <w:rFonts w:ascii="Times New Roman" w:eastAsia="Times New Roman" w:hAnsi="Times New Roman" w:cs="Times New Roman"/>
      <w:sz w:val="28"/>
      <w:szCs w:val="24"/>
      <w:lang w:eastAsia="ru-RU"/>
    </w:rPr>
  </w:style>
  <w:style w:type="paragraph" w:customStyle="1" w:styleId="Style98">
    <w:name w:val="Style98"/>
    <w:basedOn w:val="a"/>
    <w:link w:val="Style980"/>
    <w:uiPriority w:val="99"/>
    <w:rsid w:val="00F22EEC"/>
    <w:pPr>
      <w:widowControl w:val="0"/>
      <w:autoSpaceDE w:val="0"/>
      <w:autoSpaceDN w:val="0"/>
      <w:adjustRightInd w:val="0"/>
      <w:spacing w:after="0" w:line="320" w:lineRule="exact"/>
      <w:ind w:firstLine="542"/>
      <w:jc w:val="both"/>
    </w:pPr>
    <w:rPr>
      <w:rFonts w:ascii="Times New Roman" w:eastAsia="Times New Roman" w:hAnsi="Times New Roman" w:cs="Times New Roman"/>
      <w:sz w:val="28"/>
      <w:szCs w:val="28"/>
      <w:lang w:eastAsia="ru-RU"/>
    </w:rPr>
  </w:style>
  <w:style w:type="character" w:customStyle="1" w:styleId="Style980">
    <w:name w:val="Style98 Знак"/>
    <w:basedOn w:val="a0"/>
    <w:link w:val="Style98"/>
    <w:uiPriority w:val="99"/>
    <w:rsid w:val="00F22EEC"/>
    <w:rPr>
      <w:rFonts w:ascii="Times New Roman" w:eastAsia="Times New Roman" w:hAnsi="Times New Roman" w:cs="Times New Roman"/>
      <w:sz w:val="28"/>
      <w:szCs w:val="28"/>
      <w:lang w:eastAsia="ru-RU"/>
    </w:rPr>
  </w:style>
  <w:style w:type="paragraph" w:styleId="a5">
    <w:name w:val="Body Text"/>
    <w:basedOn w:val="a"/>
    <w:link w:val="a6"/>
    <w:rsid w:val="00F22EEC"/>
    <w:pPr>
      <w:spacing w:after="0" w:line="240" w:lineRule="auto"/>
      <w:jc w:val="both"/>
    </w:pPr>
    <w:rPr>
      <w:rFonts w:ascii="Times New Roman" w:eastAsia="Times New Roman" w:hAnsi="Times New Roman" w:cs="Times New Roman"/>
      <w:sz w:val="28"/>
      <w:szCs w:val="20"/>
      <w:lang w:eastAsia="ru-RU"/>
    </w:rPr>
  </w:style>
  <w:style w:type="character" w:customStyle="1" w:styleId="a6">
    <w:name w:val="Основний текст Знак"/>
    <w:basedOn w:val="a0"/>
    <w:link w:val="a5"/>
    <w:rsid w:val="00F22EEC"/>
    <w:rPr>
      <w:rFonts w:ascii="Times New Roman" w:eastAsia="Times New Roman" w:hAnsi="Times New Roman" w:cs="Times New Roman"/>
      <w:sz w:val="28"/>
      <w:szCs w:val="20"/>
      <w:lang w:eastAsia="ru-RU"/>
    </w:rPr>
  </w:style>
  <w:style w:type="paragraph" w:styleId="a7">
    <w:name w:val="No Spacing"/>
    <w:link w:val="a8"/>
    <w:uiPriority w:val="1"/>
    <w:qFormat/>
    <w:rsid w:val="00F22EEC"/>
    <w:pPr>
      <w:spacing w:after="0" w:line="240" w:lineRule="auto"/>
    </w:pPr>
    <w:rPr>
      <w:rFonts w:ascii="Times New Roman" w:eastAsia="Calibri" w:hAnsi="Times New Roman" w:cs="Times New Roman"/>
      <w:sz w:val="28"/>
    </w:rPr>
  </w:style>
  <w:style w:type="character" w:customStyle="1" w:styleId="a8">
    <w:name w:val="Без інтервалів Знак"/>
    <w:basedOn w:val="a0"/>
    <w:link w:val="a7"/>
    <w:uiPriority w:val="1"/>
    <w:rsid w:val="00F22EEC"/>
    <w:rPr>
      <w:rFonts w:ascii="Times New Roman" w:eastAsia="Calibri" w:hAnsi="Times New Roman" w:cs="Times New Roman"/>
      <w:sz w:val="28"/>
    </w:rPr>
  </w:style>
  <w:style w:type="paragraph" w:styleId="a9">
    <w:name w:val="List Paragraph"/>
    <w:aliases w:val="Подглава"/>
    <w:basedOn w:val="a"/>
    <w:link w:val="aa"/>
    <w:uiPriority w:val="34"/>
    <w:qFormat/>
    <w:rsid w:val="00F22EEC"/>
    <w:pPr>
      <w:spacing w:after="200" w:line="276" w:lineRule="auto"/>
      <w:ind w:left="720"/>
      <w:contextualSpacing/>
    </w:pPr>
    <w:rPr>
      <w:rFonts w:ascii="Times New Roman" w:eastAsia="Calibri" w:hAnsi="Times New Roman" w:cs="Times New Roman"/>
      <w:sz w:val="24"/>
      <w:lang w:val="ru-RU"/>
    </w:rPr>
  </w:style>
  <w:style w:type="character" w:customStyle="1" w:styleId="aa">
    <w:name w:val="Абзац списку Знак"/>
    <w:aliases w:val="Подглава Знак"/>
    <w:basedOn w:val="a0"/>
    <w:link w:val="a9"/>
    <w:uiPriority w:val="34"/>
    <w:rsid w:val="00F22EEC"/>
    <w:rPr>
      <w:rFonts w:ascii="Times New Roman" w:eastAsia="Calibri" w:hAnsi="Times New Roman" w:cs="Times New Roman"/>
      <w:sz w:val="24"/>
      <w:lang w:val="ru-RU"/>
    </w:rPr>
  </w:style>
  <w:style w:type="paragraph" w:styleId="ab">
    <w:name w:val="Normal (Web)"/>
    <w:basedOn w:val="a"/>
    <w:rsid w:val="00F22EEC"/>
    <w:pPr>
      <w:autoSpaceDE w:val="0"/>
      <w:autoSpaceDN w:val="0"/>
      <w:adjustRightInd w:val="0"/>
      <w:spacing w:after="0" w:line="240" w:lineRule="auto"/>
      <w:ind w:firstLine="240"/>
      <w:jc w:val="both"/>
    </w:pPr>
    <w:rPr>
      <w:rFonts w:ascii="Arial Unicode MS" w:eastAsia="Times New Roman" w:hAnsi="Arial Unicode MS" w:cs="Arial Unicode MS"/>
      <w:lang w:val="en-US" w:eastAsia="ru-RU"/>
    </w:rPr>
  </w:style>
  <w:style w:type="paragraph" w:styleId="HTML">
    <w:name w:val="HTML Preformatted"/>
    <w:basedOn w:val="a"/>
    <w:link w:val="HTML0"/>
    <w:uiPriority w:val="99"/>
    <w:unhideWhenUsed/>
    <w:rsid w:val="00342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rsid w:val="00342A62"/>
    <w:rPr>
      <w:rFonts w:ascii="Courier New" w:eastAsia="Times New Roman" w:hAnsi="Courier New" w:cs="Courier New"/>
      <w:sz w:val="20"/>
      <w:szCs w:val="20"/>
      <w:lang w:eastAsia="uk-UA"/>
    </w:rPr>
  </w:style>
  <w:style w:type="paragraph" w:styleId="ac">
    <w:name w:val="Balloon Text"/>
    <w:basedOn w:val="a"/>
    <w:link w:val="ad"/>
    <w:uiPriority w:val="99"/>
    <w:semiHidden/>
    <w:unhideWhenUsed/>
    <w:rsid w:val="00A77880"/>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A77880"/>
    <w:rPr>
      <w:rFonts w:ascii="Segoe UI" w:hAnsi="Segoe UI" w:cs="Segoe UI"/>
      <w:sz w:val="18"/>
      <w:szCs w:val="18"/>
    </w:rPr>
  </w:style>
  <w:style w:type="character" w:customStyle="1" w:styleId="ae">
    <w:name w:val="Основной текст_"/>
    <w:link w:val="1"/>
    <w:uiPriority w:val="99"/>
    <w:locked/>
    <w:rsid w:val="00A857C9"/>
    <w:rPr>
      <w:shd w:val="clear" w:color="auto" w:fill="FFFFFF"/>
    </w:rPr>
  </w:style>
  <w:style w:type="paragraph" w:customStyle="1" w:styleId="1">
    <w:name w:val="Основной текст1"/>
    <w:basedOn w:val="a"/>
    <w:link w:val="ae"/>
    <w:uiPriority w:val="99"/>
    <w:rsid w:val="00A857C9"/>
    <w:pPr>
      <w:widowControl w:val="0"/>
      <w:shd w:val="clear" w:color="auto" w:fill="FFFFFF"/>
      <w:spacing w:before="1020" w:after="300" w:line="328" w:lineRule="exact"/>
      <w:jc w:val="both"/>
    </w:pPr>
  </w:style>
  <w:style w:type="character" w:customStyle="1" w:styleId="FontStyle14">
    <w:name w:val="Font Style14"/>
    <w:basedOn w:val="a0"/>
    <w:rsid w:val="005E0355"/>
    <w:rPr>
      <w:rFonts w:ascii="Times New Roman" w:hAnsi="Times New Roman" w:cs="Times New Roman" w:hint="default"/>
      <w:sz w:val="26"/>
      <w:szCs w:val="26"/>
    </w:rPr>
  </w:style>
  <w:style w:type="character" w:customStyle="1" w:styleId="af">
    <w:name w:val="Основний текст_"/>
    <w:link w:val="2"/>
    <w:uiPriority w:val="99"/>
    <w:locked/>
    <w:rsid w:val="00A16F50"/>
    <w:rPr>
      <w:shd w:val="clear" w:color="auto" w:fill="FFFFFF"/>
    </w:rPr>
  </w:style>
  <w:style w:type="paragraph" w:customStyle="1" w:styleId="2">
    <w:name w:val="Основний текст2"/>
    <w:basedOn w:val="a"/>
    <w:link w:val="af"/>
    <w:uiPriority w:val="99"/>
    <w:rsid w:val="00A16F50"/>
    <w:pPr>
      <w:widowControl w:val="0"/>
      <w:shd w:val="clear" w:color="auto" w:fill="FFFFFF"/>
      <w:spacing w:before="1020" w:after="480" w:line="240" w:lineRule="atLeast"/>
      <w:jc w:val="both"/>
    </w:pPr>
  </w:style>
  <w:style w:type="character" w:styleId="af0">
    <w:name w:val="Hyperlink"/>
    <w:basedOn w:val="a0"/>
    <w:uiPriority w:val="99"/>
    <w:semiHidden/>
    <w:unhideWhenUsed/>
    <w:rsid w:val="00CE2F0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5220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798-19" TargetMode="External"/><Relationship Id="rId13" Type="http://schemas.openxmlformats.org/officeDocument/2006/relationships/hyperlink" Target="https://zakon.rada.gov.ua/laws/show/4651-17/paran617" TargetMode="External"/><Relationship Id="rId3" Type="http://schemas.openxmlformats.org/officeDocument/2006/relationships/webSettings" Target="webSettings.xml"/><Relationship Id="rId7" Type="http://schemas.openxmlformats.org/officeDocument/2006/relationships/hyperlink" Target="https://zakon.rada.gov.ua/laws/show/1402-19" TargetMode="External"/><Relationship Id="rId12" Type="http://schemas.openxmlformats.org/officeDocument/2006/relationships/hyperlink" Target="https://zakon.rada.gov.ua/laws/show/4651-17"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s://zakon.rada.gov.ua/laws/show/1402-19" TargetMode="External"/><Relationship Id="rId5" Type="http://schemas.openxmlformats.org/officeDocument/2006/relationships/endnotes" Target="endnotes.xml"/><Relationship Id="rId15" Type="http://schemas.openxmlformats.org/officeDocument/2006/relationships/header" Target="header1.xml"/><Relationship Id="rId10" Type="http://schemas.openxmlformats.org/officeDocument/2006/relationships/hyperlink" Target="https://zakon.rada.gov.ua/laws/show/1798-19" TargetMode="External"/><Relationship Id="rId4" Type="http://schemas.openxmlformats.org/officeDocument/2006/relationships/footnotes" Target="footnotes.xml"/><Relationship Id="rId9" Type="http://schemas.openxmlformats.org/officeDocument/2006/relationships/hyperlink" Target="https://zakon.rada.gov.ua/laws/show/1798-19" TargetMode="External"/><Relationship Id="rId14" Type="http://schemas.openxmlformats.org/officeDocument/2006/relationships/hyperlink" Target="https://zakon.rada.gov.ua/laws/show/1402-19"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11511</Words>
  <Characters>6562</Characters>
  <Application>Microsoft Office Word</Application>
  <DocSecurity>0</DocSecurity>
  <Lines>54</Lines>
  <Paragraphs>36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18037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Меньшикова (VRU-US10PC15 - k.menshykova)</dc:creator>
  <cp:lastModifiedBy>Оксана Костанян (HCJ-IMP0472 - o.kostanyan)</cp:lastModifiedBy>
  <cp:revision>2</cp:revision>
  <cp:lastPrinted>2023-11-21T13:09:00Z</cp:lastPrinted>
  <dcterms:created xsi:type="dcterms:W3CDTF">2024-08-01T06:58:00Z</dcterms:created>
  <dcterms:modified xsi:type="dcterms:W3CDTF">2024-08-01T06:58:00Z</dcterms:modified>
</cp:coreProperties>
</file>