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00D1" w:rsidRPr="001000D1" w:rsidRDefault="001000D1" w:rsidP="001000D1">
      <w:pPr>
        <w:spacing w:after="200" w:line="276" w:lineRule="auto"/>
        <w:contextualSpacing/>
        <w:rPr>
          <w:rFonts w:ascii="Times New Roman" w:eastAsia="Calibri" w:hAnsi="Times New Roman"/>
          <w:color w:val="000000"/>
          <w:sz w:val="28"/>
          <w:szCs w:val="28"/>
        </w:rPr>
      </w:pPr>
      <w:r w:rsidRPr="001000D1">
        <w:rPr>
          <w:rFonts w:eastAsia="Calibri"/>
          <w:noProof/>
          <w:sz w:val="24"/>
        </w:rPr>
        <w:drawing>
          <wp:anchor distT="0" distB="0" distL="114300" distR="114300" simplePos="0" relativeHeight="251659264" behindDoc="0" locked="0" layoutInCell="1" allowOverlap="1" wp14:anchorId="66C89A19" wp14:editId="38CCA7C5">
            <wp:simplePos x="0" y="0"/>
            <wp:positionH relativeFrom="column">
              <wp:posOffset>2799080</wp:posOffset>
            </wp:positionH>
            <wp:positionV relativeFrom="paragraph">
              <wp:posOffset>-221615</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1000D1" w:rsidRDefault="001000D1" w:rsidP="001000D1">
      <w:pPr>
        <w:spacing w:after="0" w:line="240" w:lineRule="auto"/>
        <w:rPr>
          <w:rFonts w:ascii="AcademyC" w:eastAsia="Calibri" w:hAnsi="AcademyC"/>
          <w:color w:val="002060"/>
          <w:sz w:val="28"/>
          <w:lang w:eastAsia="en-US"/>
        </w:rPr>
      </w:pPr>
    </w:p>
    <w:p w:rsidR="001000D1" w:rsidRPr="001000D1" w:rsidRDefault="001000D1" w:rsidP="001000D1">
      <w:pPr>
        <w:spacing w:after="0" w:line="240" w:lineRule="auto"/>
        <w:jc w:val="center"/>
        <w:rPr>
          <w:rFonts w:ascii="AcademyC" w:eastAsia="Calibri" w:hAnsi="AcademyC"/>
          <w:color w:val="002060"/>
          <w:sz w:val="28"/>
          <w:lang w:eastAsia="en-US"/>
        </w:rPr>
      </w:pPr>
      <w:r w:rsidRPr="001000D1">
        <w:rPr>
          <w:rFonts w:ascii="AcademyC" w:eastAsia="Calibri" w:hAnsi="AcademyC"/>
          <w:color w:val="002060"/>
          <w:sz w:val="28"/>
          <w:lang w:eastAsia="en-US"/>
        </w:rPr>
        <w:t>УКРАЇНА</w:t>
      </w:r>
    </w:p>
    <w:p w:rsidR="001000D1" w:rsidRPr="001000D1" w:rsidRDefault="001000D1" w:rsidP="001000D1">
      <w:pPr>
        <w:spacing w:after="0" w:line="240" w:lineRule="auto"/>
        <w:jc w:val="center"/>
        <w:rPr>
          <w:rFonts w:ascii="AcademyC" w:eastAsia="Calibri" w:hAnsi="AcademyC"/>
          <w:color w:val="002060"/>
          <w:sz w:val="28"/>
          <w:szCs w:val="28"/>
          <w:lang w:eastAsia="en-US"/>
        </w:rPr>
      </w:pPr>
      <w:r w:rsidRPr="001000D1">
        <w:rPr>
          <w:rFonts w:ascii="AcademyC" w:eastAsia="Calibri" w:hAnsi="AcademyC"/>
          <w:color w:val="002060"/>
          <w:sz w:val="28"/>
          <w:szCs w:val="28"/>
          <w:lang w:eastAsia="en-US"/>
        </w:rPr>
        <w:t>ВИЩА  РАДА  ПРАВОСУДДЯ</w:t>
      </w:r>
    </w:p>
    <w:p w:rsidR="001000D1" w:rsidRPr="001000D1" w:rsidRDefault="001000D1" w:rsidP="001000D1">
      <w:pPr>
        <w:spacing w:after="0" w:line="240" w:lineRule="auto"/>
        <w:jc w:val="center"/>
        <w:rPr>
          <w:rFonts w:ascii="AcademyC" w:eastAsia="Calibri" w:hAnsi="AcademyC"/>
          <w:color w:val="002060"/>
          <w:sz w:val="28"/>
          <w:szCs w:val="28"/>
          <w:lang w:eastAsia="en-US"/>
        </w:rPr>
      </w:pPr>
      <w:r w:rsidRPr="001000D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1000D1" w:rsidRPr="001000D1" w:rsidTr="00913FAF">
        <w:trPr>
          <w:trHeight w:val="188"/>
        </w:trPr>
        <w:tc>
          <w:tcPr>
            <w:tcW w:w="3098" w:type="dxa"/>
          </w:tcPr>
          <w:p w:rsidR="001000D1" w:rsidRPr="001000D1" w:rsidRDefault="001000D1" w:rsidP="001000D1">
            <w:pPr>
              <w:spacing w:after="0" w:line="240" w:lineRule="auto"/>
              <w:rPr>
                <w:rFonts w:ascii="Times New Roman" w:eastAsia="Calibri" w:hAnsi="Times New Roman"/>
                <w:noProof/>
                <w:color w:val="002060"/>
                <w:sz w:val="24"/>
                <w:szCs w:val="24"/>
                <w:lang w:val="en-US" w:eastAsia="en-US"/>
              </w:rPr>
            </w:pPr>
            <w:r w:rsidRPr="001000D1">
              <w:rPr>
                <w:rFonts w:ascii="Times New Roman" w:eastAsia="Calibri" w:hAnsi="Times New Roman"/>
                <w:noProof/>
                <w:color w:val="002060"/>
                <w:sz w:val="24"/>
                <w:szCs w:val="24"/>
                <w:lang w:val="ru-RU" w:eastAsia="en-US"/>
              </w:rPr>
              <w:t>25 січня 2024 року</w:t>
            </w:r>
          </w:p>
        </w:tc>
        <w:tc>
          <w:tcPr>
            <w:tcW w:w="3309" w:type="dxa"/>
          </w:tcPr>
          <w:p w:rsidR="001000D1" w:rsidRPr="001000D1" w:rsidRDefault="001000D1" w:rsidP="001000D1">
            <w:pPr>
              <w:spacing w:after="0" w:line="240" w:lineRule="auto"/>
              <w:jc w:val="center"/>
              <w:rPr>
                <w:rFonts w:ascii="Times New Roman" w:eastAsia="Calibri" w:hAnsi="Times New Roman"/>
                <w:noProof/>
                <w:color w:val="002060"/>
                <w:sz w:val="24"/>
                <w:szCs w:val="24"/>
                <w:lang w:eastAsia="en-US"/>
              </w:rPr>
            </w:pPr>
            <w:r w:rsidRPr="001000D1">
              <w:rPr>
                <w:rFonts w:ascii="Times New Roman" w:eastAsia="Calibri" w:hAnsi="Times New Roman"/>
                <w:color w:val="002060"/>
                <w:sz w:val="24"/>
                <w:szCs w:val="24"/>
                <w:lang w:eastAsia="en-US"/>
              </w:rPr>
              <w:t>Київ</w:t>
            </w:r>
          </w:p>
        </w:tc>
        <w:tc>
          <w:tcPr>
            <w:tcW w:w="3624" w:type="dxa"/>
          </w:tcPr>
          <w:p w:rsidR="001000D1" w:rsidRPr="001000D1" w:rsidRDefault="001000D1" w:rsidP="001000D1">
            <w:pPr>
              <w:spacing w:after="0" w:line="240" w:lineRule="auto"/>
              <w:jc w:val="center"/>
              <w:rPr>
                <w:rFonts w:ascii="Times New Roman" w:eastAsia="Calibri" w:hAnsi="Times New Roman"/>
                <w:noProof/>
                <w:color w:val="002060"/>
                <w:sz w:val="24"/>
                <w:szCs w:val="24"/>
                <w:lang w:val="ru-RU" w:eastAsia="en-US"/>
              </w:rPr>
            </w:pPr>
            <w:r w:rsidRPr="001000D1">
              <w:rPr>
                <w:rFonts w:ascii="Times New Roman" w:eastAsia="Calibri" w:hAnsi="Times New Roman"/>
                <w:color w:val="002060"/>
                <w:sz w:val="24"/>
                <w:szCs w:val="24"/>
                <w:lang w:eastAsia="en-US"/>
              </w:rPr>
              <w:t>№</w:t>
            </w:r>
            <w:r w:rsidRPr="001000D1">
              <w:rPr>
                <w:rFonts w:ascii="Times New Roman" w:eastAsia="Calibri" w:hAnsi="Times New Roman"/>
                <w:noProof/>
                <w:color w:val="002060"/>
                <w:sz w:val="24"/>
                <w:szCs w:val="24"/>
                <w:lang w:val="ru-RU" w:eastAsia="en-US"/>
              </w:rPr>
              <w:t xml:space="preserve"> </w:t>
            </w:r>
            <w:r>
              <w:rPr>
                <w:rFonts w:ascii="Times New Roman" w:eastAsia="Calibri" w:hAnsi="Times New Roman"/>
                <w:noProof/>
                <w:color w:val="002060"/>
                <w:sz w:val="24"/>
                <w:szCs w:val="24"/>
                <w:lang w:val="ru-RU" w:eastAsia="en-US"/>
              </w:rPr>
              <w:t>231</w:t>
            </w:r>
            <w:r w:rsidRPr="001000D1">
              <w:rPr>
                <w:rFonts w:ascii="Times New Roman" w:eastAsia="Calibri" w:hAnsi="Times New Roman"/>
                <w:noProof/>
                <w:color w:val="002060"/>
                <w:sz w:val="24"/>
                <w:szCs w:val="24"/>
                <w:lang w:val="ru-RU" w:eastAsia="en-US"/>
              </w:rPr>
              <w:t>/0/15-24</w:t>
            </w:r>
          </w:p>
        </w:tc>
      </w:tr>
    </w:tbl>
    <w:p w:rsidR="000B5F66" w:rsidRDefault="000B5F66" w:rsidP="001000D1">
      <w:pPr>
        <w:pStyle w:val="msonormalcxspmiddle"/>
        <w:tabs>
          <w:tab w:val="left" w:pos="3969"/>
        </w:tabs>
        <w:spacing w:beforeAutospacing="0" w:after="0" w:afterAutospacing="0"/>
        <w:ind w:right="5103"/>
        <w:jc w:val="both"/>
        <w:rPr>
          <w:b/>
          <w:lang w:val="uk-UA"/>
        </w:rPr>
      </w:pPr>
    </w:p>
    <w:p w:rsidR="00B50EA7" w:rsidRDefault="00B50EA7" w:rsidP="00AC1AB0">
      <w:pPr>
        <w:tabs>
          <w:tab w:val="left" w:pos="3969"/>
        </w:tabs>
        <w:spacing w:after="0" w:line="240" w:lineRule="auto"/>
        <w:ind w:right="5103"/>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proofErr w:type="spellStart"/>
      <w:r w:rsidR="00AF049A">
        <w:rPr>
          <w:rFonts w:ascii="Times New Roman" w:hAnsi="Times New Roman"/>
          <w:b/>
          <w:color w:val="000000"/>
          <w:sz w:val="24"/>
          <w:szCs w:val="24"/>
        </w:rPr>
        <w:t>Широян</w:t>
      </w:r>
      <w:proofErr w:type="spellEnd"/>
      <w:r w:rsidR="00AF049A">
        <w:rPr>
          <w:rFonts w:ascii="Times New Roman" w:hAnsi="Times New Roman"/>
          <w:b/>
          <w:color w:val="000000"/>
          <w:sz w:val="24"/>
          <w:szCs w:val="24"/>
        </w:rPr>
        <w:t xml:space="preserve"> Т.А. </w:t>
      </w:r>
      <w:r w:rsidRPr="00BE477D">
        <w:rPr>
          <w:rFonts w:ascii="Times New Roman" w:hAnsi="Times New Roman"/>
          <w:b/>
          <w:color w:val="000000"/>
          <w:sz w:val="24"/>
          <w:szCs w:val="24"/>
        </w:rPr>
        <w:t xml:space="preserve">з посади судді </w:t>
      </w:r>
      <w:r w:rsidR="00AF049A">
        <w:rPr>
          <w:rFonts w:ascii="Times New Roman" w:hAnsi="Times New Roman"/>
          <w:b/>
          <w:color w:val="000000"/>
          <w:sz w:val="24"/>
          <w:szCs w:val="24"/>
        </w:rPr>
        <w:t xml:space="preserve">Вищого спеціалізованого суду України з розгляду цивільних і кримінальних справ </w:t>
      </w:r>
      <w:r w:rsidRPr="00B93131">
        <w:rPr>
          <w:rFonts w:ascii="Times New Roman" w:hAnsi="Times New Roman"/>
          <w:b/>
          <w:color w:val="000000"/>
          <w:sz w:val="24"/>
          <w:szCs w:val="24"/>
        </w:rPr>
        <w:t>у зв’язку з поданням заяви про відставку</w:t>
      </w:r>
    </w:p>
    <w:p w:rsidR="00B50EA7" w:rsidRDefault="00B50EA7" w:rsidP="00AC1AB0">
      <w:pPr>
        <w:spacing w:after="0" w:line="240" w:lineRule="auto"/>
        <w:ind w:right="5954" w:firstLine="567"/>
        <w:jc w:val="both"/>
        <w:rPr>
          <w:rFonts w:ascii="Times New Roman" w:hAnsi="Times New Roman"/>
          <w:sz w:val="28"/>
          <w:szCs w:val="28"/>
        </w:rPr>
      </w:pPr>
    </w:p>
    <w:p w:rsidR="00B50EA7" w:rsidRPr="006917CC" w:rsidRDefault="00B50EA7" w:rsidP="00AC1AB0">
      <w:pPr>
        <w:spacing w:after="0" w:line="240" w:lineRule="auto"/>
        <w:ind w:firstLine="567"/>
        <w:jc w:val="both"/>
        <w:rPr>
          <w:rFonts w:ascii="Times New Roman" w:hAnsi="Times New Roman"/>
          <w:sz w:val="28"/>
          <w:szCs w:val="28"/>
        </w:rPr>
      </w:pPr>
      <w:r w:rsidRPr="006917CC">
        <w:rPr>
          <w:rFonts w:ascii="Times New Roman" w:hAnsi="Times New Roman"/>
          <w:sz w:val="28"/>
          <w:szCs w:val="28"/>
        </w:rPr>
        <w:t xml:space="preserve">Вища рада правосуддя, розглянувши заяву та додані </w:t>
      </w:r>
      <w:r w:rsidR="00AF049A" w:rsidRPr="006917CC">
        <w:rPr>
          <w:rFonts w:ascii="Times New Roman" w:hAnsi="Times New Roman"/>
          <w:sz w:val="28"/>
          <w:szCs w:val="28"/>
        </w:rPr>
        <w:t xml:space="preserve">до неї документи про звільнення </w:t>
      </w:r>
      <w:proofErr w:type="spellStart"/>
      <w:r w:rsidR="00AF049A" w:rsidRPr="006917CC">
        <w:rPr>
          <w:rFonts w:ascii="Times New Roman" w:hAnsi="Times New Roman"/>
          <w:sz w:val="28"/>
          <w:szCs w:val="28"/>
        </w:rPr>
        <w:t>Широян</w:t>
      </w:r>
      <w:proofErr w:type="spellEnd"/>
      <w:r w:rsidR="00AF049A" w:rsidRPr="006917CC">
        <w:rPr>
          <w:rFonts w:ascii="Times New Roman" w:hAnsi="Times New Roman"/>
          <w:sz w:val="28"/>
          <w:szCs w:val="28"/>
        </w:rPr>
        <w:t xml:space="preserve"> Тетяни Анатоліївни </w:t>
      </w:r>
      <w:r w:rsidRPr="006917CC">
        <w:rPr>
          <w:rFonts w:ascii="Times New Roman" w:hAnsi="Times New Roman"/>
          <w:sz w:val="28"/>
          <w:szCs w:val="28"/>
        </w:rPr>
        <w:t xml:space="preserve">з посади судді </w:t>
      </w:r>
      <w:r w:rsidR="00AF049A" w:rsidRPr="006917CC">
        <w:rPr>
          <w:rFonts w:ascii="Times New Roman" w:hAnsi="Times New Roman"/>
          <w:sz w:val="28"/>
          <w:szCs w:val="28"/>
        </w:rPr>
        <w:t>Вищого спеціалізованого суду України з розгляду цивільних і кримінальних справ</w:t>
      </w:r>
      <w:r w:rsidRPr="006917CC">
        <w:rPr>
          <w:rFonts w:ascii="Times New Roman" w:hAnsi="Times New Roman"/>
          <w:sz w:val="28"/>
          <w:szCs w:val="28"/>
        </w:rPr>
        <w:t xml:space="preserve"> у відставку,</w:t>
      </w:r>
    </w:p>
    <w:p w:rsidR="00B50EA7" w:rsidRPr="006917CC" w:rsidRDefault="00B50EA7" w:rsidP="00AC1AB0">
      <w:pPr>
        <w:spacing w:before="120" w:after="120" w:line="240" w:lineRule="auto"/>
        <w:ind w:right="96" w:firstLine="567"/>
        <w:jc w:val="center"/>
        <w:rPr>
          <w:rFonts w:ascii="Times New Roman" w:hAnsi="Times New Roman"/>
          <w:b/>
          <w:sz w:val="28"/>
          <w:szCs w:val="28"/>
        </w:rPr>
      </w:pPr>
      <w:r w:rsidRPr="006917CC">
        <w:rPr>
          <w:rFonts w:ascii="Times New Roman" w:hAnsi="Times New Roman"/>
          <w:b/>
          <w:sz w:val="28"/>
          <w:szCs w:val="28"/>
        </w:rPr>
        <w:t>встановила:</w:t>
      </w:r>
    </w:p>
    <w:p w:rsidR="00B50EA7" w:rsidRPr="006917CC" w:rsidRDefault="00AF049A" w:rsidP="00AC1AB0">
      <w:pPr>
        <w:pStyle w:val="rtejustify"/>
        <w:shd w:val="clear" w:color="auto" w:fill="FFFFFF"/>
        <w:spacing w:before="0" w:beforeAutospacing="0" w:after="0" w:afterAutospacing="0"/>
        <w:jc w:val="both"/>
        <w:rPr>
          <w:sz w:val="28"/>
          <w:szCs w:val="28"/>
        </w:rPr>
      </w:pPr>
      <w:r w:rsidRPr="006917CC">
        <w:rPr>
          <w:sz w:val="28"/>
          <w:szCs w:val="28"/>
        </w:rPr>
        <w:t>26</w:t>
      </w:r>
      <w:r w:rsidR="00B50EA7" w:rsidRPr="006917CC">
        <w:rPr>
          <w:sz w:val="28"/>
          <w:szCs w:val="28"/>
        </w:rPr>
        <w:t xml:space="preserve"> грудня 2023 року до Вищої ради правосуддя надійшли заява </w:t>
      </w:r>
      <w:r w:rsidRPr="006917CC">
        <w:rPr>
          <w:sz w:val="28"/>
          <w:szCs w:val="28"/>
        </w:rPr>
        <w:t xml:space="preserve"> </w:t>
      </w:r>
      <w:proofErr w:type="spellStart"/>
      <w:r w:rsidRPr="006917CC">
        <w:rPr>
          <w:sz w:val="28"/>
          <w:szCs w:val="28"/>
        </w:rPr>
        <w:t>Широян</w:t>
      </w:r>
      <w:proofErr w:type="spellEnd"/>
      <w:r w:rsidRPr="006917CC">
        <w:rPr>
          <w:sz w:val="28"/>
          <w:szCs w:val="28"/>
        </w:rPr>
        <w:t xml:space="preserve"> Т.А. </w:t>
      </w:r>
      <w:r w:rsidR="00B50EA7" w:rsidRPr="006917CC">
        <w:rPr>
          <w:sz w:val="28"/>
          <w:szCs w:val="28"/>
        </w:rPr>
        <w:t xml:space="preserve">та матеріали про звільнення з посади судді </w:t>
      </w:r>
      <w:r w:rsidRPr="006917CC">
        <w:rPr>
          <w:sz w:val="28"/>
          <w:szCs w:val="28"/>
        </w:rPr>
        <w:t>Вищого спеціалізованого суду України з розгляду цивільних і кримінальних справ</w:t>
      </w:r>
      <w:r w:rsidR="00B50EA7" w:rsidRPr="006917CC">
        <w:rPr>
          <w:sz w:val="28"/>
          <w:szCs w:val="28"/>
        </w:rPr>
        <w:t xml:space="preserve"> у відставку.</w:t>
      </w:r>
    </w:p>
    <w:p w:rsidR="00AF049A" w:rsidRPr="00292FD6" w:rsidRDefault="009B2241" w:rsidP="00AC1AB0">
      <w:pPr>
        <w:spacing w:after="0" w:line="240" w:lineRule="auto"/>
        <w:ind w:right="-1" w:firstLine="567"/>
        <w:jc w:val="both"/>
        <w:rPr>
          <w:rFonts w:ascii="Times New Roman" w:hAnsi="Times New Roman"/>
          <w:sz w:val="28"/>
          <w:szCs w:val="28"/>
        </w:rPr>
      </w:pPr>
      <w:proofErr w:type="spellStart"/>
      <w:r>
        <w:rPr>
          <w:rFonts w:ascii="Times New Roman" w:hAnsi="Times New Roman"/>
          <w:sz w:val="28"/>
          <w:szCs w:val="28"/>
        </w:rPr>
        <w:t>Широян</w:t>
      </w:r>
      <w:proofErr w:type="spellEnd"/>
      <w:r>
        <w:rPr>
          <w:rFonts w:ascii="Times New Roman" w:hAnsi="Times New Roman"/>
          <w:sz w:val="28"/>
          <w:szCs w:val="28"/>
        </w:rPr>
        <w:t xml:space="preserve"> Тетяна Анатоліївна, ____</w:t>
      </w:r>
      <w:bookmarkStart w:id="0" w:name="_GoBack"/>
      <w:bookmarkEnd w:id="0"/>
      <w:r w:rsidR="00AF049A" w:rsidRPr="00292FD6">
        <w:rPr>
          <w:rFonts w:ascii="Times New Roman" w:hAnsi="Times New Roman"/>
          <w:sz w:val="28"/>
          <w:szCs w:val="28"/>
        </w:rPr>
        <w:t xml:space="preserve"> року народження, 23 березня 1993 року обрана народним </w:t>
      </w:r>
      <w:r w:rsidR="00AF049A" w:rsidRPr="00AF049A">
        <w:rPr>
          <w:rFonts w:ascii="Times New Roman" w:hAnsi="Times New Roman"/>
          <w:sz w:val="28"/>
          <w:szCs w:val="28"/>
        </w:rPr>
        <w:t xml:space="preserve">суддею </w:t>
      </w:r>
      <w:proofErr w:type="spellStart"/>
      <w:r w:rsidR="00AF049A" w:rsidRPr="00AF049A">
        <w:rPr>
          <w:rFonts w:ascii="Times New Roman" w:hAnsi="Times New Roman"/>
          <w:sz w:val="28"/>
          <w:szCs w:val="28"/>
        </w:rPr>
        <w:t>Краснолуцького</w:t>
      </w:r>
      <w:proofErr w:type="spellEnd"/>
      <w:r w:rsidR="00AF049A" w:rsidRPr="00AF049A">
        <w:rPr>
          <w:rFonts w:ascii="Times New Roman" w:hAnsi="Times New Roman"/>
          <w:sz w:val="28"/>
          <w:szCs w:val="28"/>
        </w:rPr>
        <w:t xml:space="preserve"> міського народного суду Луганської області. Постановою Верховної Ради України від 4 березня 1998 року                                   № 161/98-ВР обрана суддею Чернігівського обласного суду безстроково.                                </w:t>
      </w:r>
      <w:r w:rsidR="00AF049A" w:rsidRPr="00292FD6">
        <w:rPr>
          <w:rFonts w:ascii="Times New Roman" w:hAnsi="Times New Roman"/>
          <w:sz w:val="28"/>
          <w:szCs w:val="28"/>
        </w:rPr>
        <w:t xml:space="preserve"> Постановою Верховної Ради України від 19 травня 2011 року № 3399-</w:t>
      </w:r>
      <w:r w:rsidR="00AF049A" w:rsidRPr="00AF049A">
        <w:rPr>
          <w:rFonts w:ascii="Times New Roman" w:hAnsi="Times New Roman"/>
          <w:sz w:val="28"/>
          <w:szCs w:val="28"/>
        </w:rPr>
        <w:t>VI</w:t>
      </w:r>
      <w:r w:rsidR="00AF049A" w:rsidRPr="00292FD6">
        <w:rPr>
          <w:rFonts w:ascii="Times New Roman" w:hAnsi="Times New Roman"/>
          <w:sz w:val="28"/>
          <w:szCs w:val="28"/>
        </w:rPr>
        <w:t xml:space="preserve"> обрана суддею Вищого спеціалізованого суду України з розгляду цивільних і кримінальних справ.</w:t>
      </w:r>
    </w:p>
    <w:p w:rsidR="00B50EA7" w:rsidRPr="006917CC" w:rsidRDefault="00B50EA7" w:rsidP="00AC1AB0">
      <w:pPr>
        <w:pStyle w:val="rtejustify"/>
        <w:shd w:val="clear" w:color="auto" w:fill="FFFFFF"/>
        <w:spacing w:before="0" w:beforeAutospacing="0" w:after="0" w:afterAutospacing="0"/>
        <w:ind w:firstLine="567"/>
        <w:jc w:val="both"/>
        <w:rPr>
          <w:sz w:val="28"/>
          <w:szCs w:val="28"/>
        </w:rPr>
      </w:pPr>
      <w:r w:rsidRPr="006917CC">
        <w:rPr>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B50EA7" w:rsidRPr="006917CC" w:rsidRDefault="00B50EA7" w:rsidP="00AC1AB0">
      <w:pPr>
        <w:pStyle w:val="rtejustify"/>
        <w:shd w:val="clear" w:color="auto" w:fill="FFFFFF"/>
        <w:spacing w:before="0" w:beforeAutospacing="0" w:after="0" w:afterAutospacing="0"/>
        <w:ind w:firstLine="567"/>
        <w:jc w:val="both"/>
        <w:rPr>
          <w:sz w:val="28"/>
          <w:szCs w:val="28"/>
        </w:rPr>
      </w:pPr>
      <w:r w:rsidRPr="006917CC">
        <w:rPr>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B50EA7" w:rsidRPr="006917CC" w:rsidRDefault="00B50EA7" w:rsidP="00AC1AB0">
      <w:pPr>
        <w:pStyle w:val="rtejustify"/>
        <w:shd w:val="clear" w:color="auto" w:fill="FFFFFF"/>
        <w:spacing w:before="0" w:beforeAutospacing="0" w:after="0" w:afterAutospacing="0"/>
        <w:ind w:firstLine="567"/>
        <w:jc w:val="both"/>
        <w:rPr>
          <w:sz w:val="28"/>
          <w:szCs w:val="28"/>
        </w:rPr>
      </w:pPr>
      <w:r w:rsidRPr="006917CC">
        <w:rPr>
          <w:sz w:val="28"/>
          <w:szCs w:val="28"/>
        </w:rPr>
        <w:t xml:space="preserve">Станом на </w:t>
      </w:r>
      <w:r w:rsidR="00AF049A" w:rsidRPr="006917CC">
        <w:rPr>
          <w:sz w:val="28"/>
          <w:szCs w:val="28"/>
        </w:rPr>
        <w:t>25</w:t>
      </w:r>
      <w:r w:rsidRPr="006917CC">
        <w:rPr>
          <w:sz w:val="28"/>
          <w:szCs w:val="28"/>
        </w:rPr>
        <w:t xml:space="preserve"> січня 2024 року стаж роботи </w:t>
      </w:r>
      <w:proofErr w:type="spellStart"/>
      <w:r w:rsidR="00AF049A" w:rsidRPr="006917CC">
        <w:rPr>
          <w:sz w:val="28"/>
          <w:szCs w:val="28"/>
        </w:rPr>
        <w:t>Широян</w:t>
      </w:r>
      <w:proofErr w:type="spellEnd"/>
      <w:r w:rsidR="00AF049A" w:rsidRPr="006917CC">
        <w:rPr>
          <w:sz w:val="28"/>
          <w:szCs w:val="28"/>
        </w:rPr>
        <w:t xml:space="preserve"> Т.А. </w:t>
      </w:r>
      <w:r w:rsidRPr="006917CC">
        <w:rPr>
          <w:sz w:val="28"/>
          <w:szCs w:val="28"/>
        </w:rPr>
        <w:t xml:space="preserve">на посаді судді становить </w:t>
      </w:r>
      <w:r w:rsidR="00AF049A" w:rsidRPr="006917CC">
        <w:rPr>
          <w:sz w:val="28"/>
          <w:szCs w:val="28"/>
        </w:rPr>
        <w:t>30 років 10 місяці</w:t>
      </w:r>
      <w:r w:rsidR="00E76D30">
        <w:rPr>
          <w:sz w:val="28"/>
          <w:szCs w:val="28"/>
        </w:rPr>
        <w:t>в</w:t>
      </w:r>
      <w:r w:rsidR="00AF049A" w:rsidRPr="006917CC">
        <w:rPr>
          <w:sz w:val="28"/>
          <w:szCs w:val="28"/>
        </w:rPr>
        <w:t xml:space="preserve"> </w:t>
      </w:r>
      <w:r w:rsidRPr="006917CC">
        <w:rPr>
          <w:sz w:val="28"/>
          <w:szCs w:val="28"/>
        </w:rPr>
        <w:t>2 дні.</w:t>
      </w:r>
    </w:p>
    <w:p w:rsidR="00B50EA7" w:rsidRPr="006917CC" w:rsidRDefault="00B50EA7" w:rsidP="00AC1AB0">
      <w:pPr>
        <w:pStyle w:val="rtejustify"/>
        <w:shd w:val="clear" w:color="auto" w:fill="FFFFFF"/>
        <w:spacing w:before="0" w:beforeAutospacing="0" w:after="0" w:afterAutospacing="0"/>
        <w:ind w:firstLine="567"/>
        <w:jc w:val="both"/>
        <w:rPr>
          <w:sz w:val="28"/>
          <w:szCs w:val="28"/>
        </w:rPr>
      </w:pPr>
      <w:r w:rsidRPr="006917CC">
        <w:rPr>
          <w:sz w:val="28"/>
          <w:szCs w:val="28"/>
        </w:rPr>
        <w:t>Абзацом четвертим пункту 34 розділу XII «Прикінцеві та перехідні</w:t>
      </w:r>
      <w:r w:rsidR="00E76D30">
        <w:rPr>
          <w:sz w:val="28"/>
          <w:szCs w:val="28"/>
        </w:rPr>
        <w:t xml:space="preserve"> положення» Закону № 1402-VIII у</w:t>
      </w:r>
      <w:r w:rsidRPr="006917CC">
        <w:rPr>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F049A" w:rsidRPr="00292FD6" w:rsidRDefault="00AF049A" w:rsidP="00AC1AB0">
      <w:pPr>
        <w:widowControl w:val="0"/>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На день призначення </w:t>
      </w:r>
      <w:proofErr w:type="spellStart"/>
      <w:r w:rsidRPr="00292FD6">
        <w:rPr>
          <w:rFonts w:ascii="Times New Roman" w:hAnsi="Times New Roman"/>
          <w:sz w:val="28"/>
          <w:szCs w:val="28"/>
        </w:rPr>
        <w:t>Широян</w:t>
      </w:r>
      <w:proofErr w:type="spellEnd"/>
      <w:r w:rsidRPr="00292FD6">
        <w:rPr>
          <w:rFonts w:ascii="Times New Roman" w:hAnsi="Times New Roman"/>
          <w:sz w:val="28"/>
          <w:szCs w:val="28"/>
        </w:rPr>
        <w:t xml:space="preserve"> Т.А. на посаду судді питання визначення </w:t>
      </w:r>
      <w:r w:rsidRPr="00292FD6">
        <w:rPr>
          <w:rFonts w:ascii="Times New Roman" w:hAnsi="Times New Roman"/>
          <w:sz w:val="28"/>
          <w:szCs w:val="28"/>
        </w:rPr>
        <w:lastRenderedPageBreak/>
        <w:t xml:space="preserve">стажу, який давав судді право на відставку, регулювалося статтею 43 Закону України від 15 грудня 1992 року № 2862-ХІІ «Про статус суддів» (далі </w:t>
      </w:r>
      <w:r w:rsidR="00E76D30">
        <w:rPr>
          <w:rFonts w:ascii="Times New Roman" w:hAnsi="Times New Roman"/>
          <w:sz w:val="28"/>
          <w:szCs w:val="28"/>
        </w:rPr>
        <w:t>–</w:t>
      </w:r>
      <w:r w:rsidRPr="00292FD6">
        <w:rPr>
          <w:rFonts w:ascii="Times New Roman" w:hAnsi="Times New Roman"/>
          <w:sz w:val="28"/>
          <w:szCs w:val="28"/>
        </w:rPr>
        <w:t xml:space="preserve"> Закон</w:t>
      </w:r>
      <w:r w:rsidR="00E76D30">
        <w:rPr>
          <w:rFonts w:ascii="Times New Roman" w:hAnsi="Times New Roman"/>
          <w:sz w:val="28"/>
          <w:szCs w:val="28"/>
        </w:rPr>
        <w:t xml:space="preserve"> </w:t>
      </w:r>
      <w:r w:rsidRPr="00292FD6">
        <w:rPr>
          <w:rFonts w:ascii="Times New Roman" w:hAnsi="Times New Roman"/>
          <w:sz w:val="28"/>
          <w:szCs w:val="28"/>
        </w:rPr>
        <w:t xml:space="preserve"> № 2862-ХІІ), </w:t>
      </w:r>
      <w:r w:rsidR="00E76D30">
        <w:rPr>
          <w:rFonts w:ascii="Times New Roman" w:hAnsi="Times New Roman"/>
          <w:sz w:val="28"/>
          <w:szCs w:val="28"/>
        </w:rPr>
        <w:t>згідно з якою</w:t>
      </w:r>
      <w:r w:rsidRPr="00292FD6">
        <w:rPr>
          <w:rFonts w:ascii="Times New Roman" w:hAnsi="Times New Roman"/>
          <w:sz w:val="28"/>
          <w:szCs w:val="28"/>
        </w:rPr>
        <w:t xml:space="preserve">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w:t>
      </w:r>
    </w:p>
    <w:p w:rsidR="006917CC" w:rsidRPr="00292FD6" w:rsidRDefault="006917CC" w:rsidP="00AC1AB0">
      <w:pPr>
        <w:widowControl w:val="0"/>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Частиною другою статті 137 Закону № </w:t>
      </w:r>
      <w:r w:rsidRPr="00E76D30">
        <w:rPr>
          <w:rFonts w:ascii="Times New Roman" w:hAnsi="Times New Roman"/>
          <w:sz w:val="28"/>
          <w:szCs w:val="28"/>
        </w:rPr>
        <w:t>1402</w:t>
      </w:r>
      <w:r w:rsidR="00E76D30" w:rsidRPr="00E76D30">
        <w:rPr>
          <w:rFonts w:ascii="Times New Roman" w:hAnsi="Times New Roman"/>
          <w:sz w:val="28"/>
          <w:szCs w:val="28"/>
        </w:rPr>
        <w:t>-VIII</w:t>
      </w:r>
      <w:r w:rsidRPr="00292FD6">
        <w:rPr>
          <w:rFonts w:ascii="Times New Roman" w:hAnsi="Times New Roman"/>
          <w:sz w:val="28"/>
          <w:szCs w:val="28"/>
        </w:rPr>
        <w:t xml:space="preserve"> (у редакції, яка діє з </w:t>
      </w:r>
      <w:r w:rsidR="00AC1AB0">
        <w:rPr>
          <w:rFonts w:ascii="Times New Roman" w:hAnsi="Times New Roman"/>
          <w:sz w:val="28"/>
          <w:szCs w:val="28"/>
        </w:rPr>
        <w:t xml:space="preserve">                      </w:t>
      </w:r>
      <w:r w:rsidRPr="00292FD6">
        <w:rPr>
          <w:rFonts w:ascii="Times New Roman" w:hAnsi="Times New Roman"/>
          <w:sz w:val="28"/>
          <w:szCs w:val="28"/>
        </w:rPr>
        <w:t>5 серпня 2018 року) в</w:t>
      </w:r>
      <w:r w:rsidR="006F2CE9">
        <w:rPr>
          <w:rFonts w:ascii="Times New Roman" w:hAnsi="Times New Roman"/>
          <w:sz w:val="28"/>
          <w:szCs w:val="28"/>
        </w:rPr>
        <w:t>изначено, що до стажу роботи на</w:t>
      </w:r>
      <w:r w:rsidRPr="00292FD6">
        <w:rPr>
          <w:rFonts w:ascii="Times New Roman" w:hAnsi="Times New Roman"/>
          <w:sz w:val="28"/>
          <w:szCs w:val="28"/>
        </w:rPr>
        <w:t xml:space="preserve">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917CC" w:rsidRPr="00292FD6" w:rsidRDefault="006917CC" w:rsidP="00AC1AB0">
      <w:pPr>
        <w:widowControl w:val="0"/>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України                № 1402-VIII дає підстави для висновку, що у зв’язку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292FD6">
        <w:rPr>
          <w:rFonts w:ascii="Times New Roman" w:hAnsi="Times New Roman"/>
          <w:sz w:val="28"/>
          <w:szCs w:val="28"/>
        </w:rPr>
        <w:t>внесе</w:t>
      </w:r>
      <w:r w:rsidR="006C2412">
        <w:rPr>
          <w:rFonts w:ascii="Times New Roman" w:hAnsi="Times New Roman"/>
          <w:sz w:val="28"/>
          <w:szCs w:val="28"/>
        </w:rPr>
        <w:t>но</w:t>
      </w:r>
      <w:proofErr w:type="spellEnd"/>
      <w:r w:rsidR="006C2412">
        <w:rPr>
          <w:rFonts w:ascii="Times New Roman" w:hAnsi="Times New Roman"/>
          <w:sz w:val="28"/>
          <w:szCs w:val="28"/>
        </w:rPr>
        <w:t xml:space="preserve"> зміни до статті 137 Закону №</w:t>
      </w:r>
      <w:r w:rsidR="006C2412" w:rsidRPr="00292FD6">
        <w:rPr>
          <w:rFonts w:ascii="Times New Roman" w:hAnsi="Times New Roman"/>
          <w:sz w:val="28"/>
          <w:szCs w:val="28"/>
        </w:rPr>
        <w:t xml:space="preserve"> </w:t>
      </w:r>
      <w:r w:rsidR="006C2412" w:rsidRPr="00E76D30">
        <w:rPr>
          <w:rFonts w:ascii="Times New Roman" w:hAnsi="Times New Roman"/>
          <w:sz w:val="28"/>
          <w:szCs w:val="28"/>
        </w:rPr>
        <w:t>1402-VIII</w:t>
      </w:r>
      <w:r w:rsidRPr="00292FD6">
        <w:rPr>
          <w:rFonts w:ascii="Times New Roman" w:hAnsi="Times New Roman"/>
          <w:sz w:val="28"/>
          <w:szCs w:val="28"/>
        </w:rPr>
        <w:t>,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6917CC" w:rsidRPr="00292FD6" w:rsidRDefault="006917CC" w:rsidP="00AC1AB0">
      <w:pPr>
        <w:widowControl w:val="0"/>
        <w:spacing w:after="0" w:line="240" w:lineRule="auto"/>
        <w:ind w:firstLine="567"/>
        <w:jc w:val="both"/>
        <w:rPr>
          <w:rFonts w:ascii="Times New Roman" w:hAnsi="Times New Roman"/>
          <w:sz w:val="28"/>
          <w:szCs w:val="28"/>
        </w:rPr>
      </w:pPr>
      <w:r w:rsidRPr="00292FD6">
        <w:rPr>
          <w:rFonts w:ascii="Times New Roman" w:hAnsi="Times New Roman"/>
          <w:sz w:val="28"/>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6F2CE9" w:rsidRDefault="007315BD" w:rsidP="00AC1AB0">
      <w:pPr>
        <w:widowControl w:val="0"/>
        <w:spacing w:after="0" w:line="240" w:lineRule="auto"/>
        <w:ind w:firstLine="567"/>
        <w:jc w:val="both"/>
        <w:rPr>
          <w:rFonts w:ascii="Times New Roman" w:hAnsi="Times New Roman"/>
          <w:sz w:val="28"/>
          <w:szCs w:val="28"/>
        </w:rPr>
      </w:pPr>
      <w:r w:rsidRPr="007315BD">
        <w:rPr>
          <w:rFonts w:ascii="Times New Roman" w:hAnsi="Times New Roman"/>
          <w:color w:val="1D1D1B"/>
          <w:sz w:val="28"/>
          <w:szCs w:val="28"/>
          <w:shd w:val="clear" w:color="auto" w:fill="FFFFFF"/>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r w:rsidRPr="007315BD">
        <w:rPr>
          <w:rFonts w:ascii="Times New Roman" w:hAnsi="Times New Roman"/>
          <w:sz w:val="28"/>
          <w:szCs w:val="28"/>
        </w:rPr>
        <w:t xml:space="preserve"> </w:t>
      </w:r>
    </w:p>
    <w:p w:rsidR="006917CC" w:rsidRPr="00292FD6" w:rsidRDefault="006917CC" w:rsidP="00AC1AB0">
      <w:pPr>
        <w:widowControl w:val="0"/>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Частиною першою статті 7 Закону № 2862-XII, чинного на час обрання                   </w:t>
      </w:r>
      <w:proofErr w:type="spellStart"/>
      <w:r w:rsidRPr="00292FD6">
        <w:rPr>
          <w:rFonts w:ascii="Times New Roman" w:hAnsi="Times New Roman"/>
          <w:sz w:val="28"/>
          <w:szCs w:val="28"/>
        </w:rPr>
        <w:t>Широян</w:t>
      </w:r>
      <w:proofErr w:type="spellEnd"/>
      <w:r w:rsidRPr="00292FD6">
        <w:rPr>
          <w:rFonts w:ascii="Times New Roman" w:hAnsi="Times New Roman"/>
          <w:sz w:val="28"/>
          <w:szCs w:val="28"/>
        </w:rPr>
        <w:t xml:space="preserve"> Т.А. на посаду судді, визначалося, що право на зайняття посади судді районного (міського), міжрайонного (окружного) суду, військового суду гарнізону має громадянин України, який досяг на день обрання 25 років, має вищу юридичну освіту і, як правило, стаж роботи за юридичною спеціальністю не менше двох років.</w:t>
      </w:r>
    </w:p>
    <w:p w:rsidR="006917CC" w:rsidRPr="00292FD6" w:rsidRDefault="007315BD" w:rsidP="00AC1AB0">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І</w:t>
      </w:r>
      <w:r w:rsidR="006917CC" w:rsidRPr="00292FD6">
        <w:rPr>
          <w:rFonts w:ascii="Times New Roman" w:hAnsi="Times New Roman"/>
          <w:sz w:val="28"/>
          <w:szCs w:val="28"/>
        </w:rPr>
        <w:t xml:space="preserve">з копії трудової книжки </w:t>
      </w:r>
      <w:proofErr w:type="spellStart"/>
      <w:r w:rsidR="006917CC" w:rsidRPr="00292FD6">
        <w:rPr>
          <w:rFonts w:ascii="Times New Roman" w:hAnsi="Times New Roman"/>
          <w:sz w:val="28"/>
          <w:szCs w:val="28"/>
        </w:rPr>
        <w:t>Широян</w:t>
      </w:r>
      <w:proofErr w:type="spellEnd"/>
      <w:r w:rsidR="006917CC" w:rsidRPr="00292FD6">
        <w:rPr>
          <w:rFonts w:ascii="Times New Roman" w:hAnsi="Times New Roman"/>
          <w:sz w:val="28"/>
          <w:szCs w:val="28"/>
        </w:rPr>
        <w:t xml:space="preserve"> Т.А</w:t>
      </w:r>
      <w:r>
        <w:rPr>
          <w:rFonts w:ascii="Times New Roman" w:hAnsi="Times New Roman"/>
          <w:sz w:val="28"/>
          <w:szCs w:val="28"/>
        </w:rPr>
        <w:t>.</w:t>
      </w:r>
      <w:r w:rsidRPr="007315BD">
        <w:rPr>
          <w:rFonts w:ascii="Times New Roman" w:hAnsi="Times New Roman"/>
          <w:sz w:val="28"/>
          <w:szCs w:val="28"/>
        </w:rPr>
        <w:t xml:space="preserve"> </w:t>
      </w:r>
      <w:r w:rsidRPr="00292FD6">
        <w:rPr>
          <w:rFonts w:ascii="Times New Roman" w:hAnsi="Times New Roman"/>
          <w:sz w:val="28"/>
          <w:szCs w:val="28"/>
        </w:rPr>
        <w:t>вбачається</w:t>
      </w:r>
      <w:r w:rsidR="006917CC" w:rsidRPr="00292FD6">
        <w:rPr>
          <w:rFonts w:ascii="Times New Roman" w:hAnsi="Times New Roman"/>
          <w:sz w:val="28"/>
          <w:szCs w:val="28"/>
        </w:rPr>
        <w:t>,</w:t>
      </w:r>
      <w:r>
        <w:rPr>
          <w:rFonts w:ascii="Times New Roman" w:hAnsi="Times New Roman"/>
          <w:sz w:val="28"/>
          <w:szCs w:val="28"/>
        </w:rPr>
        <w:t xml:space="preserve"> що</w:t>
      </w:r>
      <w:r w:rsidR="006917CC" w:rsidRPr="00292FD6">
        <w:rPr>
          <w:rFonts w:ascii="Times New Roman" w:hAnsi="Times New Roman"/>
          <w:sz w:val="28"/>
          <w:szCs w:val="28"/>
        </w:rPr>
        <w:t xml:space="preserve"> після закінчення </w:t>
      </w:r>
      <w:r w:rsidR="006917CC" w:rsidRPr="00292FD6">
        <w:rPr>
          <w:rFonts w:ascii="Times New Roman" w:hAnsi="Times New Roman"/>
          <w:sz w:val="28"/>
          <w:szCs w:val="28"/>
        </w:rPr>
        <w:lastRenderedPageBreak/>
        <w:t xml:space="preserve">навчання (21 липня 1983 року) і до призначення на посаду судді                                        </w:t>
      </w:r>
      <w:r>
        <w:rPr>
          <w:rFonts w:ascii="Times New Roman" w:hAnsi="Times New Roman"/>
          <w:sz w:val="28"/>
          <w:szCs w:val="28"/>
        </w:rPr>
        <w:t xml:space="preserve">   (23 березня 1993 року) </w:t>
      </w:r>
      <w:proofErr w:type="spellStart"/>
      <w:r>
        <w:rPr>
          <w:rFonts w:ascii="Times New Roman" w:hAnsi="Times New Roman"/>
          <w:sz w:val="28"/>
          <w:szCs w:val="28"/>
        </w:rPr>
        <w:t>Широян</w:t>
      </w:r>
      <w:proofErr w:type="spellEnd"/>
      <w:r>
        <w:rPr>
          <w:rFonts w:ascii="Times New Roman" w:hAnsi="Times New Roman"/>
          <w:sz w:val="28"/>
          <w:szCs w:val="28"/>
        </w:rPr>
        <w:t xml:space="preserve"> Т.А.</w:t>
      </w:r>
      <w:r w:rsidR="006917CC" w:rsidRPr="00292FD6">
        <w:rPr>
          <w:rFonts w:ascii="Times New Roman" w:hAnsi="Times New Roman"/>
          <w:sz w:val="28"/>
          <w:szCs w:val="28"/>
        </w:rPr>
        <w:t xml:space="preserve"> з 1 червня 1983 року по 9 лютого 1987 року обіймала посаду юрисконсульта Ворошиловградського меблевого об’єднання «</w:t>
      </w:r>
      <w:proofErr w:type="spellStart"/>
      <w:r w:rsidR="006917CC" w:rsidRPr="00292FD6">
        <w:rPr>
          <w:rFonts w:ascii="Times New Roman" w:hAnsi="Times New Roman"/>
          <w:sz w:val="28"/>
          <w:szCs w:val="28"/>
        </w:rPr>
        <w:t>Ворошиловградмеблі</w:t>
      </w:r>
      <w:proofErr w:type="spellEnd"/>
      <w:r w:rsidR="006917CC" w:rsidRPr="00292FD6">
        <w:rPr>
          <w:rFonts w:ascii="Times New Roman" w:hAnsi="Times New Roman"/>
          <w:sz w:val="28"/>
          <w:szCs w:val="28"/>
        </w:rPr>
        <w:t>», з 16 лютого 1987 року по 22 березня 1993 року обіймала посаду юрисконсульта Трест</w:t>
      </w:r>
      <w:r>
        <w:rPr>
          <w:rFonts w:ascii="Times New Roman" w:hAnsi="Times New Roman"/>
          <w:sz w:val="28"/>
          <w:szCs w:val="28"/>
        </w:rPr>
        <w:t>у</w:t>
      </w:r>
      <w:r w:rsidR="006917CC" w:rsidRPr="00292FD6">
        <w:rPr>
          <w:rFonts w:ascii="Times New Roman" w:hAnsi="Times New Roman"/>
          <w:sz w:val="28"/>
          <w:szCs w:val="28"/>
        </w:rPr>
        <w:t xml:space="preserve"> «</w:t>
      </w:r>
      <w:proofErr w:type="spellStart"/>
      <w:r w:rsidR="006917CC" w:rsidRPr="00292FD6">
        <w:rPr>
          <w:rFonts w:ascii="Times New Roman" w:hAnsi="Times New Roman"/>
          <w:sz w:val="28"/>
          <w:szCs w:val="28"/>
        </w:rPr>
        <w:t>Краснолучпромбуд</w:t>
      </w:r>
      <w:proofErr w:type="spellEnd"/>
      <w:r w:rsidR="006917CC" w:rsidRPr="00292FD6">
        <w:rPr>
          <w:rFonts w:ascii="Times New Roman" w:hAnsi="Times New Roman"/>
          <w:sz w:val="28"/>
          <w:szCs w:val="28"/>
        </w:rPr>
        <w:t>».</w:t>
      </w:r>
    </w:p>
    <w:p w:rsidR="006917CC" w:rsidRPr="00292FD6" w:rsidRDefault="006917CC" w:rsidP="00AC1AB0">
      <w:pPr>
        <w:widowControl w:val="0"/>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Наведене свідчить про наявність у </w:t>
      </w:r>
      <w:proofErr w:type="spellStart"/>
      <w:r w:rsidRPr="00292FD6">
        <w:rPr>
          <w:rFonts w:ascii="Times New Roman" w:hAnsi="Times New Roman"/>
          <w:sz w:val="28"/>
          <w:szCs w:val="28"/>
        </w:rPr>
        <w:t>Широян</w:t>
      </w:r>
      <w:proofErr w:type="spellEnd"/>
      <w:r w:rsidRPr="00292FD6">
        <w:rPr>
          <w:rFonts w:ascii="Times New Roman" w:hAnsi="Times New Roman"/>
          <w:sz w:val="28"/>
          <w:szCs w:val="28"/>
        </w:rPr>
        <w:t xml:space="preserve"> Т.А. права на зарахування до стажу роботи на посаді судді, що дає право на відставку, додатково двох років роботи у галузі права.</w:t>
      </w:r>
    </w:p>
    <w:p w:rsidR="006917CC" w:rsidRPr="00292FD6" w:rsidRDefault="006917CC" w:rsidP="00AC1AB0">
      <w:pPr>
        <w:tabs>
          <w:tab w:val="left" w:pos="709"/>
        </w:tabs>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Крім того, під час роботи </w:t>
      </w:r>
      <w:proofErr w:type="spellStart"/>
      <w:r w:rsidRPr="00292FD6">
        <w:rPr>
          <w:rFonts w:ascii="Times New Roman" w:hAnsi="Times New Roman"/>
          <w:sz w:val="28"/>
          <w:szCs w:val="28"/>
        </w:rPr>
        <w:t>Широян</w:t>
      </w:r>
      <w:proofErr w:type="spellEnd"/>
      <w:r w:rsidRPr="00292FD6">
        <w:rPr>
          <w:rFonts w:ascii="Times New Roman" w:hAnsi="Times New Roman"/>
          <w:sz w:val="28"/>
          <w:szCs w:val="28"/>
        </w:rPr>
        <w:t xml:space="preserve"> Т.А. на посаді народного судді </w:t>
      </w:r>
      <w:proofErr w:type="spellStart"/>
      <w:r w:rsidRPr="00292FD6">
        <w:rPr>
          <w:rFonts w:ascii="Times New Roman" w:hAnsi="Times New Roman"/>
          <w:sz w:val="28"/>
          <w:szCs w:val="28"/>
        </w:rPr>
        <w:t>Краснолуцького</w:t>
      </w:r>
      <w:proofErr w:type="spellEnd"/>
      <w:r w:rsidRPr="00292FD6">
        <w:rPr>
          <w:rFonts w:ascii="Times New Roman" w:hAnsi="Times New Roman"/>
          <w:sz w:val="28"/>
          <w:szCs w:val="28"/>
        </w:rPr>
        <w:t xml:space="preserve"> міського народного суду </w:t>
      </w:r>
      <w:r w:rsidR="007315BD">
        <w:rPr>
          <w:rFonts w:ascii="Times New Roman" w:hAnsi="Times New Roman"/>
          <w:sz w:val="28"/>
          <w:szCs w:val="28"/>
        </w:rPr>
        <w:t xml:space="preserve">Луганської області </w:t>
      </w:r>
      <w:r w:rsidRPr="00292FD6">
        <w:rPr>
          <w:rFonts w:ascii="Times New Roman" w:hAnsi="Times New Roman"/>
          <w:sz w:val="28"/>
          <w:szCs w:val="28"/>
        </w:rPr>
        <w:t>(з 23 березня</w:t>
      </w:r>
      <w:r w:rsidR="007315BD">
        <w:rPr>
          <w:rFonts w:ascii="Times New Roman" w:hAnsi="Times New Roman"/>
          <w:sz w:val="28"/>
          <w:szCs w:val="28"/>
        </w:rPr>
        <w:t xml:space="preserve">              </w:t>
      </w:r>
      <w:r w:rsidRPr="00292FD6">
        <w:rPr>
          <w:rFonts w:ascii="Times New Roman" w:hAnsi="Times New Roman"/>
          <w:sz w:val="28"/>
          <w:szCs w:val="28"/>
        </w:rPr>
        <w:t xml:space="preserve"> 1993 року) набрав чинності Закон № 2862-XII, зі змінами, внесеними Законом України від  24 лютого 1994 року № 4015-XII «Про внесення змін і доповнень до Закону України «Про статус суддів». </w:t>
      </w:r>
      <w:r w:rsidR="007315BD">
        <w:rPr>
          <w:rFonts w:ascii="Times New Roman" w:hAnsi="Times New Roman"/>
          <w:sz w:val="28"/>
          <w:szCs w:val="28"/>
        </w:rPr>
        <w:t>Згідно з ч</w:t>
      </w:r>
      <w:r w:rsidRPr="00292FD6">
        <w:rPr>
          <w:rFonts w:ascii="Times New Roman" w:hAnsi="Times New Roman"/>
          <w:sz w:val="28"/>
          <w:szCs w:val="28"/>
        </w:rPr>
        <w:t xml:space="preserve">астиною четвертою </w:t>
      </w:r>
      <w:r w:rsidR="007315BD">
        <w:rPr>
          <w:rFonts w:ascii="Times New Roman" w:hAnsi="Times New Roman"/>
          <w:sz w:val="28"/>
          <w:szCs w:val="28"/>
        </w:rPr>
        <w:t xml:space="preserve">                       </w:t>
      </w:r>
      <w:r w:rsidRPr="00292FD6">
        <w:rPr>
          <w:rFonts w:ascii="Times New Roman" w:hAnsi="Times New Roman"/>
          <w:sz w:val="28"/>
          <w:szCs w:val="28"/>
        </w:rPr>
        <w:t>статті 43 цього Закону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766CA" w:rsidRPr="00292FD6" w:rsidRDefault="008766CA" w:rsidP="00AC1AB0">
      <w:pPr>
        <w:spacing w:after="0" w:line="240" w:lineRule="auto"/>
        <w:ind w:right="-1" w:firstLine="567"/>
        <w:jc w:val="both"/>
        <w:rPr>
          <w:rFonts w:ascii="Times New Roman" w:hAnsi="Times New Roman"/>
          <w:sz w:val="28"/>
          <w:szCs w:val="28"/>
        </w:rPr>
      </w:pPr>
      <w:r w:rsidRPr="008766CA">
        <w:rPr>
          <w:rFonts w:ascii="Times New Roman" w:hAnsi="Times New Roman"/>
          <w:color w:val="000000"/>
          <w:sz w:val="28"/>
          <w:szCs w:val="28"/>
        </w:rPr>
        <w:t xml:space="preserve">Наведене свідчить про наявність у </w:t>
      </w:r>
      <w:proofErr w:type="spellStart"/>
      <w:r w:rsidRPr="00292FD6">
        <w:rPr>
          <w:rFonts w:ascii="Times New Roman" w:hAnsi="Times New Roman"/>
          <w:sz w:val="28"/>
          <w:szCs w:val="28"/>
        </w:rPr>
        <w:t>Широян</w:t>
      </w:r>
      <w:proofErr w:type="spellEnd"/>
      <w:r w:rsidRPr="00292FD6">
        <w:rPr>
          <w:rFonts w:ascii="Times New Roman" w:hAnsi="Times New Roman"/>
          <w:sz w:val="28"/>
          <w:szCs w:val="28"/>
        </w:rPr>
        <w:t xml:space="preserve"> Т.А. </w:t>
      </w:r>
      <w:r w:rsidRPr="008766CA">
        <w:rPr>
          <w:rFonts w:ascii="Times New Roman" w:hAnsi="Times New Roman"/>
          <w:color w:val="000000"/>
          <w:sz w:val="28"/>
          <w:szCs w:val="28"/>
        </w:rPr>
        <w:t xml:space="preserve">права на зарахування до стажу роботи на посаді судді, що дає </w:t>
      </w:r>
      <w:r>
        <w:rPr>
          <w:rFonts w:ascii="Times New Roman" w:hAnsi="Times New Roman"/>
          <w:color w:val="000000"/>
          <w:sz w:val="28"/>
          <w:szCs w:val="28"/>
        </w:rPr>
        <w:t>право на відставку, періоду її</w:t>
      </w:r>
      <w:r w:rsidRPr="008766CA">
        <w:rPr>
          <w:rFonts w:ascii="Times New Roman" w:hAnsi="Times New Roman"/>
          <w:color w:val="000000"/>
          <w:sz w:val="28"/>
          <w:szCs w:val="28"/>
        </w:rPr>
        <w:t xml:space="preserve"> роботи на посаді </w:t>
      </w:r>
      <w:r w:rsidRPr="00292FD6">
        <w:rPr>
          <w:rFonts w:ascii="Times New Roman" w:hAnsi="Times New Roman"/>
          <w:sz w:val="28"/>
          <w:szCs w:val="28"/>
        </w:rPr>
        <w:t xml:space="preserve">слідчого </w:t>
      </w:r>
      <w:proofErr w:type="spellStart"/>
      <w:r w:rsidRPr="00292FD6">
        <w:rPr>
          <w:rFonts w:ascii="Times New Roman" w:hAnsi="Times New Roman"/>
          <w:sz w:val="28"/>
          <w:szCs w:val="28"/>
        </w:rPr>
        <w:t>Краснолуцького</w:t>
      </w:r>
      <w:proofErr w:type="spellEnd"/>
      <w:r w:rsidRPr="00292FD6">
        <w:rPr>
          <w:rFonts w:ascii="Times New Roman" w:hAnsi="Times New Roman"/>
          <w:sz w:val="28"/>
          <w:szCs w:val="28"/>
        </w:rPr>
        <w:t xml:space="preserve"> міського відділу внутрішніх справ України в Луганській області (8 місяців). </w:t>
      </w:r>
    </w:p>
    <w:p w:rsidR="00B50EA7" w:rsidRDefault="00B50EA7" w:rsidP="00AC1AB0">
      <w:pPr>
        <w:pStyle w:val="rtejustify"/>
        <w:shd w:val="clear" w:color="auto" w:fill="FFFFFF"/>
        <w:spacing w:before="0" w:beforeAutospacing="0" w:after="0" w:afterAutospacing="0"/>
        <w:ind w:firstLine="567"/>
        <w:jc w:val="both"/>
        <w:rPr>
          <w:sz w:val="28"/>
          <w:szCs w:val="28"/>
        </w:rPr>
      </w:pPr>
      <w:r w:rsidRPr="00BE477D">
        <w:rPr>
          <w:sz w:val="28"/>
          <w:szCs w:val="28"/>
        </w:rPr>
        <w:t xml:space="preserve">За результатами вивчення доданих до заяви документів щодо визначення наявності </w:t>
      </w:r>
      <w:r>
        <w:rPr>
          <w:sz w:val="28"/>
          <w:szCs w:val="28"/>
        </w:rPr>
        <w:t>в</w:t>
      </w:r>
      <w:r w:rsidRPr="00BE477D">
        <w:rPr>
          <w:sz w:val="28"/>
          <w:szCs w:val="28"/>
        </w:rPr>
        <w:t xml:space="preserve"> судді </w:t>
      </w:r>
      <w:proofErr w:type="spellStart"/>
      <w:r w:rsidR="006917CC" w:rsidRPr="00292FD6">
        <w:rPr>
          <w:sz w:val="28"/>
          <w:szCs w:val="28"/>
        </w:rPr>
        <w:t>Широян</w:t>
      </w:r>
      <w:proofErr w:type="spellEnd"/>
      <w:r w:rsidR="006917CC" w:rsidRPr="00292FD6">
        <w:rPr>
          <w:sz w:val="28"/>
          <w:szCs w:val="28"/>
        </w:rPr>
        <w:t xml:space="preserve"> Т.А. </w:t>
      </w:r>
      <w:r w:rsidRPr="00BE477D">
        <w:rPr>
          <w:sz w:val="28"/>
          <w:szCs w:val="28"/>
        </w:rPr>
        <w:t xml:space="preserve">відповідного стажу для звільнення у відставку, а саме: актів про призначення, </w:t>
      </w:r>
      <w:r w:rsidR="006C2412">
        <w:rPr>
          <w:sz w:val="28"/>
          <w:szCs w:val="28"/>
        </w:rPr>
        <w:t xml:space="preserve">про </w:t>
      </w:r>
      <w:r w:rsidRPr="00BE477D">
        <w:rPr>
          <w:sz w:val="28"/>
          <w:szCs w:val="28"/>
        </w:rPr>
        <w:t xml:space="preserve">обрання на посаду судді, копій трудової книжки, диплома, додатка до диплома, копії послужного списку, встановлено, що до стажу роботи </w:t>
      </w:r>
      <w:proofErr w:type="spellStart"/>
      <w:r w:rsidR="006C2412" w:rsidRPr="00292FD6">
        <w:rPr>
          <w:sz w:val="28"/>
          <w:szCs w:val="28"/>
        </w:rPr>
        <w:t>Широян</w:t>
      </w:r>
      <w:proofErr w:type="spellEnd"/>
      <w:r w:rsidR="006C2412" w:rsidRPr="00292FD6">
        <w:rPr>
          <w:sz w:val="28"/>
          <w:szCs w:val="28"/>
        </w:rPr>
        <w:t xml:space="preserve"> Т.А. </w:t>
      </w:r>
      <w:r w:rsidRPr="00BE477D">
        <w:rPr>
          <w:sz w:val="28"/>
          <w:szCs w:val="28"/>
        </w:rPr>
        <w:t>на посаді судді, що дає йому право на відставку, підлягають зарахуванню:</w:t>
      </w:r>
    </w:p>
    <w:p w:rsidR="006C2412" w:rsidRPr="00292FD6" w:rsidRDefault="006C2412" w:rsidP="00AC1AB0">
      <w:pPr>
        <w:tabs>
          <w:tab w:val="left" w:pos="7371"/>
        </w:tabs>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час роботи на посаді судді з 23 березня 1993 року по 25 січня 2024 року –                     </w:t>
      </w:r>
      <w:r>
        <w:rPr>
          <w:rFonts w:ascii="Times New Roman" w:hAnsi="Times New Roman"/>
          <w:sz w:val="28"/>
          <w:szCs w:val="28"/>
        </w:rPr>
        <w:t xml:space="preserve">      30 років 10 місяців 2 дні;</w:t>
      </w:r>
    </w:p>
    <w:p w:rsidR="0001371F" w:rsidRDefault="006917CC" w:rsidP="00AC1AB0">
      <w:pPr>
        <w:tabs>
          <w:tab w:val="left" w:pos="7371"/>
        </w:tabs>
        <w:spacing w:after="0" w:line="240" w:lineRule="auto"/>
        <w:ind w:firstLine="567"/>
        <w:jc w:val="both"/>
        <w:rPr>
          <w:rFonts w:ascii="Times New Roman" w:hAnsi="Times New Roman"/>
          <w:sz w:val="28"/>
          <w:szCs w:val="28"/>
        </w:rPr>
      </w:pPr>
      <w:r w:rsidRPr="00292FD6">
        <w:rPr>
          <w:rFonts w:ascii="Times New Roman" w:hAnsi="Times New Roman"/>
          <w:sz w:val="28"/>
          <w:szCs w:val="28"/>
        </w:rPr>
        <w:t xml:space="preserve">стаж (досвід) роботи (професійної діяльності), вимога щодо якого визначена законом та надавала право для призначення на посаду судді, </w:t>
      </w:r>
      <w:r w:rsidR="006C2412" w:rsidRPr="006917CC">
        <w:rPr>
          <w:rFonts w:ascii="Times New Roman" w:hAnsi="Times New Roman"/>
          <w:sz w:val="28"/>
          <w:szCs w:val="28"/>
        </w:rPr>
        <w:t>–</w:t>
      </w:r>
      <w:r w:rsidRPr="00292FD6">
        <w:rPr>
          <w:rFonts w:ascii="Times New Roman" w:hAnsi="Times New Roman"/>
          <w:sz w:val="28"/>
          <w:szCs w:val="28"/>
        </w:rPr>
        <w:t xml:space="preserve"> 2 роки;</w:t>
      </w:r>
    </w:p>
    <w:p w:rsidR="000B5F66" w:rsidRDefault="006917CC" w:rsidP="000B5F66">
      <w:pPr>
        <w:tabs>
          <w:tab w:val="left" w:pos="7371"/>
        </w:tabs>
        <w:spacing w:after="0" w:line="240" w:lineRule="auto"/>
        <w:ind w:firstLine="567"/>
        <w:jc w:val="both"/>
        <w:rPr>
          <w:rFonts w:ascii="Times New Roman" w:hAnsi="Times New Roman"/>
          <w:sz w:val="28"/>
          <w:szCs w:val="28"/>
        </w:rPr>
      </w:pPr>
      <w:r w:rsidRPr="006917CC">
        <w:rPr>
          <w:rFonts w:ascii="Times New Roman" w:hAnsi="Times New Roman"/>
          <w:sz w:val="28"/>
          <w:szCs w:val="28"/>
        </w:rPr>
        <w:t xml:space="preserve">період роботи на посаді слідчого </w:t>
      </w:r>
      <w:proofErr w:type="spellStart"/>
      <w:r w:rsidR="0001371F">
        <w:rPr>
          <w:rFonts w:ascii="Times New Roman" w:hAnsi="Times New Roman"/>
          <w:sz w:val="28"/>
          <w:szCs w:val="28"/>
        </w:rPr>
        <w:t>Краснолуцького</w:t>
      </w:r>
      <w:proofErr w:type="spellEnd"/>
      <w:r w:rsidR="0001371F">
        <w:rPr>
          <w:rFonts w:ascii="Times New Roman" w:hAnsi="Times New Roman"/>
          <w:sz w:val="28"/>
          <w:szCs w:val="28"/>
        </w:rPr>
        <w:t xml:space="preserve"> міського відділу </w:t>
      </w:r>
      <w:r w:rsidR="006C2412" w:rsidRPr="00292FD6">
        <w:rPr>
          <w:rFonts w:ascii="Times New Roman" w:hAnsi="Times New Roman"/>
          <w:sz w:val="28"/>
          <w:szCs w:val="28"/>
        </w:rPr>
        <w:t xml:space="preserve">внутрішніх справ України в Луганській області </w:t>
      </w:r>
      <w:r w:rsidR="0001371F">
        <w:rPr>
          <w:rFonts w:ascii="Times New Roman" w:hAnsi="Times New Roman"/>
          <w:sz w:val="28"/>
          <w:szCs w:val="28"/>
        </w:rPr>
        <w:t>– 8 місяців.</w:t>
      </w:r>
    </w:p>
    <w:p w:rsidR="006917CC" w:rsidRPr="00292FD6" w:rsidRDefault="006C2412" w:rsidP="000B5F66">
      <w:pPr>
        <w:tabs>
          <w:tab w:val="left" w:pos="7371"/>
        </w:tabs>
        <w:spacing w:after="0" w:line="240" w:lineRule="auto"/>
        <w:ind w:firstLine="567"/>
        <w:jc w:val="both"/>
        <w:rPr>
          <w:rFonts w:ascii="Times New Roman" w:hAnsi="Times New Roman"/>
          <w:sz w:val="28"/>
          <w:szCs w:val="28"/>
        </w:rPr>
      </w:pPr>
      <w:r>
        <w:rPr>
          <w:rFonts w:ascii="Times New Roman" w:hAnsi="Times New Roman"/>
          <w:sz w:val="28"/>
          <w:szCs w:val="28"/>
        </w:rPr>
        <w:t>Станом</w:t>
      </w:r>
      <w:r w:rsidR="006917CC" w:rsidRPr="00292FD6">
        <w:rPr>
          <w:rFonts w:ascii="Times New Roman" w:hAnsi="Times New Roman"/>
          <w:sz w:val="28"/>
          <w:szCs w:val="28"/>
        </w:rPr>
        <w:t xml:space="preserve"> на дату ухвалення рішення загальний стаж роботи судді                 </w:t>
      </w:r>
      <w:proofErr w:type="spellStart"/>
      <w:r w:rsidR="006917CC" w:rsidRPr="00292FD6">
        <w:rPr>
          <w:rFonts w:ascii="Times New Roman" w:hAnsi="Times New Roman"/>
          <w:sz w:val="28"/>
          <w:szCs w:val="28"/>
        </w:rPr>
        <w:t>Широян</w:t>
      </w:r>
      <w:proofErr w:type="spellEnd"/>
      <w:r w:rsidR="006917CC" w:rsidRPr="00292FD6">
        <w:rPr>
          <w:rFonts w:ascii="Times New Roman" w:hAnsi="Times New Roman"/>
          <w:sz w:val="28"/>
          <w:szCs w:val="28"/>
        </w:rPr>
        <w:t xml:space="preserve"> Т.А., який дає їй право на відставку, становить 33 роки 6 місяців                          2 дні.</w:t>
      </w:r>
    </w:p>
    <w:p w:rsidR="00B50EA7" w:rsidRPr="006C2412" w:rsidRDefault="00B50EA7" w:rsidP="00AC1AB0">
      <w:pPr>
        <w:pStyle w:val="rtejustify"/>
        <w:shd w:val="clear" w:color="auto" w:fill="FFFFFF"/>
        <w:spacing w:before="0" w:beforeAutospacing="0" w:after="0" w:afterAutospacing="0"/>
        <w:ind w:firstLine="567"/>
        <w:jc w:val="both"/>
        <w:rPr>
          <w:sz w:val="28"/>
          <w:szCs w:val="28"/>
        </w:rPr>
      </w:pPr>
      <w:r w:rsidRPr="006C2412">
        <w:rPr>
          <w:sz w:val="28"/>
          <w:szCs w:val="28"/>
        </w:rPr>
        <w:t xml:space="preserve">Отже, суддя </w:t>
      </w:r>
      <w:proofErr w:type="spellStart"/>
      <w:r w:rsidR="00B955CB" w:rsidRPr="006C2412">
        <w:rPr>
          <w:sz w:val="28"/>
          <w:szCs w:val="28"/>
        </w:rPr>
        <w:t>Широян</w:t>
      </w:r>
      <w:proofErr w:type="spellEnd"/>
      <w:r w:rsidR="00B955CB" w:rsidRPr="006C2412">
        <w:rPr>
          <w:sz w:val="28"/>
          <w:szCs w:val="28"/>
        </w:rPr>
        <w:t xml:space="preserve"> Т.А. </w:t>
      </w:r>
      <w:r w:rsidRPr="006C2412">
        <w:rPr>
          <w:sz w:val="28"/>
          <w:szCs w:val="28"/>
        </w:rPr>
        <w:t xml:space="preserve">має достатній для звільнення у відставку стаж роботи, </w:t>
      </w:r>
      <w:r w:rsidR="006C2412" w:rsidRPr="006C2412">
        <w:rPr>
          <w:color w:val="1D1D1B"/>
          <w:sz w:val="28"/>
          <w:szCs w:val="28"/>
          <w:shd w:val="clear" w:color="auto" w:fill="FFFFFF"/>
        </w:rPr>
        <w:t>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B50EA7" w:rsidRPr="00292FD6" w:rsidRDefault="00B50EA7" w:rsidP="00AC1AB0">
      <w:pPr>
        <w:pStyle w:val="rtejustify"/>
        <w:shd w:val="clear" w:color="auto" w:fill="FFFFFF"/>
        <w:spacing w:before="0" w:beforeAutospacing="0" w:after="0" w:afterAutospacing="0"/>
        <w:ind w:firstLine="567"/>
        <w:jc w:val="both"/>
        <w:rPr>
          <w:sz w:val="28"/>
          <w:szCs w:val="28"/>
        </w:rPr>
      </w:pPr>
      <w:r w:rsidRPr="00BE477D">
        <w:rPr>
          <w:sz w:val="28"/>
          <w:szCs w:val="28"/>
        </w:rPr>
        <w:t>Керуючись пунктом 4 частини шостої статті 126, статтею 131 Конституції України, статтями 3, 30, 34, 55 Закону України «Про Вищу раду правосуддя»,</w:t>
      </w:r>
      <w:r>
        <w:rPr>
          <w:sz w:val="28"/>
          <w:szCs w:val="28"/>
        </w:rPr>
        <w:t xml:space="preserve">  Вища рада правосуддя</w:t>
      </w:r>
    </w:p>
    <w:p w:rsidR="00B50EA7" w:rsidRPr="00292FD6" w:rsidRDefault="00B50EA7" w:rsidP="00AC1AB0">
      <w:pPr>
        <w:tabs>
          <w:tab w:val="left" w:pos="567"/>
        </w:tabs>
        <w:spacing w:after="0" w:line="240" w:lineRule="auto"/>
        <w:ind w:firstLine="567"/>
        <w:jc w:val="center"/>
        <w:rPr>
          <w:rFonts w:ascii="Times New Roman" w:hAnsi="Times New Roman"/>
          <w:b/>
          <w:sz w:val="28"/>
          <w:szCs w:val="28"/>
        </w:rPr>
      </w:pPr>
      <w:r w:rsidRPr="00292FD6">
        <w:rPr>
          <w:rFonts w:ascii="Times New Roman" w:hAnsi="Times New Roman"/>
          <w:b/>
          <w:sz w:val="28"/>
          <w:szCs w:val="28"/>
        </w:rPr>
        <w:t>вирішила:</w:t>
      </w:r>
    </w:p>
    <w:p w:rsidR="00B50EA7" w:rsidRPr="00292FD6" w:rsidRDefault="00B50EA7" w:rsidP="00AC1AB0">
      <w:pPr>
        <w:spacing w:after="0" w:line="240" w:lineRule="auto"/>
        <w:ind w:firstLine="567"/>
        <w:jc w:val="both"/>
        <w:rPr>
          <w:rFonts w:ascii="Times New Roman" w:hAnsi="Times New Roman"/>
          <w:sz w:val="28"/>
          <w:szCs w:val="28"/>
        </w:rPr>
      </w:pPr>
    </w:p>
    <w:p w:rsidR="00B50EA7" w:rsidRPr="00292FD6" w:rsidRDefault="00B50EA7" w:rsidP="00AC1AB0">
      <w:pPr>
        <w:spacing w:after="0" w:line="240" w:lineRule="auto"/>
        <w:jc w:val="both"/>
        <w:rPr>
          <w:rFonts w:ascii="Times New Roman" w:hAnsi="Times New Roman"/>
          <w:sz w:val="28"/>
          <w:szCs w:val="28"/>
        </w:rPr>
      </w:pPr>
      <w:r w:rsidRPr="00292FD6">
        <w:rPr>
          <w:rFonts w:ascii="Times New Roman" w:hAnsi="Times New Roman"/>
          <w:sz w:val="28"/>
          <w:szCs w:val="28"/>
        </w:rPr>
        <w:t xml:space="preserve">звільнити </w:t>
      </w:r>
      <w:proofErr w:type="spellStart"/>
      <w:r w:rsidR="00B955CB" w:rsidRPr="006917CC">
        <w:rPr>
          <w:rFonts w:ascii="Times New Roman" w:hAnsi="Times New Roman"/>
          <w:sz w:val="28"/>
          <w:szCs w:val="28"/>
        </w:rPr>
        <w:t>Широян</w:t>
      </w:r>
      <w:proofErr w:type="spellEnd"/>
      <w:r w:rsidR="00B955CB" w:rsidRPr="006917CC">
        <w:rPr>
          <w:rFonts w:ascii="Times New Roman" w:hAnsi="Times New Roman"/>
          <w:sz w:val="28"/>
          <w:szCs w:val="28"/>
        </w:rPr>
        <w:t xml:space="preserve"> Т</w:t>
      </w:r>
      <w:r w:rsidR="00B955CB">
        <w:rPr>
          <w:rFonts w:ascii="Times New Roman" w:hAnsi="Times New Roman"/>
          <w:sz w:val="28"/>
          <w:szCs w:val="28"/>
        </w:rPr>
        <w:t>етяну</w:t>
      </w:r>
      <w:r w:rsidR="00B955CB" w:rsidRPr="006917CC">
        <w:rPr>
          <w:rFonts w:ascii="Times New Roman" w:hAnsi="Times New Roman"/>
          <w:sz w:val="28"/>
          <w:szCs w:val="28"/>
        </w:rPr>
        <w:t xml:space="preserve"> А</w:t>
      </w:r>
      <w:r w:rsidR="00B955CB">
        <w:rPr>
          <w:rFonts w:ascii="Times New Roman" w:hAnsi="Times New Roman"/>
          <w:sz w:val="28"/>
          <w:szCs w:val="28"/>
        </w:rPr>
        <w:t>натоліївну</w:t>
      </w:r>
      <w:r w:rsidR="00B955CB" w:rsidRPr="006917CC">
        <w:rPr>
          <w:rFonts w:ascii="Times New Roman" w:hAnsi="Times New Roman"/>
          <w:sz w:val="28"/>
          <w:szCs w:val="28"/>
        </w:rPr>
        <w:t xml:space="preserve"> </w:t>
      </w:r>
      <w:r w:rsidRPr="00292FD6">
        <w:rPr>
          <w:rFonts w:ascii="Times New Roman" w:hAnsi="Times New Roman"/>
          <w:sz w:val="28"/>
          <w:szCs w:val="28"/>
        </w:rPr>
        <w:t xml:space="preserve">з посади судді </w:t>
      </w:r>
      <w:r w:rsidR="00292FD6" w:rsidRPr="006917CC">
        <w:rPr>
          <w:rFonts w:ascii="Times New Roman" w:hAnsi="Times New Roman"/>
          <w:sz w:val="28"/>
          <w:szCs w:val="28"/>
        </w:rPr>
        <w:t>Вищого спеціалізованого суду України з розгляду цивільних і кримінальних справ</w:t>
      </w:r>
      <w:r w:rsidRPr="00292FD6">
        <w:rPr>
          <w:rFonts w:ascii="Times New Roman" w:hAnsi="Times New Roman"/>
          <w:sz w:val="28"/>
          <w:szCs w:val="28"/>
        </w:rPr>
        <w:t xml:space="preserve"> у зв’язку з поданням заяви про відставку.</w:t>
      </w:r>
    </w:p>
    <w:p w:rsidR="00B50EA7" w:rsidRPr="00B93131" w:rsidRDefault="00B50EA7" w:rsidP="00AC1AB0">
      <w:pPr>
        <w:spacing w:after="0" w:line="240" w:lineRule="auto"/>
        <w:ind w:firstLine="567"/>
        <w:jc w:val="both"/>
        <w:rPr>
          <w:rFonts w:ascii="Times New Roman" w:eastAsia="Calibri" w:hAnsi="Times New Roman"/>
          <w:color w:val="000000"/>
          <w:sz w:val="28"/>
          <w:szCs w:val="28"/>
        </w:rPr>
      </w:pPr>
    </w:p>
    <w:p w:rsidR="00B50EA7" w:rsidRPr="00B93131" w:rsidRDefault="00B50EA7" w:rsidP="00AC1AB0">
      <w:pPr>
        <w:tabs>
          <w:tab w:val="left" w:pos="6531"/>
        </w:tabs>
        <w:spacing w:after="0" w:line="240" w:lineRule="auto"/>
        <w:ind w:firstLine="567"/>
        <w:jc w:val="both"/>
        <w:rPr>
          <w:rFonts w:ascii="Times New Roman" w:hAnsi="Times New Roman"/>
          <w:sz w:val="28"/>
          <w:szCs w:val="28"/>
        </w:rPr>
      </w:pPr>
      <w:r w:rsidRPr="00B93131">
        <w:rPr>
          <w:rFonts w:ascii="Times New Roman" w:hAnsi="Times New Roman"/>
          <w:sz w:val="28"/>
          <w:szCs w:val="28"/>
        </w:rPr>
        <w:tab/>
      </w:r>
    </w:p>
    <w:p w:rsidR="00B50EA7" w:rsidRPr="00B93131" w:rsidRDefault="00B50EA7" w:rsidP="00AC1AB0">
      <w:pPr>
        <w:tabs>
          <w:tab w:val="left" w:pos="2115"/>
          <w:tab w:val="left" w:pos="7938"/>
        </w:tabs>
        <w:spacing w:after="0" w:line="240" w:lineRule="auto"/>
        <w:rPr>
          <w:rFonts w:ascii="Times New Roman" w:hAnsi="Times New Roman"/>
          <w:b/>
          <w:sz w:val="28"/>
          <w:szCs w:val="28"/>
        </w:rPr>
      </w:pPr>
      <w:r w:rsidRPr="00B93131">
        <w:rPr>
          <w:rFonts w:ascii="Times New Roman" w:hAnsi="Times New Roman"/>
          <w:b/>
          <w:sz w:val="28"/>
          <w:szCs w:val="28"/>
        </w:rPr>
        <w:t xml:space="preserve">Голова Вищої ради правосуддя                 </w:t>
      </w:r>
      <w:r w:rsidR="00AC1AB0">
        <w:rPr>
          <w:rFonts w:ascii="Times New Roman" w:hAnsi="Times New Roman"/>
          <w:b/>
          <w:sz w:val="28"/>
          <w:szCs w:val="28"/>
        </w:rPr>
        <w:t xml:space="preserve">                                </w:t>
      </w:r>
      <w:r w:rsidRPr="00B93131">
        <w:rPr>
          <w:rFonts w:ascii="Times New Roman" w:hAnsi="Times New Roman"/>
          <w:b/>
          <w:sz w:val="28"/>
          <w:szCs w:val="28"/>
        </w:rPr>
        <w:t>Григорій УСИК</w:t>
      </w:r>
    </w:p>
    <w:p w:rsidR="00B50EA7" w:rsidRPr="00760CA4" w:rsidRDefault="00B50EA7" w:rsidP="00AC1AB0">
      <w:pPr>
        <w:pStyle w:val="msonormalcxspmiddle"/>
        <w:spacing w:beforeAutospacing="0" w:after="0" w:afterAutospacing="0"/>
        <w:ind w:right="4706" w:firstLine="567"/>
        <w:jc w:val="both"/>
        <w:rPr>
          <w:sz w:val="28"/>
          <w:szCs w:val="28"/>
          <w:lang w:val="uk-UA"/>
        </w:rPr>
      </w:pPr>
    </w:p>
    <w:p w:rsidR="00BC32C6" w:rsidRDefault="00BC32C6" w:rsidP="00AC1AB0">
      <w:pPr>
        <w:spacing w:line="240" w:lineRule="auto"/>
        <w:ind w:firstLine="567"/>
      </w:pPr>
    </w:p>
    <w:sectPr w:rsidR="00BC32C6" w:rsidSect="000B5F66">
      <w:headerReference w:type="default" r:id="rId7"/>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4FC" w:rsidRDefault="00F744FC">
      <w:pPr>
        <w:spacing w:after="0" w:line="240" w:lineRule="auto"/>
      </w:pPr>
      <w:r>
        <w:separator/>
      </w:r>
    </w:p>
  </w:endnote>
  <w:endnote w:type="continuationSeparator" w:id="0">
    <w:p w:rsidR="00F744FC" w:rsidRDefault="00F74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4FC" w:rsidRDefault="00F744FC">
      <w:pPr>
        <w:spacing w:after="0" w:line="240" w:lineRule="auto"/>
      </w:pPr>
      <w:r>
        <w:separator/>
      </w:r>
    </w:p>
  </w:footnote>
  <w:footnote w:type="continuationSeparator" w:id="0">
    <w:p w:rsidR="00F744FC" w:rsidRDefault="00F744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B955CB">
        <w:pPr>
          <w:pStyle w:val="a3"/>
          <w:jc w:val="center"/>
        </w:pPr>
        <w:r>
          <w:fldChar w:fldCharType="begin"/>
        </w:r>
        <w:r>
          <w:instrText>PAGE   \* MERGEFORMAT</w:instrText>
        </w:r>
        <w:r>
          <w:fldChar w:fldCharType="separate"/>
        </w:r>
        <w:r w:rsidR="009B2241">
          <w:rPr>
            <w:noProof/>
          </w:rPr>
          <w:t>4</w:t>
        </w:r>
        <w:r>
          <w:fldChar w:fldCharType="end"/>
        </w:r>
      </w:p>
    </w:sdtContent>
  </w:sdt>
  <w:p w:rsidR="00674329" w:rsidRDefault="009B224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4EC"/>
    <w:rsid w:val="0001371F"/>
    <w:rsid w:val="000B5F66"/>
    <w:rsid w:val="001000D1"/>
    <w:rsid w:val="001817FB"/>
    <w:rsid w:val="00292FD6"/>
    <w:rsid w:val="00361F30"/>
    <w:rsid w:val="005A74EC"/>
    <w:rsid w:val="006478C6"/>
    <w:rsid w:val="006917CC"/>
    <w:rsid w:val="006C2412"/>
    <w:rsid w:val="006F2CE9"/>
    <w:rsid w:val="007315BD"/>
    <w:rsid w:val="007D769D"/>
    <w:rsid w:val="00865EA9"/>
    <w:rsid w:val="008766CA"/>
    <w:rsid w:val="008807CE"/>
    <w:rsid w:val="009B2241"/>
    <w:rsid w:val="009E3589"/>
    <w:rsid w:val="00AC1AB0"/>
    <w:rsid w:val="00AF049A"/>
    <w:rsid w:val="00B50EA7"/>
    <w:rsid w:val="00B955CB"/>
    <w:rsid w:val="00BC32C6"/>
    <w:rsid w:val="00BC4A92"/>
    <w:rsid w:val="00C95D68"/>
    <w:rsid w:val="00E76D30"/>
    <w:rsid w:val="00F10C24"/>
    <w:rsid w:val="00F4483D"/>
    <w:rsid w:val="00F744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2905F"/>
  <w15:chartTrackingRefBased/>
  <w15:docId w15:val="{DB0BFAB0-07F4-4136-8403-70F460151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EA7"/>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B50EA7"/>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B50EA7"/>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B50EA7"/>
    <w:rPr>
      <w:rFonts w:ascii="Calibri" w:eastAsia="Times New Roman" w:hAnsi="Calibri" w:cs="Times New Roman"/>
      <w:lang w:eastAsia="uk-UA"/>
    </w:rPr>
  </w:style>
  <w:style w:type="paragraph" w:customStyle="1" w:styleId="rtejustify">
    <w:name w:val="rtejustify"/>
    <w:basedOn w:val="a"/>
    <w:rsid w:val="00B50EA7"/>
    <w:pPr>
      <w:spacing w:before="100" w:beforeAutospacing="1" w:after="100" w:afterAutospacing="1" w:line="240" w:lineRule="auto"/>
    </w:pPr>
    <w:rPr>
      <w:rFonts w:ascii="Times New Roman" w:hAnsi="Times New Roman"/>
      <w:sz w:val="24"/>
      <w:szCs w:val="24"/>
    </w:rPr>
  </w:style>
  <w:style w:type="paragraph" w:styleId="a5">
    <w:name w:val="Balloon Text"/>
    <w:basedOn w:val="a"/>
    <w:link w:val="a6"/>
    <w:uiPriority w:val="99"/>
    <w:semiHidden/>
    <w:unhideWhenUsed/>
    <w:rsid w:val="00292FD6"/>
    <w:pPr>
      <w:spacing w:after="0" w:line="240" w:lineRule="auto"/>
    </w:pPr>
    <w:rPr>
      <w:rFonts w:ascii="Segoe UI" w:hAnsi="Segoe UI" w:cs="Segoe UI"/>
      <w:sz w:val="18"/>
      <w:szCs w:val="18"/>
    </w:rPr>
  </w:style>
  <w:style w:type="character" w:customStyle="1" w:styleId="a6">
    <w:name w:val="Текст у виносці Знак"/>
    <w:basedOn w:val="a0"/>
    <w:link w:val="a5"/>
    <w:uiPriority w:val="99"/>
    <w:semiHidden/>
    <w:rsid w:val="00292FD6"/>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5822</Words>
  <Characters>3320</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Оксана Костанян (HCJ-IMP0472 - o.kostanyan)</cp:lastModifiedBy>
  <cp:revision>2</cp:revision>
  <cp:lastPrinted>2024-01-29T08:25:00Z</cp:lastPrinted>
  <dcterms:created xsi:type="dcterms:W3CDTF">2024-01-31T11:45:00Z</dcterms:created>
  <dcterms:modified xsi:type="dcterms:W3CDTF">2024-01-31T11:45:00Z</dcterms:modified>
</cp:coreProperties>
</file>