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403" w:rsidRPr="008B5F81" w:rsidRDefault="00421403" w:rsidP="00421403">
      <w:pPr>
        <w:spacing w:after="200" w:line="276" w:lineRule="auto"/>
        <w:ind w:left="5954"/>
        <w:contextualSpacing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8B5F81">
        <w:rPr>
          <w:rFonts w:eastAsia="Calibri"/>
          <w:noProof/>
          <w:sz w:val="24"/>
        </w:rPr>
        <w:drawing>
          <wp:anchor distT="0" distB="0" distL="114300" distR="114300" simplePos="0" relativeHeight="251659264" behindDoc="0" locked="0" layoutInCell="1" allowOverlap="1" wp14:anchorId="1D71F8E8" wp14:editId="3866AA95">
            <wp:simplePos x="0" y="0"/>
            <wp:positionH relativeFrom="margin">
              <wp:align>center</wp:align>
            </wp:positionH>
            <wp:positionV relativeFrom="paragraph">
              <wp:posOffset>-248423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403" w:rsidRPr="008B5F81" w:rsidRDefault="00421403" w:rsidP="00421403">
      <w:pPr>
        <w:spacing w:after="0" w:line="240" w:lineRule="auto"/>
        <w:jc w:val="center"/>
        <w:rPr>
          <w:rFonts w:ascii="Times New Roman" w:eastAsia="Calibri" w:hAnsi="Times New Roman"/>
          <w:sz w:val="28"/>
        </w:rPr>
      </w:pPr>
    </w:p>
    <w:p w:rsidR="00421403" w:rsidRPr="008B5F81" w:rsidRDefault="00421403" w:rsidP="0042140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lang w:eastAsia="en-US"/>
        </w:rPr>
        <w:t>УКРАЇНА</w:t>
      </w:r>
    </w:p>
    <w:p w:rsidR="00421403" w:rsidRPr="008B5F81" w:rsidRDefault="00421403" w:rsidP="0042140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szCs w:val="28"/>
          <w:lang w:eastAsia="en-US"/>
        </w:rPr>
        <w:t>ВИЩА  РАДА  ПРАВОСУДДЯ</w:t>
      </w:r>
    </w:p>
    <w:p w:rsidR="00421403" w:rsidRPr="008B5F81" w:rsidRDefault="00421403" w:rsidP="0042140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szCs w:val="28"/>
          <w:lang w:eastAsia="en-US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421403" w:rsidRPr="008B5F81" w:rsidTr="00D34903">
        <w:trPr>
          <w:trHeight w:val="188"/>
        </w:trPr>
        <w:tc>
          <w:tcPr>
            <w:tcW w:w="3098" w:type="dxa"/>
          </w:tcPr>
          <w:p w:rsidR="00421403" w:rsidRPr="007D14B0" w:rsidRDefault="007D14B0" w:rsidP="007D14B0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noProof/>
                <w:color w:val="002060"/>
                <w:sz w:val="28"/>
                <w:szCs w:val="28"/>
                <w:lang w:val="en-US" w:eastAsia="en-US"/>
              </w:rPr>
            </w:pPr>
            <w:r w:rsidRPr="007D14B0">
              <w:rPr>
                <w:rFonts w:ascii="Times New Roman" w:hAnsi="Times New Roman"/>
                <w:b/>
                <w:sz w:val="28"/>
                <w:szCs w:val="28"/>
              </w:rPr>
              <w:t>25 січня 2024 року</w:t>
            </w:r>
          </w:p>
        </w:tc>
        <w:tc>
          <w:tcPr>
            <w:tcW w:w="3309" w:type="dxa"/>
          </w:tcPr>
          <w:p w:rsidR="00421403" w:rsidRPr="008B5F81" w:rsidRDefault="00421403" w:rsidP="00D34903">
            <w:pPr>
              <w:spacing w:after="0" w:line="240" w:lineRule="auto"/>
              <w:jc w:val="center"/>
              <w:rPr>
                <w:rFonts w:ascii="Book Antiqua" w:eastAsia="Calibri" w:hAnsi="Book Antiqua"/>
                <w:noProof/>
                <w:color w:val="002060"/>
                <w:sz w:val="20"/>
                <w:szCs w:val="20"/>
                <w:lang w:eastAsia="en-US"/>
              </w:rPr>
            </w:pPr>
            <w:r w:rsidRPr="008B5F81">
              <w:rPr>
                <w:rFonts w:ascii="Book Antiqua" w:eastAsia="Calibri" w:hAnsi="Book Antiqua"/>
                <w:color w:val="002060"/>
                <w:sz w:val="20"/>
                <w:szCs w:val="20"/>
                <w:lang w:eastAsia="en-US"/>
              </w:rPr>
              <w:t>Київ</w:t>
            </w:r>
          </w:p>
        </w:tc>
        <w:tc>
          <w:tcPr>
            <w:tcW w:w="3624" w:type="dxa"/>
          </w:tcPr>
          <w:p w:rsidR="00421403" w:rsidRPr="008B5F81" w:rsidRDefault="007D14B0" w:rsidP="007D14B0">
            <w:pPr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</w:t>
            </w:r>
            <w:r w:rsidR="00421403" w:rsidRPr="007D14B0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r w:rsidRPr="007D14B0">
              <w:rPr>
                <w:rFonts w:ascii="Times New Roman" w:hAnsi="Times New Roman"/>
                <w:b/>
                <w:sz w:val="28"/>
                <w:szCs w:val="28"/>
              </w:rPr>
              <w:t>230/0/15-24</w:t>
            </w:r>
          </w:p>
        </w:tc>
      </w:tr>
    </w:tbl>
    <w:p w:rsidR="00421403" w:rsidRDefault="00421403" w:rsidP="00421403">
      <w:pPr>
        <w:pStyle w:val="msonormalcxspmiddle"/>
        <w:spacing w:beforeAutospacing="0" w:after="0" w:afterAutospacing="0"/>
        <w:ind w:right="4706"/>
        <w:jc w:val="both"/>
        <w:rPr>
          <w:b/>
          <w:lang w:val="uk-UA"/>
        </w:rPr>
      </w:pPr>
    </w:p>
    <w:p w:rsidR="00760CA4" w:rsidRDefault="00B93131" w:rsidP="00AD091C">
      <w:pPr>
        <w:tabs>
          <w:tab w:val="left" w:pos="3544"/>
        </w:tabs>
        <w:spacing w:after="0" w:line="240" w:lineRule="auto"/>
        <w:ind w:right="5103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</w:t>
      </w:r>
      <w:r w:rsidRPr="00B93131">
        <w:rPr>
          <w:rFonts w:ascii="Times New Roman" w:hAnsi="Times New Roman"/>
          <w:b/>
          <w:color w:val="000000"/>
          <w:sz w:val="24"/>
          <w:szCs w:val="24"/>
        </w:rPr>
        <w:t xml:space="preserve">ро </w:t>
      </w:r>
      <w:r w:rsidR="00421403">
        <w:rPr>
          <w:rFonts w:ascii="Times New Roman" w:hAnsi="Times New Roman"/>
          <w:b/>
          <w:color w:val="000000"/>
          <w:sz w:val="24"/>
          <w:szCs w:val="24"/>
        </w:rPr>
        <w:t xml:space="preserve">переведення </w:t>
      </w:r>
      <w:r w:rsidR="00CC2EE1" w:rsidRPr="00CC2EE1">
        <w:rPr>
          <w:rFonts w:ascii="Times New Roman" w:hAnsi="Times New Roman"/>
          <w:b/>
          <w:color w:val="000000"/>
          <w:sz w:val="24"/>
          <w:szCs w:val="24"/>
        </w:rPr>
        <w:t xml:space="preserve">судді </w:t>
      </w:r>
      <w:r w:rsidR="00AD091C" w:rsidRPr="00AD091C">
        <w:rPr>
          <w:rFonts w:ascii="Times New Roman" w:hAnsi="Times New Roman"/>
          <w:b/>
          <w:color w:val="000000"/>
          <w:sz w:val="24"/>
          <w:szCs w:val="24"/>
        </w:rPr>
        <w:t>Вищого господарського суду України Вовка І</w:t>
      </w:r>
      <w:r w:rsidR="00AD091C">
        <w:rPr>
          <w:rFonts w:ascii="Times New Roman" w:hAnsi="Times New Roman"/>
          <w:b/>
          <w:color w:val="000000"/>
          <w:sz w:val="24"/>
          <w:szCs w:val="24"/>
        </w:rPr>
        <w:t>.</w:t>
      </w:r>
      <w:r w:rsidR="00AD091C" w:rsidRPr="00AD091C">
        <w:rPr>
          <w:rFonts w:ascii="Times New Roman" w:hAnsi="Times New Roman"/>
          <w:b/>
          <w:color w:val="000000"/>
          <w:sz w:val="24"/>
          <w:szCs w:val="24"/>
        </w:rPr>
        <w:t>В</w:t>
      </w:r>
      <w:r w:rsidR="00AD091C">
        <w:rPr>
          <w:rFonts w:ascii="Times New Roman" w:hAnsi="Times New Roman"/>
          <w:b/>
          <w:color w:val="000000"/>
          <w:sz w:val="24"/>
          <w:szCs w:val="24"/>
        </w:rPr>
        <w:t>.</w:t>
      </w:r>
      <w:r w:rsidR="00AD091C" w:rsidRPr="00AD091C">
        <w:rPr>
          <w:rFonts w:ascii="Times New Roman" w:hAnsi="Times New Roman"/>
          <w:b/>
          <w:color w:val="000000"/>
          <w:sz w:val="24"/>
          <w:szCs w:val="24"/>
        </w:rPr>
        <w:t xml:space="preserve"> на посаду судді Північного апеляційного господарського суду</w:t>
      </w:r>
    </w:p>
    <w:p w:rsidR="00B93131" w:rsidRDefault="00B93131" w:rsidP="00B93131">
      <w:pPr>
        <w:spacing w:after="0" w:line="240" w:lineRule="auto"/>
        <w:ind w:right="5954"/>
        <w:jc w:val="both"/>
        <w:rPr>
          <w:rFonts w:ascii="Times New Roman" w:hAnsi="Times New Roman"/>
          <w:sz w:val="28"/>
          <w:szCs w:val="28"/>
        </w:rPr>
      </w:pPr>
    </w:p>
    <w:p w:rsidR="00B93131" w:rsidRPr="00A5220B" w:rsidRDefault="00B93131" w:rsidP="00760C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220B">
        <w:rPr>
          <w:rFonts w:ascii="Times New Roman" w:hAnsi="Times New Roman"/>
          <w:sz w:val="24"/>
          <w:szCs w:val="24"/>
        </w:rPr>
        <w:t xml:space="preserve">Вища рада правосуддя, розглянувши </w:t>
      </w:r>
      <w:r w:rsidR="00916765" w:rsidRPr="00A5220B">
        <w:rPr>
          <w:rFonts w:ascii="Times New Roman" w:hAnsi="Times New Roman"/>
          <w:sz w:val="24"/>
          <w:szCs w:val="24"/>
        </w:rPr>
        <w:t>заяву</w:t>
      </w:r>
      <w:r w:rsidR="00421403" w:rsidRPr="00A5220B">
        <w:rPr>
          <w:rFonts w:ascii="Times New Roman" w:hAnsi="Times New Roman"/>
          <w:sz w:val="24"/>
          <w:szCs w:val="24"/>
        </w:rPr>
        <w:t xml:space="preserve"> про</w:t>
      </w:r>
      <w:r w:rsidRPr="00A5220B">
        <w:rPr>
          <w:rFonts w:ascii="Times New Roman" w:hAnsi="Times New Roman"/>
          <w:sz w:val="24"/>
          <w:szCs w:val="24"/>
        </w:rPr>
        <w:t xml:space="preserve"> </w:t>
      </w:r>
      <w:r w:rsidR="00421403" w:rsidRPr="00A5220B">
        <w:rPr>
          <w:rFonts w:ascii="Times New Roman" w:hAnsi="Times New Roman"/>
          <w:sz w:val="24"/>
          <w:szCs w:val="24"/>
        </w:rPr>
        <w:t xml:space="preserve">переведення судді </w:t>
      </w:r>
      <w:r w:rsidR="00AD091C" w:rsidRPr="00A5220B">
        <w:rPr>
          <w:rFonts w:ascii="Times New Roman" w:hAnsi="Times New Roman"/>
          <w:sz w:val="24"/>
          <w:szCs w:val="24"/>
        </w:rPr>
        <w:t>Вищого господарського суду України Вовка Івана Володимировича на посаду судді Північного апеляційного господарського суду</w:t>
      </w:r>
      <w:r w:rsidRPr="00A5220B">
        <w:rPr>
          <w:rFonts w:ascii="Times New Roman" w:hAnsi="Times New Roman"/>
          <w:sz w:val="24"/>
          <w:szCs w:val="24"/>
        </w:rPr>
        <w:t>,</w:t>
      </w:r>
    </w:p>
    <w:p w:rsidR="00760CA4" w:rsidRPr="00A5220B" w:rsidRDefault="00760CA4" w:rsidP="00760CA4">
      <w:pPr>
        <w:spacing w:before="120" w:after="120" w:line="240" w:lineRule="auto"/>
        <w:ind w:right="96" w:firstLine="567"/>
        <w:jc w:val="center"/>
        <w:rPr>
          <w:rFonts w:ascii="Times New Roman" w:hAnsi="Times New Roman"/>
          <w:b/>
          <w:sz w:val="24"/>
          <w:szCs w:val="24"/>
        </w:rPr>
      </w:pPr>
      <w:r w:rsidRPr="00A5220B">
        <w:rPr>
          <w:rFonts w:ascii="Times New Roman" w:hAnsi="Times New Roman"/>
          <w:b/>
          <w:sz w:val="24"/>
          <w:szCs w:val="24"/>
        </w:rPr>
        <w:t>встановила:</w:t>
      </w:r>
    </w:p>
    <w:p w:rsidR="00AD091C" w:rsidRPr="00A5220B" w:rsidRDefault="00AD091C" w:rsidP="00AD09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220B">
        <w:rPr>
          <w:rFonts w:ascii="Times New Roman" w:hAnsi="Times New Roman"/>
          <w:sz w:val="24"/>
          <w:szCs w:val="24"/>
        </w:rPr>
        <w:t xml:space="preserve">15 січня 2024 року до Вищої ради правосуддя за </w:t>
      </w:r>
      <w:proofErr w:type="spellStart"/>
      <w:r w:rsidRPr="00A5220B">
        <w:rPr>
          <w:rFonts w:ascii="Times New Roman" w:hAnsi="Times New Roman"/>
          <w:sz w:val="24"/>
          <w:szCs w:val="24"/>
        </w:rPr>
        <w:t>вх</w:t>
      </w:r>
      <w:proofErr w:type="spellEnd"/>
      <w:r w:rsidRPr="00A5220B">
        <w:rPr>
          <w:rFonts w:ascii="Times New Roman" w:hAnsi="Times New Roman"/>
          <w:sz w:val="24"/>
          <w:szCs w:val="24"/>
        </w:rPr>
        <w:t>. № 178/0/6-24 надійшла заява судді Вищого господарського суду України Вовка І.В. про переведення на посаду судді Північного апеляційного господарського суду.</w:t>
      </w:r>
    </w:p>
    <w:p w:rsidR="00AD091C" w:rsidRPr="00A5220B" w:rsidRDefault="00AD091C" w:rsidP="009167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220B">
        <w:rPr>
          <w:rFonts w:ascii="Times New Roman" w:hAnsi="Times New Roman"/>
          <w:sz w:val="24"/>
          <w:szCs w:val="24"/>
        </w:rPr>
        <w:t xml:space="preserve">Вовк Іван Володимирович, </w:t>
      </w:r>
      <w:r w:rsidR="007D14B0">
        <w:rPr>
          <w:rFonts w:ascii="Times New Roman" w:hAnsi="Times New Roman"/>
          <w:sz w:val="24"/>
          <w:szCs w:val="24"/>
        </w:rPr>
        <w:t>______________</w:t>
      </w:r>
      <w:bookmarkStart w:id="0" w:name="_GoBack"/>
      <w:bookmarkEnd w:id="0"/>
      <w:r w:rsidRPr="00A5220B">
        <w:rPr>
          <w:rFonts w:ascii="Times New Roman" w:hAnsi="Times New Roman"/>
          <w:sz w:val="24"/>
          <w:szCs w:val="24"/>
        </w:rPr>
        <w:t xml:space="preserve"> року народження, з 1985 року по лютий 1990 року </w:t>
      </w:r>
      <w:r w:rsidR="00A5220B">
        <w:rPr>
          <w:rFonts w:ascii="Times New Roman" w:hAnsi="Times New Roman"/>
          <w:sz w:val="24"/>
          <w:szCs w:val="24"/>
        </w:rPr>
        <w:t xml:space="preserve">– </w:t>
      </w:r>
      <w:r w:rsidRPr="00A5220B">
        <w:rPr>
          <w:rFonts w:ascii="Times New Roman" w:hAnsi="Times New Roman"/>
          <w:sz w:val="24"/>
          <w:szCs w:val="24"/>
        </w:rPr>
        <w:t>викону</w:t>
      </w:r>
      <w:r w:rsidR="00A5220B">
        <w:rPr>
          <w:rFonts w:ascii="Times New Roman" w:hAnsi="Times New Roman"/>
          <w:sz w:val="24"/>
          <w:szCs w:val="24"/>
        </w:rPr>
        <w:t xml:space="preserve">вач </w:t>
      </w:r>
      <w:r w:rsidRPr="00A5220B">
        <w:rPr>
          <w:rFonts w:ascii="Times New Roman" w:hAnsi="Times New Roman"/>
          <w:sz w:val="24"/>
          <w:szCs w:val="24"/>
        </w:rPr>
        <w:t>обов’язк</w:t>
      </w:r>
      <w:r w:rsidR="00A5220B">
        <w:rPr>
          <w:rFonts w:ascii="Times New Roman" w:hAnsi="Times New Roman"/>
          <w:sz w:val="24"/>
          <w:szCs w:val="24"/>
        </w:rPr>
        <w:t>ів</w:t>
      </w:r>
      <w:r w:rsidRPr="00A5220B">
        <w:rPr>
          <w:rFonts w:ascii="Times New Roman" w:hAnsi="Times New Roman"/>
          <w:sz w:val="24"/>
          <w:szCs w:val="24"/>
        </w:rPr>
        <w:t xml:space="preserve"> народного судді, нар</w:t>
      </w:r>
      <w:r w:rsidR="00A5220B">
        <w:rPr>
          <w:rFonts w:ascii="Times New Roman" w:hAnsi="Times New Roman"/>
          <w:sz w:val="24"/>
          <w:szCs w:val="24"/>
        </w:rPr>
        <w:t>одний</w:t>
      </w:r>
      <w:r w:rsidRPr="00A5220B">
        <w:rPr>
          <w:rFonts w:ascii="Times New Roman" w:hAnsi="Times New Roman"/>
          <w:sz w:val="24"/>
          <w:szCs w:val="24"/>
        </w:rPr>
        <w:t xml:space="preserve"> судд</w:t>
      </w:r>
      <w:r w:rsidR="00A5220B">
        <w:rPr>
          <w:rFonts w:ascii="Times New Roman" w:hAnsi="Times New Roman"/>
          <w:sz w:val="24"/>
          <w:szCs w:val="24"/>
        </w:rPr>
        <w:t>я</w:t>
      </w:r>
      <w:r w:rsidRPr="00A5220B">
        <w:rPr>
          <w:rFonts w:ascii="Times New Roman" w:hAnsi="Times New Roman"/>
          <w:sz w:val="24"/>
          <w:szCs w:val="24"/>
        </w:rPr>
        <w:t xml:space="preserve"> Московського районного народного суду міста Києва. Постановою Верховної Ради України від 10 січня 2002 року </w:t>
      </w:r>
      <w:r w:rsidR="00A5220B">
        <w:rPr>
          <w:rFonts w:ascii="Times New Roman" w:hAnsi="Times New Roman"/>
          <w:sz w:val="24"/>
          <w:szCs w:val="24"/>
        </w:rPr>
        <w:br/>
      </w:r>
      <w:r w:rsidRPr="00A5220B">
        <w:rPr>
          <w:rFonts w:ascii="Times New Roman" w:hAnsi="Times New Roman"/>
          <w:sz w:val="24"/>
          <w:szCs w:val="24"/>
        </w:rPr>
        <w:t xml:space="preserve">№ 2972-III обраний на посаду судді Вищого господарського суду України безстроково. Постановою Верховної Ради України від 16 квітня 2009 року № 1281-VI обраний суддею Верховного Суду України. Постановою Верховної Ради України від 2 грудня 2010 року </w:t>
      </w:r>
      <w:r w:rsidR="0000026B">
        <w:rPr>
          <w:rFonts w:ascii="Times New Roman" w:hAnsi="Times New Roman"/>
          <w:sz w:val="24"/>
          <w:szCs w:val="24"/>
        </w:rPr>
        <w:br/>
      </w:r>
      <w:r w:rsidRPr="00A5220B">
        <w:rPr>
          <w:rFonts w:ascii="Times New Roman" w:hAnsi="Times New Roman"/>
          <w:sz w:val="24"/>
          <w:szCs w:val="24"/>
        </w:rPr>
        <w:t>№ 2761-VI обраний на посаду судді Вищого господарського суду України.</w:t>
      </w:r>
    </w:p>
    <w:p w:rsidR="00AD091C" w:rsidRPr="00A5220B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220B">
        <w:rPr>
          <w:rFonts w:ascii="Times New Roman" w:hAnsi="Times New Roman"/>
          <w:sz w:val="24"/>
          <w:szCs w:val="24"/>
        </w:rPr>
        <w:t>Ухвалою Вищої ради правосуддя від 23 жовтня 2018 року № 3210/0/15-18 залишено без розгляду рекомендацію Вищої кваліфікаційної комісії суддів України про переведення судді Вищого господарського суду України Вовка І.В. на посаду судді Одеського апеляційного господарського суду.</w:t>
      </w:r>
    </w:p>
    <w:p w:rsidR="00AD091C" w:rsidRPr="00A5220B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220B">
        <w:rPr>
          <w:rFonts w:ascii="Times New Roman" w:hAnsi="Times New Roman"/>
          <w:sz w:val="24"/>
          <w:szCs w:val="24"/>
        </w:rPr>
        <w:t xml:space="preserve">Згідно з пунктом 7 розділу ХІІ «Прикінцеві та перехідні положення» Закону України «Про судоустрій і статус суддів» з дня початку роботи Верховного Суду у складі, визначеному цим Законом, Верховний Суд України, Вищий спеціалізований суд України з розгляду цивільних і кримінальних справ, Вищий господарський суд України, Вищий адміністративний суд України припиняють свою діяльність та ліквідуються у встановленому законом порядку. </w:t>
      </w:r>
    </w:p>
    <w:p w:rsidR="00AD091C" w:rsidRPr="00A5220B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220B">
        <w:rPr>
          <w:rFonts w:ascii="Times New Roman" w:hAnsi="Times New Roman"/>
          <w:sz w:val="24"/>
          <w:szCs w:val="24"/>
        </w:rPr>
        <w:t>Постановою Пленуму Верховного Суду від 30 листопада 2017 року № 2 визначено днем початку роботи Верховного Суду 15 грудня 2017 року, у зв’язку із чим Вищий господарський суд України припинив свою діяльність 15 грудня 2017 року.</w:t>
      </w:r>
    </w:p>
    <w:p w:rsidR="00AD091C" w:rsidRPr="00A5220B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220B">
        <w:rPr>
          <w:rFonts w:ascii="Times New Roman" w:hAnsi="Times New Roman"/>
          <w:sz w:val="24"/>
          <w:szCs w:val="24"/>
        </w:rPr>
        <w:t xml:space="preserve">27 грудня 2023 року набрав чинності Закон України від 21 листопада 2023 року </w:t>
      </w:r>
      <w:r w:rsidR="00A5220B">
        <w:rPr>
          <w:rFonts w:ascii="Times New Roman" w:hAnsi="Times New Roman"/>
          <w:sz w:val="24"/>
          <w:szCs w:val="24"/>
        </w:rPr>
        <w:br/>
      </w:r>
      <w:r w:rsidRPr="00A5220B">
        <w:rPr>
          <w:rFonts w:ascii="Times New Roman" w:hAnsi="Times New Roman"/>
          <w:sz w:val="24"/>
          <w:szCs w:val="24"/>
        </w:rPr>
        <w:t>№ 3481-IX «Про внесення змін до Закону України «Про судоустрій і статус суддів» у зв’язку з Рішенням Конституційного Суду України від 18 лютого 2020 року № 2-р/2020 щодо забезпечення безперервності здійснення правосуддя найвищим судом у системі судоустрою України».</w:t>
      </w:r>
    </w:p>
    <w:p w:rsidR="00AD091C" w:rsidRPr="00A5220B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220B">
        <w:rPr>
          <w:rFonts w:ascii="Times New Roman" w:hAnsi="Times New Roman"/>
          <w:sz w:val="24"/>
          <w:szCs w:val="24"/>
        </w:rPr>
        <w:t>Цим Законом, зокрема, доповнено розділ XII «Прикінцеві та перехідні положення» Закону України «Про судоустрій і статус суддів» пунктом 14</w:t>
      </w:r>
      <w:r w:rsidRPr="00A5220B">
        <w:rPr>
          <w:rFonts w:ascii="Times New Roman" w:hAnsi="Times New Roman"/>
          <w:sz w:val="24"/>
          <w:szCs w:val="24"/>
          <w:vertAlign w:val="superscript"/>
        </w:rPr>
        <w:t>-1</w:t>
      </w:r>
      <w:r w:rsidRPr="00A5220B">
        <w:rPr>
          <w:rFonts w:ascii="Times New Roman" w:hAnsi="Times New Roman"/>
          <w:sz w:val="24"/>
          <w:szCs w:val="24"/>
        </w:rPr>
        <w:t>, відповідно до якого суддя Вищого спеціалізованого суду України з розгляду цивільних і кримінальних справ, Вищого господарського суду України, Вищого адміністративного суду України може бути переведений до апеляційного суду чи місцевого суду, що відповідає спеціалізації такого судді, у порядку, передбаченому статтями 53 та 82 цього Закону, без проведення конкурсу, з урахуванням особливостей, передбачених цим пунктом.</w:t>
      </w:r>
    </w:p>
    <w:p w:rsidR="00AD091C" w:rsidRPr="00A5220B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220B">
        <w:rPr>
          <w:rFonts w:ascii="Times New Roman" w:hAnsi="Times New Roman"/>
          <w:sz w:val="24"/>
          <w:szCs w:val="24"/>
        </w:rPr>
        <w:lastRenderedPageBreak/>
        <w:t>Переведення такого судді здійснюється Вищою радою правосуддя на підставі його особистої заяви протягом 30 днів з дня її надходження, незалежно від наявності у відповідному суді вакантної посади судді.</w:t>
      </w:r>
    </w:p>
    <w:p w:rsidR="00AD091C" w:rsidRPr="00A5220B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220B">
        <w:rPr>
          <w:rFonts w:ascii="Times New Roman" w:hAnsi="Times New Roman"/>
          <w:sz w:val="24"/>
          <w:szCs w:val="24"/>
        </w:rPr>
        <w:t>Заява про переведення подається суддями, зазначеними в абзаці першому цього пункту, до Вищої ради правосуддя протягом 30 днів з дня набрання чинності Законом.</w:t>
      </w:r>
    </w:p>
    <w:p w:rsidR="00AD091C" w:rsidRPr="00A5220B" w:rsidRDefault="00A5220B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Згідно з інформацією г</w:t>
      </w:r>
      <w:r w:rsidR="00AD091C" w:rsidRPr="00A5220B">
        <w:rPr>
          <w:rFonts w:ascii="Times New Roman" w:hAnsi="Times New Roman"/>
          <w:sz w:val="24"/>
          <w:szCs w:val="24"/>
        </w:rPr>
        <w:t xml:space="preserve">олови ліквідаційних комісій Вищого адміністративного суду України, Вищого господарського суду України та Вищого спеціалізованого суду України з розгляду цивільних і кримінальних справ Ігоря </w:t>
      </w:r>
      <w:proofErr w:type="spellStart"/>
      <w:r w:rsidR="00AD091C" w:rsidRPr="00A5220B">
        <w:rPr>
          <w:rFonts w:ascii="Times New Roman" w:hAnsi="Times New Roman"/>
          <w:sz w:val="24"/>
          <w:szCs w:val="24"/>
        </w:rPr>
        <w:t>Романківа</w:t>
      </w:r>
      <w:proofErr w:type="spellEnd"/>
      <w:r w:rsidR="00AD091C" w:rsidRPr="00A5220B">
        <w:rPr>
          <w:rFonts w:ascii="Times New Roman" w:hAnsi="Times New Roman"/>
          <w:sz w:val="24"/>
          <w:szCs w:val="24"/>
        </w:rPr>
        <w:t xml:space="preserve"> (лист від 2 січня 2024 року </w:t>
      </w:r>
      <w:r>
        <w:rPr>
          <w:rFonts w:ascii="Times New Roman" w:hAnsi="Times New Roman"/>
          <w:sz w:val="24"/>
          <w:szCs w:val="24"/>
        </w:rPr>
        <w:br/>
      </w:r>
      <w:r w:rsidR="00AD091C" w:rsidRPr="00A5220B">
        <w:rPr>
          <w:rFonts w:ascii="Times New Roman" w:hAnsi="Times New Roman"/>
          <w:sz w:val="24"/>
          <w:szCs w:val="24"/>
        </w:rPr>
        <w:t>№ 1/1-14/24) суддя Вовк І.В. перебуває у штаті Вищого господарського суду України.</w:t>
      </w:r>
    </w:p>
    <w:p w:rsidR="00AD091C" w:rsidRPr="00A5220B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220B">
        <w:rPr>
          <w:rFonts w:ascii="Times New Roman" w:hAnsi="Times New Roman"/>
          <w:sz w:val="24"/>
          <w:szCs w:val="24"/>
        </w:rPr>
        <w:t xml:space="preserve">Заява судді Вищого господарського суду України Вовка І.В. про переведення на посаду судді Північного апеляційного господарського суду надійшла до Вищої ради правосуддя </w:t>
      </w:r>
      <w:r w:rsidR="00A5220B">
        <w:rPr>
          <w:rFonts w:ascii="Times New Roman" w:hAnsi="Times New Roman"/>
          <w:sz w:val="24"/>
          <w:szCs w:val="24"/>
        </w:rPr>
        <w:br/>
      </w:r>
      <w:r w:rsidRPr="00A5220B">
        <w:rPr>
          <w:rFonts w:ascii="Times New Roman" w:hAnsi="Times New Roman"/>
          <w:sz w:val="24"/>
          <w:szCs w:val="24"/>
        </w:rPr>
        <w:t xml:space="preserve">15 січня 2024 року, тобто </w:t>
      </w:r>
      <w:r w:rsidR="00A5220B">
        <w:rPr>
          <w:rFonts w:ascii="Times New Roman" w:hAnsi="Times New Roman"/>
          <w:sz w:val="24"/>
          <w:szCs w:val="24"/>
        </w:rPr>
        <w:t>у</w:t>
      </w:r>
      <w:r w:rsidRPr="00A5220B">
        <w:rPr>
          <w:rFonts w:ascii="Times New Roman" w:hAnsi="Times New Roman"/>
          <w:sz w:val="24"/>
          <w:szCs w:val="24"/>
        </w:rPr>
        <w:t xml:space="preserve"> строк, визначений абзацом третім пункту 14</w:t>
      </w:r>
      <w:r w:rsidRPr="00A5220B">
        <w:rPr>
          <w:rFonts w:ascii="Times New Roman" w:hAnsi="Times New Roman"/>
          <w:sz w:val="24"/>
          <w:szCs w:val="24"/>
          <w:vertAlign w:val="superscript"/>
        </w:rPr>
        <w:t>-1</w:t>
      </w:r>
      <w:r w:rsidRPr="00A5220B">
        <w:rPr>
          <w:rFonts w:ascii="Times New Roman" w:hAnsi="Times New Roman"/>
          <w:sz w:val="24"/>
          <w:szCs w:val="24"/>
        </w:rPr>
        <w:t xml:space="preserve"> розділу XII «Прикінцеві та перехідні положення» Закону України «Про судоустрій і статус суддів».</w:t>
      </w:r>
    </w:p>
    <w:p w:rsidR="00916765" w:rsidRPr="00A5220B" w:rsidRDefault="00AD091C" w:rsidP="00AD09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220B">
        <w:rPr>
          <w:rFonts w:ascii="Times New Roman" w:hAnsi="Times New Roman"/>
          <w:sz w:val="24"/>
          <w:szCs w:val="24"/>
        </w:rPr>
        <w:t xml:space="preserve">З огляду на викладене, керуючись статтею 131 Конституції України, </w:t>
      </w:r>
      <w:r w:rsidR="00A5220B">
        <w:rPr>
          <w:rFonts w:ascii="Times New Roman" w:hAnsi="Times New Roman"/>
          <w:sz w:val="24"/>
          <w:szCs w:val="24"/>
        </w:rPr>
        <w:br/>
      </w:r>
      <w:r w:rsidRPr="00A5220B">
        <w:rPr>
          <w:rFonts w:ascii="Times New Roman" w:hAnsi="Times New Roman"/>
          <w:sz w:val="24"/>
          <w:szCs w:val="24"/>
        </w:rPr>
        <w:t>пунктом 14</w:t>
      </w:r>
      <w:r w:rsidRPr="00A5220B">
        <w:rPr>
          <w:rFonts w:ascii="Times New Roman" w:hAnsi="Times New Roman"/>
          <w:sz w:val="24"/>
          <w:szCs w:val="24"/>
          <w:vertAlign w:val="superscript"/>
        </w:rPr>
        <w:t>-1</w:t>
      </w:r>
      <w:r w:rsidRPr="00A5220B">
        <w:rPr>
          <w:rFonts w:ascii="Times New Roman" w:hAnsi="Times New Roman"/>
          <w:sz w:val="24"/>
          <w:szCs w:val="24"/>
        </w:rPr>
        <w:t xml:space="preserve"> розділу XII «Прикінцеві та перехідні положення» Закону України «Про судоустрій і статус суддів», статтями 3, 30, 34 Закону України «Про Вищу раду правосуддя», </w:t>
      </w:r>
      <w:r w:rsidR="00916765" w:rsidRPr="00A5220B">
        <w:rPr>
          <w:rFonts w:ascii="Times New Roman" w:hAnsi="Times New Roman"/>
          <w:sz w:val="24"/>
          <w:szCs w:val="24"/>
        </w:rPr>
        <w:t>Вища рада правосуддя</w:t>
      </w:r>
    </w:p>
    <w:p w:rsidR="0067315B" w:rsidRPr="00A5220B" w:rsidRDefault="00B65B6D" w:rsidP="00916765">
      <w:pPr>
        <w:spacing w:after="0" w:line="240" w:lineRule="auto"/>
        <w:ind w:firstLine="567"/>
        <w:jc w:val="both"/>
        <w:rPr>
          <w:b/>
          <w:sz w:val="24"/>
          <w:szCs w:val="24"/>
        </w:rPr>
      </w:pPr>
      <w:r w:rsidRPr="00A5220B">
        <w:rPr>
          <w:sz w:val="24"/>
          <w:szCs w:val="24"/>
        </w:rPr>
        <w:t xml:space="preserve"> </w:t>
      </w:r>
    </w:p>
    <w:p w:rsidR="00760CA4" w:rsidRPr="00A5220B" w:rsidRDefault="00760CA4" w:rsidP="00760CA4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5220B">
        <w:rPr>
          <w:rFonts w:ascii="Times New Roman" w:hAnsi="Times New Roman"/>
          <w:b/>
          <w:sz w:val="24"/>
          <w:szCs w:val="24"/>
        </w:rPr>
        <w:t>вирішила:</w:t>
      </w:r>
    </w:p>
    <w:p w:rsidR="00760CA4" w:rsidRPr="00A5220B" w:rsidRDefault="00760CA4" w:rsidP="00760CA4">
      <w:pPr>
        <w:spacing w:after="0" w:line="240" w:lineRule="auto"/>
        <w:ind w:firstLine="919"/>
        <w:jc w:val="both"/>
        <w:rPr>
          <w:rFonts w:ascii="Times New Roman" w:hAnsi="Times New Roman"/>
          <w:b/>
          <w:sz w:val="24"/>
          <w:szCs w:val="24"/>
        </w:rPr>
      </w:pPr>
    </w:p>
    <w:p w:rsidR="00760CA4" w:rsidRPr="00A5220B" w:rsidRDefault="0067315B" w:rsidP="00760CA4">
      <w:pPr>
        <w:pStyle w:val="a9"/>
        <w:tabs>
          <w:tab w:val="left" w:pos="567"/>
        </w:tabs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5220B">
        <w:rPr>
          <w:rFonts w:ascii="Times New Roman" w:eastAsia="Calibri" w:hAnsi="Times New Roman"/>
          <w:sz w:val="24"/>
          <w:szCs w:val="24"/>
        </w:rPr>
        <w:t xml:space="preserve">перевести суддю </w:t>
      </w:r>
      <w:r w:rsidR="00AD091C" w:rsidRPr="00A5220B">
        <w:rPr>
          <w:rFonts w:ascii="Times New Roman" w:eastAsia="Calibri" w:hAnsi="Times New Roman"/>
          <w:sz w:val="24"/>
          <w:szCs w:val="24"/>
        </w:rPr>
        <w:t>Вищого господарського суду України Вовка Івана Володимировича на посаду судді Північного апеляційного господарського суду.</w:t>
      </w:r>
    </w:p>
    <w:p w:rsidR="00760CA4" w:rsidRPr="00A5220B" w:rsidRDefault="00760CA4" w:rsidP="00760CA4">
      <w:pPr>
        <w:tabs>
          <w:tab w:val="left" w:pos="653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220B">
        <w:rPr>
          <w:rFonts w:ascii="Times New Roman" w:hAnsi="Times New Roman"/>
          <w:sz w:val="24"/>
          <w:szCs w:val="24"/>
        </w:rPr>
        <w:tab/>
      </w:r>
    </w:p>
    <w:p w:rsidR="00760CA4" w:rsidRPr="00A5220B" w:rsidRDefault="00AC617D" w:rsidP="00760CA4">
      <w:pPr>
        <w:tabs>
          <w:tab w:val="left" w:pos="2115"/>
          <w:tab w:val="left" w:pos="793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220B">
        <w:rPr>
          <w:rFonts w:ascii="Times New Roman" w:hAnsi="Times New Roman"/>
          <w:b/>
          <w:sz w:val="24"/>
          <w:szCs w:val="24"/>
        </w:rPr>
        <w:t xml:space="preserve"> </w:t>
      </w:r>
    </w:p>
    <w:p w:rsidR="00916765" w:rsidRPr="00A5220B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>Голова Вищої ради правосуддя</w:t>
      </w: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ab/>
        <w:t xml:space="preserve">            </w:t>
      </w:r>
      <w:r w:rsidR="00D71B0F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Григорій УСИК </w:t>
      </w:r>
    </w:p>
    <w:p w:rsidR="00916765" w:rsidRPr="00A5220B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16765" w:rsidRPr="00A5220B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>Члени Вищої ради правосуддя</w:t>
      </w:r>
    </w:p>
    <w:p w:rsidR="00916765" w:rsidRPr="00A5220B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16765" w:rsidRPr="00A5220B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Юлія БОКОВА                                         </w:t>
      </w:r>
      <w:r w:rsidR="00D71B0F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="00D71B0F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>Дмитро ЛУК’ЯНОВ</w:t>
      </w:r>
    </w:p>
    <w:p w:rsidR="00916765" w:rsidRPr="00A5220B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16765" w:rsidRPr="00A5220B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Тетяна БОНДАРЕНКО                           </w:t>
      </w:r>
      <w:r w:rsidR="00D71B0F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="00D71B0F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>Роман МАСЕЛКО</w:t>
      </w:r>
    </w:p>
    <w:p w:rsidR="00916765" w:rsidRPr="00A5220B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</w:t>
      </w:r>
    </w:p>
    <w:p w:rsidR="00916765" w:rsidRPr="00A5220B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Сергій БУРЛАКОВ                                  </w:t>
      </w:r>
      <w:r w:rsidR="00D71B0F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="00D71B0F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Олексій МЕЛЬНИК </w:t>
      </w:r>
    </w:p>
    <w:p w:rsidR="00916765" w:rsidRPr="00A5220B" w:rsidRDefault="00916765" w:rsidP="00916765">
      <w:pPr>
        <w:widowControl w:val="0"/>
        <w:autoSpaceDE w:val="0"/>
        <w:autoSpaceDN w:val="0"/>
        <w:spacing w:after="0" w:line="228" w:lineRule="auto"/>
        <w:ind w:left="5664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</w:t>
      </w:r>
    </w:p>
    <w:p w:rsidR="00916765" w:rsidRPr="00A5220B" w:rsidRDefault="00916765" w:rsidP="00916765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Олег КАНДЗЮБА                                    </w:t>
      </w:r>
      <w:r w:rsidR="00D71B0F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="00D71B0F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Микола МОРОЗ </w:t>
      </w:r>
    </w:p>
    <w:p w:rsidR="00916765" w:rsidRPr="00A5220B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</w:t>
      </w:r>
    </w:p>
    <w:p w:rsidR="00916765" w:rsidRPr="00A5220B" w:rsidRDefault="00916765" w:rsidP="00916765">
      <w:pPr>
        <w:widowControl w:val="0"/>
        <w:autoSpaceDE w:val="0"/>
        <w:autoSpaceDN w:val="0"/>
        <w:spacing w:after="0" w:line="228" w:lineRule="auto"/>
        <w:ind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Оксана КВАША                                      </w:t>
      </w:r>
      <w:r w:rsidR="00D71B0F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="00D71B0F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Інна ПЛАХТІЙ </w:t>
      </w:r>
    </w:p>
    <w:p w:rsidR="00916765" w:rsidRPr="00A5220B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16765" w:rsidRPr="00A5220B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Олена КОВБІЙ                                       </w:t>
      </w:r>
      <w:r w:rsidR="00D71B0F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="00D71B0F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="00D71B0F" w:rsidRPr="00A5220B">
        <w:rPr>
          <w:rFonts w:ascii="Times New Roman" w:eastAsia="Calibri" w:hAnsi="Times New Roman"/>
          <w:b/>
          <w:sz w:val="24"/>
          <w:szCs w:val="24"/>
          <w:lang w:eastAsia="en-US"/>
        </w:rPr>
        <w:t>Віталій САЛІХОВ</w:t>
      </w:r>
    </w:p>
    <w:p w:rsidR="00916765" w:rsidRPr="00A5220B" w:rsidRDefault="00916765" w:rsidP="00916765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16765" w:rsidRPr="00A5220B" w:rsidRDefault="00916765" w:rsidP="00D71B0F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sz w:val="24"/>
          <w:szCs w:val="24"/>
        </w:rPr>
      </w:pP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Алла КОТЕЛЕВЕЦЬ                     </w:t>
      </w:r>
      <w:r w:rsidR="00D71B0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</w:t>
      </w:r>
      <w:r w:rsidR="00D71B0F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="00D71B0F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Pr="00A5220B">
        <w:rPr>
          <w:rFonts w:ascii="Times New Roman" w:eastAsia="Calibri" w:hAnsi="Times New Roman"/>
          <w:b/>
          <w:sz w:val="24"/>
          <w:szCs w:val="24"/>
          <w:lang w:eastAsia="en-US"/>
        </w:rPr>
        <w:t>Олександр САСЕВИЧ</w:t>
      </w:r>
    </w:p>
    <w:p w:rsidR="00674329" w:rsidRPr="00A5220B" w:rsidRDefault="00674329" w:rsidP="00760CA4">
      <w:pPr>
        <w:pStyle w:val="msonormalcxspmiddle"/>
        <w:spacing w:beforeAutospacing="0" w:after="0" w:afterAutospacing="0"/>
        <w:ind w:right="4706"/>
        <w:jc w:val="both"/>
        <w:rPr>
          <w:lang w:val="uk-UA"/>
        </w:rPr>
      </w:pPr>
    </w:p>
    <w:sectPr w:rsidR="00674329" w:rsidRPr="00A5220B" w:rsidSect="007E7C2A">
      <w:headerReference w:type="default" r:id="rId8"/>
      <w:pgSz w:w="11906" w:h="16838" w:code="9"/>
      <w:pgMar w:top="1134" w:right="707" w:bottom="851" w:left="1701" w:header="1134" w:footer="0" w:gutter="0"/>
      <w:cols w:space="708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F46" w:rsidRDefault="00683F46" w:rsidP="00674329">
      <w:pPr>
        <w:spacing w:after="0" w:line="240" w:lineRule="auto"/>
      </w:pPr>
      <w:r>
        <w:separator/>
      </w:r>
    </w:p>
  </w:endnote>
  <w:endnote w:type="continuationSeparator" w:id="0">
    <w:p w:rsidR="00683F46" w:rsidRDefault="00683F46" w:rsidP="0067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F46" w:rsidRDefault="00683F46" w:rsidP="00674329">
      <w:pPr>
        <w:spacing w:after="0" w:line="240" w:lineRule="auto"/>
      </w:pPr>
      <w:r>
        <w:separator/>
      </w:r>
    </w:p>
  </w:footnote>
  <w:footnote w:type="continuationSeparator" w:id="0">
    <w:p w:rsidR="00683F46" w:rsidRDefault="00683F46" w:rsidP="00674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336466"/>
      <w:docPartObj>
        <w:docPartGallery w:val="Page Numbers (Top of Page)"/>
        <w:docPartUnique/>
      </w:docPartObj>
    </w:sdtPr>
    <w:sdtEndPr/>
    <w:sdtContent>
      <w:p w:rsidR="00674329" w:rsidRDefault="006743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4B0">
          <w:rPr>
            <w:noProof/>
          </w:rPr>
          <w:t>2</w:t>
        </w:r>
        <w:r>
          <w:fldChar w:fldCharType="end"/>
        </w:r>
      </w:p>
    </w:sdtContent>
  </w:sdt>
  <w:p w:rsidR="00674329" w:rsidRDefault="006743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006"/>
    <w:rsid w:val="0000026B"/>
    <w:rsid w:val="00015C1E"/>
    <w:rsid w:val="000263E4"/>
    <w:rsid w:val="00077A5D"/>
    <w:rsid w:val="00080A13"/>
    <w:rsid w:val="00085384"/>
    <w:rsid w:val="000903CC"/>
    <w:rsid w:val="000A0D38"/>
    <w:rsid w:val="000A204A"/>
    <w:rsid w:val="000C6C31"/>
    <w:rsid w:val="000F1AAD"/>
    <w:rsid w:val="00122696"/>
    <w:rsid w:val="001279A5"/>
    <w:rsid w:val="00141B2E"/>
    <w:rsid w:val="00153858"/>
    <w:rsid w:val="00155FA2"/>
    <w:rsid w:val="00162537"/>
    <w:rsid w:val="00190E38"/>
    <w:rsid w:val="00191717"/>
    <w:rsid w:val="001C5A5D"/>
    <w:rsid w:val="001D7A4C"/>
    <w:rsid w:val="001E529E"/>
    <w:rsid w:val="001F35F0"/>
    <w:rsid w:val="00200D38"/>
    <w:rsid w:val="00201093"/>
    <w:rsid w:val="0020235E"/>
    <w:rsid w:val="002067C3"/>
    <w:rsid w:val="00216539"/>
    <w:rsid w:val="00217ACA"/>
    <w:rsid w:val="00270EFF"/>
    <w:rsid w:val="00284CEC"/>
    <w:rsid w:val="00285537"/>
    <w:rsid w:val="002B3F75"/>
    <w:rsid w:val="002C6261"/>
    <w:rsid w:val="002E0619"/>
    <w:rsid w:val="002E3D15"/>
    <w:rsid w:val="002F71C5"/>
    <w:rsid w:val="003201AB"/>
    <w:rsid w:val="00361F04"/>
    <w:rsid w:val="003A584A"/>
    <w:rsid w:val="003D2604"/>
    <w:rsid w:val="003E6581"/>
    <w:rsid w:val="003E6ADD"/>
    <w:rsid w:val="0040290A"/>
    <w:rsid w:val="00410AFC"/>
    <w:rsid w:val="00421403"/>
    <w:rsid w:val="00430638"/>
    <w:rsid w:val="00434B00"/>
    <w:rsid w:val="00440ADC"/>
    <w:rsid w:val="004533E2"/>
    <w:rsid w:val="00461BD6"/>
    <w:rsid w:val="00474C00"/>
    <w:rsid w:val="0048324B"/>
    <w:rsid w:val="00492CAB"/>
    <w:rsid w:val="004A22A1"/>
    <w:rsid w:val="004B38F4"/>
    <w:rsid w:val="004C229E"/>
    <w:rsid w:val="004C6063"/>
    <w:rsid w:val="004E3B7C"/>
    <w:rsid w:val="004E5445"/>
    <w:rsid w:val="004E5F1A"/>
    <w:rsid w:val="0050126C"/>
    <w:rsid w:val="00512060"/>
    <w:rsid w:val="0053175C"/>
    <w:rsid w:val="0053218E"/>
    <w:rsid w:val="00550EAA"/>
    <w:rsid w:val="00562A3B"/>
    <w:rsid w:val="00583B8B"/>
    <w:rsid w:val="00587889"/>
    <w:rsid w:val="00587F9A"/>
    <w:rsid w:val="005D7DCF"/>
    <w:rsid w:val="005E354D"/>
    <w:rsid w:val="005F4878"/>
    <w:rsid w:val="005F597F"/>
    <w:rsid w:val="00605194"/>
    <w:rsid w:val="00613974"/>
    <w:rsid w:val="006307DC"/>
    <w:rsid w:val="00637252"/>
    <w:rsid w:val="00654A64"/>
    <w:rsid w:val="0067315B"/>
    <w:rsid w:val="00674329"/>
    <w:rsid w:val="00683F46"/>
    <w:rsid w:val="006E0140"/>
    <w:rsid w:val="006E3839"/>
    <w:rsid w:val="006F0645"/>
    <w:rsid w:val="006F6EDE"/>
    <w:rsid w:val="0070642E"/>
    <w:rsid w:val="00716DB7"/>
    <w:rsid w:val="00736942"/>
    <w:rsid w:val="00760CA4"/>
    <w:rsid w:val="00766555"/>
    <w:rsid w:val="00772C95"/>
    <w:rsid w:val="0077665B"/>
    <w:rsid w:val="007816E5"/>
    <w:rsid w:val="007946B6"/>
    <w:rsid w:val="00794AF6"/>
    <w:rsid w:val="007A5C40"/>
    <w:rsid w:val="007B365E"/>
    <w:rsid w:val="007D14B0"/>
    <w:rsid w:val="007E7C2A"/>
    <w:rsid w:val="0081054D"/>
    <w:rsid w:val="00825D95"/>
    <w:rsid w:val="0087180A"/>
    <w:rsid w:val="008747B0"/>
    <w:rsid w:val="00875A7D"/>
    <w:rsid w:val="00877583"/>
    <w:rsid w:val="008810FD"/>
    <w:rsid w:val="008A18D2"/>
    <w:rsid w:val="008A5698"/>
    <w:rsid w:val="008B0E89"/>
    <w:rsid w:val="008E20C6"/>
    <w:rsid w:val="009166A8"/>
    <w:rsid w:val="00916765"/>
    <w:rsid w:val="0094241C"/>
    <w:rsid w:val="00952D91"/>
    <w:rsid w:val="00964DDF"/>
    <w:rsid w:val="0096607C"/>
    <w:rsid w:val="00974DB3"/>
    <w:rsid w:val="009820CA"/>
    <w:rsid w:val="009A5806"/>
    <w:rsid w:val="009B4957"/>
    <w:rsid w:val="009D0CD4"/>
    <w:rsid w:val="009E2A98"/>
    <w:rsid w:val="00A01658"/>
    <w:rsid w:val="00A14976"/>
    <w:rsid w:val="00A33C71"/>
    <w:rsid w:val="00A42006"/>
    <w:rsid w:val="00A4307D"/>
    <w:rsid w:val="00A5220B"/>
    <w:rsid w:val="00A52A3F"/>
    <w:rsid w:val="00A52BC0"/>
    <w:rsid w:val="00A74F99"/>
    <w:rsid w:val="00A955D9"/>
    <w:rsid w:val="00AB3814"/>
    <w:rsid w:val="00AC617D"/>
    <w:rsid w:val="00AD091C"/>
    <w:rsid w:val="00AF2921"/>
    <w:rsid w:val="00B65B6D"/>
    <w:rsid w:val="00B86C0A"/>
    <w:rsid w:val="00B93131"/>
    <w:rsid w:val="00B93B29"/>
    <w:rsid w:val="00B97F40"/>
    <w:rsid w:val="00BA178E"/>
    <w:rsid w:val="00BA302B"/>
    <w:rsid w:val="00BA7A6F"/>
    <w:rsid w:val="00BB33B3"/>
    <w:rsid w:val="00BC2DF9"/>
    <w:rsid w:val="00BC41E4"/>
    <w:rsid w:val="00BE1CE9"/>
    <w:rsid w:val="00BF49AF"/>
    <w:rsid w:val="00BF7B67"/>
    <w:rsid w:val="00C005B6"/>
    <w:rsid w:val="00C35F5C"/>
    <w:rsid w:val="00C37B18"/>
    <w:rsid w:val="00CA0F4E"/>
    <w:rsid w:val="00CB33B6"/>
    <w:rsid w:val="00CC2EE1"/>
    <w:rsid w:val="00CD7944"/>
    <w:rsid w:val="00CE0624"/>
    <w:rsid w:val="00CE1C0F"/>
    <w:rsid w:val="00CE5846"/>
    <w:rsid w:val="00D136AC"/>
    <w:rsid w:val="00D142A4"/>
    <w:rsid w:val="00D20A50"/>
    <w:rsid w:val="00D71B0F"/>
    <w:rsid w:val="00D90A07"/>
    <w:rsid w:val="00D9511A"/>
    <w:rsid w:val="00DA507E"/>
    <w:rsid w:val="00DB32B8"/>
    <w:rsid w:val="00DB6EA2"/>
    <w:rsid w:val="00E23770"/>
    <w:rsid w:val="00E747F9"/>
    <w:rsid w:val="00E94A4B"/>
    <w:rsid w:val="00E95F00"/>
    <w:rsid w:val="00E972B3"/>
    <w:rsid w:val="00EA3C11"/>
    <w:rsid w:val="00EB7DE6"/>
    <w:rsid w:val="00EC2FBB"/>
    <w:rsid w:val="00EC6E62"/>
    <w:rsid w:val="00ED5D43"/>
    <w:rsid w:val="00EE3B98"/>
    <w:rsid w:val="00EF7FED"/>
    <w:rsid w:val="00F05D51"/>
    <w:rsid w:val="00F07D08"/>
    <w:rsid w:val="00F1480A"/>
    <w:rsid w:val="00F1578D"/>
    <w:rsid w:val="00F17703"/>
    <w:rsid w:val="00F22D42"/>
    <w:rsid w:val="00F26181"/>
    <w:rsid w:val="00F63974"/>
    <w:rsid w:val="00F7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A4492"/>
  <w15:chartTrackingRefBased/>
  <w15:docId w15:val="{E067F443-A6C4-4E8A-BBB8-E5A7C9BD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CA4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qFormat/>
    <w:rsid w:val="00EC6E6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674329"/>
  </w:style>
  <w:style w:type="paragraph" w:styleId="a5">
    <w:name w:val="footer"/>
    <w:basedOn w:val="a"/>
    <w:link w:val="a6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674329"/>
  </w:style>
  <w:style w:type="paragraph" w:styleId="a7">
    <w:name w:val="Balloon Text"/>
    <w:basedOn w:val="a"/>
    <w:link w:val="a8"/>
    <w:uiPriority w:val="99"/>
    <w:semiHidden/>
    <w:unhideWhenUsed/>
    <w:rsid w:val="000F1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F1AAD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760CA4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customStyle="1" w:styleId="rtejustify">
    <w:name w:val="rtejustify"/>
    <w:basedOn w:val="a"/>
    <w:rsid w:val="00760C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760CA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760CA4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Theme="minorEastAsia" w:hAnsi="Times New Roman"/>
      <w:sz w:val="24"/>
      <w:szCs w:val="24"/>
      <w:lang w:val="ru-RU" w:eastAsia="ru-RU"/>
    </w:rPr>
  </w:style>
  <w:style w:type="character" w:customStyle="1" w:styleId="FontStyle13">
    <w:name w:val="Font Style13"/>
    <w:basedOn w:val="a0"/>
    <w:uiPriority w:val="99"/>
    <w:rsid w:val="00760CA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C019F-DE95-41FA-8F1C-5CF2761AE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3287</Words>
  <Characters>1874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 Осіпова (VRU-GAMEMAX07 - g.osipova)</dc:creator>
  <cp:keywords/>
  <dc:description/>
  <cp:lastModifiedBy>Ганна Осіпова (VRU-GAMEMAX07 - g.osipova)</cp:lastModifiedBy>
  <cp:revision>49</cp:revision>
  <cp:lastPrinted>2024-01-26T14:46:00Z</cp:lastPrinted>
  <dcterms:created xsi:type="dcterms:W3CDTF">2023-03-15T09:57:00Z</dcterms:created>
  <dcterms:modified xsi:type="dcterms:W3CDTF">2024-01-30T07:43:00Z</dcterms:modified>
</cp:coreProperties>
</file>