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3A27" w:rsidRDefault="008A3A27" w:rsidP="008A3A27">
      <w:pPr>
        <w:rPr>
          <w:color w:val="000000"/>
          <w:lang w:val="uk-UA" w:eastAsia="uk-U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margin-left:0;margin-top:-.25pt;width:41.1pt;height:53.85pt;z-index:251657728;visibility:visible;mso-position-horizontal:center;mso-position-horizontal-relative:margin">
            <v:imagedata r:id="rId6" o:title=""/>
            <w10:wrap anchorx="margin"/>
          </v:shape>
        </w:pict>
      </w:r>
    </w:p>
    <w:p w:rsidR="008A3A27" w:rsidRDefault="008A3A27" w:rsidP="008A3A27">
      <w:pPr>
        <w:pStyle w:val="af0"/>
        <w:jc w:val="center"/>
        <w:rPr>
          <w:lang w:eastAsia="uk-UA"/>
        </w:rPr>
      </w:pPr>
    </w:p>
    <w:p w:rsidR="008A3A27" w:rsidRDefault="008A3A27" w:rsidP="008A3A27">
      <w:pPr>
        <w:pStyle w:val="af0"/>
        <w:jc w:val="center"/>
        <w:rPr>
          <w:szCs w:val="28"/>
          <w:lang w:eastAsia="uk-UA"/>
        </w:rPr>
      </w:pPr>
    </w:p>
    <w:p w:rsidR="008A3A27" w:rsidRDefault="008A3A27" w:rsidP="008A3A27">
      <w:pPr>
        <w:pStyle w:val="af0"/>
        <w:jc w:val="center"/>
        <w:rPr>
          <w:szCs w:val="28"/>
          <w:lang w:eastAsia="uk-UA"/>
        </w:rPr>
      </w:pPr>
    </w:p>
    <w:p w:rsidR="008A3A27" w:rsidRDefault="008A3A27" w:rsidP="008A3A27">
      <w:pPr>
        <w:pStyle w:val="af0"/>
        <w:jc w:val="center"/>
        <w:rPr>
          <w:rFonts w:ascii="AcademyC" w:hAnsi="AcademyC"/>
          <w:color w:val="002060"/>
        </w:rPr>
      </w:pPr>
      <w:r>
        <w:rPr>
          <w:rFonts w:ascii="AcademyC" w:hAnsi="AcademyC"/>
          <w:color w:val="002060"/>
        </w:rPr>
        <w:t>УКРАЇНА</w:t>
      </w:r>
    </w:p>
    <w:p w:rsidR="008A3A27" w:rsidRDefault="008A3A27" w:rsidP="008A3A27">
      <w:pPr>
        <w:pStyle w:val="af0"/>
        <w:jc w:val="center"/>
        <w:rPr>
          <w:rFonts w:ascii="AcademyC" w:hAnsi="AcademyC"/>
          <w:color w:val="002060"/>
          <w:szCs w:val="28"/>
        </w:rPr>
      </w:pPr>
      <w:r>
        <w:rPr>
          <w:rFonts w:ascii="AcademyC" w:hAnsi="AcademyC"/>
          <w:color w:val="002060"/>
          <w:szCs w:val="28"/>
        </w:rPr>
        <w:t>ВИЩА  РАДА  ПРАВОСУДДЯ</w:t>
      </w:r>
    </w:p>
    <w:p w:rsidR="008A3A27" w:rsidRDefault="008A3A27" w:rsidP="008A3A27">
      <w:pPr>
        <w:pStyle w:val="af0"/>
        <w:jc w:val="center"/>
        <w:rPr>
          <w:rFonts w:ascii="AcademyC" w:hAnsi="AcademyC"/>
          <w:color w:val="002060"/>
          <w:szCs w:val="28"/>
        </w:rPr>
      </w:pPr>
      <w:r>
        <w:rPr>
          <w:rFonts w:ascii="AcademyC" w:hAnsi="AcademyC"/>
          <w:color w:val="002060"/>
          <w:szCs w:val="28"/>
        </w:rPr>
        <w:t>РІШЕННЯ</w:t>
      </w:r>
    </w:p>
    <w:tbl>
      <w:tblPr>
        <w:tblW w:w="10031" w:type="dxa"/>
        <w:tblLook w:val="04A0" w:firstRow="1" w:lastRow="0" w:firstColumn="1" w:lastColumn="0" w:noHBand="0" w:noVBand="1"/>
      </w:tblPr>
      <w:tblGrid>
        <w:gridCol w:w="3098"/>
        <w:gridCol w:w="3309"/>
        <w:gridCol w:w="3624"/>
      </w:tblGrid>
      <w:tr w:rsidR="008A3A27" w:rsidTr="001D27F2">
        <w:trPr>
          <w:trHeight w:val="188"/>
        </w:trPr>
        <w:tc>
          <w:tcPr>
            <w:tcW w:w="3098" w:type="dxa"/>
            <w:hideMark/>
          </w:tcPr>
          <w:p w:rsidR="008A3A27" w:rsidRDefault="008A3A27" w:rsidP="001D27F2">
            <w:pPr>
              <w:pStyle w:val="af0"/>
              <w:rPr>
                <w:noProof/>
                <w:color w:val="002060"/>
                <w:szCs w:val="28"/>
                <w:lang w:val="en-US"/>
              </w:rPr>
            </w:pPr>
            <w:r>
              <w:rPr>
                <w:noProof/>
                <w:color w:val="002060"/>
                <w:szCs w:val="28"/>
                <w:lang w:val="ru-RU"/>
              </w:rPr>
              <w:t xml:space="preserve">25 липня 2024 року </w:t>
            </w:r>
          </w:p>
        </w:tc>
        <w:tc>
          <w:tcPr>
            <w:tcW w:w="3309" w:type="dxa"/>
            <w:hideMark/>
          </w:tcPr>
          <w:p w:rsidR="008A3A27" w:rsidRDefault="008A3A27" w:rsidP="001D27F2">
            <w:pPr>
              <w:pStyle w:val="af0"/>
              <w:jc w:val="center"/>
              <w:rPr>
                <w:rFonts w:ascii="Book Antiqua" w:hAnsi="Book Antiqua"/>
                <w:noProof/>
                <w:color w:val="002060"/>
                <w:sz w:val="20"/>
                <w:szCs w:val="20"/>
              </w:rPr>
            </w:pPr>
            <w:r>
              <w:rPr>
                <w:rFonts w:ascii="Book Antiqua" w:hAnsi="Book Antiqua"/>
                <w:color w:val="002060"/>
                <w:sz w:val="20"/>
                <w:szCs w:val="20"/>
              </w:rPr>
              <w:t>Київ</w:t>
            </w:r>
          </w:p>
        </w:tc>
        <w:tc>
          <w:tcPr>
            <w:tcW w:w="3624" w:type="dxa"/>
            <w:hideMark/>
          </w:tcPr>
          <w:p w:rsidR="008A3A27" w:rsidRDefault="008A3A27" w:rsidP="008A3A27">
            <w:pPr>
              <w:pStyle w:val="af0"/>
              <w:rPr>
                <w:noProof/>
                <w:color w:val="002060"/>
                <w:szCs w:val="28"/>
                <w:lang w:val="ru-RU"/>
              </w:rPr>
            </w:pPr>
            <w:r w:rsidRPr="00906962">
              <w:rPr>
                <w:noProof/>
                <w:color w:val="002060"/>
                <w:szCs w:val="28"/>
                <w:lang w:val="ru-RU"/>
              </w:rPr>
              <w:t xml:space="preserve">      № </w:t>
            </w:r>
            <w:r>
              <w:rPr>
                <w:noProof/>
                <w:color w:val="002060"/>
                <w:szCs w:val="28"/>
                <w:lang w:val="ru-RU"/>
              </w:rPr>
              <w:t>2309/0/15-24_</w:t>
            </w:r>
          </w:p>
        </w:tc>
      </w:tr>
    </w:tbl>
    <w:p w:rsidR="00CA2E0B" w:rsidRDefault="00CA2E0B"/>
    <w:tbl>
      <w:tblPr>
        <w:tblW w:w="10455" w:type="dxa"/>
        <w:tblLook w:val="04A0" w:firstRow="1" w:lastRow="0" w:firstColumn="1" w:lastColumn="0" w:noHBand="0" w:noVBand="1"/>
      </w:tblPr>
      <w:tblGrid>
        <w:gridCol w:w="5070"/>
        <w:gridCol w:w="5385"/>
      </w:tblGrid>
      <w:tr w:rsidR="009842F1" w:rsidRPr="006370C6" w:rsidTr="00CA2E0B">
        <w:tc>
          <w:tcPr>
            <w:tcW w:w="5070" w:type="dxa"/>
            <w:hideMark/>
          </w:tcPr>
          <w:p w:rsidR="00906962" w:rsidRDefault="00906962" w:rsidP="00CB49A0">
            <w:pPr>
              <w:jc w:val="both"/>
              <w:rPr>
                <w:b/>
                <w:sz w:val="24"/>
                <w:szCs w:val="24"/>
                <w:lang w:val="uk-UA"/>
              </w:rPr>
            </w:pPr>
          </w:p>
          <w:p w:rsidR="009842F1" w:rsidRPr="006370C6" w:rsidRDefault="009842F1" w:rsidP="00CA2E0B">
            <w:pPr>
              <w:jc w:val="both"/>
              <w:rPr>
                <w:b/>
                <w:sz w:val="24"/>
                <w:szCs w:val="24"/>
                <w:lang w:val="uk-UA"/>
              </w:rPr>
            </w:pPr>
            <w:r w:rsidRPr="006370C6">
              <w:rPr>
                <w:b/>
                <w:sz w:val="24"/>
                <w:szCs w:val="24"/>
                <w:lang w:val="uk-UA"/>
              </w:rPr>
              <w:t xml:space="preserve">Про внесення Президентові України подання про призначення </w:t>
            </w:r>
            <w:r w:rsidR="00A506E0">
              <w:rPr>
                <w:b/>
                <w:sz w:val="24"/>
                <w:szCs w:val="24"/>
                <w:lang w:val="uk-UA"/>
              </w:rPr>
              <w:t xml:space="preserve">                   </w:t>
            </w:r>
            <w:r w:rsidR="00AD0BBE" w:rsidRPr="00AD0BBE">
              <w:rPr>
                <w:b/>
                <w:sz w:val="24"/>
                <w:szCs w:val="24"/>
                <w:lang w:val="uk-UA"/>
              </w:rPr>
              <w:t>Тихонов</w:t>
            </w:r>
            <w:r w:rsidR="0081554D">
              <w:rPr>
                <w:b/>
                <w:sz w:val="24"/>
                <w:szCs w:val="24"/>
                <w:lang w:val="uk-UA"/>
              </w:rPr>
              <w:t>ої</w:t>
            </w:r>
            <w:r w:rsidR="00AD0BBE" w:rsidRPr="00AD0BBE">
              <w:rPr>
                <w:b/>
                <w:sz w:val="24"/>
                <w:szCs w:val="24"/>
                <w:lang w:val="uk-UA"/>
              </w:rPr>
              <w:t xml:space="preserve"> О.А. </w:t>
            </w:r>
            <w:r w:rsidR="00CB49A0" w:rsidRPr="00F600A9">
              <w:rPr>
                <w:b/>
                <w:sz w:val="24"/>
                <w:szCs w:val="24"/>
                <w:lang w:val="uk-UA"/>
              </w:rPr>
              <w:t xml:space="preserve">на посаду судді </w:t>
            </w:r>
            <w:r w:rsidR="00AD0BBE">
              <w:rPr>
                <w:b/>
                <w:sz w:val="24"/>
                <w:szCs w:val="24"/>
                <w:lang w:val="uk-UA"/>
              </w:rPr>
              <w:t>Малиновського районного суду міста Одеси</w:t>
            </w:r>
          </w:p>
        </w:tc>
        <w:tc>
          <w:tcPr>
            <w:tcW w:w="5385" w:type="dxa"/>
          </w:tcPr>
          <w:p w:rsidR="009842F1" w:rsidRPr="006370C6" w:rsidRDefault="009842F1" w:rsidP="00CA4DFF">
            <w:pPr>
              <w:ind w:firstLine="851"/>
              <w:rPr>
                <w:b/>
                <w:sz w:val="24"/>
                <w:szCs w:val="24"/>
                <w:lang w:val="uk-UA"/>
              </w:rPr>
            </w:pPr>
          </w:p>
        </w:tc>
      </w:tr>
    </w:tbl>
    <w:p w:rsidR="009842F1" w:rsidRPr="00F600A9" w:rsidRDefault="009842F1" w:rsidP="009842F1">
      <w:pPr>
        <w:pStyle w:val="a5"/>
        <w:ind w:firstLine="851"/>
        <w:jc w:val="both"/>
        <w:rPr>
          <w:bCs w:val="0"/>
          <w:sz w:val="24"/>
        </w:rPr>
      </w:pPr>
    </w:p>
    <w:p w:rsidR="009842F1" w:rsidRPr="00CB49A0" w:rsidRDefault="009842F1" w:rsidP="00CA2E0B">
      <w:pPr>
        <w:ind w:firstLine="567"/>
        <w:jc w:val="both"/>
        <w:rPr>
          <w:lang w:val="uk-UA"/>
        </w:rPr>
      </w:pPr>
      <w:r w:rsidRPr="00CB49A0">
        <w:rPr>
          <w:lang w:val="uk-UA"/>
        </w:rPr>
        <w:t xml:space="preserve">Вища рада правосуддя, розглянувши рекомендацію Вищої кваліфікаційної комісії суддів України, викладену в рішенні </w:t>
      </w:r>
      <w:r w:rsidRPr="00CB49A0">
        <w:rPr>
          <w:rFonts w:eastAsia="Calibri"/>
          <w:lang w:val="uk-UA"/>
        </w:rPr>
        <w:t xml:space="preserve">від </w:t>
      </w:r>
      <w:r w:rsidR="00AD0BBE" w:rsidRPr="00AD0BBE">
        <w:rPr>
          <w:lang w:val="uk-UA" w:eastAsia="uk-UA" w:bidi="uk-UA"/>
        </w:rPr>
        <w:t xml:space="preserve">25 квітня 2024 року </w:t>
      </w:r>
      <w:r w:rsidR="00AD0BBE">
        <w:rPr>
          <w:lang w:val="uk-UA" w:eastAsia="uk-UA" w:bidi="uk-UA"/>
        </w:rPr>
        <w:t xml:space="preserve">                               </w:t>
      </w:r>
      <w:r w:rsidR="00AD0BBE" w:rsidRPr="00AD0BBE">
        <w:rPr>
          <w:lang w:val="uk-UA" w:eastAsia="uk-UA" w:bidi="uk-UA"/>
        </w:rPr>
        <w:t>№ 459/дс-24</w:t>
      </w:r>
      <w:r w:rsidR="00DA2B1C" w:rsidRPr="00CB49A0">
        <w:rPr>
          <w:lang w:val="uk-UA"/>
        </w:rPr>
        <w:t xml:space="preserve">, матеріали особової справи (досьє) кандидата на посаду судді щодо призначення </w:t>
      </w:r>
      <w:r w:rsidR="00AD0BBE" w:rsidRPr="00AD0BBE">
        <w:rPr>
          <w:lang w:val="uk-UA" w:eastAsia="uk-UA" w:bidi="uk-UA"/>
        </w:rPr>
        <w:t>Тихонової Олени Анатоліївни на посаду судді Малиновського районного суду міста Одеси</w:t>
      </w:r>
      <w:r w:rsidRPr="00CB49A0">
        <w:rPr>
          <w:lang w:val="uk-UA"/>
        </w:rPr>
        <w:t xml:space="preserve">, </w:t>
      </w:r>
      <w:r w:rsidR="00693ED4">
        <w:rPr>
          <w:lang w:val="uk-UA"/>
        </w:rPr>
        <w:t>висновок члена Вищої ради правосуддя,</w:t>
      </w:r>
    </w:p>
    <w:p w:rsidR="009842F1" w:rsidRPr="006370C6" w:rsidRDefault="009842F1" w:rsidP="00CA2E0B">
      <w:pPr>
        <w:pStyle w:val="a7"/>
        <w:spacing w:before="120" w:after="120"/>
        <w:ind w:firstLine="709"/>
        <w:jc w:val="center"/>
        <w:rPr>
          <w:rFonts w:ascii="Times New Roman" w:hAnsi="Times New Roman"/>
          <w:b/>
          <w:sz w:val="28"/>
          <w:szCs w:val="28"/>
        </w:rPr>
      </w:pPr>
      <w:r w:rsidRPr="006370C6">
        <w:rPr>
          <w:rFonts w:ascii="Times New Roman" w:hAnsi="Times New Roman"/>
          <w:b/>
          <w:sz w:val="28"/>
          <w:szCs w:val="28"/>
        </w:rPr>
        <w:t xml:space="preserve">встановила: </w:t>
      </w:r>
    </w:p>
    <w:p w:rsidR="00CB49A0" w:rsidRPr="00036743" w:rsidRDefault="009842F1" w:rsidP="00CA2E0B">
      <w:pPr>
        <w:jc w:val="both"/>
        <w:rPr>
          <w:lang w:val="uk-UA" w:eastAsia="uk-UA" w:bidi="uk-UA"/>
        </w:rPr>
      </w:pPr>
      <w:r w:rsidRPr="00197D81">
        <w:rPr>
          <w:lang w:val="uk-UA"/>
        </w:rPr>
        <w:t xml:space="preserve">Вища кваліфікаційна комісія суддів України (далі – ВККСУ) рішенням </w:t>
      </w:r>
      <w:r w:rsidRPr="00197D81">
        <w:rPr>
          <w:lang w:val="uk-UA"/>
        </w:rPr>
        <w:br/>
        <w:t xml:space="preserve">від </w:t>
      </w:r>
      <w:r w:rsidR="006076FF">
        <w:rPr>
          <w:lang w:eastAsia="uk-UA" w:bidi="uk-UA"/>
        </w:rPr>
        <w:t xml:space="preserve">25 </w:t>
      </w:r>
      <w:r w:rsidR="006076FF" w:rsidRPr="00036743">
        <w:rPr>
          <w:lang w:val="uk-UA" w:eastAsia="uk-UA" w:bidi="uk-UA"/>
        </w:rPr>
        <w:t>квітня</w:t>
      </w:r>
      <w:r w:rsidR="006076FF" w:rsidRPr="001004EB">
        <w:rPr>
          <w:lang w:eastAsia="uk-UA" w:bidi="uk-UA"/>
        </w:rPr>
        <w:t xml:space="preserve"> 2024 року № </w:t>
      </w:r>
      <w:r w:rsidR="006076FF">
        <w:rPr>
          <w:lang w:eastAsia="uk-UA" w:bidi="uk-UA"/>
        </w:rPr>
        <w:t>459</w:t>
      </w:r>
      <w:r w:rsidR="006076FF" w:rsidRPr="001004EB">
        <w:rPr>
          <w:lang w:eastAsia="uk-UA" w:bidi="uk-UA"/>
        </w:rPr>
        <w:t xml:space="preserve">/дс-24 </w:t>
      </w:r>
      <w:r w:rsidR="006076FF" w:rsidRPr="00036743">
        <w:rPr>
          <w:lang w:val="uk-UA" w:eastAsia="uk-UA" w:bidi="uk-UA"/>
        </w:rPr>
        <w:t>рекоменд</w:t>
      </w:r>
      <w:r w:rsidR="00AB26FF">
        <w:rPr>
          <w:lang w:val="uk-UA" w:eastAsia="uk-UA" w:bidi="uk-UA"/>
        </w:rPr>
        <w:t>увала</w:t>
      </w:r>
      <w:r w:rsidR="006076FF" w:rsidRPr="00036743">
        <w:rPr>
          <w:lang w:val="uk-UA" w:eastAsia="uk-UA" w:bidi="uk-UA"/>
        </w:rPr>
        <w:t xml:space="preserve"> Тихонов</w:t>
      </w:r>
      <w:r w:rsidR="00AB26FF">
        <w:rPr>
          <w:lang w:val="uk-UA" w:eastAsia="uk-UA" w:bidi="uk-UA"/>
        </w:rPr>
        <w:t>у</w:t>
      </w:r>
      <w:r w:rsidR="006076FF" w:rsidRPr="00036743">
        <w:rPr>
          <w:lang w:val="uk-UA" w:eastAsia="uk-UA" w:bidi="uk-UA"/>
        </w:rPr>
        <w:t xml:space="preserve"> О</w:t>
      </w:r>
      <w:r w:rsidR="00AB26FF">
        <w:rPr>
          <w:lang w:val="uk-UA" w:eastAsia="uk-UA" w:bidi="uk-UA"/>
        </w:rPr>
        <w:t>.</w:t>
      </w:r>
      <w:r w:rsidR="006076FF" w:rsidRPr="00036743">
        <w:rPr>
          <w:lang w:val="uk-UA" w:eastAsia="uk-UA" w:bidi="uk-UA"/>
        </w:rPr>
        <w:t>А</w:t>
      </w:r>
      <w:r w:rsidR="00AB26FF">
        <w:rPr>
          <w:lang w:val="uk-UA" w:eastAsia="uk-UA" w:bidi="uk-UA"/>
        </w:rPr>
        <w:t xml:space="preserve">. для призначення </w:t>
      </w:r>
      <w:r w:rsidR="006076FF" w:rsidRPr="00036743">
        <w:rPr>
          <w:lang w:val="uk-UA" w:eastAsia="uk-UA" w:bidi="uk-UA"/>
        </w:rPr>
        <w:t>на посаду судді Малиновського районного суду міста Одеси</w:t>
      </w:r>
      <w:r w:rsidR="00CB49A0" w:rsidRPr="00036743">
        <w:rPr>
          <w:lang w:val="uk-UA" w:eastAsia="uk-UA" w:bidi="uk-UA"/>
        </w:rPr>
        <w:t>.</w:t>
      </w:r>
    </w:p>
    <w:p w:rsidR="009842F1" w:rsidRPr="00036743" w:rsidRDefault="009842F1" w:rsidP="00CA2E0B">
      <w:pPr>
        <w:ind w:firstLine="567"/>
        <w:jc w:val="both"/>
        <w:rPr>
          <w:rStyle w:val="FontStyle19"/>
          <w:b w:val="0"/>
          <w:sz w:val="28"/>
          <w:szCs w:val="28"/>
          <w:lang w:val="uk-UA" w:eastAsia="uk-UA"/>
        </w:rPr>
      </w:pPr>
      <w:r w:rsidRPr="00036743">
        <w:rPr>
          <w:rStyle w:val="FontStyle19"/>
          <w:b w:val="0"/>
          <w:sz w:val="28"/>
          <w:szCs w:val="28"/>
          <w:lang w:val="uk-UA" w:eastAsia="uk-UA"/>
        </w:rPr>
        <w:t xml:space="preserve">Заслухавши доповідача – члена Вищої ради правосуддя </w:t>
      </w:r>
      <w:r w:rsidR="003A6C1D" w:rsidRPr="00036743">
        <w:rPr>
          <w:rStyle w:val="FontStyle19"/>
          <w:b w:val="0"/>
          <w:sz w:val="28"/>
          <w:szCs w:val="28"/>
          <w:lang w:val="uk-UA" w:eastAsia="uk-UA"/>
        </w:rPr>
        <w:t>Бокову Ю.В</w:t>
      </w:r>
      <w:r w:rsidR="00AA09B1" w:rsidRPr="00036743">
        <w:rPr>
          <w:rStyle w:val="FontStyle19"/>
          <w:b w:val="0"/>
          <w:sz w:val="28"/>
          <w:szCs w:val="28"/>
          <w:lang w:val="uk-UA" w:eastAsia="uk-UA"/>
        </w:rPr>
        <w:t>.</w:t>
      </w:r>
      <w:r w:rsidRPr="00036743">
        <w:rPr>
          <w:lang w:val="uk-UA" w:eastAsia="uk-UA" w:bidi="uk-UA"/>
        </w:rPr>
        <w:t>,</w:t>
      </w:r>
      <w:r w:rsidRPr="00036743">
        <w:rPr>
          <w:rStyle w:val="FontStyle19"/>
          <w:b w:val="0"/>
          <w:sz w:val="28"/>
          <w:szCs w:val="28"/>
          <w:lang w:val="uk-UA" w:eastAsia="uk-UA"/>
        </w:rPr>
        <w:t xml:space="preserve"> розглянувши кандидатуру </w:t>
      </w:r>
      <w:r w:rsidR="006076FF" w:rsidRPr="00036743">
        <w:rPr>
          <w:lang w:val="uk-UA" w:eastAsia="uk-UA" w:bidi="uk-UA"/>
        </w:rPr>
        <w:t>Тихонов</w:t>
      </w:r>
      <w:r w:rsidR="00AB26FF">
        <w:rPr>
          <w:lang w:val="uk-UA" w:eastAsia="uk-UA" w:bidi="uk-UA"/>
        </w:rPr>
        <w:t>ої</w:t>
      </w:r>
      <w:r w:rsidR="006076FF" w:rsidRPr="00036743">
        <w:rPr>
          <w:lang w:val="uk-UA" w:eastAsia="uk-UA" w:bidi="uk-UA"/>
        </w:rPr>
        <w:t xml:space="preserve"> О.А.</w:t>
      </w:r>
      <w:r w:rsidR="00DA2B1C" w:rsidRPr="00036743">
        <w:rPr>
          <w:lang w:val="uk-UA"/>
        </w:rPr>
        <w:t xml:space="preserve">, </w:t>
      </w:r>
      <w:r w:rsidRPr="00036743">
        <w:rPr>
          <w:rStyle w:val="FontStyle19"/>
          <w:b w:val="0"/>
          <w:sz w:val="28"/>
          <w:szCs w:val="28"/>
          <w:lang w:val="uk-UA" w:eastAsia="uk-UA"/>
        </w:rPr>
        <w:t>Вища рада правосуддя встановила таке.</w:t>
      </w:r>
    </w:p>
    <w:p w:rsidR="00CB49A0" w:rsidRPr="00197D81" w:rsidRDefault="00CB49A0" w:rsidP="00CA2E0B">
      <w:pPr>
        <w:ind w:firstLine="567"/>
        <w:jc w:val="both"/>
        <w:rPr>
          <w:lang w:val="uk-UA" w:bidi="uk-UA"/>
        </w:rPr>
      </w:pPr>
      <w:r w:rsidRPr="00197D81">
        <w:rPr>
          <w:lang w:val="uk-UA" w:eastAsia="uk-UA" w:bidi="uk-UA"/>
        </w:rPr>
        <w:t xml:space="preserve">Рішенням </w:t>
      </w:r>
      <w:r w:rsidRPr="00197D81">
        <w:rPr>
          <w:lang w:val="uk-UA"/>
        </w:rPr>
        <w:t>ВККСУ</w:t>
      </w:r>
      <w:r w:rsidRPr="00197D81">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CB49A0" w:rsidRPr="00197D81" w:rsidRDefault="00036743" w:rsidP="00CA2E0B">
      <w:pPr>
        <w:ind w:firstLine="567"/>
        <w:jc w:val="both"/>
        <w:rPr>
          <w:lang w:val="uk-UA" w:eastAsia="uk-UA" w:bidi="uk-UA"/>
        </w:rPr>
      </w:pPr>
      <w:r>
        <w:rPr>
          <w:lang w:eastAsia="uk-UA" w:bidi="uk-UA"/>
        </w:rPr>
        <w:t>29</w:t>
      </w:r>
      <w:r w:rsidRPr="00C9637D">
        <w:rPr>
          <w:lang w:eastAsia="uk-UA" w:bidi="uk-UA"/>
        </w:rPr>
        <w:t xml:space="preserve"> </w:t>
      </w:r>
      <w:r w:rsidRPr="00036743">
        <w:rPr>
          <w:lang w:val="uk-UA" w:eastAsia="uk-UA" w:bidi="uk-UA"/>
        </w:rPr>
        <w:t>травня</w:t>
      </w:r>
      <w:r w:rsidRPr="00C9637D">
        <w:rPr>
          <w:lang w:eastAsia="uk-UA" w:bidi="uk-UA"/>
        </w:rPr>
        <w:t xml:space="preserve"> 2017 року </w:t>
      </w:r>
      <w:r>
        <w:rPr>
          <w:lang w:eastAsia="uk-UA" w:bidi="uk-UA"/>
        </w:rPr>
        <w:t>Тихонов</w:t>
      </w:r>
      <w:r>
        <w:rPr>
          <w:lang w:val="uk-UA" w:eastAsia="uk-UA" w:bidi="uk-UA"/>
        </w:rPr>
        <w:t>а</w:t>
      </w:r>
      <w:r>
        <w:rPr>
          <w:lang w:eastAsia="uk-UA" w:bidi="uk-UA"/>
        </w:rPr>
        <w:t xml:space="preserve"> О.А. </w:t>
      </w:r>
      <w:r w:rsidR="00CB49A0" w:rsidRPr="00197D81">
        <w:rPr>
          <w:lang w:val="uk-UA" w:eastAsia="uk-UA" w:bidi="uk-UA"/>
        </w:rPr>
        <w:t>зверну</w:t>
      </w:r>
      <w:r>
        <w:rPr>
          <w:lang w:val="uk-UA" w:eastAsia="uk-UA" w:bidi="uk-UA"/>
        </w:rPr>
        <w:t>ла</w:t>
      </w:r>
      <w:r w:rsidR="00CB49A0" w:rsidRPr="00197D81">
        <w:rPr>
          <w:lang w:val="uk-UA" w:eastAsia="uk-UA" w:bidi="uk-UA"/>
        </w:rPr>
        <w:t xml:space="preserve">ся до </w:t>
      </w:r>
      <w:r w:rsidR="00CB49A0" w:rsidRPr="00197D81">
        <w:rPr>
          <w:lang w:val="uk-UA"/>
        </w:rPr>
        <w:t>ВККСУ</w:t>
      </w:r>
      <w:r w:rsidR="00CB49A0" w:rsidRPr="00197D81">
        <w:rPr>
          <w:lang w:val="uk-UA" w:eastAsia="uk-UA" w:bidi="uk-UA"/>
        </w:rPr>
        <w:t xml:space="preserve"> із заявою про допуск до участі </w:t>
      </w:r>
      <w:r w:rsidR="00F600A9" w:rsidRPr="00197D81">
        <w:rPr>
          <w:lang w:val="uk-UA" w:eastAsia="uk-UA" w:bidi="uk-UA"/>
        </w:rPr>
        <w:t>в</w:t>
      </w:r>
      <w:r w:rsidR="00CB49A0" w:rsidRPr="00197D81">
        <w:rPr>
          <w:lang w:val="uk-UA" w:eastAsia="uk-UA" w:bidi="uk-UA"/>
        </w:rPr>
        <w:t xml:space="preserve"> доборі кандидатів на посаду судді місцевого суду.</w:t>
      </w:r>
    </w:p>
    <w:p w:rsidR="00036743" w:rsidRPr="0081554D" w:rsidRDefault="00036743" w:rsidP="00CA2E0B">
      <w:pPr>
        <w:ind w:firstLine="567"/>
        <w:jc w:val="both"/>
        <w:rPr>
          <w:lang w:val="uk-UA"/>
        </w:rPr>
      </w:pPr>
      <w:r w:rsidRPr="0081554D">
        <w:rPr>
          <w:lang w:val="uk-UA" w:eastAsia="uk-UA" w:bidi="uk-UA"/>
        </w:rPr>
        <w:t>Кандидат – Тихонова Олена Анатоліївна,</w:t>
      </w:r>
      <w:r w:rsidRPr="0081554D">
        <w:rPr>
          <w:lang w:val="uk-UA"/>
        </w:rPr>
        <w:t xml:space="preserve"> громадянка України,</w:t>
      </w:r>
      <w:r w:rsidR="00B14E41">
        <w:rPr>
          <w:lang w:val="uk-UA"/>
        </w:rPr>
        <w:t xml:space="preserve"> ____</w:t>
      </w:r>
      <w:bookmarkStart w:id="0" w:name="_GoBack"/>
      <w:bookmarkEnd w:id="0"/>
      <w:r w:rsidRPr="0081554D">
        <w:rPr>
          <w:lang w:val="uk-UA"/>
        </w:rPr>
        <w:t xml:space="preserve"> року народження. У 2004 році закінчила Національну </w:t>
      </w:r>
      <w:r w:rsidR="00CA2E0B">
        <w:rPr>
          <w:lang w:val="uk-UA"/>
        </w:rPr>
        <w:t xml:space="preserve">юридичну </w:t>
      </w:r>
      <w:r w:rsidRPr="0081554D">
        <w:rPr>
          <w:lang w:val="uk-UA"/>
        </w:rPr>
        <w:t xml:space="preserve">академію </w:t>
      </w:r>
      <w:r w:rsidR="001D5AEF">
        <w:rPr>
          <w:lang w:val="uk-UA"/>
        </w:rPr>
        <w:t xml:space="preserve">України </w:t>
      </w:r>
      <w:r w:rsidRPr="0081554D">
        <w:rPr>
          <w:lang w:val="uk-UA"/>
        </w:rPr>
        <w:t>імені Ярослава Мудрого, отримала повну вищу освіту за</w:t>
      </w:r>
      <w:r w:rsidR="00A84A80">
        <w:rPr>
          <w:lang w:val="uk-UA"/>
        </w:rPr>
        <w:t xml:space="preserve"> спеціальністю «Правознавство»</w:t>
      </w:r>
      <w:r w:rsidR="00CA2E0B">
        <w:rPr>
          <w:lang w:val="uk-UA"/>
        </w:rPr>
        <w:t xml:space="preserve"> та</w:t>
      </w:r>
      <w:r w:rsidR="00A84A80">
        <w:rPr>
          <w:lang w:val="uk-UA"/>
        </w:rPr>
        <w:t xml:space="preserve"> </w:t>
      </w:r>
      <w:r w:rsidRPr="0081554D">
        <w:rPr>
          <w:lang w:val="uk-UA"/>
        </w:rPr>
        <w:t xml:space="preserve">здобула кваліфікацію юриста. Має стаж професійної діяльності у сфері права після здобуття вищої юридичної освіти щонайменше п’ять років, є компетентною, доброчесною та </w:t>
      </w:r>
      <w:r w:rsidRPr="0081554D">
        <w:rPr>
          <w:shd w:val="clear" w:color="auto" w:fill="FFFFFF"/>
          <w:lang w:val="uk-UA"/>
        </w:rPr>
        <w:t>володіє державною мовою відповідно до рівня, визначеного Національною комісією зі стандартів державної мови.</w:t>
      </w:r>
    </w:p>
    <w:p w:rsidR="00036743" w:rsidRPr="0081554D" w:rsidRDefault="00036743" w:rsidP="00CA2E0B">
      <w:pPr>
        <w:tabs>
          <w:tab w:val="left" w:pos="9214"/>
        </w:tabs>
        <w:ind w:right="-1" w:firstLine="567"/>
        <w:jc w:val="both"/>
        <w:rPr>
          <w:lang w:val="uk-UA"/>
        </w:rPr>
      </w:pPr>
      <w:r w:rsidRPr="0081554D">
        <w:rPr>
          <w:lang w:val="uk-UA"/>
        </w:rPr>
        <w:t xml:space="preserve">Рішенням ВККСУ від 1 серпня 2023 року № 45/зп-23 визначено рейтинг кандидатів на посаду судді місцевого загального суду та затверджено резерв кандидатів на заміщення вакантних посад суддів місцевого загального суду. Зокрема, до резерву на заміщення вакантних посад суддів місцевого загального суду зараховано </w:t>
      </w:r>
      <w:r w:rsidRPr="0081554D">
        <w:rPr>
          <w:lang w:val="uk-UA" w:eastAsia="uk-UA" w:bidi="uk-UA"/>
        </w:rPr>
        <w:t>Тихонову О.А.</w:t>
      </w:r>
      <w:r w:rsidRPr="0081554D">
        <w:rPr>
          <w:lang w:val="uk-UA"/>
        </w:rPr>
        <w:t>, яка за результатами кваліфікаційного іспиту набрала 183,5 бала та посіла 131 позицію в рейтингу кандидатів на посаду судді місцевого загального суду.</w:t>
      </w:r>
    </w:p>
    <w:p w:rsidR="00DF02FD" w:rsidRDefault="00DF02FD" w:rsidP="00CA2E0B">
      <w:pPr>
        <w:tabs>
          <w:tab w:val="left" w:pos="9214"/>
        </w:tabs>
        <w:ind w:right="-1" w:firstLine="567"/>
        <w:jc w:val="both"/>
        <w:rPr>
          <w:lang w:val="uk-UA"/>
        </w:rPr>
      </w:pPr>
    </w:p>
    <w:p w:rsidR="00CB49A0" w:rsidRPr="0081554D" w:rsidRDefault="00CB49A0" w:rsidP="00CA2E0B">
      <w:pPr>
        <w:tabs>
          <w:tab w:val="left" w:pos="9214"/>
        </w:tabs>
        <w:ind w:right="-1" w:firstLine="567"/>
        <w:jc w:val="both"/>
        <w:rPr>
          <w:lang w:val="uk-UA"/>
        </w:rPr>
      </w:pPr>
      <w:r w:rsidRPr="0081554D">
        <w:rPr>
          <w:lang w:val="uk-UA"/>
        </w:rPr>
        <w:lastRenderedPageBreak/>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w:t>
      </w:r>
      <w:r w:rsidR="00CA2E0B">
        <w:rPr>
          <w:lang w:val="uk-UA"/>
        </w:rPr>
        <w:t>У</w:t>
      </w:r>
      <w:r w:rsidRPr="0081554D">
        <w:rPr>
          <w:lang w:val="uk-UA"/>
        </w:rPr>
        <w:t>становлено загальний порядок та с</w:t>
      </w:r>
      <w:r w:rsidR="00CA2E0B">
        <w:rPr>
          <w:lang w:val="uk-UA"/>
        </w:rPr>
        <w:t>троки подання кандидатами заяв і</w:t>
      </w:r>
      <w:r w:rsidRPr="0081554D">
        <w:rPr>
          <w:lang w:val="uk-UA"/>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F600A9" w:rsidRPr="0081554D">
        <w:rPr>
          <w:lang w:val="uk-UA"/>
        </w:rPr>
        <w:t>ВККСУ</w:t>
      </w:r>
      <w:r w:rsidRPr="0081554D">
        <w:rPr>
          <w:lang w:val="uk-UA"/>
        </w:rPr>
        <w:t xml:space="preserve"> у складі колегій.</w:t>
      </w:r>
    </w:p>
    <w:p w:rsidR="00036743" w:rsidRPr="0081554D" w:rsidRDefault="00036743" w:rsidP="00CA2E0B">
      <w:pPr>
        <w:tabs>
          <w:tab w:val="left" w:pos="9214"/>
        </w:tabs>
        <w:ind w:right="-1" w:firstLine="567"/>
        <w:jc w:val="both"/>
        <w:rPr>
          <w:lang w:val="uk-UA"/>
        </w:rPr>
      </w:pPr>
      <w:r w:rsidRPr="0081554D">
        <w:rPr>
          <w:lang w:val="uk-UA"/>
        </w:rPr>
        <w:t xml:space="preserve">16 жовтня 2023 року </w:t>
      </w:r>
      <w:r w:rsidRPr="0081554D">
        <w:rPr>
          <w:lang w:val="uk-UA" w:eastAsia="uk-UA" w:bidi="uk-UA"/>
        </w:rPr>
        <w:t>Тихонов</w:t>
      </w:r>
      <w:r w:rsidR="00693ED4">
        <w:rPr>
          <w:lang w:val="uk-UA" w:eastAsia="uk-UA" w:bidi="uk-UA"/>
        </w:rPr>
        <w:t>а</w:t>
      </w:r>
      <w:r w:rsidRPr="0081554D">
        <w:rPr>
          <w:lang w:val="uk-UA" w:eastAsia="uk-UA" w:bidi="uk-UA"/>
        </w:rPr>
        <w:t xml:space="preserve"> О.А. </w:t>
      </w:r>
      <w:r w:rsidR="00693ED4">
        <w:rPr>
          <w:lang w:val="uk-UA" w:eastAsia="uk-UA" w:bidi="uk-UA"/>
        </w:rPr>
        <w:t xml:space="preserve">звернулася </w:t>
      </w:r>
      <w:r w:rsidR="00693ED4" w:rsidRPr="0081554D">
        <w:rPr>
          <w:lang w:val="uk-UA"/>
        </w:rPr>
        <w:t xml:space="preserve">до ВККСУ </w:t>
      </w:r>
      <w:r w:rsidR="00693ED4">
        <w:rPr>
          <w:lang w:val="uk-UA"/>
        </w:rPr>
        <w:t>із</w:t>
      </w:r>
      <w:r w:rsidR="00693ED4" w:rsidRPr="0081554D">
        <w:rPr>
          <w:lang w:val="uk-UA"/>
        </w:rPr>
        <w:t xml:space="preserve"> заяв</w:t>
      </w:r>
      <w:r w:rsidR="00693ED4">
        <w:rPr>
          <w:lang w:val="uk-UA"/>
        </w:rPr>
        <w:t>ою</w:t>
      </w:r>
      <w:r w:rsidRPr="0081554D">
        <w:rPr>
          <w:lang w:val="uk-UA" w:eastAsia="uk-UA" w:bidi="uk-UA"/>
        </w:rPr>
        <w:t xml:space="preserve">                            </w:t>
      </w:r>
      <w:r w:rsidRPr="0081554D">
        <w:rPr>
          <w:lang w:val="uk-UA"/>
        </w:rPr>
        <w:t>про допуск до участі в оголошеному конкурсі як особи, яка відповідала вимогам статті 69 Закону України «Про судоустрій і статус суддів», перебува</w:t>
      </w:r>
      <w:r w:rsidR="00DA2ADC">
        <w:rPr>
          <w:lang w:val="uk-UA"/>
        </w:rPr>
        <w:t>є</w:t>
      </w:r>
      <w:r w:rsidRPr="0081554D">
        <w:rPr>
          <w:lang w:val="uk-UA"/>
        </w:rPr>
        <w:t xml:space="preserve"> в резерві на заміщення вакантних посад суддів та не займа</w:t>
      </w:r>
      <w:r w:rsidR="00DA2ADC">
        <w:rPr>
          <w:lang w:val="uk-UA"/>
        </w:rPr>
        <w:t>є</w:t>
      </w:r>
      <w:r w:rsidRPr="0081554D">
        <w:rPr>
          <w:lang w:val="uk-UA"/>
        </w:rPr>
        <w:t xml:space="preserve"> суддівської посади. </w:t>
      </w:r>
    </w:p>
    <w:p w:rsidR="00036743" w:rsidRPr="0081554D" w:rsidRDefault="00036743" w:rsidP="00CA2E0B">
      <w:pPr>
        <w:ind w:firstLine="567"/>
        <w:jc w:val="both"/>
        <w:rPr>
          <w:lang w:val="uk-UA"/>
        </w:rPr>
      </w:pPr>
      <w:r w:rsidRPr="0081554D">
        <w:rPr>
          <w:lang w:val="uk-UA"/>
        </w:rPr>
        <w:t xml:space="preserve">Рішенням ВККСУ від 1 грудня 2023 року № 10/дс-23 </w:t>
      </w:r>
      <w:r w:rsidRPr="0081554D">
        <w:rPr>
          <w:lang w:val="uk-UA" w:eastAsia="uk-UA" w:bidi="uk-UA"/>
        </w:rPr>
        <w:t xml:space="preserve">Тихонову О.А. </w:t>
      </w:r>
      <w:r w:rsidRPr="0081554D">
        <w:rPr>
          <w:lang w:val="uk-UA"/>
        </w:rPr>
        <w:t>допущено до участі в оголошеному рішенням ВККСУ від 14 вересня 2023 року № 95/зп-23 конкурсі.</w:t>
      </w:r>
    </w:p>
    <w:p w:rsidR="00036743" w:rsidRPr="0081554D" w:rsidRDefault="00036743" w:rsidP="00CA2E0B">
      <w:pPr>
        <w:ind w:firstLine="567"/>
        <w:jc w:val="both"/>
        <w:rPr>
          <w:lang w:val="uk-UA"/>
        </w:rPr>
      </w:pPr>
      <w:r w:rsidRPr="0081554D">
        <w:rPr>
          <w:lang w:val="uk-UA"/>
        </w:rPr>
        <w:t xml:space="preserve">Рішенням ВККСУ від 19 грудня 2023 року № 177/зп-23 затверджено та оприлюднено на офіційному вебсайті ВККСУ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w:t>
      </w:r>
      <w:r w:rsidRPr="0081554D">
        <w:rPr>
          <w:lang w:val="uk-UA" w:eastAsia="uk-UA" w:bidi="uk-UA"/>
        </w:rPr>
        <w:t>Малиновського районного суду міста Одеси</w:t>
      </w:r>
      <w:r w:rsidRPr="0081554D">
        <w:rPr>
          <w:lang w:val="uk-UA"/>
        </w:rPr>
        <w:t xml:space="preserve">, в якому </w:t>
      </w:r>
      <w:r w:rsidRPr="0081554D">
        <w:rPr>
          <w:lang w:val="uk-UA" w:eastAsia="uk-UA" w:bidi="uk-UA"/>
        </w:rPr>
        <w:t xml:space="preserve">Тихонова О.А. </w:t>
      </w:r>
      <w:r w:rsidR="00693ED4">
        <w:rPr>
          <w:lang w:val="uk-UA"/>
        </w:rPr>
        <w:t>посіла</w:t>
      </w:r>
      <w:r w:rsidRPr="0081554D">
        <w:rPr>
          <w:lang w:val="uk-UA"/>
        </w:rPr>
        <w:t xml:space="preserve"> переможну позицію.</w:t>
      </w:r>
    </w:p>
    <w:p w:rsidR="00855919" w:rsidRPr="00197D81" w:rsidRDefault="00855919" w:rsidP="00CA2E0B">
      <w:pPr>
        <w:pStyle w:val="rtejustify"/>
        <w:widowControl w:val="0"/>
        <w:shd w:val="clear" w:color="auto" w:fill="FFFFFF"/>
        <w:spacing w:before="0" w:beforeAutospacing="0" w:after="0" w:afterAutospacing="0"/>
        <w:ind w:firstLine="567"/>
        <w:jc w:val="both"/>
        <w:rPr>
          <w:sz w:val="28"/>
          <w:szCs w:val="28"/>
        </w:rPr>
      </w:pPr>
      <w:r w:rsidRPr="0081554D">
        <w:rPr>
          <w:sz w:val="28"/>
          <w:szCs w:val="28"/>
        </w:rPr>
        <w:t>Згідно з абзацом другим частини четвертої статті 37 Закону</w:t>
      </w:r>
      <w:r w:rsidRPr="00197D81">
        <w:rPr>
          <w:sz w:val="28"/>
          <w:szCs w:val="28"/>
        </w:rPr>
        <w:t xml:space="preserve">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5919" w:rsidRPr="00197D81" w:rsidRDefault="00855919" w:rsidP="00CA2E0B">
      <w:pPr>
        <w:pStyle w:val="rtejustify"/>
        <w:widowControl w:val="0"/>
        <w:shd w:val="clear" w:color="auto" w:fill="FFFFFF"/>
        <w:spacing w:before="0" w:beforeAutospacing="0" w:after="0" w:afterAutospacing="0"/>
        <w:ind w:firstLine="567"/>
        <w:jc w:val="both"/>
        <w:rPr>
          <w:sz w:val="28"/>
          <w:szCs w:val="28"/>
        </w:rPr>
      </w:pPr>
      <w:r w:rsidRPr="00197D81">
        <w:rPr>
          <w:sz w:val="28"/>
          <w:szCs w:val="28"/>
        </w:rPr>
        <w:t>1) такі відомості не були предметом розгляду Вищої кваліфікаційної комісії суддів України;</w:t>
      </w:r>
    </w:p>
    <w:p w:rsidR="00855919" w:rsidRPr="00197D81" w:rsidRDefault="00855919" w:rsidP="00CA2E0B">
      <w:pPr>
        <w:pStyle w:val="rtejustify"/>
        <w:widowControl w:val="0"/>
        <w:shd w:val="clear" w:color="auto" w:fill="FFFFFF"/>
        <w:spacing w:before="0" w:beforeAutospacing="0" w:after="0" w:afterAutospacing="0"/>
        <w:ind w:firstLine="567"/>
        <w:jc w:val="both"/>
        <w:rPr>
          <w:sz w:val="28"/>
          <w:szCs w:val="28"/>
        </w:rPr>
      </w:pPr>
      <w:r w:rsidRPr="00197D81">
        <w:rPr>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5919" w:rsidRPr="00105357" w:rsidRDefault="00855919" w:rsidP="00CA2E0B">
      <w:pPr>
        <w:widowControl w:val="0"/>
        <w:tabs>
          <w:tab w:val="left" w:pos="567"/>
        </w:tabs>
        <w:ind w:firstLine="567"/>
        <w:jc w:val="both"/>
        <w:rPr>
          <w:color w:val="000000"/>
          <w:shd w:val="clear" w:color="auto" w:fill="FFFFFF"/>
          <w:lang w:val="uk-UA"/>
        </w:rPr>
      </w:pPr>
      <w:r w:rsidRPr="00105357">
        <w:rPr>
          <w:color w:val="000000"/>
          <w:shd w:val="clear" w:color="auto" w:fill="FFFFFF"/>
          <w:lang w:val="uk-UA"/>
        </w:rPr>
        <w:t xml:space="preserve">Законом України від 9 грудня 2023 року № 3511-IX «Про внесення змін              до Закону України </w:t>
      </w:r>
      <w:r w:rsidR="00F600A9" w:rsidRPr="00105357">
        <w:rPr>
          <w:color w:val="000000"/>
          <w:shd w:val="clear" w:color="auto" w:fill="FFFFFF"/>
          <w:lang w:val="uk-UA"/>
        </w:rPr>
        <w:t>“</w:t>
      </w:r>
      <w:r w:rsidRPr="00105357">
        <w:rPr>
          <w:color w:val="000000"/>
          <w:shd w:val="clear" w:color="auto" w:fill="FFFFFF"/>
          <w:lang w:val="uk-UA"/>
        </w:rPr>
        <w:t>Про судоустрій і статус суддів</w:t>
      </w:r>
      <w:r w:rsidR="00F600A9" w:rsidRPr="00105357">
        <w:rPr>
          <w:color w:val="000000"/>
          <w:shd w:val="clear" w:color="auto" w:fill="FFFFFF"/>
          <w:lang w:val="uk-UA"/>
        </w:rPr>
        <w:t>”</w:t>
      </w:r>
      <w:r w:rsidRPr="00105357">
        <w:rPr>
          <w:color w:val="000000"/>
          <w:shd w:val="clear" w:color="auto" w:fill="FFFFFF"/>
          <w:lang w:val="uk-UA"/>
        </w:rPr>
        <w:t xml:space="preserve"> та деяких законодавчих актів України щодо удосконалення процедур суддівської кар’єри» </w:t>
      </w:r>
      <w:r w:rsidR="00D0344D" w:rsidRPr="00105357">
        <w:rPr>
          <w:color w:val="000000"/>
          <w:shd w:val="clear" w:color="auto" w:fill="FFFFFF"/>
          <w:lang w:val="uk-UA"/>
        </w:rPr>
        <w:t>розділ</w:t>
      </w:r>
      <w:r w:rsidRPr="00105357">
        <w:rPr>
          <w:color w:val="000000"/>
          <w:shd w:val="clear" w:color="auto" w:fill="FFFFFF"/>
          <w:lang w:val="uk-UA"/>
        </w:rPr>
        <w:t xml:space="preserve"> ІV «Порядок зайняття посади судді» Закону України «Про судоустрій і статус суддів» викладено в новій редакції. </w:t>
      </w:r>
    </w:p>
    <w:p w:rsidR="00E23D8E" w:rsidRPr="00105357" w:rsidRDefault="00855919" w:rsidP="00CA2E0B">
      <w:pPr>
        <w:pStyle w:val="rtejustify"/>
        <w:widowControl w:val="0"/>
        <w:shd w:val="clear" w:color="auto" w:fill="FFFFFF"/>
        <w:spacing w:before="0" w:beforeAutospacing="0" w:after="0" w:afterAutospacing="0"/>
        <w:ind w:firstLine="567"/>
        <w:jc w:val="both"/>
        <w:rPr>
          <w:color w:val="000000"/>
          <w:sz w:val="28"/>
          <w:szCs w:val="28"/>
        </w:rPr>
      </w:pPr>
      <w:r w:rsidRPr="00105357">
        <w:rPr>
          <w:color w:val="000000"/>
          <w:sz w:val="28"/>
          <w:szCs w:val="28"/>
        </w:rPr>
        <w:t>Відповідно до частини другої статті 79</w:t>
      </w:r>
      <w:r w:rsidRPr="00105357">
        <w:rPr>
          <w:color w:val="000000"/>
          <w:sz w:val="28"/>
          <w:szCs w:val="28"/>
          <w:vertAlign w:val="superscript"/>
        </w:rPr>
        <w:t>6</w:t>
      </w:r>
      <w:r w:rsidRPr="00105357">
        <w:rPr>
          <w:color w:val="000000"/>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105357">
        <w:rPr>
          <w:color w:val="000000"/>
          <w:sz w:val="28"/>
          <w:szCs w:val="28"/>
        </w:rPr>
        <w:t xml:space="preserve">              </w:t>
      </w:r>
    </w:p>
    <w:p w:rsidR="00E23D8E" w:rsidRPr="00105357" w:rsidRDefault="00855919" w:rsidP="00CA2E0B">
      <w:pPr>
        <w:pStyle w:val="rtejustify"/>
        <w:widowControl w:val="0"/>
        <w:shd w:val="clear" w:color="auto" w:fill="FFFFFF"/>
        <w:spacing w:before="0" w:beforeAutospacing="0" w:after="0" w:afterAutospacing="0"/>
        <w:ind w:firstLine="567"/>
        <w:jc w:val="both"/>
        <w:rPr>
          <w:color w:val="000000"/>
          <w:sz w:val="28"/>
          <w:szCs w:val="28"/>
        </w:rPr>
      </w:pPr>
      <w:r w:rsidRPr="00105357">
        <w:rPr>
          <w:color w:val="000000"/>
          <w:sz w:val="28"/>
          <w:szCs w:val="28"/>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105357">
        <w:rPr>
          <w:color w:val="000000"/>
          <w:sz w:val="28"/>
          <w:szCs w:val="28"/>
        </w:rPr>
        <w:t xml:space="preserve"> </w:t>
      </w:r>
    </w:p>
    <w:p w:rsidR="00855919" w:rsidRPr="00105357" w:rsidRDefault="00855919" w:rsidP="00CA2E0B">
      <w:pPr>
        <w:pStyle w:val="rtejustify"/>
        <w:widowControl w:val="0"/>
        <w:shd w:val="clear" w:color="auto" w:fill="FFFFFF"/>
        <w:spacing w:before="0" w:beforeAutospacing="0" w:after="0" w:afterAutospacing="0"/>
        <w:ind w:firstLine="567"/>
        <w:jc w:val="both"/>
        <w:rPr>
          <w:color w:val="000000"/>
          <w:sz w:val="28"/>
          <w:szCs w:val="28"/>
        </w:rPr>
      </w:pPr>
      <w:r w:rsidRPr="00105357">
        <w:rPr>
          <w:color w:val="000000"/>
          <w:sz w:val="28"/>
          <w:szCs w:val="28"/>
        </w:rPr>
        <w:t>2) порушення визначеного законом порядку призначення на посаду судді.</w:t>
      </w:r>
    </w:p>
    <w:p w:rsidR="006605BA" w:rsidRPr="003D1B93" w:rsidRDefault="006605BA" w:rsidP="006605BA">
      <w:pPr>
        <w:pStyle w:val="rtejustify"/>
        <w:widowControl w:val="0"/>
        <w:shd w:val="clear" w:color="auto" w:fill="FFFFFF"/>
        <w:spacing w:before="0" w:beforeAutospacing="0" w:after="0" w:afterAutospacing="0"/>
        <w:ind w:firstLine="567"/>
        <w:jc w:val="both"/>
        <w:rPr>
          <w:color w:val="000000"/>
          <w:sz w:val="28"/>
          <w:szCs w:val="28"/>
        </w:rPr>
      </w:pPr>
      <w:r w:rsidRPr="003D1B93">
        <w:rPr>
          <w:color w:val="000000"/>
          <w:sz w:val="28"/>
          <w:szCs w:val="28"/>
        </w:rPr>
        <w:lastRenderedPageBreak/>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r w:rsidRPr="0081554D">
        <w:rPr>
          <w:sz w:val="28"/>
          <w:szCs w:val="28"/>
          <w:lang w:bidi="uk-UA"/>
        </w:rPr>
        <w:t>Тихонової О.А.</w:t>
      </w:r>
      <w:r>
        <w:rPr>
          <w:sz w:val="28"/>
          <w:szCs w:val="28"/>
          <w:lang w:bidi="uk-UA"/>
        </w:rPr>
        <w:t xml:space="preserve">, </w:t>
      </w:r>
      <w:r w:rsidRPr="003D1B93">
        <w:rPr>
          <w:color w:val="000000"/>
          <w:sz w:val="28"/>
          <w:szCs w:val="28"/>
        </w:rPr>
        <w:t>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із призначенням її на посаду судді.</w:t>
      </w:r>
    </w:p>
    <w:p w:rsidR="00F600A9" w:rsidRPr="0081554D" w:rsidRDefault="00F600A9" w:rsidP="00CA2E0B">
      <w:pPr>
        <w:pStyle w:val="rtejustify"/>
        <w:widowControl w:val="0"/>
        <w:shd w:val="clear" w:color="auto" w:fill="FFFFFF"/>
        <w:spacing w:before="0" w:beforeAutospacing="0" w:after="0" w:afterAutospacing="0"/>
        <w:ind w:firstLine="567"/>
        <w:jc w:val="both"/>
        <w:rPr>
          <w:color w:val="000000"/>
          <w:sz w:val="28"/>
          <w:szCs w:val="28"/>
        </w:rPr>
      </w:pPr>
      <w:r w:rsidRPr="0081554D">
        <w:rPr>
          <w:color w:val="000000"/>
          <w:sz w:val="28"/>
          <w:szCs w:val="28"/>
        </w:rPr>
        <w:t xml:space="preserve">Обставин, які можуть свідчити про порушення визначеного законом порядку призначення </w:t>
      </w:r>
      <w:r w:rsidR="00036743" w:rsidRPr="0081554D">
        <w:rPr>
          <w:sz w:val="28"/>
          <w:szCs w:val="28"/>
          <w:lang w:bidi="uk-UA"/>
        </w:rPr>
        <w:t xml:space="preserve">Тихонової О.А. </w:t>
      </w:r>
      <w:r w:rsidRPr="0081554D">
        <w:rPr>
          <w:color w:val="000000"/>
          <w:sz w:val="28"/>
          <w:szCs w:val="28"/>
        </w:rPr>
        <w:t>на посаду судді, не встановлено.</w:t>
      </w:r>
    </w:p>
    <w:p w:rsidR="00694CA2" w:rsidRPr="0081554D" w:rsidRDefault="00694CA2" w:rsidP="00CA2E0B">
      <w:pPr>
        <w:pStyle w:val="rtejustify"/>
        <w:widowControl w:val="0"/>
        <w:shd w:val="clear" w:color="auto" w:fill="FFFFFF"/>
        <w:spacing w:before="0" w:beforeAutospacing="0" w:after="0" w:afterAutospacing="0"/>
        <w:ind w:firstLine="567"/>
        <w:jc w:val="both"/>
        <w:rPr>
          <w:sz w:val="28"/>
          <w:szCs w:val="28"/>
        </w:rPr>
      </w:pPr>
      <w:r w:rsidRPr="0081554D">
        <w:rPr>
          <w:color w:val="000000"/>
          <w:sz w:val="28"/>
          <w:szCs w:val="28"/>
        </w:rPr>
        <w:t>Отже, к</w:t>
      </w:r>
      <w:r w:rsidR="004B6F41" w:rsidRPr="0081554D">
        <w:rPr>
          <w:color w:val="000000"/>
          <w:sz w:val="28"/>
          <w:szCs w:val="28"/>
        </w:rPr>
        <w:t xml:space="preserve">андидатура </w:t>
      </w:r>
      <w:r w:rsidR="00036743" w:rsidRPr="0081554D">
        <w:rPr>
          <w:sz w:val="28"/>
          <w:szCs w:val="28"/>
          <w:lang w:bidi="uk-UA"/>
        </w:rPr>
        <w:t>Тихонової О.А.</w:t>
      </w:r>
      <w:r w:rsidR="00132CBF" w:rsidRPr="0081554D">
        <w:rPr>
          <w:color w:val="000000"/>
          <w:sz w:val="28"/>
          <w:szCs w:val="28"/>
        </w:rPr>
        <w:t xml:space="preserve"> </w:t>
      </w:r>
      <w:r w:rsidRPr="0081554D">
        <w:rPr>
          <w:color w:val="000000"/>
          <w:sz w:val="28"/>
          <w:szCs w:val="28"/>
        </w:rPr>
        <w:t>відповідає вимогам статті 127 Конституції України та статті 69 Закону</w:t>
      </w:r>
      <w:r w:rsidRPr="0081554D">
        <w:rPr>
          <w:sz w:val="28"/>
          <w:szCs w:val="28"/>
        </w:rPr>
        <w:t xml:space="preserve"> України «Про судоустрій і статус суддів».</w:t>
      </w:r>
    </w:p>
    <w:p w:rsidR="00694CA2" w:rsidRPr="0081554D" w:rsidRDefault="00694CA2" w:rsidP="00CA2E0B">
      <w:pPr>
        <w:pStyle w:val="a3"/>
        <w:widowControl w:val="0"/>
        <w:ind w:firstLine="567"/>
        <w:jc w:val="both"/>
        <w:rPr>
          <w:sz w:val="28"/>
          <w:szCs w:val="28"/>
          <w:lang w:val="uk-UA"/>
        </w:rPr>
      </w:pPr>
      <w:r w:rsidRPr="0081554D">
        <w:rPr>
          <w:sz w:val="28"/>
          <w:szCs w:val="28"/>
          <w:lang w:val="uk-UA"/>
        </w:rPr>
        <w:t xml:space="preserve">З огляду на викладене Вища рада правосуддя на підставі статей 127, 131 Конституції України, </w:t>
      </w:r>
      <w:r w:rsidRPr="0081554D">
        <w:rPr>
          <w:rStyle w:val="FontStyle19"/>
          <w:b w:val="0"/>
          <w:sz w:val="28"/>
          <w:szCs w:val="28"/>
          <w:lang w:val="uk-UA" w:eastAsia="uk-UA"/>
        </w:rPr>
        <w:t>статей 69, 70, частини другої статті 79</w:t>
      </w:r>
      <w:r w:rsidRPr="0081554D">
        <w:rPr>
          <w:rStyle w:val="FontStyle19"/>
          <w:b w:val="0"/>
          <w:sz w:val="28"/>
          <w:szCs w:val="28"/>
          <w:vertAlign w:val="superscript"/>
          <w:lang w:val="uk-UA" w:eastAsia="uk-UA"/>
        </w:rPr>
        <w:t>6</w:t>
      </w:r>
      <w:r w:rsidRPr="0081554D">
        <w:rPr>
          <w:rStyle w:val="FontStyle19"/>
          <w:b w:val="0"/>
          <w:sz w:val="28"/>
          <w:szCs w:val="28"/>
          <w:lang w:val="uk-UA" w:eastAsia="uk-UA"/>
        </w:rPr>
        <w:t xml:space="preserve"> </w:t>
      </w:r>
      <w:r w:rsidRPr="0081554D">
        <w:rPr>
          <w:sz w:val="28"/>
          <w:szCs w:val="28"/>
          <w:lang w:val="uk-UA"/>
        </w:rPr>
        <w:t>Закону України «Про судоустрій і статус суддів», статей 3, 30, 34, 36, 37 Закону України «Про Вищу раду правосуддя»</w:t>
      </w:r>
    </w:p>
    <w:p w:rsidR="009842F1" w:rsidRPr="0081554D" w:rsidRDefault="009842F1" w:rsidP="00CA2E0B">
      <w:pPr>
        <w:ind w:firstLine="567"/>
        <w:jc w:val="center"/>
        <w:rPr>
          <w:b/>
          <w:lang w:val="uk-UA"/>
        </w:rPr>
      </w:pPr>
      <w:r w:rsidRPr="0081554D">
        <w:rPr>
          <w:b/>
          <w:lang w:val="uk-UA"/>
        </w:rPr>
        <w:t>вирішила:</w:t>
      </w:r>
    </w:p>
    <w:p w:rsidR="009842F1" w:rsidRPr="0081554D" w:rsidRDefault="009842F1" w:rsidP="00CA2E0B">
      <w:pPr>
        <w:widowControl w:val="0"/>
        <w:tabs>
          <w:tab w:val="left" w:pos="9360"/>
        </w:tabs>
        <w:jc w:val="both"/>
        <w:rPr>
          <w:lang w:val="uk-UA"/>
        </w:rPr>
      </w:pPr>
    </w:p>
    <w:p w:rsidR="00565E53" w:rsidRPr="0081554D" w:rsidRDefault="009842F1" w:rsidP="00CA2E0B">
      <w:pPr>
        <w:jc w:val="both"/>
        <w:rPr>
          <w:lang w:val="uk-UA" w:eastAsia="uk-UA" w:bidi="uk-UA"/>
        </w:rPr>
      </w:pPr>
      <w:r w:rsidRPr="0081554D">
        <w:rPr>
          <w:lang w:val="uk-UA"/>
        </w:rPr>
        <w:t xml:space="preserve">внести Президентові України подання про призначення </w:t>
      </w:r>
      <w:r w:rsidR="0081554D" w:rsidRPr="0081554D">
        <w:rPr>
          <w:lang w:val="uk-UA" w:eastAsia="uk-UA" w:bidi="uk-UA"/>
        </w:rPr>
        <w:t>Тихонової Олени Анатоліївни  на посаду судді Малиновського районного суду міста Одеси</w:t>
      </w:r>
      <w:r w:rsidR="00565E53" w:rsidRPr="0081554D">
        <w:rPr>
          <w:lang w:val="uk-UA" w:eastAsia="uk-UA" w:bidi="uk-UA"/>
        </w:rPr>
        <w:t>.</w:t>
      </w:r>
    </w:p>
    <w:p w:rsidR="00F600A9" w:rsidRPr="00105357" w:rsidRDefault="00F600A9" w:rsidP="00CA2E0B">
      <w:pPr>
        <w:widowControl w:val="0"/>
        <w:tabs>
          <w:tab w:val="left" w:pos="9360"/>
        </w:tabs>
        <w:jc w:val="both"/>
        <w:rPr>
          <w:lang w:val="uk-UA" w:eastAsia="uk-UA" w:bidi="uk-UA"/>
        </w:rPr>
      </w:pPr>
    </w:p>
    <w:tbl>
      <w:tblPr>
        <w:tblW w:w="0" w:type="auto"/>
        <w:tblLook w:val="04A0" w:firstRow="1" w:lastRow="0" w:firstColumn="1" w:lastColumn="0" w:noHBand="0" w:noVBand="1"/>
      </w:tblPr>
      <w:tblGrid>
        <w:gridCol w:w="4814"/>
        <w:gridCol w:w="4814"/>
      </w:tblGrid>
      <w:tr w:rsidR="009842F1" w:rsidRPr="006370C6" w:rsidTr="004E2340">
        <w:tc>
          <w:tcPr>
            <w:tcW w:w="4814" w:type="dxa"/>
            <w:shd w:val="clear" w:color="auto" w:fill="auto"/>
            <w:hideMark/>
          </w:tcPr>
          <w:p w:rsidR="009842F1" w:rsidRPr="006370C6" w:rsidRDefault="009842F1" w:rsidP="00CA2E0B">
            <w:pPr>
              <w:tabs>
                <w:tab w:val="left" w:pos="9360"/>
              </w:tabs>
              <w:jc w:val="both"/>
              <w:rPr>
                <w:lang w:val="uk-UA"/>
              </w:rPr>
            </w:pPr>
            <w:r w:rsidRPr="006370C6">
              <w:rPr>
                <w:b/>
                <w:lang w:val="uk-UA"/>
              </w:rPr>
              <w:t>Голова Вищої ради правосуддя</w:t>
            </w:r>
          </w:p>
        </w:tc>
        <w:tc>
          <w:tcPr>
            <w:tcW w:w="4814" w:type="dxa"/>
            <w:shd w:val="clear" w:color="auto" w:fill="auto"/>
            <w:hideMark/>
          </w:tcPr>
          <w:p w:rsidR="009842F1" w:rsidRPr="006370C6" w:rsidRDefault="00FE589A" w:rsidP="00CA2E0B">
            <w:pPr>
              <w:tabs>
                <w:tab w:val="left" w:pos="9360"/>
              </w:tabs>
              <w:jc w:val="right"/>
              <w:rPr>
                <w:lang w:val="uk-UA"/>
              </w:rPr>
            </w:pPr>
            <w:r w:rsidRPr="006370C6">
              <w:rPr>
                <w:b/>
                <w:lang w:val="uk-UA"/>
              </w:rPr>
              <w:t xml:space="preserve"> </w:t>
            </w:r>
            <w:r w:rsidR="009842F1" w:rsidRPr="006370C6">
              <w:rPr>
                <w:b/>
                <w:lang w:val="uk-UA"/>
              </w:rPr>
              <w:t>Григорій УСИК</w:t>
            </w:r>
          </w:p>
        </w:tc>
      </w:tr>
    </w:tbl>
    <w:p w:rsidR="00D8105A" w:rsidRPr="006370C6" w:rsidRDefault="00D8105A" w:rsidP="00CA2E0B">
      <w:pPr>
        <w:rPr>
          <w:lang w:val="uk-UA"/>
        </w:rPr>
      </w:pPr>
    </w:p>
    <w:sectPr w:rsidR="00D8105A" w:rsidRPr="006370C6" w:rsidSect="001B3E58">
      <w:headerReference w:type="default" r:id="rId7"/>
      <w:pgSz w:w="11906" w:h="16838"/>
      <w:pgMar w:top="426" w:right="567" w:bottom="426"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27F2" w:rsidRDefault="001D27F2" w:rsidP="00DB0D24">
      <w:r>
        <w:separator/>
      </w:r>
    </w:p>
  </w:endnote>
  <w:endnote w:type="continuationSeparator" w:id="0">
    <w:p w:rsidR="001D27F2" w:rsidRDefault="001D27F2"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27F2" w:rsidRDefault="001D27F2" w:rsidP="00DB0D24">
      <w:r>
        <w:separator/>
      </w:r>
    </w:p>
  </w:footnote>
  <w:footnote w:type="continuationSeparator" w:id="0">
    <w:p w:rsidR="001D27F2" w:rsidRDefault="001D27F2"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7366" w:rsidRDefault="002C37C6">
    <w:pPr>
      <w:pStyle w:val="aa"/>
      <w:jc w:val="center"/>
    </w:pPr>
    <w:r>
      <w:fldChar w:fldCharType="begin"/>
    </w:r>
    <w:r>
      <w:instrText xml:space="preserve"> PAGE   \* MERGEFORMAT </w:instrText>
    </w:r>
    <w:r>
      <w:fldChar w:fldCharType="separate"/>
    </w:r>
    <w:r w:rsidR="00B14E41">
      <w:rPr>
        <w:noProof/>
      </w:rPr>
      <w:t>2</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42F1"/>
    <w:rsid w:val="00036743"/>
    <w:rsid w:val="00053C76"/>
    <w:rsid w:val="000B1386"/>
    <w:rsid w:val="000D63D7"/>
    <w:rsid w:val="000F15E4"/>
    <w:rsid w:val="000F4996"/>
    <w:rsid w:val="00105357"/>
    <w:rsid w:val="00124ABD"/>
    <w:rsid w:val="00132CBF"/>
    <w:rsid w:val="001674FE"/>
    <w:rsid w:val="00171E66"/>
    <w:rsid w:val="00197D81"/>
    <w:rsid w:val="001B3E58"/>
    <w:rsid w:val="001C642E"/>
    <w:rsid w:val="001D27F2"/>
    <w:rsid w:val="001D5AEF"/>
    <w:rsid w:val="00204524"/>
    <w:rsid w:val="00213261"/>
    <w:rsid w:val="00213759"/>
    <w:rsid w:val="00221C4F"/>
    <w:rsid w:val="00250974"/>
    <w:rsid w:val="00283071"/>
    <w:rsid w:val="002B50F2"/>
    <w:rsid w:val="002C37C6"/>
    <w:rsid w:val="003168BD"/>
    <w:rsid w:val="00340050"/>
    <w:rsid w:val="00351F9A"/>
    <w:rsid w:val="0035489E"/>
    <w:rsid w:val="003A28D1"/>
    <w:rsid w:val="003A6C1D"/>
    <w:rsid w:val="003B10A0"/>
    <w:rsid w:val="003D5308"/>
    <w:rsid w:val="003F6953"/>
    <w:rsid w:val="00414CEA"/>
    <w:rsid w:val="00431BB3"/>
    <w:rsid w:val="004B1D2B"/>
    <w:rsid w:val="004B6F41"/>
    <w:rsid w:val="004E2340"/>
    <w:rsid w:val="00512007"/>
    <w:rsid w:val="00565E53"/>
    <w:rsid w:val="005701C2"/>
    <w:rsid w:val="00585E8F"/>
    <w:rsid w:val="005C4A11"/>
    <w:rsid w:val="006076FF"/>
    <w:rsid w:val="00622104"/>
    <w:rsid w:val="006230BE"/>
    <w:rsid w:val="006271BD"/>
    <w:rsid w:val="006370C6"/>
    <w:rsid w:val="006605BA"/>
    <w:rsid w:val="00693ED4"/>
    <w:rsid w:val="00694CA2"/>
    <w:rsid w:val="006A7787"/>
    <w:rsid w:val="006B457D"/>
    <w:rsid w:val="006F0B2E"/>
    <w:rsid w:val="00747695"/>
    <w:rsid w:val="00750351"/>
    <w:rsid w:val="007765E0"/>
    <w:rsid w:val="0080047B"/>
    <w:rsid w:val="0081554D"/>
    <w:rsid w:val="00835175"/>
    <w:rsid w:val="00845970"/>
    <w:rsid w:val="00855919"/>
    <w:rsid w:val="008759A2"/>
    <w:rsid w:val="00894395"/>
    <w:rsid w:val="008A3A27"/>
    <w:rsid w:val="008E012A"/>
    <w:rsid w:val="008E48DC"/>
    <w:rsid w:val="008F602F"/>
    <w:rsid w:val="00906962"/>
    <w:rsid w:val="00931F1F"/>
    <w:rsid w:val="00945BEC"/>
    <w:rsid w:val="009842F1"/>
    <w:rsid w:val="009A0C07"/>
    <w:rsid w:val="009A7366"/>
    <w:rsid w:val="00A14082"/>
    <w:rsid w:val="00A45300"/>
    <w:rsid w:val="00A506E0"/>
    <w:rsid w:val="00A7435E"/>
    <w:rsid w:val="00A84A80"/>
    <w:rsid w:val="00AA09B1"/>
    <w:rsid w:val="00AA19CA"/>
    <w:rsid w:val="00AB05E2"/>
    <w:rsid w:val="00AB26FF"/>
    <w:rsid w:val="00AD0BBE"/>
    <w:rsid w:val="00AD34F0"/>
    <w:rsid w:val="00AD6BAC"/>
    <w:rsid w:val="00AD79B7"/>
    <w:rsid w:val="00AE6956"/>
    <w:rsid w:val="00B14E41"/>
    <w:rsid w:val="00B25A62"/>
    <w:rsid w:val="00B50611"/>
    <w:rsid w:val="00B9139C"/>
    <w:rsid w:val="00BB6B8D"/>
    <w:rsid w:val="00BC58A8"/>
    <w:rsid w:val="00BE6BBF"/>
    <w:rsid w:val="00C02942"/>
    <w:rsid w:val="00C10100"/>
    <w:rsid w:val="00C1116F"/>
    <w:rsid w:val="00C559EC"/>
    <w:rsid w:val="00C77958"/>
    <w:rsid w:val="00CA2E0B"/>
    <w:rsid w:val="00CA4DFF"/>
    <w:rsid w:val="00CB49A0"/>
    <w:rsid w:val="00CC2D54"/>
    <w:rsid w:val="00D0344D"/>
    <w:rsid w:val="00D308EC"/>
    <w:rsid w:val="00D32513"/>
    <w:rsid w:val="00D63E49"/>
    <w:rsid w:val="00D8105A"/>
    <w:rsid w:val="00DA2ADC"/>
    <w:rsid w:val="00DA2B1C"/>
    <w:rsid w:val="00DB0D24"/>
    <w:rsid w:val="00DF02FD"/>
    <w:rsid w:val="00DF16E5"/>
    <w:rsid w:val="00E23D8E"/>
    <w:rsid w:val="00E60951"/>
    <w:rsid w:val="00E82798"/>
    <w:rsid w:val="00E92B62"/>
    <w:rsid w:val="00EB384F"/>
    <w:rsid w:val="00ED49E8"/>
    <w:rsid w:val="00F314D6"/>
    <w:rsid w:val="00F3492B"/>
    <w:rsid w:val="00F37335"/>
    <w:rsid w:val="00F600A9"/>
    <w:rsid w:val="00FE589A"/>
    <w:rsid w:val="00FF0676"/>
    <w:rsid w:val="00FF6FB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E40559D"/>
  <w15:docId w15:val="{73E4889A-45A4-4DE4-89BE-90A8961CF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rPr>
      <w:rFonts w:ascii="Times New Roman" w:eastAsia="Times New Roman" w:hAnsi="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9842F1"/>
    <w:rPr>
      <w:rFonts w:ascii="Calibri" w:eastAsia="Calibri" w:hAnsi="Calibri"/>
      <w:sz w:val="22"/>
      <w:szCs w:val="22"/>
      <w:lang w:val="uk-UA"/>
    </w:rPr>
  </w:style>
  <w:style w:type="character" w:customStyle="1" w:styleId="a8">
    <w:name w:val="Основний текст Знак"/>
    <w:link w:val="a7"/>
    <w:semiHidden/>
    <w:rsid w:val="009842F1"/>
    <w:rPr>
      <w:lang w:eastAsia="ru-RU"/>
    </w:rPr>
  </w:style>
  <w:style w:type="character" w:customStyle="1" w:styleId="2">
    <w:name w:val="Основной текст (2)_"/>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uiPriority w:val="99"/>
    <w:rsid w:val="009842F1"/>
    <w:rPr>
      <w:rFonts w:ascii="Times New Roman" w:hAnsi="Times New Roman" w:cs="Times New Roman" w:hint="default"/>
      <w:b/>
      <w:bCs/>
      <w:sz w:val="24"/>
      <w:szCs w:val="24"/>
    </w:rPr>
  </w:style>
  <w:style w:type="table" w:styleId="a9">
    <w:name w:val="Table Grid"/>
    <w:basedOn w:val="a1"/>
    <w:uiPriority w:val="39"/>
    <w:rsid w:val="009842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unhideWhenUsed/>
    <w:rsid w:val="00DB0D24"/>
    <w:pPr>
      <w:tabs>
        <w:tab w:val="center" w:pos="4677"/>
        <w:tab w:val="right" w:pos="9355"/>
      </w:tabs>
    </w:pPr>
  </w:style>
  <w:style w:type="character" w:customStyle="1" w:styleId="ad">
    <w:name w:val="Нижній колонтитул Знак"/>
    <w:link w:val="ac"/>
    <w:uiPriority w:val="99"/>
    <w:rsid w:val="00DB0D24"/>
    <w:rPr>
      <w:rFonts w:ascii="Times New Roman" w:eastAsia="Times New Roman" w:hAnsi="Times New Roman" w:cs="Times New Roman"/>
      <w:sz w:val="28"/>
      <w:szCs w:val="28"/>
      <w:lang w:val="ru-RU" w:eastAsia="ru-RU"/>
    </w:rPr>
  </w:style>
  <w:style w:type="paragraph" w:styleId="ae">
    <w:name w:val="Balloon Text"/>
    <w:basedOn w:val="a"/>
    <w:link w:val="af"/>
    <w:uiPriority w:val="99"/>
    <w:semiHidden/>
    <w:unhideWhenUsed/>
    <w:rsid w:val="004B6F41"/>
    <w:rPr>
      <w:rFonts w:ascii="Segoe UI" w:hAnsi="Segoe UI" w:cs="Segoe UI"/>
      <w:sz w:val="18"/>
      <w:szCs w:val="18"/>
    </w:rPr>
  </w:style>
  <w:style w:type="character" w:customStyle="1" w:styleId="af">
    <w:name w:val="Текст у виносці Знак"/>
    <w:link w:val="ae"/>
    <w:uiPriority w:val="99"/>
    <w:semiHidden/>
    <w:rsid w:val="004B6F41"/>
    <w:rPr>
      <w:rFonts w:ascii="Segoe UI" w:eastAsia="Times New Roman" w:hAnsi="Segoe UI" w:cs="Segoe UI"/>
      <w:sz w:val="18"/>
      <w:szCs w:val="18"/>
      <w:lang w:val="ru-RU" w:eastAsia="ru-RU"/>
    </w:rPr>
  </w:style>
  <w:style w:type="paragraph" w:styleId="af0">
    <w:name w:val="No Spacing"/>
    <w:link w:val="af1"/>
    <w:qFormat/>
    <w:rsid w:val="007765E0"/>
    <w:rPr>
      <w:rFonts w:ascii="Times New Roman" w:hAnsi="Times New Roman"/>
      <w:sz w:val="28"/>
      <w:szCs w:val="22"/>
      <w:lang w:eastAsia="en-US"/>
    </w:rPr>
  </w:style>
  <w:style w:type="character" w:customStyle="1" w:styleId="af1">
    <w:name w:val="Без інтервалів Знак"/>
    <w:link w:val="af0"/>
    <w:rsid w:val="007765E0"/>
    <w:rPr>
      <w:rFonts w:ascii="Times New Roman" w:hAnsi="Times New Roman"/>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181031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4156</Words>
  <Characters>2369</Characters>
  <Application>Microsoft Office Word</Application>
  <DocSecurity>0</DocSecurity>
  <Lines>19</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2024-07-29T12:37:00Z</cp:lastPrinted>
  <dcterms:created xsi:type="dcterms:W3CDTF">2024-07-30T07:47:00Z</dcterms:created>
  <dcterms:modified xsi:type="dcterms:W3CDTF">2024-07-30T07:47:00Z</dcterms:modified>
</cp:coreProperties>
</file>