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D3C" w:rsidRDefault="00D00D3C" w:rsidP="00D00D3C">
      <w:pPr>
        <w:pStyle w:val="Style5"/>
        <w:widowControl/>
        <w:tabs>
          <w:tab w:val="left" w:pos="4111"/>
        </w:tabs>
        <w:rPr>
          <w:rStyle w:val="FontStyle15"/>
          <w:lang w:val="uk-UA" w:eastAsia="uk-UA"/>
        </w:rPr>
      </w:pPr>
      <w:r>
        <w:rPr>
          <w:noProof/>
          <w:lang w:val="uk-UA" w:eastAsia="uk-UA"/>
        </w:rPr>
        <w:drawing>
          <wp:anchor distT="0" distB="0" distL="114300" distR="114300" simplePos="0" relativeHeight="251659264" behindDoc="0" locked="0" layoutInCell="1" allowOverlap="1" wp14:anchorId="3C2AE26E" wp14:editId="543D70C6">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D00D3C" w:rsidRDefault="00D00D3C" w:rsidP="00D00D3C">
      <w:pPr>
        <w:pStyle w:val="Style5"/>
        <w:widowControl/>
        <w:tabs>
          <w:tab w:val="left" w:pos="4111"/>
        </w:tabs>
        <w:rPr>
          <w:rStyle w:val="FontStyle15"/>
          <w:lang w:val="uk-UA" w:eastAsia="uk-UA"/>
        </w:rPr>
      </w:pPr>
    </w:p>
    <w:p w:rsidR="00D00D3C" w:rsidRDefault="00D00D3C" w:rsidP="00D00D3C">
      <w:pPr>
        <w:pStyle w:val="Style3"/>
        <w:widowControl/>
        <w:spacing w:line="274" w:lineRule="exact"/>
        <w:ind w:right="4960"/>
        <w:jc w:val="both"/>
        <w:rPr>
          <w:rStyle w:val="FontStyle15"/>
          <w:lang w:val="uk-UA" w:eastAsia="uk-UA"/>
        </w:rPr>
      </w:pPr>
    </w:p>
    <w:p w:rsidR="00D00D3C" w:rsidRDefault="00D00D3C" w:rsidP="00D00D3C">
      <w:pPr>
        <w:spacing w:before="360" w:after="60"/>
        <w:jc w:val="center"/>
        <w:rPr>
          <w:rFonts w:ascii="AcademyC" w:hAnsi="AcademyC" w:cs="Calibri"/>
          <w:color w:val="002060"/>
          <w:sz w:val="28"/>
          <w:szCs w:val="28"/>
        </w:rPr>
      </w:pPr>
      <w:r>
        <w:rPr>
          <w:rFonts w:ascii="AcademyC" w:hAnsi="AcademyC"/>
          <w:b/>
          <w:color w:val="002060"/>
          <w:sz w:val="28"/>
          <w:szCs w:val="28"/>
        </w:rPr>
        <w:t>УКРАЇНА</w:t>
      </w:r>
    </w:p>
    <w:p w:rsidR="00D00D3C" w:rsidRDefault="00D00D3C" w:rsidP="00D00D3C">
      <w:pPr>
        <w:spacing w:after="60"/>
        <w:jc w:val="center"/>
        <w:rPr>
          <w:rFonts w:ascii="AcademyC" w:hAnsi="AcademyC"/>
          <w:b/>
          <w:color w:val="002060"/>
          <w:sz w:val="28"/>
          <w:szCs w:val="28"/>
        </w:rPr>
      </w:pPr>
      <w:r>
        <w:rPr>
          <w:rFonts w:ascii="AcademyC" w:hAnsi="AcademyC"/>
          <w:b/>
          <w:color w:val="002060"/>
          <w:sz w:val="28"/>
          <w:szCs w:val="28"/>
        </w:rPr>
        <w:t>ВИЩА РАДА ПРАВОСУДДЯ</w:t>
      </w:r>
    </w:p>
    <w:p w:rsidR="00D00D3C" w:rsidRDefault="00D00D3C" w:rsidP="00D00D3C">
      <w:pPr>
        <w:spacing w:after="240"/>
        <w:jc w:val="center"/>
        <w:rPr>
          <w:rFonts w:ascii="AcademyC" w:hAnsi="AcademyC"/>
          <w:b/>
          <w:color w:val="002060"/>
          <w:sz w:val="28"/>
          <w:szCs w:val="28"/>
        </w:rPr>
      </w:pPr>
      <w:r>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D00D3C" w:rsidTr="00EA375B">
        <w:trPr>
          <w:trHeight w:val="188"/>
        </w:trPr>
        <w:tc>
          <w:tcPr>
            <w:tcW w:w="3098" w:type="dxa"/>
            <w:hideMark/>
          </w:tcPr>
          <w:p w:rsidR="00D00D3C" w:rsidRPr="00A05309" w:rsidRDefault="00D00D3C" w:rsidP="00EA375B">
            <w:pPr>
              <w:spacing w:after="0" w:line="252" w:lineRule="auto"/>
              <w:ind w:right="-2"/>
              <w:rPr>
                <w:rFonts w:ascii="AcademyC" w:hAnsi="AcademyC"/>
                <w:noProof/>
                <w:color w:val="002060"/>
                <w:sz w:val="28"/>
                <w:szCs w:val="28"/>
              </w:rPr>
            </w:pPr>
            <w:r>
              <w:rPr>
                <w:rFonts w:ascii="AcademyC" w:hAnsi="AcademyC"/>
                <w:noProof/>
                <w:color w:val="002060"/>
                <w:sz w:val="28"/>
                <w:szCs w:val="28"/>
              </w:rPr>
              <w:t xml:space="preserve"> </w:t>
            </w:r>
            <w:r>
              <w:rPr>
                <w:rFonts w:ascii="AcademyC" w:hAnsi="AcademyC"/>
                <w:noProof/>
                <w:color w:val="002060"/>
                <w:sz w:val="28"/>
                <w:szCs w:val="28"/>
              </w:rPr>
              <w:t>23 липня</w:t>
            </w:r>
            <w:r>
              <w:rPr>
                <w:rFonts w:ascii="AcademyC" w:hAnsi="AcademyC"/>
                <w:noProof/>
                <w:color w:val="002060"/>
                <w:sz w:val="28"/>
                <w:szCs w:val="28"/>
              </w:rPr>
              <w:t xml:space="preserve"> 2024 року</w:t>
            </w:r>
          </w:p>
        </w:tc>
        <w:tc>
          <w:tcPr>
            <w:tcW w:w="3309" w:type="dxa"/>
            <w:hideMark/>
          </w:tcPr>
          <w:p w:rsidR="00D00D3C" w:rsidRDefault="00D00D3C" w:rsidP="00EA375B">
            <w:pPr>
              <w:spacing w:line="252" w:lineRule="auto"/>
              <w:ind w:right="-2"/>
              <w:jc w:val="center"/>
              <w:rPr>
                <w:rFonts w:ascii="AcademyC" w:hAnsi="AcademyC"/>
                <w:noProof/>
                <w:color w:val="002060"/>
                <w:sz w:val="28"/>
                <w:szCs w:val="28"/>
              </w:rPr>
            </w:pPr>
            <w:r>
              <w:rPr>
                <w:rFonts w:ascii="AcademyC" w:hAnsi="AcademyC"/>
                <w:color w:val="002060"/>
                <w:sz w:val="28"/>
                <w:szCs w:val="28"/>
              </w:rPr>
              <w:t xml:space="preserve">      Київ</w:t>
            </w:r>
          </w:p>
        </w:tc>
        <w:tc>
          <w:tcPr>
            <w:tcW w:w="3624" w:type="dxa"/>
            <w:hideMark/>
          </w:tcPr>
          <w:p w:rsidR="00D00D3C" w:rsidRPr="00642935" w:rsidRDefault="00D00D3C" w:rsidP="00EA375B">
            <w:pPr>
              <w:spacing w:line="252" w:lineRule="auto"/>
              <w:ind w:right="-2"/>
              <w:jc w:val="center"/>
              <w:rPr>
                <w:rFonts w:ascii="AcademyC" w:hAnsi="AcademyC"/>
                <w:noProof/>
                <w:color w:val="002060"/>
                <w:sz w:val="28"/>
                <w:szCs w:val="28"/>
                <w:lang w:val="en-US"/>
              </w:rPr>
            </w:pPr>
            <w:r>
              <w:rPr>
                <w:rFonts w:ascii="AcademyC" w:hAnsi="AcademyC"/>
                <w:noProof/>
                <w:color w:val="002060"/>
                <w:sz w:val="28"/>
                <w:szCs w:val="28"/>
              </w:rPr>
              <w:t xml:space="preserve">№ </w:t>
            </w:r>
            <w:r>
              <w:rPr>
                <w:rFonts w:ascii="AcademyC" w:hAnsi="AcademyC"/>
                <w:noProof/>
                <w:color w:val="002060"/>
                <w:sz w:val="28"/>
                <w:szCs w:val="28"/>
                <w:lang w:val="en-US"/>
              </w:rPr>
              <w:t>2273</w:t>
            </w:r>
            <w:r>
              <w:rPr>
                <w:rFonts w:ascii="AcademyC" w:hAnsi="AcademyC"/>
                <w:noProof/>
                <w:color w:val="002060"/>
                <w:sz w:val="28"/>
                <w:szCs w:val="28"/>
                <w:lang w:val="en-US"/>
              </w:rPr>
              <w:t>/0/15-24</w:t>
            </w:r>
          </w:p>
        </w:tc>
      </w:tr>
    </w:tbl>
    <w:p w:rsidR="003845A4" w:rsidRPr="00FB4F9F" w:rsidRDefault="00F50821" w:rsidP="009B5B66">
      <w:pPr>
        <w:shd w:val="clear" w:color="auto" w:fill="FFFFFF"/>
        <w:spacing w:after="0" w:line="240" w:lineRule="auto"/>
        <w:ind w:right="5528"/>
        <w:jc w:val="both"/>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ab/>
      </w:r>
      <w:r>
        <w:rPr>
          <w:rFonts w:ascii="Times New Roman" w:eastAsia="Times New Roman" w:hAnsi="Times New Roman" w:cs="Times New Roman"/>
          <w:b/>
          <w:bCs/>
          <w:sz w:val="24"/>
          <w:szCs w:val="24"/>
          <w:lang w:eastAsia="uk-UA"/>
        </w:rPr>
        <w:tab/>
      </w:r>
      <w:r>
        <w:rPr>
          <w:rFonts w:ascii="Times New Roman" w:eastAsia="Times New Roman" w:hAnsi="Times New Roman" w:cs="Times New Roman"/>
          <w:b/>
          <w:bCs/>
          <w:sz w:val="24"/>
          <w:szCs w:val="24"/>
          <w:lang w:eastAsia="uk-UA"/>
        </w:rPr>
        <w:tab/>
      </w:r>
      <w:r>
        <w:rPr>
          <w:rFonts w:ascii="Times New Roman" w:eastAsia="Times New Roman" w:hAnsi="Times New Roman" w:cs="Times New Roman"/>
          <w:b/>
          <w:bCs/>
          <w:sz w:val="24"/>
          <w:szCs w:val="24"/>
          <w:lang w:eastAsia="uk-UA"/>
        </w:rPr>
        <w:tab/>
      </w:r>
    </w:p>
    <w:p w:rsidR="00B7439B" w:rsidRDefault="00B7439B" w:rsidP="009B5B66">
      <w:pPr>
        <w:shd w:val="clear" w:color="auto" w:fill="FFFFFF"/>
        <w:spacing w:after="0" w:line="240" w:lineRule="auto"/>
        <w:ind w:right="5528"/>
        <w:jc w:val="both"/>
        <w:rPr>
          <w:rFonts w:ascii="Times New Roman" w:eastAsia="Times New Roman" w:hAnsi="Times New Roman" w:cs="Times New Roman"/>
          <w:b/>
          <w:bCs/>
          <w:sz w:val="24"/>
          <w:szCs w:val="24"/>
          <w:lang w:eastAsia="uk-UA"/>
        </w:rPr>
      </w:pPr>
    </w:p>
    <w:p w:rsidR="003E633E" w:rsidRPr="00FB4F9F" w:rsidRDefault="003E633E" w:rsidP="009B5B66">
      <w:pPr>
        <w:shd w:val="clear" w:color="auto" w:fill="FFFFFF"/>
        <w:spacing w:after="0" w:line="240" w:lineRule="auto"/>
        <w:ind w:right="5528"/>
        <w:jc w:val="both"/>
        <w:rPr>
          <w:rFonts w:ascii="Times New Roman" w:eastAsia="Times New Roman" w:hAnsi="Times New Roman" w:cs="Times New Roman"/>
          <w:b/>
          <w:bCs/>
          <w:sz w:val="24"/>
          <w:szCs w:val="24"/>
          <w:lang w:eastAsia="uk-UA"/>
        </w:rPr>
      </w:pPr>
      <w:r w:rsidRPr="00FB4F9F">
        <w:rPr>
          <w:rFonts w:ascii="Times New Roman" w:eastAsia="Times New Roman" w:hAnsi="Times New Roman" w:cs="Times New Roman"/>
          <w:b/>
          <w:bCs/>
          <w:sz w:val="24"/>
          <w:szCs w:val="24"/>
          <w:lang w:eastAsia="uk-UA"/>
        </w:rPr>
        <w:t xml:space="preserve">Про затвердження </w:t>
      </w:r>
      <w:r w:rsidRPr="00237265">
        <w:rPr>
          <w:rFonts w:ascii="Times New Roman" w:eastAsia="Times New Roman" w:hAnsi="Times New Roman" w:cs="Times New Roman"/>
          <w:b/>
          <w:bCs/>
          <w:sz w:val="24"/>
          <w:szCs w:val="24"/>
          <w:lang w:eastAsia="uk-UA"/>
        </w:rPr>
        <w:t>Змін</w:t>
      </w:r>
      <w:r w:rsidRPr="00FB4F9F">
        <w:rPr>
          <w:rFonts w:ascii="Times New Roman" w:eastAsia="Times New Roman" w:hAnsi="Times New Roman" w:cs="Times New Roman"/>
          <w:b/>
          <w:bCs/>
          <w:sz w:val="24"/>
          <w:szCs w:val="24"/>
          <w:lang w:eastAsia="uk-UA"/>
        </w:rPr>
        <w:t xml:space="preserve"> до Порядку ведення Єдиного державного реєстру судових рішень</w:t>
      </w:r>
    </w:p>
    <w:p w:rsidR="003177F3" w:rsidRPr="00FB4F9F" w:rsidRDefault="003177F3" w:rsidP="003177F3">
      <w:pPr>
        <w:shd w:val="clear" w:color="auto" w:fill="FFFFFF"/>
        <w:spacing w:after="0" w:line="240" w:lineRule="auto"/>
        <w:ind w:left="567" w:right="5528"/>
        <w:jc w:val="both"/>
        <w:rPr>
          <w:rFonts w:ascii="Times New Roman" w:eastAsia="Times New Roman" w:hAnsi="Times New Roman" w:cs="Times New Roman"/>
          <w:sz w:val="24"/>
          <w:szCs w:val="24"/>
          <w:lang w:eastAsia="uk-UA"/>
        </w:rPr>
      </w:pPr>
    </w:p>
    <w:p w:rsidR="008120E6" w:rsidRPr="00FB4F9F" w:rsidRDefault="008120E6" w:rsidP="003177F3">
      <w:pPr>
        <w:shd w:val="clear" w:color="auto" w:fill="FFFFFF"/>
        <w:spacing w:after="0" w:line="240" w:lineRule="auto"/>
        <w:ind w:left="567" w:right="5528"/>
        <w:jc w:val="both"/>
        <w:rPr>
          <w:rFonts w:ascii="Times New Roman" w:eastAsia="Times New Roman" w:hAnsi="Times New Roman" w:cs="Times New Roman"/>
          <w:sz w:val="24"/>
          <w:szCs w:val="24"/>
          <w:lang w:eastAsia="uk-UA"/>
        </w:rPr>
      </w:pPr>
    </w:p>
    <w:p w:rsidR="007A098A" w:rsidRPr="00FB4F9F" w:rsidRDefault="007A098A" w:rsidP="007A098A">
      <w:pPr>
        <w:shd w:val="clear" w:color="auto" w:fill="FFFFFF"/>
        <w:spacing w:after="0" w:line="240" w:lineRule="auto"/>
        <w:ind w:firstLine="567"/>
        <w:jc w:val="both"/>
        <w:rPr>
          <w:rStyle w:val="rvts46"/>
          <w:rFonts w:ascii="Times New Roman" w:hAnsi="Times New Roman" w:cs="Times New Roman"/>
          <w:sz w:val="28"/>
          <w:szCs w:val="28"/>
          <w:shd w:val="clear" w:color="auto" w:fill="FFFFFF"/>
        </w:rPr>
      </w:pPr>
      <w:bookmarkStart w:id="0" w:name="n4"/>
      <w:bookmarkStart w:id="1" w:name="n5"/>
      <w:bookmarkStart w:id="2" w:name="n7"/>
      <w:bookmarkStart w:id="3" w:name="n9"/>
      <w:bookmarkEnd w:id="0"/>
      <w:bookmarkEnd w:id="1"/>
      <w:bookmarkEnd w:id="2"/>
      <w:bookmarkEnd w:id="3"/>
      <w:r w:rsidRPr="00FB4F9F">
        <w:rPr>
          <w:rFonts w:ascii="Times New Roman" w:eastAsia="Times New Roman" w:hAnsi="Times New Roman" w:cs="Times New Roman"/>
          <w:sz w:val="28"/>
          <w:szCs w:val="28"/>
          <w:lang w:eastAsia="uk-UA"/>
        </w:rPr>
        <w:t xml:space="preserve">Відповідно до пункту 10 частини першої статті 152 Закону України «Про судоустрій і статус суддів» </w:t>
      </w:r>
      <w:r w:rsidRPr="00FB4F9F">
        <w:rPr>
          <w:rFonts w:ascii="Times New Roman" w:hAnsi="Times New Roman" w:cs="Times New Roman"/>
          <w:sz w:val="28"/>
          <w:szCs w:val="28"/>
          <w:shd w:val="clear" w:color="auto" w:fill="FFFFFF"/>
        </w:rPr>
        <w:t>Державна судова адміністрація України (далі – ДСА</w:t>
      </w:r>
      <w:r w:rsidR="00A670B3">
        <w:rPr>
          <w:rFonts w:ascii="Times New Roman" w:hAnsi="Times New Roman" w:cs="Times New Roman"/>
          <w:sz w:val="28"/>
          <w:szCs w:val="28"/>
          <w:shd w:val="clear" w:color="auto" w:fill="FFFFFF"/>
        </w:rPr>
        <w:t> </w:t>
      </w:r>
      <w:r w:rsidRPr="00FB4F9F">
        <w:rPr>
          <w:rFonts w:ascii="Times New Roman" w:hAnsi="Times New Roman" w:cs="Times New Roman"/>
          <w:sz w:val="28"/>
          <w:szCs w:val="28"/>
          <w:shd w:val="clear" w:color="auto" w:fill="FFFFFF"/>
        </w:rPr>
        <w:t xml:space="preserve">України) </w:t>
      </w:r>
      <w:r w:rsidR="00FB4F9F">
        <w:rPr>
          <w:color w:val="333333"/>
          <w:shd w:val="clear" w:color="auto" w:fill="FFFFFF"/>
        </w:rPr>
        <w:t> </w:t>
      </w:r>
      <w:r w:rsidR="00FB4F9F" w:rsidRPr="00FB4F9F">
        <w:rPr>
          <w:rFonts w:ascii="Times New Roman" w:hAnsi="Times New Roman" w:cs="Times New Roman"/>
          <w:sz w:val="28"/>
          <w:szCs w:val="28"/>
          <w:shd w:val="clear" w:color="auto" w:fill="FFFFFF"/>
        </w:rPr>
        <w:t xml:space="preserve">забезпечує ведення Єдиного державного реєстру судових рішень </w:t>
      </w:r>
      <w:r w:rsidRPr="00FB4F9F">
        <w:rPr>
          <w:rFonts w:ascii="Times New Roman" w:hAnsi="Times New Roman" w:cs="Times New Roman"/>
          <w:sz w:val="28"/>
          <w:szCs w:val="28"/>
          <w:shd w:val="clear" w:color="auto" w:fill="FFFFFF"/>
        </w:rPr>
        <w:t>(далі –  Реєстр).</w:t>
      </w:r>
    </w:p>
    <w:p w:rsidR="00B76995" w:rsidRPr="00B76995" w:rsidRDefault="007A098A" w:rsidP="00B7699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9F">
        <w:rPr>
          <w:rFonts w:ascii="Times New Roman" w:eastAsia="Times New Roman" w:hAnsi="Times New Roman" w:cs="Times New Roman"/>
          <w:sz w:val="28"/>
          <w:szCs w:val="28"/>
          <w:lang w:eastAsia="uk-UA"/>
        </w:rPr>
        <w:t>Згідно з пунктом 13 частини першої статті 3 Закону України «Про Вищу раду правосуддя»</w:t>
      </w:r>
      <w:r w:rsidR="00B76995">
        <w:rPr>
          <w:rFonts w:ascii="Times New Roman" w:eastAsia="Times New Roman" w:hAnsi="Times New Roman" w:cs="Times New Roman"/>
          <w:sz w:val="28"/>
          <w:szCs w:val="28"/>
          <w:lang w:eastAsia="uk-UA"/>
        </w:rPr>
        <w:t>, ч</w:t>
      </w:r>
      <w:r w:rsidR="00B76995" w:rsidRPr="00B76995">
        <w:rPr>
          <w:rFonts w:ascii="Times New Roman" w:eastAsia="Times New Roman" w:hAnsi="Times New Roman" w:cs="Times New Roman"/>
          <w:sz w:val="28"/>
          <w:szCs w:val="28"/>
          <w:lang w:eastAsia="uk-UA"/>
        </w:rPr>
        <w:t>астиною четвертою статті 3 Закону України «</w:t>
      </w:r>
      <w:r w:rsidR="00B76995" w:rsidRPr="00B76995">
        <w:rPr>
          <w:rFonts w:ascii="Times New Roman" w:hAnsi="Times New Roman" w:cs="Times New Roman"/>
          <w:bCs/>
          <w:sz w:val="28"/>
          <w:szCs w:val="28"/>
          <w:shd w:val="clear" w:color="auto" w:fill="FFFFFF"/>
        </w:rPr>
        <w:t>Про доступ до судових рішень</w:t>
      </w:r>
      <w:r w:rsidR="00B76995" w:rsidRPr="00B76995">
        <w:rPr>
          <w:rFonts w:ascii="Times New Roman" w:eastAsia="Times New Roman" w:hAnsi="Times New Roman" w:cs="Times New Roman"/>
          <w:sz w:val="28"/>
          <w:szCs w:val="28"/>
          <w:lang w:eastAsia="uk-UA"/>
        </w:rPr>
        <w:t>»</w:t>
      </w:r>
      <w:r w:rsidR="00B76995">
        <w:rPr>
          <w:rFonts w:ascii="Times New Roman" w:eastAsia="Times New Roman" w:hAnsi="Times New Roman" w:cs="Times New Roman"/>
          <w:sz w:val="28"/>
          <w:szCs w:val="28"/>
          <w:lang w:eastAsia="uk-UA"/>
        </w:rPr>
        <w:t xml:space="preserve"> </w:t>
      </w:r>
      <w:r w:rsidR="00B76995" w:rsidRPr="00B76995">
        <w:rPr>
          <w:rFonts w:ascii="Times New Roman" w:eastAsia="Times New Roman" w:hAnsi="Times New Roman" w:cs="Times New Roman"/>
          <w:sz w:val="28"/>
          <w:szCs w:val="28"/>
          <w:lang w:eastAsia="uk-UA"/>
        </w:rPr>
        <w:t>п</w:t>
      </w:r>
      <w:r w:rsidR="00B76995" w:rsidRPr="00B76995">
        <w:rPr>
          <w:rFonts w:ascii="Times New Roman" w:hAnsi="Times New Roman" w:cs="Times New Roman"/>
          <w:sz w:val="28"/>
          <w:szCs w:val="28"/>
          <w:shd w:val="clear" w:color="auto" w:fill="FFFFFF"/>
        </w:rPr>
        <w:t>орядок ведення Реєстру затверджується Вищою радою правосуддя.</w:t>
      </w:r>
    </w:p>
    <w:p w:rsidR="007A098A" w:rsidRPr="00FB4F9F" w:rsidRDefault="007A098A" w:rsidP="007A098A">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4" w:name="n6"/>
      <w:bookmarkEnd w:id="4"/>
      <w:r w:rsidRPr="00FB4F9F">
        <w:rPr>
          <w:rFonts w:ascii="Times New Roman" w:eastAsia="Times New Roman" w:hAnsi="Times New Roman" w:cs="Times New Roman"/>
          <w:sz w:val="28"/>
          <w:szCs w:val="28"/>
          <w:lang w:eastAsia="uk-UA"/>
        </w:rPr>
        <w:t xml:space="preserve">Рішенням Вищої ради правосуддя від 19 квітня 2018 року </w:t>
      </w:r>
      <w:hyperlink r:id="rId8" w:anchor="n3" w:tgtFrame="_blank" w:history="1">
        <w:r w:rsidRPr="00FB4F9F">
          <w:rPr>
            <w:rFonts w:ascii="Times New Roman" w:eastAsia="Times New Roman" w:hAnsi="Times New Roman" w:cs="Times New Roman"/>
            <w:sz w:val="28"/>
            <w:szCs w:val="28"/>
            <w:lang w:eastAsia="uk-UA"/>
          </w:rPr>
          <w:t>№ 1200/0/15-18</w:t>
        </w:r>
      </w:hyperlink>
      <w:r w:rsidRPr="00FB4F9F">
        <w:rPr>
          <w:rFonts w:ascii="Times New Roman" w:eastAsia="Times New Roman" w:hAnsi="Times New Roman" w:cs="Times New Roman"/>
          <w:sz w:val="28"/>
          <w:szCs w:val="28"/>
          <w:lang w:eastAsia="uk-UA"/>
        </w:rPr>
        <w:t xml:space="preserve"> затверджено Порядок ведення Єдиного державного реєстру судових рішень (далі –</w:t>
      </w:r>
      <w:r w:rsidR="00AA7152">
        <w:rPr>
          <w:rFonts w:ascii="Times New Roman" w:eastAsia="Times New Roman" w:hAnsi="Times New Roman" w:cs="Times New Roman"/>
          <w:sz w:val="28"/>
          <w:szCs w:val="28"/>
          <w:lang w:eastAsia="uk-UA"/>
        </w:rPr>
        <w:t xml:space="preserve"> Порядок), до якого надалі</w:t>
      </w:r>
      <w:r w:rsidRPr="00FB4F9F">
        <w:rPr>
          <w:rFonts w:ascii="Times New Roman" w:eastAsia="Times New Roman" w:hAnsi="Times New Roman" w:cs="Times New Roman"/>
          <w:sz w:val="28"/>
          <w:szCs w:val="28"/>
          <w:lang w:eastAsia="uk-UA"/>
        </w:rPr>
        <w:t xml:space="preserve"> вносилися зміни.</w:t>
      </w:r>
    </w:p>
    <w:p w:rsidR="007A098A" w:rsidRPr="00FB4F9F" w:rsidRDefault="007A098A" w:rsidP="007A098A">
      <w:pPr>
        <w:shd w:val="clear" w:color="auto" w:fill="FFFFFF"/>
        <w:spacing w:after="0" w:line="240" w:lineRule="auto"/>
        <w:ind w:firstLine="567"/>
        <w:jc w:val="both"/>
        <w:rPr>
          <w:rStyle w:val="rvts46"/>
          <w:rFonts w:ascii="Times New Roman" w:hAnsi="Times New Roman" w:cs="Times New Roman"/>
          <w:sz w:val="28"/>
          <w:szCs w:val="28"/>
          <w:shd w:val="clear" w:color="auto" w:fill="FFFFFF"/>
        </w:rPr>
      </w:pPr>
      <w:r w:rsidRPr="00FB4F9F">
        <w:rPr>
          <w:rFonts w:ascii="Times New Roman" w:hAnsi="Times New Roman" w:cs="Times New Roman"/>
          <w:sz w:val="28"/>
          <w:szCs w:val="28"/>
        </w:rPr>
        <w:t>Підпунктом 4 пункту 1 розділу І Порядку визначено, що володільцем інформації Реєстру (держателем Реєстру) є ДСА України, яка вживає організаційних заходів, пов’язаних із забезпеченням ведення Реєстру.</w:t>
      </w:r>
    </w:p>
    <w:p w:rsidR="00435F4D" w:rsidRPr="00FB4F9F" w:rsidRDefault="00E11393" w:rsidP="007A098A">
      <w:pPr>
        <w:shd w:val="clear" w:color="auto" w:fill="FFFFFF"/>
        <w:spacing w:after="0" w:line="240" w:lineRule="auto"/>
        <w:ind w:firstLine="567"/>
        <w:jc w:val="both"/>
        <w:rPr>
          <w:rFonts w:ascii="Times New Roman" w:hAnsi="Times New Roman" w:cs="Times New Roman"/>
          <w:sz w:val="28"/>
          <w:szCs w:val="28"/>
          <w:shd w:val="clear" w:color="auto" w:fill="FFFFFF"/>
        </w:rPr>
      </w:pPr>
      <w:r w:rsidRPr="00FB4F9F">
        <w:rPr>
          <w:rFonts w:ascii="Times New Roman" w:hAnsi="Times New Roman" w:cs="Times New Roman"/>
          <w:sz w:val="28"/>
          <w:szCs w:val="28"/>
        </w:rPr>
        <w:t>До Вищої ради правосуддя</w:t>
      </w:r>
      <w:r w:rsidR="009174C8" w:rsidRPr="00FB4F9F">
        <w:rPr>
          <w:rFonts w:ascii="Times New Roman" w:hAnsi="Times New Roman" w:cs="Times New Roman"/>
          <w:sz w:val="28"/>
          <w:szCs w:val="28"/>
        </w:rPr>
        <w:t xml:space="preserve"> 28 травня</w:t>
      </w:r>
      <w:r w:rsidR="00A74AD8" w:rsidRPr="00FB4F9F">
        <w:rPr>
          <w:rFonts w:ascii="Times New Roman" w:hAnsi="Times New Roman" w:cs="Times New Roman"/>
          <w:sz w:val="28"/>
          <w:szCs w:val="28"/>
        </w:rPr>
        <w:t xml:space="preserve"> 2024</w:t>
      </w:r>
      <w:r w:rsidR="001C0BBC" w:rsidRPr="00FB4F9F">
        <w:rPr>
          <w:rFonts w:ascii="Times New Roman" w:hAnsi="Times New Roman" w:cs="Times New Roman"/>
          <w:sz w:val="28"/>
          <w:szCs w:val="28"/>
        </w:rPr>
        <w:t xml:space="preserve"> року</w:t>
      </w:r>
      <w:r w:rsidR="00AA7152">
        <w:rPr>
          <w:rFonts w:ascii="Times New Roman" w:hAnsi="Times New Roman" w:cs="Times New Roman"/>
          <w:sz w:val="28"/>
          <w:szCs w:val="28"/>
        </w:rPr>
        <w:t xml:space="preserve"> (</w:t>
      </w:r>
      <w:proofErr w:type="spellStart"/>
      <w:r w:rsidR="00AA7152">
        <w:rPr>
          <w:rFonts w:ascii="Times New Roman" w:hAnsi="Times New Roman" w:cs="Times New Roman"/>
          <w:sz w:val="28"/>
          <w:szCs w:val="28"/>
        </w:rPr>
        <w:t>вх</w:t>
      </w:r>
      <w:proofErr w:type="spellEnd"/>
      <w:r w:rsidR="00AA7152">
        <w:rPr>
          <w:rFonts w:ascii="Times New Roman" w:hAnsi="Times New Roman" w:cs="Times New Roman"/>
          <w:sz w:val="28"/>
          <w:szCs w:val="28"/>
        </w:rPr>
        <w:t>.</w:t>
      </w:r>
      <w:r w:rsidR="009174C8" w:rsidRPr="00FB4F9F">
        <w:rPr>
          <w:rFonts w:ascii="Times New Roman" w:hAnsi="Times New Roman" w:cs="Times New Roman"/>
          <w:sz w:val="28"/>
          <w:szCs w:val="28"/>
        </w:rPr>
        <w:t xml:space="preserve"> № 7599/0/8-24</w:t>
      </w:r>
      <w:r w:rsidR="00AA7152">
        <w:rPr>
          <w:rFonts w:ascii="Times New Roman" w:hAnsi="Times New Roman" w:cs="Times New Roman"/>
          <w:sz w:val="28"/>
          <w:szCs w:val="28"/>
        </w:rPr>
        <w:t>)</w:t>
      </w:r>
      <w:r w:rsidR="00D2775D">
        <w:rPr>
          <w:rFonts w:ascii="Times New Roman" w:hAnsi="Times New Roman" w:cs="Times New Roman"/>
          <w:sz w:val="28"/>
          <w:szCs w:val="28"/>
        </w:rPr>
        <w:t xml:space="preserve"> надійшло</w:t>
      </w:r>
      <w:r w:rsidR="007556AF" w:rsidRPr="00FB4F9F">
        <w:rPr>
          <w:rFonts w:ascii="Times New Roman" w:hAnsi="Times New Roman" w:cs="Times New Roman"/>
          <w:sz w:val="28"/>
          <w:szCs w:val="28"/>
        </w:rPr>
        <w:t xml:space="preserve"> </w:t>
      </w:r>
      <w:r w:rsidR="00A74AD8" w:rsidRPr="00FB4F9F">
        <w:rPr>
          <w:rFonts w:ascii="Times New Roman" w:hAnsi="Times New Roman" w:cs="Times New Roman"/>
          <w:sz w:val="28"/>
          <w:szCs w:val="28"/>
        </w:rPr>
        <w:t>звернення</w:t>
      </w:r>
      <w:r w:rsidR="008D7C02" w:rsidRPr="00FB4F9F">
        <w:rPr>
          <w:rFonts w:ascii="Times New Roman" w:hAnsi="Times New Roman" w:cs="Times New Roman"/>
          <w:sz w:val="28"/>
          <w:szCs w:val="28"/>
        </w:rPr>
        <w:t xml:space="preserve"> т.</w:t>
      </w:r>
      <w:r w:rsidR="00D2775D">
        <w:rPr>
          <w:rFonts w:ascii="Times New Roman" w:hAnsi="Times New Roman" w:cs="Times New Roman"/>
          <w:sz w:val="28"/>
          <w:szCs w:val="28"/>
        </w:rPr>
        <w:t> </w:t>
      </w:r>
      <w:r w:rsidR="008D7C02" w:rsidRPr="00FB4F9F">
        <w:rPr>
          <w:rFonts w:ascii="Times New Roman" w:hAnsi="Times New Roman" w:cs="Times New Roman"/>
          <w:sz w:val="28"/>
          <w:szCs w:val="28"/>
        </w:rPr>
        <w:t>в.</w:t>
      </w:r>
      <w:r w:rsidR="00D2775D">
        <w:rPr>
          <w:rFonts w:ascii="Times New Roman" w:hAnsi="Times New Roman" w:cs="Times New Roman"/>
          <w:sz w:val="28"/>
          <w:szCs w:val="28"/>
        </w:rPr>
        <w:t> </w:t>
      </w:r>
      <w:r w:rsidR="008D7C02" w:rsidRPr="00FB4F9F">
        <w:rPr>
          <w:rFonts w:ascii="Times New Roman" w:hAnsi="Times New Roman" w:cs="Times New Roman"/>
          <w:sz w:val="28"/>
          <w:szCs w:val="28"/>
        </w:rPr>
        <w:t xml:space="preserve">о. </w:t>
      </w:r>
      <w:r w:rsidR="00D2775D">
        <w:rPr>
          <w:rFonts w:ascii="Times New Roman" w:hAnsi="Times New Roman" w:cs="Times New Roman"/>
          <w:sz w:val="28"/>
          <w:szCs w:val="28"/>
        </w:rPr>
        <w:t>Г</w:t>
      </w:r>
      <w:r w:rsidR="009174C8" w:rsidRPr="00FB4F9F">
        <w:rPr>
          <w:rFonts w:ascii="Times New Roman" w:hAnsi="Times New Roman" w:cs="Times New Roman"/>
          <w:sz w:val="28"/>
          <w:szCs w:val="28"/>
        </w:rPr>
        <w:t xml:space="preserve">олови Державної судової адміністрації України </w:t>
      </w:r>
      <w:r w:rsidR="00D5343F">
        <w:rPr>
          <w:rFonts w:ascii="Times New Roman" w:hAnsi="Times New Roman" w:cs="Times New Roman"/>
          <w:sz w:val="28"/>
          <w:szCs w:val="28"/>
        </w:rPr>
        <w:t xml:space="preserve">Максима </w:t>
      </w:r>
      <w:proofErr w:type="spellStart"/>
      <w:r w:rsidR="009174C8" w:rsidRPr="00FB4F9F">
        <w:rPr>
          <w:rFonts w:ascii="Times New Roman" w:hAnsi="Times New Roman" w:cs="Times New Roman"/>
          <w:sz w:val="28"/>
          <w:szCs w:val="28"/>
        </w:rPr>
        <w:t>Пампури</w:t>
      </w:r>
      <w:proofErr w:type="spellEnd"/>
      <w:r w:rsidR="009174C8" w:rsidRPr="00FB4F9F">
        <w:rPr>
          <w:rFonts w:ascii="Times New Roman" w:hAnsi="Times New Roman" w:cs="Times New Roman"/>
          <w:sz w:val="28"/>
          <w:szCs w:val="28"/>
        </w:rPr>
        <w:t xml:space="preserve"> </w:t>
      </w:r>
      <w:r w:rsidR="009174C8" w:rsidRPr="00FB4F9F">
        <w:rPr>
          <w:rFonts w:ascii="Times New Roman" w:eastAsia="Times New Roman" w:hAnsi="Times New Roman" w:cs="Times New Roman"/>
          <w:sz w:val="28"/>
          <w:szCs w:val="28"/>
          <w:lang w:eastAsia="uk-UA"/>
        </w:rPr>
        <w:t>від 28 травня</w:t>
      </w:r>
      <w:r w:rsidR="00A74AD8" w:rsidRPr="00FB4F9F">
        <w:rPr>
          <w:rFonts w:ascii="Times New Roman" w:eastAsia="Times New Roman" w:hAnsi="Times New Roman" w:cs="Times New Roman"/>
          <w:sz w:val="28"/>
          <w:szCs w:val="28"/>
          <w:lang w:eastAsia="uk-UA"/>
        </w:rPr>
        <w:t xml:space="preserve"> 2024</w:t>
      </w:r>
      <w:r w:rsidR="00CF630D" w:rsidRPr="00FB4F9F">
        <w:rPr>
          <w:rFonts w:ascii="Times New Roman" w:eastAsia="Times New Roman" w:hAnsi="Times New Roman" w:cs="Times New Roman"/>
          <w:sz w:val="28"/>
          <w:szCs w:val="28"/>
          <w:lang w:eastAsia="uk-UA"/>
        </w:rPr>
        <w:t> </w:t>
      </w:r>
      <w:r w:rsidR="00A74AD8" w:rsidRPr="00FB4F9F">
        <w:rPr>
          <w:rFonts w:ascii="Times New Roman" w:eastAsia="Times New Roman" w:hAnsi="Times New Roman" w:cs="Times New Roman"/>
          <w:sz w:val="28"/>
          <w:szCs w:val="28"/>
          <w:lang w:eastAsia="uk-UA"/>
        </w:rPr>
        <w:t>року №</w:t>
      </w:r>
      <w:r w:rsidR="00B14A4E" w:rsidRPr="00FB4F9F">
        <w:rPr>
          <w:rFonts w:ascii="Times New Roman" w:eastAsia="Times New Roman" w:hAnsi="Times New Roman" w:cs="Times New Roman"/>
          <w:sz w:val="28"/>
          <w:szCs w:val="28"/>
          <w:lang w:eastAsia="uk-UA"/>
        </w:rPr>
        <w:t xml:space="preserve"> </w:t>
      </w:r>
      <w:r w:rsidR="009174C8" w:rsidRPr="00FB4F9F">
        <w:rPr>
          <w:rFonts w:ascii="Times New Roman" w:eastAsia="Times New Roman" w:hAnsi="Times New Roman" w:cs="Times New Roman"/>
          <w:sz w:val="28"/>
          <w:szCs w:val="28"/>
          <w:lang w:eastAsia="uk-UA"/>
        </w:rPr>
        <w:t>15-11828/24</w:t>
      </w:r>
      <w:r w:rsidR="00A74AD8" w:rsidRPr="00FB4F9F">
        <w:rPr>
          <w:rFonts w:ascii="Times New Roman" w:eastAsia="Times New Roman" w:hAnsi="Times New Roman" w:cs="Times New Roman"/>
          <w:sz w:val="28"/>
          <w:szCs w:val="28"/>
          <w:lang w:eastAsia="uk-UA"/>
        </w:rPr>
        <w:t xml:space="preserve"> </w:t>
      </w:r>
      <w:r w:rsidR="009174C8" w:rsidRPr="00FB4F9F">
        <w:rPr>
          <w:rFonts w:ascii="Times New Roman" w:hAnsi="Times New Roman" w:cs="Times New Roman"/>
          <w:sz w:val="28"/>
          <w:szCs w:val="28"/>
        </w:rPr>
        <w:t xml:space="preserve">щодо внесення змін до </w:t>
      </w:r>
      <w:r w:rsidR="00A74AD8" w:rsidRPr="00FB4F9F">
        <w:rPr>
          <w:rFonts w:ascii="Times New Roman" w:hAnsi="Times New Roman" w:cs="Times New Roman"/>
          <w:sz w:val="28"/>
          <w:szCs w:val="28"/>
        </w:rPr>
        <w:t xml:space="preserve">Порядку </w:t>
      </w:r>
      <w:r w:rsidR="00A74AD8" w:rsidRPr="00FB4F9F">
        <w:rPr>
          <w:rFonts w:ascii="Times New Roman" w:eastAsia="Times New Roman" w:hAnsi="Times New Roman" w:cs="Times New Roman"/>
          <w:sz w:val="28"/>
          <w:szCs w:val="28"/>
          <w:lang w:eastAsia="uk-UA"/>
        </w:rPr>
        <w:t xml:space="preserve">шляхом </w:t>
      </w:r>
      <w:r w:rsidR="005C6605" w:rsidRPr="00FB4F9F">
        <w:rPr>
          <w:rFonts w:ascii="Times New Roman" w:eastAsia="Times New Roman" w:hAnsi="Times New Roman" w:cs="Times New Roman"/>
          <w:sz w:val="28"/>
          <w:szCs w:val="28"/>
          <w:lang w:eastAsia="uk-UA"/>
        </w:rPr>
        <w:t xml:space="preserve">викладення пункту 4 </w:t>
      </w:r>
      <w:r w:rsidR="005C6605" w:rsidRPr="00FB4F9F">
        <w:rPr>
          <w:rFonts w:ascii="Times New Roman" w:hAnsi="Times New Roman" w:cs="Times New Roman"/>
          <w:sz w:val="28"/>
          <w:szCs w:val="28"/>
        </w:rPr>
        <w:t>розділу ІІ, пункту 2 розділу ІІІ, пункту</w:t>
      </w:r>
      <w:r w:rsidR="00F4455B" w:rsidRPr="00FB4F9F">
        <w:rPr>
          <w:rFonts w:ascii="Times New Roman" w:hAnsi="Times New Roman" w:cs="Times New Roman"/>
          <w:sz w:val="28"/>
          <w:szCs w:val="28"/>
        </w:rPr>
        <w:t> </w:t>
      </w:r>
      <w:r w:rsidR="005C6605" w:rsidRPr="00FB4F9F">
        <w:rPr>
          <w:rFonts w:ascii="Times New Roman" w:hAnsi="Times New Roman" w:cs="Times New Roman"/>
          <w:sz w:val="28"/>
          <w:szCs w:val="28"/>
        </w:rPr>
        <w:t xml:space="preserve">1 розділу </w:t>
      </w:r>
      <w:r w:rsidR="005C6605" w:rsidRPr="00FB4F9F">
        <w:rPr>
          <w:rFonts w:ascii="Times New Roman" w:hAnsi="Times New Roman" w:cs="Times New Roman"/>
          <w:sz w:val="28"/>
          <w:szCs w:val="28"/>
          <w:lang w:val="en-US"/>
        </w:rPr>
        <w:t>V</w:t>
      </w:r>
      <w:r w:rsidR="007609B0" w:rsidRPr="00FB4F9F">
        <w:rPr>
          <w:rFonts w:ascii="Times New Roman" w:hAnsi="Times New Roman" w:cs="Times New Roman"/>
          <w:sz w:val="28"/>
          <w:szCs w:val="28"/>
        </w:rPr>
        <w:t>ІІІ, пункту 2 розділу Х</w:t>
      </w:r>
      <w:r w:rsidR="00091842" w:rsidRPr="00FB4F9F">
        <w:rPr>
          <w:rFonts w:ascii="Times New Roman" w:hAnsi="Times New Roman" w:cs="Times New Roman"/>
          <w:sz w:val="28"/>
          <w:szCs w:val="28"/>
        </w:rPr>
        <w:t xml:space="preserve"> </w:t>
      </w:r>
      <w:r w:rsidR="005C6605" w:rsidRPr="00FB4F9F">
        <w:rPr>
          <w:rFonts w:ascii="Times New Roman" w:hAnsi="Times New Roman" w:cs="Times New Roman"/>
          <w:sz w:val="28"/>
          <w:szCs w:val="28"/>
        </w:rPr>
        <w:t>Порядку</w:t>
      </w:r>
      <w:r w:rsidR="00AA7152">
        <w:rPr>
          <w:rFonts w:ascii="Times New Roman" w:hAnsi="Times New Roman" w:cs="Times New Roman"/>
          <w:sz w:val="28"/>
          <w:szCs w:val="28"/>
        </w:rPr>
        <w:t xml:space="preserve"> в</w:t>
      </w:r>
      <w:r w:rsidR="00091842" w:rsidRPr="00FB4F9F">
        <w:rPr>
          <w:rFonts w:ascii="Times New Roman" w:hAnsi="Times New Roman" w:cs="Times New Roman"/>
          <w:sz w:val="28"/>
          <w:szCs w:val="28"/>
        </w:rPr>
        <w:t xml:space="preserve"> редакціях, запропонованих </w:t>
      </w:r>
      <w:r w:rsidR="00AA7152">
        <w:rPr>
          <w:rFonts w:ascii="Times New Roman" w:hAnsi="Times New Roman" w:cs="Times New Roman"/>
          <w:sz w:val="28"/>
          <w:szCs w:val="28"/>
        </w:rPr>
        <w:t>у додатку 1 до цього звернення ДСА України</w:t>
      </w:r>
      <w:r w:rsidR="00B7598B" w:rsidRPr="00FB4F9F">
        <w:rPr>
          <w:rFonts w:ascii="Times New Roman" w:hAnsi="Times New Roman" w:cs="Times New Roman"/>
          <w:sz w:val="28"/>
          <w:szCs w:val="28"/>
        </w:rPr>
        <w:t>.</w:t>
      </w:r>
    </w:p>
    <w:p w:rsidR="0079554F" w:rsidRPr="00FB4F9F" w:rsidRDefault="00B14A4E" w:rsidP="00D5343F">
      <w:pPr>
        <w:shd w:val="clear" w:color="auto" w:fill="FFFFFF"/>
        <w:spacing w:after="0" w:line="240" w:lineRule="auto"/>
        <w:ind w:firstLine="567"/>
        <w:jc w:val="both"/>
        <w:rPr>
          <w:rFonts w:ascii="Times New Roman" w:hAnsi="Times New Roman" w:cs="Times New Roman"/>
          <w:sz w:val="28"/>
          <w:szCs w:val="28"/>
        </w:rPr>
      </w:pPr>
      <w:r w:rsidRPr="00FB4F9F">
        <w:rPr>
          <w:rFonts w:ascii="Times New Roman" w:hAnsi="Times New Roman" w:cs="Times New Roman"/>
          <w:sz w:val="28"/>
          <w:szCs w:val="28"/>
        </w:rPr>
        <w:t>На обґрунтування</w:t>
      </w:r>
      <w:r w:rsidR="006E1F3E" w:rsidRPr="00FB4F9F">
        <w:rPr>
          <w:rFonts w:ascii="Times New Roman" w:hAnsi="Times New Roman" w:cs="Times New Roman"/>
          <w:sz w:val="28"/>
          <w:szCs w:val="28"/>
        </w:rPr>
        <w:t xml:space="preserve"> звернення</w:t>
      </w:r>
      <w:r w:rsidR="00472181" w:rsidRPr="00FB4F9F">
        <w:rPr>
          <w:rFonts w:ascii="Times New Roman" w:hAnsi="Times New Roman" w:cs="Times New Roman"/>
          <w:sz w:val="28"/>
          <w:szCs w:val="28"/>
        </w:rPr>
        <w:t xml:space="preserve"> зазначено п</w:t>
      </w:r>
      <w:r w:rsidR="006E1F3E" w:rsidRPr="00FB4F9F">
        <w:rPr>
          <w:rFonts w:ascii="Times New Roman" w:hAnsi="Times New Roman" w:cs="Times New Roman"/>
          <w:sz w:val="28"/>
          <w:szCs w:val="28"/>
        </w:rPr>
        <w:t>ро</w:t>
      </w:r>
      <w:r w:rsidR="00472181" w:rsidRPr="00FB4F9F">
        <w:rPr>
          <w:rFonts w:ascii="Times New Roman" w:hAnsi="Times New Roman" w:cs="Times New Roman"/>
          <w:sz w:val="28"/>
          <w:szCs w:val="28"/>
        </w:rPr>
        <w:t xml:space="preserve"> </w:t>
      </w:r>
      <w:r w:rsidR="00D43645" w:rsidRPr="00FB4F9F">
        <w:rPr>
          <w:rFonts w:ascii="Times New Roman" w:hAnsi="Times New Roman" w:cs="Times New Roman"/>
          <w:sz w:val="28"/>
          <w:szCs w:val="28"/>
        </w:rPr>
        <w:t>необхідність приведення Порядку у відповідність до норм Закону України «</w:t>
      </w:r>
      <w:r w:rsidR="00E2332F" w:rsidRPr="00FB4F9F">
        <w:rPr>
          <w:rFonts w:ascii="Times New Roman" w:hAnsi="Times New Roman" w:cs="Times New Roman"/>
          <w:bCs/>
          <w:sz w:val="28"/>
          <w:szCs w:val="28"/>
          <w:shd w:val="clear" w:color="auto" w:fill="FFFFFF"/>
        </w:rPr>
        <w:t>Про внесення змін до деяких законодавчих актів України щодо вдосконалення законодавства про захист економічної конкуренції та діяльності Антимонопольного комітету України</w:t>
      </w:r>
      <w:r w:rsidR="00D43645" w:rsidRPr="00FB4F9F">
        <w:rPr>
          <w:rFonts w:ascii="Times New Roman" w:hAnsi="Times New Roman" w:cs="Times New Roman"/>
          <w:sz w:val="28"/>
          <w:szCs w:val="28"/>
        </w:rPr>
        <w:t>»</w:t>
      </w:r>
      <w:r w:rsidR="00D5343F">
        <w:rPr>
          <w:rFonts w:ascii="Times New Roman" w:hAnsi="Times New Roman" w:cs="Times New Roman"/>
          <w:sz w:val="28"/>
          <w:szCs w:val="28"/>
        </w:rPr>
        <w:t xml:space="preserve">, </w:t>
      </w:r>
      <w:r w:rsidR="00837DA8">
        <w:rPr>
          <w:rFonts w:ascii="Times New Roman" w:hAnsi="Times New Roman" w:cs="Times New Roman"/>
          <w:sz w:val="28"/>
          <w:szCs w:val="28"/>
        </w:rPr>
        <w:t>а також</w:t>
      </w:r>
      <w:r w:rsidR="00694C49">
        <w:rPr>
          <w:rFonts w:ascii="Times New Roman" w:hAnsi="Times New Roman" w:cs="Times New Roman"/>
          <w:sz w:val="28"/>
          <w:szCs w:val="28"/>
        </w:rPr>
        <w:t xml:space="preserve"> п</w:t>
      </w:r>
      <w:r w:rsidR="00837DA8">
        <w:rPr>
          <w:rFonts w:ascii="Times New Roman" w:hAnsi="Times New Roman" w:cs="Times New Roman"/>
          <w:sz w:val="28"/>
          <w:szCs w:val="28"/>
        </w:rPr>
        <w:t>ро необхідність врегулювання питання надсилання до Реєстру судових рішень судів, які ліквідовані або знаходяться на стадії ліквідації, шляхом надання можливості новоутвореним судам самостійно надсилати електронні примірники судових рішень ліквідованого суду до Реєстру</w:t>
      </w:r>
      <w:r w:rsidR="00A3007F">
        <w:rPr>
          <w:rFonts w:ascii="Times New Roman" w:hAnsi="Times New Roman" w:cs="Times New Roman"/>
          <w:sz w:val="28"/>
          <w:szCs w:val="28"/>
        </w:rPr>
        <w:t xml:space="preserve"> тощо</w:t>
      </w:r>
      <w:r w:rsidR="00837DA8">
        <w:rPr>
          <w:rFonts w:ascii="Times New Roman" w:hAnsi="Times New Roman" w:cs="Times New Roman"/>
          <w:sz w:val="28"/>
          <w:szCs w:val="28"/>
        </w:rPr>
        <w:t>.</w:t>
      </w:r>
    </w:p>
    <w:p w:rsidR="002534BF" w:rsidRPr="00FB4F9F" w:rsidRDefault="00005692" w:rsidP="00BE1A87">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При цьому</w:t>
      </w:r>
      <w:r w:rsidR="00BC124A" w:rsidRPr="00FB4F9F">
        <w:rPr>
          <w:rFonts w:ascii="Times New Roman" w:hAnsi="Times New Roman" w:cs="Times New Roman"/>
          <w:sz w:val="28"/>
          <w:szCs w:val="28"/>
        </w:rPr>
        <w:t xml:space="preserve"> у</w:t>
      </w:r>
      <w:r w:rsidR="00237265">
        <w:rPr>
          <w:rFonts w:ascii="Times New Roman" w:hAnsi="Times New Roman" w:cs="Times New Roman"/>
          <w:sz w:val="28"/>
          <w:szCs w:val="28"/>
        </w:rPr>
        <w:t xml:space="preserve"> порівняльній таблиці З</w:t>
      </w:r>
      <w:r w:rsidR="00D552EE" w:rsidRPr="00FB4F9F">
        <w:rPr>
          <w:rFonts w:ascii="Times New Roman" w:hAnsi="Times New Roman" w:cs="Times New Roman"/>
          <w:sz w:val="28"/>
          <w:szCs w:val="28"/>
        </w:rPr>
        <w:t>мін до Порядку</w:t>
      </w:r>
      <w:r w:rsidR="00BE1A87" w:rsidRPr="00FB4F9F">
        <w:rPr>
          <w:rFonts w:ascii="Times New Roman" w:hAnsi="Times New Roman" w:cs="Times New Roman"/>
          <w:sz w:val="28"/>
          <w:szCs w:val="28"/>
        </w:rPr>
        <w:t xml:space="preserve"> </w:t>
      </w:r>
      <w:r w:rsidR="00D552EE" w:rsidRPr="00FB4F9F">
        <w:rPr>
          <w:rFonts w:ascii="Times New Roman" w:hAnsi="Times New Roman" w:cs="Times New Roman"/>
          <w:sz w:val="28"/>
          <w:szCs w:val="28"/>
        </w:rPr>
        <w:t>(додаток</w:t>
      </w:r>
      <w:r w:rsidR="00BE1A87" w:rsidRPr="00FB4F9F">
        <w:rPr>
          <w:rFonts w:ascii="Times New Roman" w:hAnsi="Times New Roman" w:cs="Times New Roman"/>
          <w:sz w:val="28"/>
          <w:szCs w:val="28"/>
        </w:rPr>
        <w:t xml:space="preserve"> 2 до листа </w:t>
      </w:r>
      <w:r w:rsidR="00BE1A87" w:rsidRPr="00FB4F9F">
        <w:rPr>
          <w:rFonts w:ascii="Times New Roman" w:eastAsia="Times New Roman" w:hAnsi="Times New Roman" w:cs="Times New Roman"/>
          <w:sz w:val="28"/>
          <w:szCs w:val="28"/>
          <w:lang w:eastAsia="uk-UA"/>
        </w:rPr>
        <w:t>від</w:t>
      </w:r>
      <w:r w:rsidR="00BC124A" w:rsidRPr="00FB4F9F">
        <w:rPr>
          <w:rFonts w:ascii="Times New Roman" w:eastAsia="Times New Roman" w:hAnsi="Times New Roman" w:cs="Times New Roman"/>
          <w:sz w:val="28"/>
          <w:szCs w:val="28"/>
          <w:lang w:eastAsia="uk-UA"/>
        </w:rPr>
        <w:t> </w:t>
      </w:r>
      <w:r w:rsidR="00BE1A87" w:rsidRPr="00FB4F9F">
        <w:rPr>
          <w:rFonts w:ascii="Times New Roman" w:eastAsia="Times New Roman" w:hAnsi="Times New Roman" w:cs="Times New Roman"/>
          <w:sz w:val="28"/>
          <w:szCs w:val="28"/>
          <w:lang w:eastAsia="uk-UA"/>
        </w:rPr>
        <w:t>28</w:t>
      </w:r>
      <w:r w:rsidR="00BC124A" w:rsidRPr="00FB4F9F">
        <w:rPr>
          <w:rFonts w:ascii="Times New Roman" w:eastAsia="Times New Roman" w:hAnsi="Times New Roman" w:cs="Times New Roman"/>
          <w:sz w:val="28"/>
          <w:szCs w:val="28"/>
          <w:lang w:eastAsia="uk-UA"/>
        </w:rPr>
        <w:t> </w:t>
      </w:r>
      <w:r w:rsidR="00BE1A87" w:rsidRPr="00FB4F9F">
        <w:rPr>
          <w:rFonts w:ascii="Times New Roman" w:eastAsia="Times New Roman" w:hAnsi="Times New Roman" w:cs="Times New Roman"/>
          <w:sz w:val="28"/>
          <w:szCs w:val="28"/>
          <w:lang w:eastAsia="uk-UA"/>
        </w:rPr>
        <w:t>травня 2024 року № 15-11828/24</w:t>
      </w:r>
      <w:r w:rsidR="00D552EE" w:rsidRPr="00FB4F9F">
        <w:rPr>
          <w:rFonts w:ascii="Times New Roman" w:eastAsia="Times New Roman" w:hAnsi="Times New Roman" w:cs="Times New Roman"/>
          <w:sz w:val="28"/>
          <w:szCs w:val="28"/>
          <w:lang w:eastAsia="uk-UA"/>
        </w:rPr>
        <w:t xml:space="preserve">) </w:t>
      </w:r>
      <w:r w:rsidR="00D5343F">
        <w:rPr>
          <w:rFonts w:ascii="Times New Roman" w:eastAsia="Times New Roman" w:hAnsi="Times New Roman" w:cs="Times New Roman"/>
          <w:sz w:val="28"/>
          <w:szCs w:val="28"/>
          <w:lang w:eastAsia="uk-UA"/>
        </w:rPr>
        <w:t>ДСА України навела також коментарі</w:t>
      </w:r>
      <w:r w:rsidR="00D552EE" w:rsidRPr="00FB4F9F">
        <w:rPr>
          <w:rFonts w:ascii="Times New Roman" w:eastAsia="Times New Roman" w:hAnsi="Times New Roman" w:cs="Times New Roman"/>
          <w:sz w:val="28"/>
          <w:szCs w:val="28"/>
          <w:lang w:eastAsia="uk-UA"/>
        </w:rPr>
        <w:t xml:space="preserve"> щодо актуальності</w:t>
      </w:r>
      <w:r w:rsidR="00A35BA5" w:rsidRPr="00FB4F9F">
        <w:rPr>
          <w:rFonts w:ascii="Times New Roman" w:eastAsia="Times New Roman" w:hAnsi="Times New Roman" w:cs="Times New Roman"/>
          <w:sz w:val="28"/>
          <w:szCs w:val="28"/>
          <w:lang w:eastAsia="uk-UA"/>
        </w:rPr>
        <w:t xml:space="preserve"> та доцільності </w:t>
      </w:r>
      <w:r w:rsidR="00D552EE" w:rsidRPr="00FB4F9F">
        <w:rPr>
          <w:rFonts w:ascii="Times New Roman" w:eastAsia="Times New Roman" w:hAnsi="Times New Roman" w:cs="Times New Roman"/>
          <w:sz w:val="28"/>
          <w:szCs w:val="28"/>
          <w:lang w:eastAsia="uk-UA"/>
        </w:rPr>
        <w:t>запропонованих змін.</w:t>
      </w:r>
    </w:p>
    <w:p w:rsidR="002534BF" w:rsidRPr="00FB4F9F" w:rsidRDefault="00672BC3" w:rsidP="002534BF">
      <w:pPr>
        <w:shd w:val="clear" w:color="auto" w:fill="FFFFFF"/>
        <w:spacing w:after="0" w:line="240" w:lineRule="auto"/>
        <w:ind w:firstLine="567"/>
        <w:jc w:val="both"/>
        <w:rPr>
          <w:rFonts w:ascii="Times New Roman" w:hAnsi="Times New Roman" w:cs="Times New Roman"/>
          <w:sz w:val="28"/>
          <w:szCs w:val="28"/>
        </w:rPr>
      </w:pPr>
      <w:r w:rsidRPr="00FB4F9F">
        <w:rPr>
          <w:rFonts w:ascii="Times New Roman" w:hAnsi="Times New Roman" w:cs="Times New Roman"/>
          <w:sz w:val="28"/>
          <w:szCs w:val="28"/>
        </w:rPr>
        <w:t>За підпунктом 3 пункту 1 розділу І Порядку заходи, пов’язані із технічним та організаційно-технологічним забезпеченням функціонування Реєстру, вживає Державне підприємство «Інформаційні судові системи»,</w:t>
      </w:r>
      <w:r w:rsidRPr="00FB4F9F">
        <w:rPr>
          <w:rFonts w:ascii="Times New Roman" w:hAnsi="Times New Roman" w:cs="Times New Roman"/>
          <w:iCs/>
          <w:sz w:val="28"/>
          <w:szCs w:val="28"/>
          <w:shd w:val="clear" w:color="auto" w:fill="FFFFFF"/>
        </w:rPr>
        <w:t xml:space="preserve"> яке є </w:t>
      </w:r>
      <w:r w:rsidRPr="00FB4F9F">
        <w:rPr>
          <w:rFonts w:ascii="Times New Roman" w:hAnsi="Times New Roman" w:cs="Times New Roman"/>
          <w:sz w:val="28"/>
          <w:szCs w:val="28"/>
        </w:rPr>
        <w:t>адміністратором Реєстру.</w:t>
      </w:r>
    </w:p>
    <w:p w:rsidR="005E5967" w:rsidRPr="00FB4F9F" w:rsidRDefault="00D5343F" w:rsidP="005E5967">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Із</w:t>
      </w:r>
      <w:r w:rsidR="00BA7E4F" w:rsidRPr="00FB4F9F">
        <w:rPr>
          <w:rFonts w:ascii="Times New Roman" w:hAnsi="Times New Roman" w:cs="Times New Roman"/>
          <w:sz w:val="28"/>
          <w:szCs w:val="28"/>
        </w:rPr>
        <w:t xml:space="preserve"> наведених</w:t>
      </w:r>
      <w:r w:rsidR="00BE2191" w:rsidRPr="00FB4F9F">
        <w:rPr>
          <w:rFonts w:ascii="Times New Roman" w:hAnsi="Times New Roman" w:cs="Times New Roman"/>
          <w:sz w:val="28"/>
          <w:szCs w:val="28"/>
        </w:rPr>
        <w:t xml:space="preserve"> підстав В</w:t>
      </w:r>
      <w:r w:rsidR="00672BC3" w:rsidRPr="00FB4F9F">
        <w:rPr>
          <w:rFonts w:ascii="Times New Roman" w:hAnsi="Times New Roman" w:cs="Times New Roman"/>
          <w:sz w:val="28"/>
          <w:szCs w:val="28"/>
        </w:rPr>
        <w:t xml:space="preserve">ища рада правосуддя </w:t>
      </w:r>
      <w:r w:rsidR="00BA7E4F" w:rsidRPr="00FB4F9F">
        <w:rPr>
          <w:rFonts w:ascii="Times New Roman" w:hAnsi="Times New Roman" w:cs="Times New Roman"/>
          <w:sz w:val="28"/>
          <w:szCs w:val="28"/>
        </w:rPr>
        <w:t xml:space="preserve">звернулась до Державного підприємства «Інформаційні </w:t>
      </w:r>
      <w:r>
        <w:rPr>
          <w:rFonts w:ascii="Times New Roman" w:hAnsi="Times New Roman" w:cs="Times New Roman"/>
          <w:sz w:val="28"/>
          <w:szCs w:val="28"/>
        </w:rPr>
        <w:t xml:space="preserve">судові системи» </w:t>
      </w:r>
      <w:r w:rsidR="00BA7E4F" w:rsidRPr="00FB4F9F">
        <w:rPr>
          <w:rFonts w:ascii="Times New Roman" w:hAnsi="Times New Roman" w:cs="Times New Roman"/>
          <w:sz w:val="28"/>
          <w:szCs w:val="28"/>
        </w:rPr>
        <w:t>листом</w:t>
      </w:r>
      <w:r w:rsidR="00672BC3" w:rsidRPr="00FB4F9F">
        <w:rPr>
          <w:rFonts w:ascii="Times New Roman" w:hAnsi="Times New Roman" w:cs="Times New Roman"/>
          <w:sz w:val="28"/>
          <w:szCs w:val="28"/>
        </w:rPr>
        <w:t xml:space="preserve"> від 7 червня 2024 року №</w:t>
      </w:r>
      <w:r w:rsidR="00D2775D">
        <w:rPr>
          <w:rFonts w:ascii="Times New Roman" w:hAnsi="Times New Roman" w:cs="Times New Roman"/>
          <w:sz w:val="28"/>
          <w:szCs w:val="28"/>
        </w:rPr>
        <w:t> </w:t>
      </w:r>
      <w:r w:rsidR="00672BC3" w:rsidRPr="00FB4F9F">
        <w:rPr>
          <w:rFonts w:ascii="Times New Roman" w:hAnsi="Times New Roman" w:cs="Times New Roman"/>
          <w:sz w:val="28"/>
          <w:szCs w:val="28"/>
        </w:rPr>
        <w:t>19204/0/9-24</w:t>
      </w:r>
      <w:r>
        <w:rPr>
          <w:rFonts w:ascii="Times New Roman" w:hAnsi="Times New Roman" w:cs="Times New Roman"/>
          <w:sz w:val="28"/>
          <w:szCs w:val="28"/>
        </w:rPr>
        <w:t>, у</w:t>
      </w:r>
      <w:r w:rsidR="005B2CDD" w:rsidRPr="00FB4F9F">
        <w:rPr>
          <w:rFonts w:ascii="Times New Roman" w:hAnsi="Times New Roman" w:cs="Times New Roman"/>
          <w:sz w:val="28"/>
          <w:szCs w:val="28"/>
        </w:rPr>
        <w:t xml:space="preserve"> якому</w:t>
      </w:r>
      <w:r w:rsidR="00672BC3" w:rsidRPr="00FB4F9F">
        <w:rPr>
          <w:rFonts w:ascii="Times New Roman" w:hAnsi="Times New Roman" w:cs="Times New Roman"/>
          <w:sz w:val="28"/>
          <w:szCs w:val="28"/>
        </w:rPr>
        <w:t xml:space="preserve"> просила повідомити позицію щодо технічних та організац</w:t>
      </w:r>
      <w:r>
        <w:rPr>
          <w:rFonts w:ascii="Times New Roman" w:hAnsi="Times New Roman" w:cs="Times New Roman"/>
          <w:sz w:val="28"/>
          <w:szCs w:val="28"/>
        </w:rPr>
        <w:t>ійно-технологічних можливостей у</w:t>
      </w:r>
      <w:r w:rsidR="00672BC3" w:rsidRPr="00FB4F9F">
        <w:rPr>
          <w:rFonts w:ascii="Times New Roman" w:hAnsi="Times New Roman" w:cs="Times New Roman"/>
          <w:sz w:val="28"/>
          <w:szCs w:val="28"/>
        </w:rPr>
        <w:t>провадження запропонованих змін.</w:t>
      </w:r>
    </w:p>
    <w:p w:rsidR="008231CE" w:rsidRPr="00FB4F9F" w:rsidRDefault="005E5967" w:rsidP="008231CE">
      <w:pPr>
        <w:shd w:val="clear" w:color="auto" w:fill="FFFFFF"/>
        <w:spacing w:after="0" w:line="240" w:lineRule="auto"/>
        <w:ind w:firstLine="567"/>
        <w:jc w:val="both"/>
        <w:rPr>
          <w:rFonts w:ascii="Times New Roman" w:hAnsi="Times New Roman" w:cs="Times New Roman"/>
          <w:sz w:val="28"/>
          <w:szCs w:val="28"/>
        </w:rPr>
      </w:pPr>
      <w:r w:rsidRPr="00FB4F9F">
        <w:rPr>
          <w:rFonts w:ascii="Times New Roman" w:hAnsi="Times New Roman" w:cs="Times New Roman"/>
          <w:sz w:val="28"/>
          <w:szCs w:val="28"/>
        </w:rPr>
        <w:t>У відповідь Державне підприємство «Інформаційні судові системи» листом від 18 червня 2024</w:t>
      </w:r>
      <w:r w:rsidR="00D2775D">
        <w:rPr>
          <w:rFonts w:ascii="Times New Roman" w:hAnsi="Times New Roman" w:cs="Times New Roman"/>
          <w:sz w:val="28"/>
          <w:szCs w:val="28"/>
        </w:rPr>
        <w:t xml:space="preserve"> року № 3130/4/16-20-24 (</w:t>
      </w:r>
      <w:proofErr w:type="spellStart"/>
      <w:r w:rsidR="00D2775D">
        <w:rPr>
          <w:rFonts w:ascii="Times New Roman" w:hAnsi="Times New Roman" w:cs="Times New Roman"/>
          <w:sz w:val="28"/>
          <w:szCs w:val="28"/>
        </w:rPr>
        <w:t>вх</w:t>
      </w:r>
      <w:proofErr w:type="spellEnd"/>
      <w:r w:rsidR="00D2775D">
        <w:rPr>
          <w:rFonts w:ascii="Times New Roman" w:hAnsi="Times New Roman" w:cs="Times New Roman"/>
          <w:sz w:val="28"/>
          <w:szCs w:val="28"/>
        </w:rPr>
        <w:t>.</w:t>
      </w:r>
      <w:r w:rsidRPr="00FB4F9F">
        <w:rPr>
          <w:rFonts w:ascii="Times New Roman" w:hAnsi="Times New Roman" w:cs="Times New Roman"/>
          <w:sz w:val="28"/>
          <w:szCs w:val="28"/>
        </w:rPr>
        <w:t xml:space="preserve"> № 8509/0/8-24 </w:t>
      </w:r>
      <w:r w:rsidR="00D2775D">
        <w:rPr>
          <w:rFonts w:ascii="Times New Roman" w:hAnsi="Times New Roman" w:cs="Times New Roman"/>
          <w:sz w:val="28"/>
          <w:szCs w:val="28"/>
        </w:rPr>
        <w:t>від 18 червня 2024 </w:t>
      </w:r>
      <w:r w:rsidRPr="00FB4F9F">
        <w:rPr>
          <w:rFonts w:ascii="Times New Roman" w:hAnsi="Times New Roman" w:cs="Times New Roman"/>
          <w:sz w:val="28"/>
          <w:szCs w:val="28"/>
        </w:rPr>
        <w:t>року) повідомило, що технічна можливість та практичне запровадже</w:t>
      </w:r>
      <w:r w:rsidR="00237265">
        <w:rPr>
          <w:rFonts w:ascii="Times New Roman" w:hAnsi="Times New Roman" w:cs="Times New Roman"/>
          <w:sz w:val="28"/>
          <w:szCs w:val="28"/>
        </w:rPr>
        <w:t>ння запропонованих ДСА України З</w:t>
      </w:r>
      <w:r w:rsidRPr="00FB4F9F">
        <w:rPr>
          <w:rFonts w:ascii="Times New Roman" w:hAnsi="Times New Roman" w:cs="Times New Roman"/>
          <w:sz w:val="28"/>
          <w:szCs w:val="28"/>
        </w:rPr>
        <w:t xml:space="preserve">мін до Порядку (лист </w:t>
      </w:r>
      <w:r w:rsidRPr="00FB4F9F">
        <w:rPr>
          <w:rFonts w:ascii="Times New Roman" w:eastAsia="Times New Roman" w:hAnsi="Times New Roman" w:cs="Times New Roman"/>
          <w:sz w:val="28"/>
          <w:szCs w:val="28"/>
          <w:lang w:eastAsia="uk-UA"/>
        </w:rPr>
        <w:t>від 28 травня 2024 року №</w:t>
      </w:r>
      <w:r w:rsidR="00DF1A40" w:rsidRPr="00FB4F9F">
        <w:rPr>
          <w:rFonts w:ascii="Times New Roman" w:eastAsia="Times New Roman" w:hAnsi="Times New Roman" w:cs="Times New Roman"/>
          <w:sz w:val="28"/>
          <w:szCs w:val="28"/>
          <w:lang w:eastAsia="uk-UA"/>
        </w:rPr>
        <w:t> </w:t>
      </w:r>
      <w:r w:rsidRPr="00FB4F9F">
        <w:rPr>
          <w:rFonts w:ascii="Times New Roman" w:eastAsia="Times New Roman" w:hAnsi="Times New Roman" w:cs="Times New Roman"/>
          <w:sz w:val="28"/>
          <w:szCs w:val="28"/>
          <w:lang w:eastAsia="uk-UA"/>
        </w:rPr>
        <w:t>15-11828/24</w:t>
      </w:r>
      <w:r w:rsidRPr="00FB4F9F">
        <w:rPr>
          <w:rFonts w:ascii="Times New Roman" w:hAnsi="Times New Roman" w:cs="Times New Roman"/>
          <w:sz w:val="28"/>
          <w:szCs w:val="28"/>
        </w:rPr>
        <w:t>) можуть бути забезпеченими в строк до двох місяців після затвердження таких</w:t>
      </w:r>
      <w:r w:rsidR="000D5718">
        <w:rPr>
          <w:rFonts w:ascii="Times New Roman" w:hAnsi="Times New Roman" w:cs="Times New Roman"/>
          <w:sz w:val="28"/>
          <w:szCs w:val="28"/>
        </w:rPr>
        <w:t xml:space="preserve"> З</w:t>
      </w:r>
      <w:r w:rsidR="00566E1C">
        <w:rPr>
          <w:rFonts w:ascii="Times New Roman" w:hAnsi="Times New Roman" w:cs="Times New Roman"/>
          <w:sz w:val="28"/>
          <w:szCs w:val="28"/>
        </w:rPr>
        <w:t>мін</w:t>
      </w:r>
      <w:r w:rsidRPr="00FB4F9F">
        <w:rPr>
          <w:rFonts w:ascii="Times New Roman" w:hAnsi="Times New Roman" w:cs="Times New Roman"/>
          <w:sz w:val="28"/>
          <w:szCs w:val="28"/>
        </w:rPr>
        <w:t xml:space="preserve"> Вищою радою правосуддя, що обумовлено циклічністю розробки та тестування реалізованих новел, а також необхідністю проведення навчання працівників судів.</w:t>
      </w:r>
    </w:p>
    <w:p w:rsidR="0063677A" w:rsidRPr="00FB4F9F" w:rsidRDefault="00416F0B" w:rsidP="008231CE">
      <w:pPr>
        <w:shd w:val="clear" w:color="auto" w:fill="FFFFFF"/>
        <w:spacing w:after="0" w:line="240" w:lineRule="auto"/>
        <w:ind w:firstLine="567"/>
        <w:jc w:val="both"/>
        <w:rPr>
          <w:rStyle w:val="rvts46"/>
          <w:rFonts w:ascii="Times New Roman" w:hAnsi="Times New Roman" w:cs="Times New Roman"/>
          <w:sz w:val="28"/>
          <w:szCs w:val="28"/>
        </w:rPr>
      </w:pPr>
      <w:r w:rsidRPr="00FB4F9F">
        <w:rPr>
          <w:rStyle w:val="rvts46"/>
          <w:rFonts w:ascii="Times New Roman" w:hAnsi="Times New Roman" w:cs="Times New Roman"/>
          <w:iCs/>
          <w:sz w:val="28"/>
          <w:szCs w:val="28"/>
          <w:shd w:val="clear" w:color="auto" w:fill="FFFFFF"/>
        </w:rPr>
        <w:t xml:space="preserve">Законом України </w:t>
      </w:r>
      <w:r w:rsidRPr="00FB4F9F">
        <w:rPr>
          <w:rFonts w:ascii="Times New Roman" w:hAnsi="Times New Roman" w:cs="Times New Roman"/>
          <w:iCs/>
          <w:sz w:val="28"/>
          <w:szCs w:val="28"/>
          <w:shd w:val="clear" w:color="auto" w:fill="FFFFFF"/>
        </w:rPr>
        <w:t>«</w:t>
      </w:r>
      <w:r w:rsidRPr="00FB4F9F">
        <w:rPr>
          <w:rFonts w:ascii="Times New Roman" w:hAnsi="Times New Roman" w:cs="Times New Roman"/>
          <w:bCs/>
          <w:sz w:val="28"/>
          <w:szCs w:val="28"/>
          <w:shd w:val="clear" w:color="auto" w:fill="FFFFFF"/>
        </w:rPr>
        <w:t>Про внесення змін до деяких законодавчих актів України щодо вдосконалення законодавства про захист економічної конкуренції та діяльності Антимонопольного комітету України</w:t>
      </w:r>
      <w:r w:rsidR="00A674EB">
        <w:rPr>
          <w:rFonts w:ascii="Times New Roman" w:hAnsi="Times New Roman" w:cs="Times New Roman"/>
          <w:iCs/>
          <w:sz w:val="28"/>
          <w:szCs w:val="28"/>
          <w:shd w:val="clear" w:color="auto" w:fill="FFFFFF"/>
        </w:rPr>
        <w:t xml:space="preserve">» </w:t>
      </w:r>
      <w:r w:rsidR="00A674EB" w:rsidRPr="00FB4F9F">
        <w:rPr>
          <w:rStyle w:val="rvts46"/>
          <w:rFonts w:ascii="Times New Roman" w:hAnsi="Times New Roman" w:cs="Times New Roman"/>
          <w:iCs/>
          <w:sz w:val="28"/>
          <w:szCs w:val="28"/>
          <w:shd w:val="clear" w:color="auto" w:fill="FFFFFF"/>
        </w:rPr>
        <w:t>розділ IV</w:t>
      </w:r>
      <w:r w:rsidR="00A674EB">
        <w:rPr>
          <w:rFonts w:ascii="Times New Roman" w:hAnsi="Times New Roman" w:cs="Times New Roman"/>
          <w:sz w:val="28"/>
          <w:szCs w:val="28"/>
        </w:rPr>
        <w:t xml:space="preserve"> </w:t>
      </w:r>
      <w:r w:rsidR="00A674EB">
        <w:rPr>
          <w:rFonts w:ascii="Times New Roman" w:hAnsi="Times New Roman" w:cs="Times New Roman"/>
          <w:sz w:val="28"/>
          <w:szCs w:val="28"/>
          <w:shd w:val="clear" w:color="auto" w:fill="FFFFFF"/>
        </w:rPr>
        <w:t>Господарського процесуального кодексу</w:t>
      </w:r>
      <w:r w:rsidRPr="00FB4F9F">
        <w:rPr>
          <w:rFonts w:ascii="Times New Roman" w:hAnsi="Times New Roman" w:cs="Times New Roman"/>
          <w:sz w:val="28"/>
          <w:szCs w:val="28"/>
          <w:shd w:val="clear" w:color="auto" w:fill="FFFFFF"/>
        </w:rPr>
        <w:t xml:space="preserve"> України</w:t>
      </w:r>
      <w:r w:rsidRPr="00FB4F9F">
        <w:rPr>
          <w:rFonts w:ascii="Times New Roman" w:hAnsi="Times New Roman" w:cs="Times New Roman"/>
          <w:iCs/>
          <w:sz w:val="28"/>
          <w:szCs w:val="28"/>
          <w:shd w:val="clear" w:color="auto" w:fill="FFFFFF"/>
        </w:rPr>
        <w:t xml:space="preserve"> </w:t>
      </w:r>
      <w:r w:rsidRPr="00FB4F9F">
        <w:rPr>
          <w:rStyle w:val="rvts46"/>
          <w:rFonts w:ascii="Times New Roman" w:hAnsi="Times New Roman" w:cs="Times New Roman"/>
          <w:iCs/>
          <w:sz w:val="28"/>
          <w:szCs w:val="28"/>
          <w:shd w:val="clear" w:color="auto" w:fill="FFFFFF"/>
        </w:rPr>
        <w:t xml:space="preserve">доповнено статтею </w:t>
      </w:r>
      <w:r w:rsidRPr="00A674EB">
        <w:rPr>
          <w:rStyle w:val="rvts46"/>
          <w:rFonts w:ascii="Times New Roman" w:hAnsi="Times New Roman" w:cs="Times New Roman"/>
          <w:iCs/>
          <w:sz w:val="28"/>
          <w:szCs w:val="28"/>
          <w:shd w:val="clear" w:color="auto" w:fill="FFFFFF"/>
        </w:rPr>
        <w:t>252</w:t>
      </w:r>
      <w:r w:rsidRPr="00A674EB">
        <w:rPr>
          <w:rStyle w:val="rvts37"/>
          <w:rFonts w:ascii="Times New Roman" w:hAnsi="Times New Roman" w:cs="Times New Roman"/>
          <w:bCs/>
          <w:sz w:val="28"/>
          <w:szCs w:val="28"/>
          <w:vertAlign w:val="superscript"/>
        </w:rPr>
        <w:t>1</w:t>
      </w:r>
      <w:r w:rsidRPr="00A674EB">
        <w:rPr>
          <w:rStyle w:val="rvts46"/>
          <w:rFonts w:ascii="Times New Roman" w:hAnsi="Times New Roman" w:cs="Times New Roman"/>
          <w:iCs/>
          <w:sz w:val="28"/>
          <w:szCs w:val="28"/>
        </w:rPr>
        <w:t xml:space="preserve"> </w:t>
      </w:r>
      <w:r w:rsidRPr="00FB4F9F">
        <w:rPr>
          <w:rStyle w:val="rvts46"/>
          <w:rFonts w:ascii="Times New Roman" w:hAnsi="Times New Roman" w:cs="Times New Roman"/>
          <w:iCs/>
          <w:sz w:val="28"/>
          <w:szCs w:val="28"/>
        </w:rPr>
        <w:t>(</w:t>
      </w:r>
      <w:r w:rsidRPr="00FB4F9F">
        <w:rPr>
          <w:rStyle w:val="rvts46"/>
          <w:rFonts w:ascii="Times New Roman" w:hAnsi="Times New Roman" w:cs="Times New Roman"/>
          <w:sz w:val="28"/>
          <w:szCs w:val="28"/>
        </w:rPr>
        <w:t>Особливості розгляду справи у порядку спрощеного позовного провадження за клопотаннями Антимонопольного комітету України, терито</w:t>
      </w:r>
      <w:bookmarkStart w:id="5" w:name="_GoBack"/>
      <w:bookmarkEnd w:id="5"/>
      <w:r w:rsidRPr="00FB4F9F">
        <w:rPr>
          <w:rStyle w:val="rvts46"/>
          <w:rFonts w:ascii="Times New Roman" w:hAnsi="Times New Roman" w:cs="Times New Roman"/>
          <w:sz w:val="28"/>
          <w:szCs w:val="28"/>
        </w:rPr>
        <w:t>ріального відділення Антимонопольного комітету України</w:t>
      </w:r>
      <w:r w:rsidRPr="00FB4F9F">
        <w:rPr>
          <w:rStyle w:val="rvts46"/>
          <w:rFonts w:ascii="Times New Roman" w:hAnsi="Times New Roman" w:cs="Times New Roman"/>
          <w:iCs/>
          <w:sz w:val="28"/>
          <w:szCs w:val="28"/>
        </w:rPr>
        <w:t>).</w:t>
      </w:r>
    </w:p>
    <w:p w:rsidR="0063677A" w:rsidRPr="00FB4F9F" w:rsidRDefault="00416F0B" w:rsidP="0063677A">
      <w:pPr>
        <w:shd w:val="clear" w:color="auto" w:fill="FFFFFF"/>
        <w:spacing w:after="0" w:line="240" w:lineRule="auto"/>
        <w:ind w:firstLine="567"/>
        <w:jc w:val="both"/>
        <w:rPr>
          <w:rFonts w:ascii="Times New Roman" w:hAnsi="Times New Roman" w:cs="Times New Roman"/>
          <w:sz w:val="28"/>
          <w:szCs w:val="28"/>
        </w:rPr>
      </w:pPr>
      <w:r w:rsidRPr="00FB4F9F">
        <w:rPr>
          <w:rStyle w:val="rvts46"/>
          <w:rFonts w:ascii="Times New Roman" w:hAnsi="Times New Roman" w:cs="Times New Roman"/>
          <w:sz w:val="28"/>
          <w:szCs w:val="28"/>
        </w:rPr>
        <w:t xml:space="preserve">Згідно </w:t>
      </w:r>
      <w:r w:rsidR="00A674EB">
        <w:rPr>
          <w:rStyle w:val="rvts46"/>
          <w:rFonts w:ascii="Times New Roman" w:hAnsi="Times New Roman" w:cs="Times New Roman"/>
          <w:sz w:val="28"/>
          <w:szCs w:val="28"/>
        </w:rPr>
        <w:t>і</w:t>
      </w:r>
      <w:r w:rsidRPr="00FB4F9F">
        <w:rPr>
          <w:rStyle w:val="rvts46"/>
          <w:rFonts w:ascii="Times New Roman" w:hAnsi="Times New Roman" w:cs="Times New Roman"/>
          <w:sz w:val="28"/>
          <w:szCs w:val="28"/>
        </w:rPr>
        <w:t xml:space="preserve">з </w:t>
      </w:r>
      <w:r w:rsidRPr="00FB4F9F">
        <w:rPr>
          <w:rStyle w:val="rvts46"/>
          <w:rFonts w:ascii="Times New Roman" w:hAnsi="Times New Roman" w:cs="Times New Roman"/>
          <w:iCs/>
          <w:sz w:val="28"/>
          <w:szCs w:val="28"/>
          <w:shd w:val="clear" w:color="auto" w:fill="FFFFFF"/>
        </w:rPr>
        <w:t>частиною десятою статті 252</w:t>
      </w:r>
      <w:r w:rsidRPr="00FB4F9F">
        <w:rPr>
          <w:rStyle w:val="rvts37"/>
          <w:rFonts w:ascii="Times New Roman" w:hAnsi="Times New Roman" w:cs="Times New Roman"/>
          <w:bCs/>
          <w:sz w:val="28"/>
          <w:szCs w:val="28"/>
          <w:shd w:val="clear" w:color="auto" w:fill="FFFFFF"/>
          <w:vertAlign w:val="superscript"/>
        </w:rPr>
        <w:t>1</w:t>
      </w:r>
      <w:r w:rsidRPr="00FB4F9F">
        <w:rPr>
          <w:rStyle w:val="rvts37"/>
          <w:sz w:val="28"/>
          <w:szCs w:val="28"/>
          <w:vertAlign w:val="superscript"/>
        </w:rPr>
        <w:t xml:space="preserve"> </w:t>
      </w:r>
      <w:r w:rsidRPr="00FB4F9F">
        <w:rPr>
          <w:rStyle w:val="rvts37"/>
          <w:rFonts w:ascii="Times New Roman" w:hAnsi="Times New Roman" w:cs="Times New Roman"/>
          <w:sz w:val="28"/>
          <w:szCs w:val="28"/>
          <w:shd w:val="clear" w:color="auto" w:fill="FFFFFF"/>
        </w:rPr>
        <w:t>Господарського процесуального кодексу України у</w:t>
      </w:r>
      <w:r w:rsidRPr="00FB4F9F">
        <w:rPr>
          <w:rFonts w:ascii="Times New Roman" w:eastAsia="Times New Roman" w:hAnsi="Times New Roman" w:cs="Times New Roman"/>
          <w:sz w:val="28"/>
          <w:szCs w:val="28"/>
          <w:lang w:eastAsia="uk-UA"/>
        </w:rPr>
        <w:t>хвала господарського суду про надання дозволу 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доступу до приміщень, інших володінь, інших місць зберігання інформації, що перебуває у володінні та/або користуванні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на вчинення окремих процесуальних дій, передбачених законодавством про захист економічної конкуренції, у вигляді проведення огляду, опломбовування (опечатування), накладення арешту на майно, вилучення майна повинна відповідати загальним вимогам</w:t>
      </w:r>
      <w:r w:rsidR="00A674EB">
        <w:rPr>
          <w:rFonts w:ascii="Times New Roman" w:eastAsia="Times New Roman" w:hAnsi="Times New Roman" w:cs="Times New Roman"/>
          <w:sz w:val="28"/>
          <w:szCs w:val="28"/>
          <w:lang w:eastAsia="uk-UA"/>
        </w:rPr>
        <w:t xml:space="preserve"> до судових рішень, передбаченим</w:t>
      </w:r>
      <w:r w:rsidRPr="00FB4F9F">
        <w:rPr>
          <w:rFonts w:ascii="Times New Roman" w:eastAsia="Times New Roman" w:hAnsi="Times New Roman" w:cs="Times New Roman"/>
          <w:sz w:val="28"/>
          <w:szCs w:val="28"/>
          <w:lang w:eastAsia="uk-UA"/>
        </w:rPr>
        <w:t xml:space="preserve"> цим Кодексом, а також містити відомості, зокрема, про</w:t>
      </w:r>
      <w:bookmarkStart w:id="6" w:name="n47"/>
      <w:bookmarkStart w:id="7" w:name="n51"/>
      <w:bookmarkEnd w:id="6"/>
      <w:bookmarkEnd w:id="7"/>
      <w:r w:rsidRPr="00FB4F9F">
        <w:rPr>
          <w:rFonts w:ascii="Times New Roman" w:eastAsia="Times New Roman" w:hAnsi="Times New Roman" w:cs="Times New Roman"/>
          <w:sz w:val="28"/>
          <w:szCs w:val="28"/>
          <w:lang w:eastAsia="uk-UA"/>
        </w:rPr>
        <w:t xml:space="preserve"> Антимонопольний комітет України, орган Антимонопольного комітету України, територіальне відділення Антимонопольного комітету України, якому надано дозвіл на проведення перевірки та/або на вчинення процесуальних дій, передбачених абзацом першим цієї частини.</w:t>
      </w:r>
    </w:p>
    <w:p w:rsidR="00584501" w:rsidRPr="00FB4F9F" w:rsidRDefault="00A674EB" w:rsidP="0063677A">
      <w:pPr>
        <w:shd w:val="clear" w:color="auto" w:fill="FFFFFF"/>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uk-UA"/>
        </w:rPr>
        <w:t>Водночас у</w:t>
      </w:r>
      <w:r w:rsidR="002171BA" w:rsidRPr="00FB4F9F">
        <w:rPr>
          <w:rFonts w:ascii="Times New Roman" w:eastAsia="Times New Roman" w:hAnsi="Times New Roman" w:cs="Times New Roman"/>
          <w:sz w:val="28"/>
          <w:szCs w:val="28"/>
          <w:lang w:eastAsia="uk-UA"/>
        </w:rPr>
        <w:t xml:space="preserve">становлено, </w:t>
      </w:r>
      <w:r>
        <w:rPr>
          <w:rFonts w:ascii="Times New Roman" w:eastAsia="Times New Roman" w:hAnsi="Times New Roman" w:cs="Times New Roman"/>
          <w:sz w:val="28"/>
          <w:szCs w:val="28"/>
          <w:lang w:eastAsia="uk-UA"/>
        </w:rPr>
        <w:t xml:space="preserve">що </w:t>
      </w:r>
      <w:r w:rsidR="002171BA" w:rsidRPr="00FB4F9F">
        <w:rPr>
          <w:rFonts w:ascii="Times New Roman" w:eastAsia="Times New Roman" w:hAnsi="Times New Roman" w:cs="Times New Roman"/>
          <w:sz w:val="28"/>
          <w:szCs w:val="28"/>
          <w:lang w:eastAsia="uk-UA"/>
        </w:rPr>
        <w:t xml:space="preserve">запропонована ДСА України редакція змін до пункту 4 розділу ІІ Порядку не узгоджується </w:t>
      </w:r>
      <w:r>
        <w:rPr>
          <w:rFonts w:ascii="Times New Roman" w:eastAsia="Times New Roman" w:hAnsi="Times New Roman" w:cs="Times New Roman"/>
          <w:sz w:val="28"/>
          <w:szCs w:val="28"/>
          <w:lang w:eastAsia="uk-UA"/>
        </w:rPr>
        <w:t>і</w:t>
      </w:r>
      <w:r w:rsidR="002171BA" w:rsidRPr="00FB4F9F">
        <w:rPr>
          <w:rStyle w:val="rvts46"/>
          <w:rFonts w:ascii="Times New Roman" w:hAnsi="Times New Roman" w:cs="Times New Roman"/>
          <w:sz w:val="28"/>
          <w:szCs w:val="28"/>
        </w:rPr>
        <w:t xml:space="preserve">з </w:t>
      </w:r>
      <w:r w:rsidR="002171BA" w:rsidRPr="00FB4F9F">
        <w:rPr>
          <w:rStyle w:val="rvts46"/>
          <w:rFonts w:ascii="Times New Roman" w:hAnsi="Times New Roman" w:cs="Times New Roman"/>
          <w:iCs/>
          <w:sz w:val="28"/>
          <w:szCs w:val="28"/>
          <w:shd w:val="clear" w:color="auto" w:fill="FFFFFF"/>
        </w:rPr>
        <w:t>частиною десятою статті 252</w:t>
      </w:r>
      <w:r w:rsidR="002171BA" w:rsidRPr="00FB4F9F">
        <w:rPr>
          <w:rStyle w:val="rvts37"/>
          <w:rFonts w:ascii="Times New Roman" w:hAnsi="Times New Roman" w:cs="Times New Roman"/>
          <w:bCs/>
          <w:sz w:val="28"/>
          <w:szCs w:val="28"/>
          <w:shd w:val="clear" w:color="auto" w:fill="FFFFFF"/>
          <w:vertAlign w:val="superscript"/>
        </w:rPr>
        <w:t>1</w:t>
      </w:r>
      <w:r w:rsidR="002171BA" w:rsidRPr="00FB4F9F">
        <w:rPr>
          <w:rStyle w:val="rvts37"/>
          <w:sz w:val="28"/>
          <w:szCs w:val="28"/>
          <w:vertAlign w:val="superscript"/>
        </w:rPr>
        <w:t xml:space="preserve"> </w:t>
      </w:r>
      <w:r w:rsidR="002171BA" w:rsidRPr="00FB4F9F">
        <w:rPr>
          <w:rStyle w:val="rvts37"/>
          <w:rFonts w:ascii="Times New Roman" w:hAnsi="Times New Roman" w:cs="Times New Roman"/>
          <w:sz w:val="28"/>
          <w:szCs w:val="28"/>
          <w:shd w:val="clear" w:color="auto" w:fill="FFFFFF"/>
        </w:rPr>
        <w:lastRenderedPageBreak/>
        <w:t xml:space="preserve">Господарського процесуального кодексу України в редакції </w:t>
      </w:r>
      <w:r w:rsidR="002171BA" w:rsidRPr="00FB4F9F">
        <w:rPr>
          <w:rStyle w:val="rvts46"/>
          <w:rFonts w:ascii="Times New Roman" w:hAnsi="Times New Roman" w:cs="Times New Roman"/>
          <w:iCs/>
          <w:sz w:val="28"/>
          <w:szCs w:val="28"/>
          <w:shd w:val="clear" w:color="auto" w:fill="FFFFFF"/>
        </w:rPr>
        <w:t xml:space="preserve">Закону України </w:t>
      </w:r>
      <w:r w:rsidR="002171BA" w:rsidRPr="00FB4F9F">
        <w:rPr>
          <w:rFonts w:ascii="Times New Roman" w:hAnsi="Times New Roman" w:cs="Times New Roman"/>
          <w:iCs/>
          <w:sz w:val="28"/>
          <w:szCs w:val="28"/>
          <w:shd w:val="clear" w:color="auto" w:fill="FFFFFF"/>
        </w:rPr>
        <w:t>«</w:t>
      </w:r>
      <w:r w:rsidR="002171BA" w:rsidRPr="00FB4F9F">
        <w:rPr>
          <w:rFonts w:ascii="Times New Roman" w:hAnsi="Times New Roman" w:cs="Times New Roman"/>
          <w:bCs/>
          <w:sz w:val="28"/>
          <w:szCs w:val="28"/>
          <w:shd w:val="clear" w:color="auto" w:fill="FFFFFF"/>
        </w:rPr>
        <w:t>Про внесення змін до деяких законодавчих актів України щодо вдосконалення законодавства про захист економічної конкуренції та діяльності Антимонопольного комітету України</w:t>
      </w:r>
      <w:r w:rsidR="002171BA" w:rsidRPr="00FB4F9F">
        <w:rPr>
          <w:rFonts w:ascii="Times New Roman" w:hAnsi="Times New Roman" w:cs="Times New Roman"/>
          <w:iCs/>
          <w:sz w:val="28"/>
          <w:szCs w:val="28"/>
          <w:shd w:val="clear" w:color="auto" w:fill="FFFFFF"/>
        </w:rPr>
        <w:t>»</w:t>
      </w:r>
      <w:r w:rsidR="00014951">
        <w:rPr>
          <w:rFonts w:ascii="Times New Roman" w:hAnsi="Times New Roman" w:cs="Times New Roman"/>
          <w:iCs/>
          <w:sz w:val="28"/>
          <w:szCs w:val="28"/>
          <w:shd w:val="clear" w:color="auto" w:fill="FFFFFF"/>
        </w:rPr>
        <w:t xml:space="preserve">, </w:t>
      </w:r>
      <w:r w:rsidR="00476C43">
        <w:rPr>
          <w:rFonts w:ascii="Times New Roman" w:hAnsi="Times New Roman" w:cs="Times New Roman"/>
          <w:iCs/>
          <w:sz w:val="28"/>
          <w:szCs w:val="28"/>
          <w:shd w:val="clear" w:color="auto" w:fill="FFFFFF"/>
        </w:rPr>
        <w:t xml:space="preserve">у зв’язку </w:t>
      </w:r>
      <w:r>
        <w:rPr>
          <w:rFonts w:ascii="Times New Roman" w:hAnsi="Times New Roman" w:cs="Times New Roman"/>
          <w:iCs/>
          <w:sz w:val="28"/>
          <w:szCs w:val="28"/>
          <w:shd w:val="clear" w:color="auto" w:fill="FFFFFF"/>
        </w:rPr>
        <w:t>із чим доцільно передбачити в</w:t>
      </w:r>
      <w:r w:rsidR="00014951">
        <w:rPr>
          <w:rFonts w:ascii="Times New Roman" w:hAnsi="Times New Roman" w:cs="Times New Roman"/>
          <w:iCs/>
          <w:sz w:val="28"/>
          <w:szCs w:val="28"/>
          <w:shd w:val="clear" w:color="auto" w:fill="FFFFFF"/>
        </w:rPr>
        <w:t xml:space="preserve"> </w:t>
      </w:r>
      <w:r w:rsidR="000E4618" w:rsidRPr="00FB4F9F">
        <w:rPr>
          <w:rFonts w:ascii="Times New Roman" w:eastAsia="Times New Roman" w:hAnsi="Times New Roman" w:cs="Times New Roman"/>
          <w:sz w:val="28"/>
          <w:szCs w:val="28"/>
          <w:lang w:eastAsia="uk-UA"/>
        </w:rPr>
        <w:t>пункт</w:t>
      </w:r>
      <w:r w:rsidR="000E4618">
        <w:rPr>
          <w:rFonts w:ascii="Times New Roman" w:eastAsia="Times New Roman" w:hAnsi="Times New Roman" w:cs="Times New Roman"/>
          <w:sz w:val="28"/>
          <w:szCs w:val="28"/>
          <w:lang w:eastAsia="uk-UA"/>
        </w:rPr>
        <w:t>і</w:t>
      </w:r>
      <w:r w:rsidR="000E4618" w:rsidRPr="00FB4F9F">
        <w:rPr>
          <w:rFonts w:ascii="Times New Roman" w:eastAsia="Times New Roman" w:hAnsi="Times New Roman" w:cs="Times New Roman"/>
          <w:sz w:val="28"/>
          <w:szCs w:val="28"/>
          <w:lang w:eastAsia="uk-UA"/>
        </w:rPr>
        <w:t xml:space="preserve"> 4 розділу ІІ Порядку</w:t>
      </w:r>
      <w:r>
        <w:rPr>
          <w:rFonts w:ascii="Times New Roman" w:eastAsia="Times New Roman" w:hAnsi="Times New Roman" w:cs="Times New Roman"/>
          <w:sz w:val="28"/>
          <w:szCs w:val="28"/>
          <w:lang w:eastAsia="uk-UA"/>
        </w:rPr>
        <w:t xml:space="preserve"> в</w:t>
      </w:r>
      <w:r w:rsidR="000E4618">
        <w:rPr>
          <w:rFonts w:ascii="Times New Roman" w:eastAsia="Times New Roman" w:hAnsi="Times New Roman" w:cs="Times New Roman"/>
          <w:sz w:val="28"/>
          <w:szCs w:val="28"/>
          <w:lang w:eastAsia="uk-UA"/>
        </w:rPr>
        <w:t>сі види ухвал господарського суду</w:t>
      </w:r>
      <w:r w:rsidR="00476C43" w:rsidRPr="00476C43">
        <w:rPr>
          <w:rFonts w:ascii="Times New Roman" w:hAnsi="Times New Roman" w:cs="Times New Roman"/>
          <w:iCs/>
          <w:sz w:val="28"/>
          <w:szCs w:val="28"/>
          <w:shd w:val="clear" w:color="auto" w:fill="FFFFFF"/>
        </w:rPr>
        <w:t xml:space="preserve"> </w:t>
      </w:r>
      <w:r w:rsidR="00476C43">
        <w:rPr>
          <w:rFonts w:ascii="Times New Roman" w:hAnsi="Times New Roman" w:cs="Times New Roman"/>
          <w:iCs/>
          <w:sz w:val="28"/>
          <w:szCs w:val="28"/>
          <w:shd w:val="clear" w:color="auto" w:fill="FFFFFF"/>
        </w:rPr>
        <w:t>та повний перелік суб’єктів подання відповідного клопотання до господарського суду</w:t>
      </w:r>
      <w:r>
        <w:rPr>
          <w:rFonts w:ascii="Times New Roman" w:eastAsia="Times New Roman" w:hAnsi="Times New Roman" w:cs="Times New Roman"/>
          <w:sz w:val="28"/>
          <w:szCs w:val="28"/>
          <w:lang w:eastAsia="uk-UA"/>
        </w:rPr>
        <w:t xml:space="preserve"> відповідно</w:t>
      </w:r>
      <w:r w:rsidR="00476C43">
        <w:rPr>
          <w:rFonts w:ascii="Times New Roman" w:eastAsia="Times New Roman" w:hAnsi="Times New Roman" w:cs="Times New Roman"/>
          <w:sz w:val="28"/>
          <w:szCs w:val="28"/>
          <w:lang w:eastAsia="uk-UA"/>
        </w:rPr>
        <w:t xml:space="preserve"> до </w:t>
      </w:r>
      <w:r w:rsidR="000E4618" w:rsidRPr="00FB4F9F">
        <w:rPr>
          <w:rStyle w:val="rvts46"/>
          <w:rFonts w:ascii="Times New Roman" w:hAnsi="Times New Roman" w:cs="Times New Roman"/>
          <w:iCs/>
          <w:sz w:val="28"/>
          <w:szCs w:val="28"/>
          <w:shd w:val="clear" w:color="auto" w:fill="FFFFFF"/>
        </w:rPr>
        <w:t>статт</w:t>
      </w:r>
      <w:r w:rsidR="00476C43">
        <w:rPr>
          <w:rStyle w:val="rvts46"/>
          <w:rFonts w:ascii="Times New Roman" w:hAnsi="Times New Roman" w:cs="Times New Roman"/>
          <w:iCs/>
          <w:sz w:val="28"/>
          <w:szCs w:val="28"/>
          <w:shd w:val="clear" w:color="auto" w:fill="FFFFFF"/>
        </w:rPr>
        <w:t>і</w:t>
      </w:r>
      <w:r w:rsidR="000E4618" w:rsidRPr="00FB4F9F">
        <w:rPr>
          <w:rStyle w:val="rvts46"/>
          <w:rFonts w:ascii="Times New Roman" w:hAnsi="Times New Roman" w:cs="Times New Roman"/>
          <w:iCs/>
          <w:sz w:val="28"/>
          <w:szCs w:val="28"/>
          <w:shd w:val="clear" w:color="auto" w:fill="FFFFFF"/>
        </w:rPr>
        <w:t xml:space="preserve"> 252</w:t>
      </w:r>
      <w:r w:rsidR="000E4618" w:rsidRPr="00FB4F9F">
        <w:rPr>
          <w:rStyle w:val="rvts37"/>
          <w:rFonts w:ascii="Times New Roman" w:hAnsi="Times New Roman" w:cs="Times New Roman"/>
          <w:bCs/>
          <w:sz w:val="28"/>
          <w:szCs w:val="28"/>
          <w:shd w:val="clear" w:color="auto" w:fill="FFFFFF"/>
          <w:vertAlign w:val="superscript"/>
        </w:rPr>
        <w:t>1</w:t>
      </w:r>
      <w:r w:rsidR="000E4618" w:rsidRPr="00FB4F9F">
        <w:rPr>
          <w:rStyle w:val="rvts37"/>
          <w:sz w:val="28"/>
          <w:szCs w:val="28"/>
          <w:vertAlign w:val="superscript"/>
        </w:rPr>
        <w:t xml:space="preserve"> </w:t>
      </w:r>
      <w:r w:rsidR="000E4618" w:rsidRPr="00FB4F9F">
        <w:rPr>
          <w:rStyle w:val="rvts37"/>
          <w:rFonts w:ascii="Times New Roman" w:hAnsi="Times New Roman" w:cs="Times New Roman"/>
          <w:sz w:val="28"/>
          <w:szCs w:val="28"/>
          <w:shd w:val="clear" w:color="auto" w:fill="FFFFFF"/>
        </w:rPr>
        <w:t>Господарського процесуального кодексу України</w:t>
      </w:r>
      <w:r w:rsidR="00476C43">
        <w:rPr>
          <w:rFonts w:ascii="Times New Roman" w:hAnsi="Times New Roman" w:cs="Times New Roman"/>
          <w:iCs/>
          <w:sz w:val="28"/>
          <w:szCs w:val="28"/>
          <w:shd w:val="clear" w:color="auto" w:fill="FFFFFF"/>
        </w:rPr>
        <w:t>.</w:t>
      </w:r>
    </w:p>
    <w:p w:rsidR="00EF5188" w:rsidRPr="00FB4F9F" w:rsidRDefault="00D83424" w:rsidP="0063677A">
      <w:pPr>
        <w:shd w:val="clear" w:color="auto" w:fill="FFFFFF"/>
        <w:spacing w:after="0" w:line="240" w:lineRule="auto"/>
        <w:ind w:firstLine="567"/>
        <w:jc w:val="both"/>
        <w:rPr>
          <w:rFonts w:ascii="Times New Roman" w:hAnsi="Times New Roman" w:cs="Times New Roman"/>
          <w:sz w:val="28"/>
          <w:szCs w:val="28"/>
        </w:rPr>
      </w:pPr>
      <w:r w:rsidRPr="00FB4F9F">
        <w:rPr>
          <w:rFonts w:ascii="Times New Roman" w:hAnsi="Times New Roman" w:cs="Times New Roman"/>
          <w:sz w:val="28"/>
          <w:szCs w:val="28"/>
        </w:rPr>
        <w:t>У</w:t>
      </w:r>
      <w:r w:rsidR="008A2039" w:rsidRPr="00FB4F9F">
        <w:rPr>
          <w:rFonts w:ascii="Times New Roman" w:hAnsi="Times New Roman" w:cs="Times New Roman"/>
          <w:sz w:val="28"/>
          <w:szCs w:val="28"/>
        </w:rPr>
        <w:t>раховуючи викладене,</w:t>
      </w:r>
      <w:r w:rsidR="00FC0189" w:rsidRPr="00FB4F9F">
        <w:rPr>
          <w:rFonts w:ascii="Times New Roman" w:hAnsi="Times New Roman" w:cs="Times New Roman"/>
          <w:sz w:val="28"/>
          <w:szCs w:val="28"/>
        </w:rPr>
        <w:t xml:space="preserve"> керуючись </w:t>
      </w:r>
      <w:r w:rsidR="00F61F9D" w:rsidRPr="00FB4F9F">
        <w:rPr>
          <w:rFonts w:ascii="Times New Roman" w:hAnsi="Times New Roman" w:cs="Times New Roman"/>
          <w:sz w:val="28"/>
          <w:szCs w:val="28"/>
        </w:rPr>
        <w:t xml:space="preserve">статтями 3, </w:t>
      </w:r>
      <w:r w:rsidR="002A17DB" w:rsidRPr="00FB4F9F">
        <w:rPr>
          <w:rFonts w:ascii="Times New Roman" w:hAnsi="Times New Roman" w:cs="Times New Roman"/>
          <w:sz w:val="28"/>
          <w:szCs w:val="28"/>
        </w:rPr>
        <w:t xml:space="preserve">30, </w:t>
      </w:r>
      <w:r w:rsidR="00F61F9D" w:rsidRPr="00FB4F9F">
        <w:rPr>
          <w:rFonts w:ascii="Times New Roman" w:hAnsi="Times New Roman" w:cs="Times New Roman"/>
          <w:sz w:val="28"/>
          <w:szCs w:val="28"/>
        </w:rPr>
        <w:t xml:space="preserve">34 Закону України «Про Вищу раду правосуддя», </w:t>
      </w:r>
      <w:r w:rsidR="0045614E" w:rsidRPr="00FB4F9F">
        <w:rPr>
          <w:rFonts w:ascii="Times New Roman" w:hAnsi="Times New Roman" w:cs="Times New Roman"/>
          <w:sz w:val="28"/>
          <w:szCs w:val="28"/>
        </w:rPr>
        <w:t xml:space="preserve">нормами законів України </w:t>
      </w:r>
      <w:r w:rsidR="007F5C22" w:rsidRPr="00FB4F9F">
        <w:rPr>
          <w:rFonts w:ascii="Times New Roman" w:hAnsi="Times New Roman" w:cs="Times New Roman"/>
          <w:sz w:val="28"/>
          <w:szCs w:val="28"/>
        </w:rPr>
        <w:t>«Про доступ до судових рішень»,</w:t>
      </w:r>
      <w:r w:rsidR="00DF4761" w:rsidRPr="00FB4F9F">
        <w:rPr>
          <w:rStyle w:val="rvts46"/>
          <w:rFonts w:ascii="Times New Roman" w:hAnsi="Times New Roman" w:cs="Times New Roman"/>
          <w:iCs/>
          <w:sz w:val="28"/>
          <w:szCs w:val="28"/>
          <w:shd w:val="clear" w:color="auto" w:fill="FFFFFF"/>
        </w:rPr>
        <w:t xml:space="preserve"> </w:t>
      </w:r>
      <w:r w:rsidR="00DF4761" w:rsidRPr="00FB4F9F">
        <w:rPr>
          <w:rFonts w:ascii="Times New Roman" w:hAnsi="Times New Roman" w:cs="Times New Roman"/>
          <w:sz w:val="28"/>
          <w:szCs w:val="28"/>
        </w:rPr>
        <w:t>«</w:t>
      </w:r>
      <w:r w:rsidR="00DF4761" w:rsidRPr="00FB4F9F">
        <w:rPr>
          <w:rFonts w:ascii="Times New Roman" w:hAnsi="Times New Roman" w:cs="Times New Roman"/>
          <w:bCs/>
          <w:sz w:val="28"/>
          <w:szCs w:val="28"/>
          <w:shd w:val="clear" w:color="auto" w:fill="FFFFFF"/>
        </w:rPr>
        <w:t>Про внесення змін до деяких законодавчих актів України щодо вдосконалення законодавства про захист економічної конкуренції та діяльності Антимонопольного комітету України</w:t>
      </w:r>
      <w:r w:rsidR="00DF4761" w:rsidRPr="00FB4F9F">
        <w:rPr>
          <w:rFonts w:ascii="Times New Roman" w:hAnsi="Times New Roman" w:cs="Times New Roman"/>
          <w:sz w:val="28"/>
          <w:szCs w:val="28"/>
        </w:rPr>
        <w:t>»</w:t>
      </w:r>
      <w:r w:rsidR="00EF5188" w:rsidRPr="00FB4F9F">
        <w:rPr>
          <w:rFonts w:ascii="Times New Roman" w:hAnsi="Times New Roman" w:cs="Times New Roman"/>
          <w:sz w:val="28"/>
          <w:szCs w:val="28"/>
        </w:rPr>
        <w:t>, Вища рада правосуддя</w:t>
      </w:r>
    </w:p>
    <w:p w:rsidR="0063677A" w:rsidRPr="00FB4F9F" w:rsidRDefault="0063677A" w:rsidP="0063677A">
      <w:pPr>
        <w:shd w:val="clear" w:color="auto" w:fill="FFFFFF"/>
        <w:spacing w:after="0" w:line="240" w:lineRule="auto"/>
        <w:ind w:firstLine="567"/>
        <w:jc w:val="both"/>
        <w:rPr>
          <w:rFonts w:ascii="Times New Roman" w:hAnsi="Times New Roman" w:cs="Times New Roman"/>
          <w:sz w:val="28"/>
          <w:szCs w:val="28"/>
        </w:rPr>
      </w:pPr>
    </w:p>
    <w:p w:rsidR="00F61F9D" w:rsidRPr="00FB4F9F" w:rsidRDefault="00D34BD8" w:rsidP="00EF5188">
      <w:pPr>
        <w:shd w:val="clear" w:color="auto" w:fill="FFFFFF"/>
        <w:spacing w:line="240" w:lineRule="auto"/>
        <w:ind w:firstLine="567"/>
        <w:jc w:val="center"/>
        <w:rPr>
          <w:rFonts w:ascii="Times New Roman" w:eastAsia="Times New Roman" w:hAnsi="Times New Roman" w:cs="Times New Roman"/>
          <w:b/>
          <w:sz w:val="28"/>
          <w:szCs w:val="28"/>
          <w:lang w:eastAsia="uk-UA"/>
        </w:rPr>
      </w:pPr>
      <w:r w:rsidRPr="00FB4F9F">
        <w:rPr>
          <w:rFonts w:ascii="Times New Roman" w:eastAsia="Times New Roman" w:hAnsi="Times New Roman" w:cs="Times New Roman"/>
          <w:b/>
          <w:sz w:val="28"/>
          <w:szCs w:val="28"/>
          <w:lang w:eastAsia="uk-UA"/>
        </w:rPr>
        <w:t>вирішила</w:t>
      </w:r>
      <w:r w:rsidR="00F61F9D" w:rsidRPr="00FB4F9F">
        <w:rPr>
          <w:rFonts w:ascii="Times New Roman" w:eastAsia="Times New Roman" w:hAnsi="Times New Roman" w:cs="Times New Roman"/>
          <w:b/>
          <w:sz w:val="28"/>
          <w:szCs w:val="28"/>
          <w:lang w:eastAsia="uk-UA"/>
        </w:rPr>
        <w:t>:</w:t>
      </w:r>
    </w:p>
    <w:p w:rsidR="00F61F9D" w:rsidRPr="00FB4F9F" w:rsidRDefault="00F61F9D" w:rsidP="005C5EE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9F">
        <w:rPr>
          <w:rFonts w:ascii="Times New Roman" w:eastAsia="Times New Roman" w:hAnsi="Times New Roman" w:cs="Times New Roman"/>
          <w:sz w:val="28"/>
          <w:szCs w:val="28"/>
          <w:lang w:eastAsia="uk-UA"/>
        </w:rPr>
        <w:t xml:space="preserve">1. Затвердити Зміни до Порядку ведення Єдиного державного реєстру </w:t>
      </w:r>
      <w:r w:rsidR="006F3D3B" w:rsidRPr="00FB4F9F">
        <w:rPr>
          <w:rFonts w:ascii="Times New Roman" w:eastAsia="Times New Roman" w:hAnsi="Times New Roman" w:cs="Times New Roman"/>
          <w:sz w:val="28"/>
          <w:szCs w:val="28"/>
          <w:lang w:eastAsia="uk-UA"/>
        </w:rPr>
        <w:t>судових рішень</w:t>
      </w:r>
      <w:r w:rsidRPr="00FB4F9F">
        <w:rPr>
          <w:rFonts w:ascii="Times New Roman" w:eastAsia="Times New Roman" w:hAnsi="Times New Roman" w:cs="Times New Roman"/>
          <w:sz w:val="28"/>
          <w:szCs w:val="28"/>
          <w:lang w:eastAsia="uk-UA"/>
        </w:rPr>
        <w:t xml:space="preserve"> </w:t>
      </w:r>
      <w:r w:rsidR="006F3D3B" w:rsidRPr="00FB4F9F">
        <w:rPr>
          <w:rFonts w:ascii="Times New Roman" w:eastAsia="Times New Roman" w:hAnsi="Times New Roman" w:cs="Times New Roman"/>
          <w:sz w:val="28"/>
          <w:szCs w:val="28"/>
          <w:lang w:eastAsia="uk-UA"/>
        </w:rPr>
        <w:t>у редакції, що дода</w:t>
      </w:r>
      <w:r w:rsidR="000E4618">
        <w:rPr>
          <w:rFonts w:ascii="Times New Roman" w:eastAsia="Times New Roman" w:hAnsi="Times New Roman" w:cs="Times New Roman"/>
          <w:sz w:val="28"/>
          <w:szCs w:val="28"/>
          <w:lang w:eastAsia="uk-UA"/>
        </w:rPr>
        <w:t>є</w:t>
      </w:r>
      <w:r w:rsidRPr="00FB4F9F">
        <w:rPr>
          <w:rFonts w:ascii="Times New Roman" w:eastAsia="Times New Roman" w:hAnsi="Times New Roman" w:cs="Times New Roman"/>
          <w:sz w:val="28"/>
          <w:szCs w:val="28"/>
          <w:lang w:eastAsia="uk-UA"/>
        </w:rPr>
        <w:t>ться.</w:t>
      </w:r>
    </w:p>
    <w:p w:rsidR="000F0B6C" w:rsidRPr="00FB4F9F" w:rsidRDefault="00F61F9D" w:rsidP="005C5EE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9F">
        <w:rPr>
          <w:rFonts w:ascii="Times New Roman" w:eastAsia="Times New Roman" w:hAnsi="Times New Roman" w:cs="Times New Roman"/>
          <w:sz w:val="28"/>
          <w:szCs w:val="28"/>
          <w:lang w:eastAsia="uk-UA"/>
        </w:rPr>
        <w:t xml:space="preserve">2. Копію цього рішення </w:t>
      </w:r>
      <w:r w:rsidR="008A2039" w:rsidRPr="00FB4F9F">
        <w:rPr>
          <w:rFonts w:ascii="Times New Roman" w:eastAsia="Times New Roman" w:hAnsi="Times New Roman" w:cs="Times New Roman"/>
          <w:sz w:val="28"/>
          <w:szCs w:val="28"/>
          <w:lang w:eastAsia="uk-UA"/>
        </w:rPr>
        <w:t>надіслати</w:t>
      </w:r>
      <w:r w:rsidR="009A5AA7" w:rsidRPr="00FB4F9F">
        <w:rPr>
          <w:rFonts w:ascii="Times New Roman" w:eastAsia="Times New Roman" w:hAnsi="Times New Roman" w:cs="Times New Roman"/>
          <w:sz w:val="28"/>
          <w:szCs w:val="28"/>
          <w:lang w:eastAsia="uk-UA"/>
        </w:rPr>
        <w:t xml:space="preserve"> </w:t>
      </w:r>
      <w:r w:rsidRPr="00FB4F9F">
        <w:rPr>
          <w:rFonts w:ascii="Times New Roman" w:eastAsia="Times New Roman" w:hAnsi="Times New Roman" w:cs="Times New Roman"/>
          <w:sz w:val="28"/>
          <w:szCs w:val="28"/>
          <w:lang w:eastAsia="uk-UA"/>
        </w:rPr>
        <w:t>Державні</w:t>
      </w:r>
      <w:r w:rsidR="0020229C">
        <w:rPr>
          <w:rFonts w:ascii="Times New Roman" w:eastAsia="Times New Roman" w:hAnsi="Times New Roman" w:cs="Times New Roman"/>
          <w:sz w:val="28"/>
          <w:szCs w:val="28"/>
          <w:lang w:eastAsia="uk-UA"/>
        </w:rPr>
        <w:t>й судовій адміністрації України та</w:t>
      </w:r>
      <w:r w:rsidRPr="00FB4F9F">
        <w:rPr>
          <w:rFonts w:ascii="Times New Roman" w:eastAsia="Times New Roman" w:hAnsi="Times New Roman" w:cs="Times New Roman"/>
          <w:sz w:val="28"/>
          <w:szCs w:val="28"/>
          <w:lang w:eastAsia="uk-UA"/>
        </w:rPr>
        <w:t xml:space="preserve"> Державному підприємству «Інформаційні судові системи».</w:t>
      </w:r>
    </w:p>
    <w:p w:rsidR="00D04E97" w:rsidRPr="00FB4F9F" w:rsidRDefault="00D04E97" w:rsidP="00DF4D92">
      <w:pPr>
        <w:shd w:val="clear" w:color="auto" w:fill="FFFFFF"/>
        <w:spacing w:after="0" w:line="240" w:lineRule="auto"/>
        <w:jc w:val="both"/>
        <w:rPr>
          <w:rFonts w:ascii="Times New Roman" w:eastAsia="Times New Roman" w:hAnsi="Times New Roman" w:cs="Times New Roman"/>
          <w:sz w:val="28"/>
          <w:szCs w:val="28"/>
          <w:lang w:eastAsia="uk-UA"/>
        </w:rPr>
      </w:pPr>
    </w:p>
    <w:p w:rsidR="005C5EE7" w:rsidRPr="00FB4F9F" w:rsidRDefault="005C5EE7" w:rsidP="00F61F9D">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F61F9D" w:rsidRPr="00FB4F9F" w:rsidRDefault="00F61F9D" w:rsidP="00F61F9D">
      <w:pPr>
        <w:shd w:val="clear" w:color="auto" w:fill="FFFFFF"/>
        <w:spacing w:after="0" w:line="240" w:lineRule="auto"/>
        <w:jc w:val="both"/>
        <w:rPr>
          <w:rFonts w:ascii="Times New Roman" w:eastAsia="Times New Roman" w:hAnsi="Times New Roman" w:cs="Times New Roman"/>
          <w:b/>
          <w:sz w:val="28"/>
          <w:szCs w:val="28"/>
          <w:lang w:eastAsia="uk-UA"/>
        </w:rPr>
      </w:pPr>
      <w:r w:rsidRPr="00FB4F9F">
        <w:rPr>
          <w:rFonts w:ascii="Times New Roman" w:eastAsia="Times New Roman" w:hAnsi="Times New Roman" w:cs="Times New Roman"/>
          <w:b/>
          <w:sz w:val="28"/>
          <w:szCs w:val="28"/>
          <w:lang w:eastAsia="uk-UA"/>
        </w:rPr>
        <w:t>Голова Вищої ради правосуддя</w:t>
      </w:r>
      <w:r w:rsidR="00D34BD8" w:rsidRPr="00FB4F9F">
        <w:rPr>
          <w:rFonts w:ascii="Times New Roman" w:eastAsia="Times New Roman" w:hAnsi="Times New Roman" w:cs="Times New Roman"/>
          <w:b/>
          <w:sz w:val="28"/>
          <w:szCs w:val="28"/>
          <w:lang w:eastAsia="uk-UA"/>
        </w:rPr>
        <w:t xml:space="preserve">                                                        Григорій УСИК</w:t>
      </w: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A6AF2" w:rsidRPr="00012685" w:rsidRDefault="009A6AF2" w:rsidP="009A6AF2">
      <w:pPr>
        <w:shd w:val="clear" w:color="auto" w:fill="FFFFFF"/>
        <w:spacing w:after="0" w:line="240" w:lineRule="auto"/>
        <w:ind w:left="5245"/>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lastRenderedPageBreak/>
        <w:t>ЗА</w:t>
      </w:r>
      <w:r w:rsidRPr="00012685">
        <w:rPr>
          <w:rFonts w:ascii="Times New Roman" w:eastAsia="Times New Roman" w:hAnsi="Times New Roman" w:cs="Times New Roman"/>
          <w:b/>
          <w:sz w:val="28"/>
          <w:szCs w:val="28"/>
          <w:lang w:eastAsia="uk-UA"/>
        </w:rPr>
        <w:t>ТВЕРДЖЕНО</w:t>
      </w:r>
    </w:p>
    <w:p w:rsidR="009A6AF2" w:rsidRPr="00012685" w:rsidRDefault="009A6AF2" w:rsidP="009A6AF2">
      <w:pPr>
        <w:shd w:val="clear" w:color="auto" w:fill="FFFFFF"/>
        <w:spacing w:line="240" w:lineRule="auto"/>
        <w:ind w:left="5245"/>
        <w:jc w:val="both"/>
        <w:rPr>
          <w:rFonts w:ascii="Times New Roman" w:eastAsia="Times New Roman" w:hAnsi="Times New Roman" w:cs="Times New Roman"/>
          <w:b/>
          <w:sz w:val="28"/>
          <w:szCs w:val="28"/>
          <w:lang w:eastAsia="uk-UA"/>
        </w:rPr>
      </w:pPr>
      <w:r w:rsidRPr="00012685">
        <w:rPr>
          <w:rFonts w:ascii="Times New Roman" w:eastAsia="Times New Roman" w:hAnsi="Times New Roman" w:cs="Times New Roman"/>
          <w:b/>
          <w:sz w:val="28"/>
          <w:szCs w:val="28"/>
          <w:lang w:eastAsia="uk-UA"/>
        </w:rPr>
        <w:t>Рішення Вищої ради правосуддя</w:t>
      </w:r>
    </w:p>
    <w:p w:rsidR="009A6AF2" w:rsidRPr="00012685" w:rsidRDefault="009A6AF2" w:rsidP="009A6AF2">
      <w:pPr>
        <w:shd w:val="clear" w:color="auto" w:fill="FFFFFF"/>
        <w:spacing w:after="0" w:line="240" w:lineRule="auto"/>
        <w:ind w:left="5245"/>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23 липня 2024 року № 2273/0/15-24</w:t>
      </w:r>
    </w:p>
    <w:p w:rsidR="009A6AF2" w:rsidRPr="00012685" w:rsidRDefault="009A6AF2" w:rsidP="009A6AF2">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9A6AF2" w:rsidRPr="00012685" w:rsidRDefault="009A6AF2" w:rsidP="009A6AF2">
      <w:pPr>
        <w:contextualSpacing/>
        <w:jc w:val="center"/>
        <w:rPr>
          <w:rFonts w:ascii="Times New Roman" w:hAnsi="Times New Roman" w:cs="Times New Roman"/>
          <w:b/>
          <w:sz w:val="28"/>
          <w:szCs w:val="28"/>
        </w:rPr>
      </w:pPr>
    </w:p>
    <w:p w:rsidR="009A6AF2" w:rsidRPr="00012685" w:rsidRDefault="009A6AF2" w:rsidP="009A6AF2">
      <w:pPr>
        <w:contextualSpacing/>
        <w:jc w:val="center"/>
        <w:rPr>
          <w:rFonts w:ascii="Times New Roman" w:hAnsi="Times New Roman" w:cs="Times New Roman"/>
          <w:b/>
          <w:sz w:val="28"/>
          <w:szCs w:val="28"/>
        </w:rPr>
      </w:pPr>
    </w:p>
    <w:p w:rsidR="009A6AF2" w:rsidRPr="00012685" w:rsidRDefault="009A6AF2" w:rsidP="009A6AF2">
      <w:pPr>
        <w:contextualSpacing/>
        <w:jc w:val="center"/>
        <w:rPr>
          <w:rFonts w:ascii="Times New Roman" w:hAnsi="Times New Roman" w:cs="Times New Roman"/>
          <w:b/>
          <w:sz w:val="28"/>
          <w:szCs w:val="28"/>
        </w:rPr>
      </w:pPr>
      <w:r w:rsidRPr="00012685">
        <w:rPr>
          <w:rFonts w:ascii="Times New Roman" w:hAnsi="Times New Roman" w:cs="Times New Roman"/>
          <w:b/>
          <w:sz w:val="28"/>
          <w:szCs w:val="28"/>
        </w:rPr>
        <w:t>Зміни до Порядку</w:t>
      </w:r>
    </w:p>
    <w:p w:rsidR="009A6AF2" w:rsidRPr="00012685" w:rsidRDefault="009A6AF2" w:rsidP="009A6AF2">
      <w:pPr>
        <w:contextualSpacing/>
        <w:jc w:val="center"/>
        <w:rPr>
          <w:rFonts w:ascii="Times New Roman" w:hAnsi="Times New Roman" w:cs="Times New Roman"/>
          <w:b/>
          <w:sz w:val="28"/>
          <w:szCs w:val="28"/>
          <w:lang w:val="ru-RU"/>
        </w:rPr>
      </w:pPr>
      <w:r w:rsidRPr="00012685">
        <w:rPr>
          <w:rFonts w:ascii="Times New Roman" w:hAnsi="Times New Roman" w:cs="Times New Roman"/>
          <w:b/>
          <w:sz w:val="28"/>
          <w:szCs w:val="28"/>
        </w:rPr>
        <w:t>ведення Єдиного державного реєстру судових рішень</w:t>
      </w:r>
    </w:p>
    <w:p w:rsidR="009A6AF2" w:rsidRPr="00012685" w:rsidRDefault="009A6AF2" w:rsidP="009A6AF2">
      <w:pPr>
        <w:shd w:val="clear" w:color="auto" w:fill="FFFFFF"/>
        <w:spacing w:after="0" w:line="240" w:lineRule="auto"/>
        <w:jc w:val="center"/>
        <w:rPr>
          <w:rFonts w:ascii="Times New Roman" w:eastAsia="Times New Roman" w:hAnsi="Times New Roman" w:cs="Times New Roman"/>
          <w:sz w:val="28"/>
          <w:szCs w:val="28"/>
          <w:lang w:val="ru-RU" w:eastAsia="uk-UA"/>
        </w:rPr>
      </w:pPr>
    </w:p>
    <w:p w:rsidR="009A6AF2" w:rsidRPr="00E7170A" w:rsidRDefault="009A6AF2" w:rsidP="009A6AF2">
      <w:pPr>
        <w:pStyle w:val="ac"/>
        <w:numPr>
          <w:ilvl w:val="0"/>
          <w:numId w:val="5"/>
        </w:numPr>
        <w:spacing w:after="0"/>
        <w:jc w:val="both"/>
        <w:rPr>
          <w:rFonts w:ascii="Times New Roman" w:hAnsi="Times New Roman" w:cs="Times New Roman"/>
          <w:sz w:val="28"/>
          <w:szCs w:val="28"/>
          <w:lang w:val="ru-RU"/>
        </w:rPr>
      </w:pPr>
      <w:bookmarkStart w:id="8" w:name="n25"/>
      <w:bookmarkStart w:id="9" w:name="n26"/>
      <w:bookmarkEnd w:id="8"/>
      <w:bookmarkEnd w:id="9"/>
      <w:r w:rsidRPr="00E7170A">
        <w:rPr>
          <w:rFonts w:ascii="Times New Roman" w:hAnsi="Times New Roman" w:cs="Times New Roman"/>
          <w:sz w:val="28"/>
          <w:szCs w:val="28"/>
        </w:rPr>
        <w:t xml:space="preserve">Пункт 4 розділу </w:t>
      </w:r>
      <w:r w:rsidRPr="00E7170A">
        <w:rPr>
          <w:rFonts w:ascii="Times New Roman" w:hAnsi="Times New Roman" w:cs="Times New Roman"/>
          <w:sz w:val="28"/>
          <w:szCs w:val="28"/>
          <w:lang w:val="ru-RU"/>
        </w:rPr>
        <w:t xml:space="preserve">ІІ Порядку </w:t>
      </w:r>
      <w:r w:rsidRPr="00E7170A">
        <w:rPr>
          <w:rFonts w:ascii="Times New Roman" w:eastAsia="Times New Roman" w:hAnsi="Times New Roman" w:cs="Times New Roman"/>
          <w:sz w:val="28"/>
          <w:szCs w:val="28"/>
          <w:lang w:eastAsia="uk-UA"/>
        </w:rPr>
        <w:t>викласти в такій редакції:</w:t>
      </w:r>
    </w:p>
    <w:p w:rsidR="009A6AF2" w:rsidRPr="0052180D" w:rsidRDefault="009A6AF2" w:rsidP="009A6AF2">
      <w:pPr>
        <w:spacing w:after="0"/>
        <w:ind w:firstLine="567"/>
        <w:jc w:val="both"/>
        <w:rPr>
          <w:rFonts w:ascii="Times New Roman" w:hAnsi="Times New Roman" w:cs="Times New Roman"/>
          <w:b/>
          <w:sz w:val="28"/>
          <w:szCs w:val="28"/>
        </w:rPr>
      </w:pPr>
      <w:r w:rsidRPr="001B7B44">
        <w:rPr>
          <w:rFonts w:ascii="Times New Roman" w:hAnsi="Times New Roman" w:cs="Times New Roman"/>
          <w:sz w:val="28"/>
          <w:szCs w:val="28"/>
          <w:lang w:val="ru-RU"/>
        </w:rPr>
        <w:t>«</w:t>
      </w:r>
      <w:r w:rsidRPr="001B7B44">
        <w:rPr>
          <w:rFonts w:ascii="Times New Roman" w:hAnsi="Times New Roman" w:cs="Times New Roman"/>
          <w:sz w:val="28"/>
          <w:szCs w:val="28"/>
        </w:rPr>
        <w:t xml:space="preserve">4. </w:t>
      </w:r>
      <w:r w:rsidRPr="001B7B44">
        <w:rPr>
          <w:rFonts w:ascii="Times New Roman" w:hAnsi="Times New Roman" w:cs="Times New Roman"/>
          <w:sz w:val="28"/>
          <w:szCs w:val="28"/>
          <w:lang w:eastAsia="uk-UA"/>
        </w:rPr>
        <w:t>Для кожного електронного примірника судового рішення та окремої думки судді суддя (суддя-доповідач), який ухвалив судове рішення, за допомогою АСДС формує такі інформаційні відомості:</w:t>
      </w:r>
    </w:p>
    <w:p w:rsidR="009A6AF2" w:rsidRPr="0052180D" w:rsidRDefault="009A6AF2" w:rsidP="009A6AF2">
      <w:pPr>
        <w:spacing w:after="0"/>
        <w:ind w:firstLine="567"/>
        <w:jc w:val="both"/>
        <w:rPr>
          <w:rFonts w:ascii="Times New Roman" w:hAnsi="Times New Roman" w:cs="Times New Roman"/>
          <w:b/>
          <w:sz w:val="28"/>
          <w:szCs w:val="28"/>
        </w:rPr>
      </w:pPr>
      <w:r w:rsidRPr="001B7B44">
        <w:rPr>
          <w:rFonts w:ascii="Times New Roman" w:hAnsi="Times New Roman" w:cs="Times New Roman"/>
          <w:sz w:val="28"/>
          <w:szCs w:val="28"/>
        </w:rPr>
        <w:t xml:space="preserve">1) </w:t>
      </w:r>
      <w:r w:rsidRPr="001B7B44">
        <w:rPr>
          <w:rFonts w:ascii="Times New Roman" w:hAnsi="Times New Roman" w:cs="Times New Roman"/>
          <w:sz w:val="28"/>
          <w:szCs w:val="28"/>
          <w:lang w:eastAsia="uk-UA"/>
        </w:rPr>
        <w:t>інформація, для забезпечення захисту якої розгляд справи або вчинення окремих процесуальних дій відбувалися в закритому судовому засіданні;</w:t>
      </w:r>
    </w:p>
    <w:p w:rsidR="009A6AF2" w:rsidRPr="001B7B44" w:rsidRDefault="009A6AF2" w:rsidP="009A6AF2">
      <w:pPr>
        <w:spacing w:after="0"/>
        <w:ind w:firstLine="567"/>
        <w:jc w:val="both"/>
        <w:rPr>
          <w:rFonts w:ascii="Times New Roman" w:hAnsi="Times New Roman" w:cs="Times New Roman"/>
          <w:sz w:val="28"/>
          <w:szCs w:val="28"/>
          <w:lang w:eastAsia="uk-UA"/>
        </w:rPr>
      </w:pPr>
      <w:r w:rsidRPr="001B7B44">
        <w:rPr>
          <w:rFonts w:ascii="Times New Roman" w:hAnsi="Times New Roman" w:cs="Times New Roman"/>
          <w:sz w:val="28"/>
          <w:szCs w:val="28"/>
        </w:rPr>
        <w:t xml:space="preserve">2) </w:t>
      </w:r>
      <w:r w:rsidRPr="001B7B44">
        <w:rPr>
          <w:rFonts w:ascii="Times New Roman" w:hAnsi="Times New Roman" w:cs="Times New Roman"/>
          <w:sz w:val="28"/>
          <w:szCs w:val="28"/>
          <w:lang w:eastAsia="uk-UA"/>
        </w:rPr>
        <w:t>ознака необхідн</w:t>
      </w:r>
      <w:r>
        <w:rPr>
          <w:rFonts w:ascii="Times New Roman" w:hAnsi="Times New Roman" w:cs="Times New Roman"/>
          <w:sz w:val="28"/>
          <w:szCs w:val="28"/>
          <w:lang w:eastAsia="uk-UA"/>
        </w:rPr>
        <w:t>ості відтермінування на строк, у</w:t>
      </w:r>
      <w:r w:rsidRPr="001B7B44">
        <w:rPr>
          <w:rFonts w:ascii="Times New Roman" w:hAnsi="Times New Roman" w:cs="Times New Roman"/>
          <w:sz w:val="28"/>
          <w:szCs w:val="28"/>
          <w:lang w:eastAsia="uk-UA"/>
        </w:rPr>
        <w:t xml:space="preserve">становлений </w:t>
      </w:r>
      <w:r w:rsidRPr="005F392F">
        <w:rPr>
          <w:rFonts w:ascii="Times New Roman" w:hAnsi="Times New Roman" w:cs="Times New Roman"/>
          <w:sz w:val="28"/>
          <w:szCs w:val="28"/>
          <w:lang w:eastAsia="uk-UA"/>
        </w:rPr>
        <w:t>законом</w:t>
      </w:r>
      <w:r w:rsidRPr="001B7B44">
        <w:rPr>
          <w:rFonts w:ascii="Times New Roman" w:hAnsi="Times New Roman" w:cs="Times New Roman"/>
          <w:sz w:val="28"/>
          <w:szCs w:val="28"/>
          <w:lang w:eastAsia="uk-UA"/>
        </w:rPr>
        <w:t>, забезпечення загального доступу до образів інформаційних ресурсів Реєстру для:</w:t>
      </w:r>
    </w:p>
    <w:p w:rsidR="009A6AF2" w:rsidRPr="001B7B44" w:rsidRDefault="009A6AF2" w:rsidP="009A6AF2">
      <w:pPr>
        <w:spacing w:after="0"/>
        <w:ind w:firstLine="567"/>
        <w:jc w:val="both"/>
        <w:rPr>
          <w:rFonts w:ascii="Times New Roman" w:hAnsi="Times New Roman" w:cs="Times New Roman"/>
          <w:sz w:val="28"/>
          <w:szCs w:val="28"/>
          <w:lang w:eastAsia="uk-UA"/>
        </w:rPr>
      </w:pPr>
      <w:r w:rsidRPr="001B7B44">
        <w:rPr>
          <w:rFonts w:ascii="Times New Roman" w:hAnsi="Times New Roman" w:cs="Times New Roman"/>
          <w:sz w:val="28"/>
          <w:szCs w:val="28"/>
          <w:lang w:eastAsia="uk-UA"/>
        </w:rPr>
        <w:t>ухвал про дозвіл на обшук житла чи іншог</w:t>
      </w:r>
      <w:r>
        <w:rPr>
          <w:rFonts w:ascii="Times New Roman" w:hAnsi="Times New Roman" w:cs="Times New Roman"/>
          <w:sz w:val="28"/>
          <w:szCs w:val="28"/>
          <w:lang w:eastAsia="uk-UA"/>
        </w:rPr>
        <w:t>о володіння особи, про відмову в</w:t>
      </w:r>
      <w:r w:rsidRPr="001B7B44">
        <w:rPr>
          <w:rFonts w:ascii="Times New Roman" w:hAnsi="Times New Roman" w:cs="Times New Roman"/>
          <w:sz w:val="28"/>
          <w:szCs w:val="28"/>
          <w:lang w:eastAsia="uk-UA"/>
        </w:rPr>
        <w:t xml:space="preserve"> задоволенні клопотання про обшук житла чи іншого володіння особи, про дозвіл на проведення негласної слідчої</w:t>
      </w:r>
      <w:r>
        <w:rPr>
          <w:rFonts w:ascii="Times New Roman" w:hAnsi="Times New Roman" w:cs="Times New Roman"/>
          <w:sz w:val="28"/>
          <w:szCs w:val="28"/>
          <w:lang w:eastAsia="uk-UA"/>
        </w:rPr>
        <w:t xml:space="preserve"> (розшукової) дії, про відмову в</w:t>
      </w:r>
      <w:r w:rsidRPr="001B7B44">
        <w:rPr>
          <w:rFonts w:ascii="Times New Roman" w:hAnsi="Times New Roman" w:cs="Times New Roman"/>
          <w:sz w:val="28"/>
          <w:szCs w:val="28"/>
          <w:lang w:eastAsia="uk-UA"/>
        </w:rPr>
        <w:t xml:space="preserve"> задоволенні клопотання про проведення негласної слідчої (розшукової) дії;</w:t>
      </w:r>
    </w:p>
    <w:p w:rsidR="009A6AF2" w:rsidRPr="005F392F" w:rsidRDefault="009A6AF2" w:rsidP="009A6AF2">
      <w:pPr>
        <w:spacing w:after="0"/>
        <w:ind w:firstLine="567"/>
        <w:jc w:val="both"/>
        <w:rPr>
          <w:rFonts w:ascii="Times New Roman" w:hAnsi="Times New Roman" w:cs="Times New Roman"/>
          <w:sz w:val="28"/>
          <w:szCs w:val="28"/>
          <w:lang w:eastAsia="uk-UA"/>
        </w:rPr>
      </w:pPr>
      <w:r w:rsidRPr="005F392F">
        <w:rPr>
          <w:rFonts w:ascii="Times New Roman" w:hAnsi="Times New Roman" w:cs="Times New Roman"/>
          <w:sz w:val="28"/>
          <w:szCs w:val="28"/>
          <w:lang w:eastAsia="uk-UA"/>
        </w:rPr>
        <w:t xml:space="preserve">ухвал господарського суду про надання дозволу </w:t>
      </w:r>
      <w:r w:rsidRPr="005F392F">
        <w:rPr>
          <w:rFonts w:ascii="Times New Roman" w:hAnsi="Times New Roman" w:cs="Times New Roman"/>
          <w:sz w:val="28"/>
          <w:szCs w:val="28"/>
          <w:shd w:val="clear" w:color="auto" w:fill="FFFFFF"/>
        </w:rPr>
        <w:t>Антимонопольному комітету України, органу Антимонопольного комітету України, територіальному відділенню Антимонопольного комітету України</w:t>
      </w:r>
      <w:r w:rsidRPr="005F392F">
        <w:rPr>
          <w:rFonts w:ascii="Times New Roman" w:hAnsi="Times New Roman" w:cs="Times New Roman"/>
          <w:sz w:val="28"/>
          <w:szCs w:val="28"/>
          <w:lang w:eastAsia="uk-UA"/>
        </w:rPr>
        <w:t xml:space="preserve"> </w:t>
      </w:r>
      <w:r w:rsidRPr="005F392F">
        <w:rPr>
          <w:rFonts w:ascii="Times New Roman" w:hAnsi="Times New Roman" w:cs="Times New Roman"/>
          <w:sz w:val="28"/>
          <w:szCs w:val="28"/>
          <w:shd w:val="clear" w:color="auto" w:fill="FFFFFF"/>
        </w:rPr>
        <w:t>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доступу до приміщень, інших володінь, інших місць зберігання інформації, що перебуває у володінні та/або користуванні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на вчинення окремих процесуальних дій, передбачених законодавством про захист економічної конкуренції, у вигляді проведення огляду, опломбовування (опечатування), накладення арешту на майно, вилучення майна</w:t>
      </w:r>
      <w:r w:rsidRPr="005F392F">
        <w:rPr>
          <w:rFonts w:ascii="Times New Roman" w:hAnsi="Times New Roman" w:cs="Times New Roman"/>
          <w:sz w:val="28"/>
          <w:szCs w:val="28"/>
          <w:lang w:eastAsia="uk-UA"/>
        </w:rPr>
        <w:t>;</w:t>
      </w:r>
    </w:p>
    <w:p w:rsidR="009A6AF2" w:rsidRPr="005F392F" w:rsidRDefault="009A6AF2" w:rsidP="009A6AF2">
      <w:pPr>
        <w:spacing w:after="0"/>
        <w:ind w:firstLine="567"/>
        <w:jc w:val="both"/>
        <w:rPr>
          <w:rFonts w:ascii="Times New Roman" w:hAnsi="Times New Roman" w:cs="Times New Roman"/>
          <w:sz w:val="28"/>
          <w:szCs w:val="28"/>
          <w:lang w:eastAsia="uk-UA"/>
        </w:rPr>
      </w:pPr>
      <w:r w:rsidRPr="005F392F">
        <w:rPr>
          <w:rFonts w:ascii="Times New Roman" w:hAnsi="Times New Roman" w:cs="Times New Roman"/>
          <w:sz w:val="28"/>
          <w:szCs w:val="28"/>
          <w:lang w:eastAsia="uk-UA"/>
        </w:rPr>
        <w:t>інших судових рішень, порядок обмеження доступу до яких</w:t>
      </w:r>
      <w:r>
        <w:rPr>
          <w:rFonts w:ascii="Times New Roman" w:hAnsi="Times New Roman" w:cs="Times New Roman"/>
          <w:sz w:val="28"/>
          <w:szCs w:val="28"/>
          <w:lang w:eastAsia="uk-UA"/>
        </w:rPr>
        <w:t xml:space="preserve"> у Реєстрі встановлений законом;</w:t>
      </w:r>
    </w:p>
    <w:p w:rsidR="009A6AF2" w:rsidRDefault="009A6AF2" w:rsidP="009A6AF2">
      <w:pPr>
        <w:spacing w:after="0"/>
        <w:ind w:firstLine="567"/>
        <w:jc w:val="both"/>
        <w:rPr>
          <w:rFonts w:ascii="Times New Roman" w:hAnsi="Times New Roman" w:cs="Times New Roman"/>
          <w:sz w:val="28"/>
          <w:szCs w:val="28"/>
          <w:lang w:val="ru-RU" w:eastAsia="uk-UA"/>
        </w:rPr>
      </w:pPr>
      <w:r>
        <w:rPr>
          <w:rFonts w:ascii="Times New Roman" w:hAnsi="Times New Roman" w:cs="Times New Roman"/>
          <w:sz w:val="28"/>
          <w:szCs w:val="28"/>
          <w:lang w:eastAsia="uk-UA"/>
        </w:rPr>
        <w:t>3) Відмітка (відмітки</w:t>
      </w:r>
      <w:r w:rsidRPr="001B7B44">
        <w:rPr>
          <w:rFonts w:ascii="Times New Roman" w:hAnsi="Times New Roman" w:cs="Times New Roman"/>
          <w:sz w:val="28"/>
          <w:szCs w:val="28"/>
          <w:lang w:eastAsia="uk-UA"/>
        </w:rPr>
        <w:t>) про необхідність надсилання судового рішення до інших державних електронних інформаційних ресурсів.</w:t>
      </w:r>
      <w:r w:rsidRPr="001B7B44">
        <w:rPr>
          <w:rFonts w:ascii="Times New Roman" w:hAnsi="Times New Roman" w:cs="Times New Roman"/>
          <w:sz w:val="28"/>
          <w:szCs w:val="28"/>
          <w:lang w:val="ru-RU" w:eastAsia="uk-UA"/>
        </w:rPr>
        <w:t>»</w:t>
      </w:r>
      <w:r>
        <w:rPr>
          <w:rFonts w:ascii="Times New Roman" w:hAnsi="Times New Roman" w:cs="Times New Roman"/>
          <w:sz w:val="28"/>
          <w:szCs w:val="28"/>
          <w:lang w:val="ru-RU" w:eastAsia="uk-UA"/>
        </w:rPr>
        <w:t>.</w:t>
      </w:r>
    </w:p>
    <w:p w:rsidR="009A6AF2" w:rsidRPr="00E7170A" w:rsidRDefault="009A6AF2" w:rsidP="009A6AF2">
      <w:pPr>
        <w:spacing w:after="0"/>
        <w:ind w:firstLine="567"/>
        <w:jc w:val="both"/>
        <w:rPr>
          <w:rFonts w:ascii="Times New Roman" w:hAnsi="Times New Roman" w:cs="Times New Roman"/>
          <w:sz w:val="28"/>
          <w:szCs w:val="28"/>
          <w:lang w:val="ru-RU" w:eastAsia="uk-UA"/>
        </w:rPr>
      </w:pPr>
      <w:r>
        <w:rPr>
          <w:rFonts w:ascii="Times New Roman" w:hAnsi="Times New Roman" w:cs="Times New Roman"/>
          <w:sz w:val="28"/>
          <w:szCs w:val="28"/>
          <w:lang w:val="ru-RU" w:eastAsia="uk-UA"/>
        </w:rPr>
        <w:t>2.</w:t>
      </w:r>
      <w:r w:rsidRPr="00E7170A">
        <w:rPr>
          <w:rFonts w:ascii="Times New Roman" w:hAnsi="Times New Roman" w:cs="Times New Roman"/>
          <w:sz w:val="28"/>
          <w:szCs w:val="28"/>
          <w:lang w:val="ru-RU" w:eastAsia="uk-UA"/>
        </w:rPr>
        <w:t xml:space="preserve"> </w:t>
      </w:r>
      <w:r w:rsidRPr="00E7170A">
        <w:rPr>
          <w:rFonts w:ascii="Times New Roman" w:hAnsi="Times New Roman" w:cs="Times New Roman"/>
          <w:sz w:val="28"/>
          <w:szCs w:val="28"/>
        </w:rPr>
        <w:t xml:space="preserve">Пункт 2 розділу </w:t>
      </w:r>
      <w:r w:rsidRPr="00E7170A">
        <w:rPr>
          <w:rFonts w:ascii="Times New Roman" w:hAnsi="Times New Roman" w:cs="Times New Roman"/>
          <w:sz w:val="28"/>
          <w:szCs w:val="28"/>
          <w:lang w:val="ru-RU"/>
        </w:rPr>
        <w:t>ІІ</w:t>
      </w:r>
      <w:r w:rsidRPr="00E7170A">
        <w:rPr>
          <w:rFonts w:ascii="Times New Roman" w:hAnsi="Times New Roman" w:cs="Times New Roman"/>
          <w:sz w:val="28"/>
          <w:szCs w:val="28"/>
        </w:rPr>
        <w:t>І</w:t>
      </w:r>
      <w:r w:rsidRPr="00E7170A">
        <w:rPr>
          <w:rFonts w:ascii="Times New Roman" w:hAnsi="Times New Roman" w:cs="Times New Roman"/>
          <w:sz w:val="28"/>
          <w:szCs w:val="28"/>
          <w:lang w:val="ru-RU"/>
        </w:rPr>
        <w:t xml:space="preserve"> Порядку </w:t>
      </w:r>
      <w:r w:rsidRPr="00E7170A">
        <w:rPr>
          <w:rFonts w:ascii="Times New Roman" w:hAnsi="Times New Roman" w:cs="Times New Roman"/>
          <w:sz w:val="28"/>
          <w:szCs w:val="28"/>
        </w:rPr>
        <w:t>викласти в такій редакції:</w:t>
      </w:r>
    </w:p>
    <w:p w:rsidR="009A6AF2" w:rsidRDefault="009A6AF2" w:rsidP="009A6AF2">
      <w:pPr>
        <w:spacing w:after="0"/>
        <w:ind w:firstLine="567"/>
        <w:jc w:val="both"/>
        <w:rPr>
          <w:rFonts w:ascii="Times New Roman" w:eastAsia="Times New Roman" w:hAnsi="Times New Roman" w:cs="Times New Roman"/>
          <w:sz w:val="28"/>
          <w:szCs w:val="28"/>
          <w:lang w:eastAsia="uk-UA"/>
        </w:rPr>
      </w:pPr>
      <w:r w:rsidRPr="001B7B44">
        <w:rPr>
          <w:rFonts w:ascii="Times New Roman" w:hAnsi="Times New Roman" w:cs="Times New Roman"/>
          <w:sz w:val="28"/>
          <w:szCs w:val="28"/>
        </w:rPr>
        <w:t>«2. У разі надсилання до Реєстру судових рішень та окрем</w:t>
      </w:r>
      <w:r>
        <w:rPr>
          <w:rFonts w:ascii="Times New Roman" w:hAnsi="Times New Roman" w:cs="Times New Roman"/>
          <w:sz w:val="28"/>
          <w:szCs w:val="28"/>
        </w:rPr>
        <w:t>их думок суддів, що ухвалювали судді</w:t>
      </w:r>
      <w:r w:rsidRPr="001B7B44">
        <w:rPr>
          <w:rFonts w:ascii="Times New Roman" w:hAnsi="Times New Roman" w:cs="Times New Roman"/>
          <w:sz w:val="28"/>
          <w:szCs w:val="28"/>
        </w:rPr>
        <w:t>, які на момент настання необхідності надсилання до Реєстру відповідного електронного примірника втратили можливість його підпис</w:t>
      </w:r>
      <w:r>
        <w:rPr>
          <w:rFonts w:ascii="Times New Roman" w:hAnsi="Times New Roman" w:cs="Times New Roman"/>
          <w:sz w:val="28"/>
          <w:szCs w:val="28"/>
        </w:rPr>
        <w:t>ання власним КЕП (за наявності в</w:t>
      </w:r>
      <w:r w:rsidRPr="001B7B44">
        <w:rPr>
          <w:rFonts w:ascii="Times New Roman" w:hAnsi="Times New Roman" w:cs="Times New Roman"/>
          <w:sz w:val="28"/>
          <w:szCs w:val="28"/>
        </w:rPr>
        <w:t xml:space="preserve"> табелі обліку робочого часу відомостей </w:t>
      </w:r>
      <w:r w:rsidRPr="001B7B44">
        <w:rPr>
          <w:rFonts w:ascii="Times New Roman" w:hAnsi="Times New Roman" w:cs="Times New Roman"/>
          <w:sz w:val="28"/>
          <w:szCs w:val="28"/>
        </w:rPr>
        <w:lastRenderedPageBreak/>
        <w:t xml:space="preserve">щодо судді, підтверджених первинними документами, про </w:t>
      </w:r>
      <w:r>
        <w:rPr>
          <w:rFonts w:ascii="Times New Roman" w:hAnsi="Times New Roman" w:cs="Times New Roman"/>
          <w:sz w:val="28"/>
          <w:szCs w:val="28"/>
        </w:rPr>
        <w:t>підстави відсутності на роботі з нез’</w:t>
      </w:r>
      <w:r w:rsidRPr="001B7B44">
        <w:rPr>
          <w:rFonts w:ascii="Times New Roman" w:hAnsi="Times New Roman" w:cs="Times New Roman"/>
          <w:sz w:val="28"/>
          <w:szCs w:val="28"/>
        </w:rPr>
        <w:t>ясованих причин; через виклик повісткою до суду, правоохоронного органу</w:t>
      </w:r>
      <w:r>
        <w:rPr>
          <w:rFonts w:ascii="Times New Roman" w:hAnsi="Times New Roman" w:cs="Times New Roman"/>
          <w:sz w:val="28"/>
          <w:szCs w:val="28"/>
        </w:rPr>
        <w:t>, військового комісаріату; у зв</w:t>
      </w:r>
      <w:r w:rsidRPr="001B7B44">
        <w:rPr>
          <w:rFonts w:ascii="Times New Roman" w:hAnsi="Times New Roman" w:cs="Times New Roman"/>
          <w:sz w:val="28"/>
          <w:szCs w:val="28"/>
        </w:rPr>
        <w:t xml:space="preserve">’язку з тимчасовою непрацездатністю; згідно з наказами про відрядження, про надання відпустки, про притягнення до дисциплінарної відповідальності, про звільнення тощо), такі електронні примірники підписує власним КЕП та надсилає до Реєстру або особа, визначена наказом голови суду, або голова </w:t>
      </w:r>
      <w:r w:rsidRPr="001B7B44">
        <w:rPr>
          <w:rFonts w:ascii="Times New Roman" w:eastAsia="Times New Roman" w:hAnsi="Times New Roman" w:cs="Times New Roman"/>
          <w:sz w:val="28"/>
          <w:szCs w:val="28"/>
          <w:lang w:eastAsia="uk-UA"/>
        </w:rPr>
        <w:t>суду (особ</w:t>
      </w:r>
      <w:r>
        <w:rPr>
          <w:rFonts w:ascii="Times New Roman" w:eastAsia="Times New Roman" w:hAnsi="Times New Roman" w:cs="Times New Roman"/>
          <w:sz w:val="28"/>
          <w:szCs w:val="28"/>
          <w:lang w:eastAsia="uk-UA"/>
        </w:rPr>
        <w:t>а, яка виконує його обов’язки) у</w:t>
      </w:r>
      <w:r w:rsidRPr="001B7B44">
        <w:rPr>
          <w:rFonts w:ascii="Times New Roman" w:eastAsia="Times New Roman" w:hAnsi="Times New Roman" w:cs="Times New Roman"/>
          <w:sz w:val="28"/>
          <w:szCs w:val="28"/>
          <w:lang w:eastAsia="uk-UA"/>
        </w:rPr>
        <w:t xml:space="preserve"> якому зберігається судова справа, крім випадків, коли судові рішення були ухвалені судами, які перебувають (</w:t>
      </w:r>
      <w:r>
        <w:rPr>
          <w:rFonts w:ascii="Times New Roman" w:eastAsia="Times New Roman" w:hAnsi="Times New Roman" w:cs="Times New Roman"/>
          <w:sz w:val="28"/>
          <w:szCs w:val="28"/>
          <w:lang w:eastAsia="uk-UA"/>
        </w:rPr>
        <w:t>перебува</w:t>
      </w:r>
      <w:r w:rsidRPr="001B7B44">
        <w:rPr>
          <w:rFonts w:ascii="Times New Roman" w:eastAsia="Times New Roman" w:hAnsi="Times New Roman" w:cs="Times New Roman"/>
          <w:sz w:val="28"/>
          <w:szCs w:val="28"/>
          <w:lang w:eastAsia="uk-UA"/>
        </w:rPr>
        <w:t>ли) в процесі припинення (ліквідації).</w:t>
      </w:r>
    </w:p>
    <w:p w:rsidR="009A6AF2" w:rsidRDefault="009A6AF2" w:rsidP="009A6AF2">
      <w:pPr>
        <w:spacing w:after="0"/>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 цьому</w:t>
      </w:r>
      <w:r w:rsidRPr="001B7B44">
        <w:rPr>
          <w:rFonts w:ascii="Times New Roman" w:eastAsia="Times New Roman" w:hAnsi="Times New Roman" w:cs="Times New Roman"/>
          <w:sz w:val="28"/>
          <w:szCs w:val="28"/>
          <w:lang w:eastAsia="uk-UA"/>
        </w:rPr>
        <w:t xml:space="preserve"> разі електронні примірники таких судових р</w:t>
      </w:r>
      <w:r>
        <w:rPr>
          <w:rFonts w:ascii="Times New Roman" w:eastAsia="Times New Roman" w:hAnsi="Times New Roman" w:cs="Times New Roman"/>
          <w:sz w:val="28"/>
          <w:szCs w:val="28"/>
          <w:lang w:eastAsia="uk-UA"/>
        </w:rPr>
        <w:t>ішень підписує власним КЕП та надсилає до Реєстру особа, визначена</w:t>
      </w:r>
      <w:r w:rsidRPr="001B7B44">
        <w:rPr>
          <w:rFonts w:ascii="Times New Roman" w:eastAsia="Times New Roman" w:hAnsi="Times New Roman" w:cs="Times New Roman"/>
          <w:sz w:val="28"/>
          <w:szCs w:val="28"/>
          <w:lang w:eastAsia="uk-UA"/>
        </w:rPr>
        <w:t xml:space="preserve"> наказом голови </w:t>
      </w:r>
      <w:r>
        <w:rPr>
          <w:rFonts w:ascii="Times New Roman" w:eastAsia="Times New Roman" w:hAnsi="Times New Roman" w:cs="Times New Roman"/>
          <w:sz w:val="28"/>
          <w:szCs w:val="28"/>
          <w:lang w:eastAsia="uk-UA"/>
        </w:rPr>
        <w:t>новоутвореного суду, або голова (особа</w:t>
      </w:r>
      <w:r w:rsidRPr="001B7B44">
        <w:rPr>
          <w:rFonts w:ascii="Times New Roman" w:eastAsia="Times New Roman" w:hAnsi="Times New Roman" w:cs="Times New Roman"/>
          <w:sz w:val="28"/>
          <w:szCs w:val="28"/>
          <w:lang w:eastAsia="uk-UA"/>
        </w:rPr>
        <w:t>, яка виконує його о</w:t>
      </w:r>
      <w:r>
        <w:rPr>
          <w:rFonts w:ascii="Times New Roman" w:eastAsia="Times New Roman" w:hAnsi="Times New Roman" w:cs="Times New Roman"/>
          <w:sz w:val="28"/>
          <w:szCs w:val="28"/>
          <w:lang w:eastAsia="uk-UA"/>
        </w:rPr>
        <w:t>бов’язки) новоутвореного суду, у</w:t>
      </w:r>
      <w:r w:rsidRPr="001B7B44">
        <w:rPr>
          <w:rFonts w:ascii="Times New Roman" w:eastAsia="Times New Roman" w:hAnsi="Times New Roman" w:cs="Times New Roman"/>
          <w:sz w:val="28"/>
          <w:szCs w:val="28"/>
          <w:lang w:eastAsia="uk-UA"/>
        </w:rPr>
        <w:t xml:space="preserve"> якому зберігаєть</w:t>
      </w:r>
      <w:r>
        <w:rPr>
          <w:rFonts w:ascii="Times New Roman" w:eastAsia="Times New Roman" w:hAnsi="Times New Roman" w:cs="Times New Roman"/>
          <w:sz w:val="28"/>
          <w:szCs w:val="28"/>
          <w:lang w:eastAsia="uk-UA"/>
        </w:rPr>
        <w:t>ся архівна копія АСДС суду, що</w:t>
      </w:r>
      <w:r w:rsidRPr="001B7B44">
        <w:rPr>
          <w:rFonts w:ascii="Times New Roman" w:eastAsia="Times New Roman" w:hAnsi="Times New Roman" w:cs="Times New Roman"/>
          <w:sz w:val="28"/>
          <w:szCs w:val="28"/>
          <w:lang w:eastAsia="uk-UA"/>
        </w:rPr>
        <w:t xml:space="preserve"> перебуває (</w:t>
      </w:r>
      <w:r>
        <w:rPr>
          <w:rFonts w:ascii="Times New Roman" w:eastAsia="Times New Roman" w:hAnsi="Times New Roman" w:cs="Times New Roman"/>
          <w:sz w:val="28"/>
          <w:szCs w:val="28"/>
          <w:lang w:eastAsia="uk-UA"/>
        </w:rPr>
        <w:t>перебував) у</w:t>
      </w:r>
      <w:r w:rsidRPr="001B7B44">
        <w:rPr>
          <w:rFonts w:ascii="Times New Roman" w:eastAsia="Times New Roman" w:hAnsi="Times New Roman" w:cs="Times New Roman"/>
          <w:sz w:val="28"/>
          <w:szCs w:val="28"/>
          <w:lang w:eastAsia="uk-UA"/>
        </w:rPr>
        <w:t xml:space="preserve"> процесі припинення (ліквідації).</w:t>
      </w:r>
    </w:p>
    <w:p w:rsidR="009A6AF2" w:rsidRDefault="009A6AF2" w:rsidP="009A6AF2">
      <w:pPr>
        <w:spacing w:after="0"/>
        <w:ind w:firstLine="567"/>
        <w:jc w:val="both"/>
        <w:rPr>
          <w:rFonts w:ascii="Times New Roman" w:eastAsia="Times New Roman" w:hAnsi="Times New Roman" w:cs="Times New Roman"/>
          <w:sz w:val="28"/>
          <w:szCs w:val="28"/>
          <w:lang w:eastAsia="uk-UA"/>
        </w:rPr>
      </w:pPr>
      <w:r w:rsidRPr="001B7B44">
        <w:rPr>
          <w:rFonts w:ascii="Times New Roman" w:eastAsia="Times New Roman" w:hAnsi="Times New Roman" w:cs="Times New Roman"/>
          <w:sz w:val="28"/>
          <w:szCs w:val="28"/>
          <w:lang w:eastAsia="uk-UA"/>
        </w:rPr>
        <w:t>Електронний примірник відповідного наказу в день його підписання із зазначенням прізвищ, імен, по батькові та контактних телефонів таких осіб, їх</w:t>
      </w:r>
      <w:r>
        <w:rPr>
          <w:rFonts w:ascii="Times New Roman" w:eastAsia="Times New Roman" w:hAnsi="Times New Roman" w:cs="Times New Roman"/>
          <w:sz w:val="28"/>
          <w:szCs w:val="28"/>
          <w:lang w:eastAsia="uk-UA"/>
        </w:rPr>
        <w:t>ніх електронних адрес і</w:t>
      </w:r>
      <w:r w:rsidRPr="001B7B44">
        <w:rPr>
          <w:rFonts w:ascii="Times New Roman" w:eastAsia="Times New Roman" w:hAnsi="Times New Roman" w:cs="Times New Roman"/>
          <w:sz w:val="28"/>
          <w:szCs w:val="28"/>
          <w:lang w:eastAsia="uk-UA"/>
        </w:rPr>
        <w:t xml:space="preserve"> посилених сертифікатів відкритих ключів КЕП вноситься до АСДС та надсилається адміністратору.»</w:t>
      </w:r>
      <w:r>
        <w:rPr>
          <w:rFonts w:ascii="Times New Roman" w:eastAsia="Times New Roman" w:hAnsi="Times New Roman" w:cs="Times New Roman"/>
          <w:sz w:val="28"/>
          <w:szCs w:val="28"/>
          <w:lang w:eastAsia="uk-UA"/>
        </w:rPr>
        <w:t>.</w:t>
      </w:r>
    </w:p>
    <w:p w:rsidR="009A6AF2" w:rsidRDefault="009A6AF2" w:rsidP="009A6AF2">
      <w:pPr>
        <w:spacing w:after="0"/>
        <w:ind w:firstLine="567"/>
        <w:jc w:val="both"/>
        <w:rPr>
          <w:rFonts w:ascii="Times New Roman" w:eastAsia="Times New Roman" w:hAnsi="Times New Roman" w:cs="Times New Roman"/>
          <w:sz w:val="28"/>
          <w:szCs w:val="28"/>
          <w:lang w:eastAsia="uk-UA"/>
        </w:rPr>
      </w:pPr>
      <w:r w:rsidRPr="005F392F">
        <w:rPr>
          <w:rFonts w:ascii="Times New Roman" w:eastAsia="Times New Roman" w:hAnsi="Times New Roman" w:cs="Times New Roman"/>
          <w:sz w:val="28"/>
          <w:szCs w:val="28"/>
          <w:lang w:eastAsia="uk-UA"/>
        </w:rPr>
        <w:t>3.</w:t>
      </w:r>
      <w:r>
        <w:rPr>
          <w:rFonts w:ascii="Times New Roman" w:hAnsi="Times New Roman" w:cs="Times New Roman"/>
          <w:sz w:val="28"/>
          <w:szCs w:val="28"/>
        </w:rPr>
        <w:t xml:space="preserve"> </w:t>
      </w:r>
      <w:r w:rsidRPr="005F392F">
        <w:rPr>
          <w:rFonts w:ascii="Times New Roman" w:hAnsi="Times New Roman" w:cs="Times New Roman"/>
          <w:sz w:val="28"/>
          <w:szCs w:val="28"/>
        </w:rPr>
        <w:t xml:space="preserve">Пункт 1 розділу </w:t>
      </w:r>
      <w:r w:rsidRPr="005F392F">
        <w:rPr>
          <w:rFonts w:ascii="Times New Roman" w:hAnsi="Times New Roman" w:cs="Times New Roman"/>
          <w:sz w:val="28"/>
          <w:szCs w:val="28"/>
          <w:lang w:val="en-US"/>
        </w:rPr>
        <w:t>VIII</w:t>
      </w:r>
      <w:r w:rsidRPr="005F392F">
        <w:rPr>
          <w:rFonts w:ascii="Times New Roman" w:hAnsi="Times New Roman" w:cs="Times New Roman"/>
          <w:sz w:val="28"/>
          <w:szCs w:val="28"/>
        </w:rPr>
        <w:t xml:space="preserve"> Порядку викласти в такій редакції:</w:t>
      </w:r>
    </w:p>
    <w:p w:rsidR="009A6AF2" w:rsidRDefault="009A6AF2" w:rsidP="009A6AF2">
      <w:pPr>
        <w:spacing w:after="0"/>
        <w:ind w:firstLine="567"/>
        <w:jc w:val="both"/>
        <w:rPr>
          <w:rFonts w:ascii="Times New Roman" w:eastAsia="Times New Roman" w:hAnsi="Times New Roman" w:cs="Times New Roman"/>
          <w:sz w:val="28"/>
          <w:szCs w:val="28"/>
          <w:lang w:eastAsia="uk-UA"/>
        </w:rPr>
      </w:pPr>
      <w:r w:rsidRPr="005F392F">
        <w:rPr>
          <w:rFonts w:ascii="Times New Roman" w:hAnsi="Times New Roman" w:cs="Times New Roman"/>
          <w:sz w:val="28"/>
          <w:szCs w:val="28"/>
        </w:rPr>
        <w:t>«1. Образи інформаційних ресурсів Реєстру відкриваються для загального доступу не пізніше наступного робочого дня після завершення оброблення та знеособлення відповідних інформаційних ресурсів Реєстру, окрім образів інформаційних ресурсів, зазначених у пункті</w:t>
      </w:r>
      <w:r>
        <w:rPr>
          <w:rFonts w:ascii="Times New Roman" w:hAnsi="Times New Roman" w:cs="Times New Roman"/>
          <w:sz w:val="28"/>
          <w:szCs w:val="28"/>
        </w:rPr>
        <w:t xml:space="preserve"> 4 розділу II цього Порядку. До</w:t>
      </w:r>
      <w:r w:rsidRPr="005F392F">
        <w:rPr>
          <w:rFonts w:ascii="Times New Roman" w:hAnsi="Times New Roman" w:cs="Times New Roman"/>
          <w:sz w:val="28"/>
          <w:szCs w:val="28"/>
        </w:rPr>
        <w:t xml:space="preserve"> таких образів інформаційних ресурсів Реєстру загальний доступ забезпечується через один рі</w:t>
      </w:r>
      <w:r>
        <w:rPr>
          <w:rFonts w:ascii="Times New Roman" w:hAnsi="Times New Roman" w:cs="Times New Roman"/>
          <w:sz w:val="28"/>
          <w:szCs w:val="28"/>
        </w:rPr>
        <w:t>к після їх реєстрації в Реєстрі</w:t>
      </w:r>
      <w:r w:rsidRPr="005F392F">
        <w:rPr>
          <w:rFonts w:ascii="Times New Roman" w:hAnsi="Times New Roman" w:cs="Times New Roman"/>
          <w:sz w:val="28"/>
          <w:szCs w:val="28"/>
        </w:rPr>
        <w:t xml:space="preserve"> або</w:t>
      </w:r>
      <w:r>
        <w:rPr>
          <w:rFonts w:ascii="Times New Roman" w:hAnsi="Times New Roman" w:cs="Times New Roman"/>
          <w:sz w:val="28"/>
          <w:szCs w:val="28"/>
        </w:rPr>
        <w:t xml:space="preserve"> в інший строк, у</w:t>
      </w:r>
      <w:r w:rsidRPr="005F392F">
        <w:rPr>
          <w:rFonts w:ascii="Times New Roman" w:hAnsi="Times New Roman" w:cs="Times New Roman"/>
          <w:sz w:val="28"/>
          <w:szCs w:val="28"/>
        </w:rPr>
        <w:t>становлений законом.»</w:t>
      </w:r>
      <w:r>
        <w:rPr>
          <w:rFonts w:ascii="Times New Roman" w:hAnsi="Times New Roman" w:cs="Times New Roman"/>
          <w:sz w:val="28"/>
          <w:szCs w:val="28"/>
        </w:rPr>
        <w:t>.</w:t>
      </w:r>
    </w:p>
    <w:p w:rsidR="009A6AF2" w:rsidRDefault="009A6AF2" w:rsidP="009A6AF2">
      <w:pPr>
        <w:spacing w:after="0"/>
        <w:ind w:firstLine="567"/>
        <w:jc w:val="both"/>
        <w:rPr>
          <w:rFonts w:ascii="Times New Roman" w:eastAsia="Times New Roman" w:hAnsi="Times New Roman" w:cs="Times New Roman"/>
          <w:sz w:val="28"/>
          <w:szCs w:val="28"/>
          <w:lang w:eastAsia="uk-UA"/>
        </w:rPr>
      </w:pPr>
      <w:r w:rsidRPr="005F392F">
        <w:rPr>
          <w:rFonts w:ascii="Times New Roman" w:hAnsi="Times New Roman" w:cs="Times New Roman"/>
          <w:sz w:val="28"/>
          <w:szCs w:val="28"/>
        </w:rPr>
        <w:t>4. Пункт 2 розділу Х Порядку викласти в такій редакції:</w:t>
      </w:r>
    </w:p>
    <w:p w:rsidR="009A6AF2" w:rsidRDefault="009A6AF2" w:rsidP="009A6AF2">
      <w:pPr>
        <w:spacing w:after="0"/>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r w:rsidRPr="001B7B44">
        <w:rPr>
          <w:rFonts w:ascii="Times New Roman" w:eastAsia="Times New Roman" w:hAnsi="Times New Roman" w:cs="Times New Roman"/>
          <w:color w:val="000000"/>
          <w:sz w:val="28"/>
          <w:szCs w:val="28"/>
          <w:lang w:eastAsia="uk-UA"/>
        </w:rPr>
        <w:t>2. У разі надсилання до Реєстру судових рішень та окрем</w:t>
      </w:r>
      <w:r>
        <w:rPr>
          <w:rFonts w:ascii="Times New Roman" w:eastAsia="Times New Roman" w:hAnsi="Times New Roman" w:cs="Times New Roman"/>
          <w:color w:val="000000"/>
          <w:sz w:val="28"/>
          <w:szCs w:val="28"/>
          <w:lang w:eastAsia="uk-UA"/>
        </w:rPr>
        <w:t>их думок суддів, що ухвалювали судді</w:t>
      </w:r>
      <w:r w:rsidRPr="001B7B44">
        <w:rPr>
          <w:rFonts w:ascii="Times New Roman" w:eastAsia="Times New Roman" w:hAnsi="Times New Roman" w:cs="Times New Roman"/>
          <w:color w:val="000000"/>
          <w:sz w:val="28"/>
          <w:szCs w:val="28"/>
          <w:lang w:eastAsia="uk-UA"/>
        </w:rPr>
        <w:t>, які на момент настання необхідності надсилання до Реєстру відповідного електронного примірника втратили можливість його підпис</w:t>
      </w:r>
      <w:r>
        <w:rPr>
          <w:rFonts w:ascii="Times New Roman" w:eastAsia="Times New Roman" w:hAnsi="Times New Roman" w:cs="Times New Roman"/>
          <w:color w:val="000000"/>
          <w:sz w:val="28"/>
          <w:szCs w:val="28"/>
          <w:lang w:eastAsia="uk-UA"/>
        </w:rPr>
        <w:t>ання власним КЕП (за наявності в</w:t>
      </w:r>
      <w:r w:rsidRPr="001B7B44">
        <w:rPr>
          <w:rFonts w:ascii="Times New Roman" w:eastAsia="Times New Roman" w:hAnsi="Times New Roman" w:cs="Times New Roman"/>
          <w:color w:val="000000"/>
          <w:sz w:val="28"/>
          <w:szCs w:val="28"/>
          <w:lang w:eastAsia="uk-UA"/>
        </w:rPr>
        <w:t xml:space="preserve"> табелі обліку робочого часу відомостей щодо судді, підтверджених первинними документами, про підста</w:t>
      </w:r>
      <w:r>
        <w:rPr>
          <w:rFonts w:ascii="Times New Roman" w:eastAsia="Times New Roman" w:hAnsi="Times New Roman" w:cs="Times New Roman"/>
          <w:color w:val="000000"/>
          <w:sz w:val="28"/>
          <w:szCs w:val="28"/>
          <w:lang w:eastAsia="uk-UA"/>
        </w:rPr>
        <w:t>ви відсутності на роботі із нез</w:t>
      </w:r>
      <w:r w:rsidRPr="001B7B44">
        <w:rPr>
          <w:rFonts w:ascii="Times New Roman" w:eastAsia="Times New Roman" w:hAnsi="Times New Roman" w:cs="Times New Roman"/>
          <w:color w:val="000000"/>
          <w:sz w:val="28"/>
          <w:szCs w:val="28"/>
          <w:lang w:eastAsia="uk-UA"/>
        </w:rPr>
        <w:t>’ясованих причин; через виклик повісткою до суду, правоохоронного органу</w:t>
      </w:r>
      <w:r>
        <w:rPr>
          <w:rFonts w:ascii="Times New Roman" w:eastAsia="Times New Roman" w:hAnsi="Times New Roman" w:cs="Times New Roman"/>
          <w:color w:val="000000"/>
          <w:sz w:val="28"/>
          <w:szCs w:val="28"/>
          <w:lang w:eastAsia="uk-UA"/>
        </w:rPr>
        <w:t>, військового комісаріату; у зв</w:t>
      </w:r>
      <w:r w:rsidRPr="001B7B44">
        <w:rPr>
          <w:rFonts w:ascii="Times New Roman" w:eastAsia="Times New Roman" w:hAnsi="Times New Roman" w:cs="Times New Roman"/>
          <w:color w:val="000000"/>
          <w:sz w:val="28"/>
          <w:szCs w:val="28"/>
          <w:lang w:eastAsia="uk-UA"/>
        </w:rPr>
        <w:t>’язку з тимчасовою непрацездатністю; згідно з наказами про відрядження, про надання відпустки, про притягнення до дисциплінарної відповідальності, про звільнення тощо), такі електронні примірники підписує власним КЕП та надсилає до Реєстру або особа, визначена наказом голови суду, або голова суду (особ</w:t>
      </w:r>
      <w:r>
        <w:rPr>
          <w:rFonts w:ascii="Times New Roman" w:eastAsia="Times New Roman" w:hAnsi="Times New Roman" w:cs="Times New Roman"/>
          <w:color w:val="000000"/>
          <w:sz w:val="28"/>
          <w:szCs w:val="28"/>
          <w:lang w:eastAsia="uk-UA"/>
        </w:rPr>
        <w:t>а, яка виконує його обов’язки), у</w:t>
      </w:r>
      <w:r w:rsidRPr="001B7B44">
        <w:rPr>
          <w:rFonts w:ascii="Times New Roman" w:eastAsia="Times New Roman" w:hAnsi="Times New Roman" w:cs="Times New Roman"/>
          <w:color w:val="000000"/>
          <w:sz w:val="28"/>
          <w:szCs w:val="28"/>
          <w:lang w:eastAsia="uk-UA"/>
        </w:rPr>
        <w:t xml:space="preserve"> якому зберігається судова справа, крім випадків, коли судові рішення були ухвалені судами, які перебувають (</w:t>
      </w:r>
      <w:r>
        <w:rPr>
          <w:rFonts w:ascii="Times New Roman" w:eastAsia="Times New Roman" w:hAnsi="Times New Roman" w:cs="Times New Roman"/>
          <w:color w:val="000000"/>
          <w:sz w:val="28"/>
          <w:szCs w:val="28"/>
          <w:lang w:eastAsia="uk-UA"/>
        </w:rPr>
        <w:t>перебува</w:t>
      </w:r>
      <w:r w:rsidRPr="001B7B44">
        <w:rPr>
          <w:rFonts w:ascii="Times New Roman" w:eastAsia="Times New Roman" w:hAnsi="Times New Roman" w:cs="Times New Roman"/>
          <w:color w:val="000000"/>
          <w:sz w:val="28"/>
          <w:szCs w:val="28"/>
          <w:lang w:eastAsia="uk-UA"/>
        </w:rPr>
        <w:t>ли) в процесі припинення (ліквідації).</w:t>
      </w:r>
    </w:p>
    <w:p w:rsidR="009A6AF2" w:rsidRPr="004C027F" w:rsidRDefault="009A6AF2" w:rsidP="009A6AF2">
      <w:pPr>
        <w:spacing w:after="0"/>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lastRenderedPageBreak/>
        <w:t>У цьому</w:t>
      </w:r>
      <w:r w:rsidRPr="001B7B44">
        <w:rPr>
          <w:rFonts w:ascii="Times New Roman" w:eastAsia="Times New Roman" w:hAnsi="Times New Roman" w:cs="Times New Roman"/>
          <w:color w:val="000000"/>
          <w:sz w:val="28"/>
          <w:szCs w:val="28"/>
          <w:lang w:eastAsia="uk-UA"/>
        </w:rPr>
        <w:t xml:space="preserve"> разі електронні примірники т</w:t>
      </w:r>
      <w:r>
        <w:rPr>
          <w:rFonts w:ascii="Times New Roman" w:eastAsia="Times New Roman" w:hAnsi="Times New Roman" w:cs="Times New Roman"/>
          <w:color w:val="000000"/>
          <w:sz w:val="28"/>
          <w:szCs w:val="28"/>
          <w:lang w:eastAsia="uk-UA"/>
        </w:rPr>
        <w:t>аких судових рішень підписує власним КЕП та надсилає до Реєстру особа, визначена</w:t>
      </w:r>
      <w:r w:rsidRPr="001B7B44">
        <w:rPr>
          <w:rFonts w:ascii="Times New Roman" w:eastAsia="Times New Roman" w:hAnsi="Times New Roman" w:cs="Times New Roman"/>
          <w:color w:val="000000"/>
          <w:sz w:val="28"/>
          <w:szCs w:val="28"/>
          <w:lang w:eastAsia="uk-UA"/>
        </w:rPr>
        <w:t xml:space="preserve"> наказом голови </w:t>
      </w:r>
      <w:r>
        <w:rPr>
          <w:rFonts w:ascii="Times New Roman" w:eastAsia="Times New Roman" w:hAnsi="Times New Roman" w:cs="Times New Roman"/>
          <w:color w:val="000000"/>
          <w:sz w:val="28"/>
          <w:szCs w:val="28"/>
          <w:lang w:eastAsia="uk-UA"/>
        </w:rPr>
        <w:t>новоутвореного суду, або голова (особа</w:t>
      </w:r>
      <w:r w:rsidRPr="001B7B44">
        <w:rPr>
          <w:rFonts w:ascii="Times New Roman" w:eastAsia="Times New Roman" w:hAnsi="Times New Roman" w:cs="Times New Roman"/>
          <w:color w:val="000000"/>
          <w:sz w:val="28"/>
          <w:szCs w:val="28"/>
          <w:lang w:eastAsia="uk-UA"/>
        </w:rPr>
        <w:t>, яка виконує його обов’</w:t>
      </w:r>
      <w:r>
        <w:rPr>
          <w:rFonts w:ascii="Times New Roman" w:eastAsia="Times New Roman" w:hAnsi="Times New Roman" w:cs="Times New Roman"/>
          <w:color w:val="000000"/>
          <w:sz w:val="28"/>
          <w:szCs w:val="28"/>
          <w:lang w:eastAsia="uk-UA"/>
        </w:rPr>
        <w:t>язки) новоутвореного суду, у</w:t>
      </w:r>
      <w:r w:rsidRPr="001B7B44">
        <w:rPr>
          <w:rFonts w:ascii="Times New Roman" w:eastAsia="Times New Roman" w:hAnsi="Times New Roman" w:cs="Times New Roman"/>
          <w:color w:val="000000"/>
          <w:sz w:val="28"/>
          <w:szCs w:val="28"/>
          <w:lang w:eastAsia="uk-UA"/>
        </w:rPr>
        <w:t xml:space="preserve"> якому зберігаєть</w:t>
      </w:r>
      <w:r>
        <w:rPr>
          <w:rFonts w:ascii="Times New Roman" w:eastAsia="Times New Roman" w:hAnsi="Times New Roman" w:cs="Times New Roman"/>
          <w:color w:val="000000"/>
          <w:sz w:val="28"/>
          <w:szCs w:val="28"/>
          <w:lang w:eastAsia="uk-UA"/>
        </w:rPr>
        <w:t>ся архівна копія АСДС суду, що</w:t>
      </w:r>
      <w:r w:rsidRPr="001B7B44">
        <w:rPr>
          <w:rFonts w:ascii="Times New Roman" w:eastAsia="Times New Roman" w:hAnsi="Times New Roman" w:cs="Times New Roman"/>
          <w:color w:val="000000"/>
          <w:sz w:val="28"/>
          <w:szCs w:val="28"/>
          <w:lang w:eastAsia="uk-UA"/>
        </w:rPr>
        <w:t xml:space="preserve"> перебуває (</w:t>
      </w:r>
      <w:r>
        <w:rPr>
          <w:rFonts w:ascii="Times New Roman" w:eastAsia="Times New Roman" w:hAnsi="Times New Roman" w:cs="Times New Roman"/>
          <w:color w:val="000000"/>
          <w:sz w:val="28"/>
          <w:szCs w:val="28"/>
          <w:lang w:eastAsia="uk-UA"/>
        </w:rPr>
        <w:t>перебував) у</w:t>
      </w:r>
      <w:r w:rsidRPr="001B7B44">
        <w:rPr>
          <w:rFonts w:ascii="Times New Roman" w:eastAsia="Times New Roman" w:hAnsi="Times New Roman" w:cs="Times New Roman"/>
          <w:color w:val="000000"/>
          <w:sz w:val="28"/>
          <w:szCs w:val="28"/>
          <w:lang w:eastAsia="uk-UA"/>
        </w:rPr>
        <w:t xml:space="preserve"> процесі припинення (ліквідації).</w:t>
      </w:r>
      <w:r>
        <w:rPr>
          <w:rFonts w:ascii="Times New Roman" w:eastAsia="Times New Roman" w:hAnsi="Times New Roman" w:cs="Times New Roman"/>
          <w:color w:val="000000"/>
          <w:sz w:val="28"/>
          <w:szCs w:val="28"/>
          <w:lang w:eastAsia="uk-UA"/>
        </w:rPr>
        <w:t>».</w:t>
      </w:r>
    </w:p>
    <w:p w:rsidR="009A6AF2" w:rsidRPr="00FB4F9F" w:rsidRDefault="009A6AF2"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06048C" w:rsidRPr="00FB4F9F" w:rsidRDefault="0006048C"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3173BA" w:rsidRPr="00FB4F9F" w:rsidRDefault="003173BA" w:rsidP="00F61F9D">
      <w:pPr>
        <w:shd w:val="clear" w:color="auto" w:fill="FFFFFF"/>
        <w:spacing w:after="0" w:line="240" w:lineRule="auto"/>
        <w:jc w:val="both"/>
        <w:rPr>
          <w:rFonts w:ascii="Times New Roman" w:eastAsia="Times New Roman" w:hAnsi="Times New Roman" w:cs="Times New Roman"/>
          <w:b/>
          <w:sz w:val="28"/>
          <w:szCs w:val="28"/>
          <w:lang w:eastAsia="uk-UA"/>
        </w:rPr>
      </w:pPr>
    </w:p>
    <w:p w:rsidR="00923A6D" w:rsidRPr="00FB4F9F" w:rsidRDefault="00923A6D" w:rsidP="003173BA">
      <w:pPr>
        <w:shd w:val="clear" w:color="auto" w:fill="FFFFFF"/>
        <w:spacing w:after="0" w:line="240" w:lineRule="auto"/>
        <w:ind w:left="5245"/>
        <w:jc w:val="both"/>
        <w:rPr>
          <w:rFonts w:ascii="Times New Roman" w:eastAsia="Times New Roman" w:hAnsi="Times New Roman" w:cs="Times New Roman"/>
          <w:b/>
          <w:sz w:val="28"/>
          <w:szCs w:val="28"/>
          <w:lang w:eastAsia="uk-UA"/>
        </w:rPr>
      </w:pPr>
    </w:p>
    <w:sectPr w:rsidR="00923A6D" w:rsidRPr="00FB4F9F" w:rsidSect="004A382E">
      <w:headerReference w:type="default" r:id="rId9"/>
      <w:pgSz w:w="11906" w:h="16838"/>
      <w:pgMar w:top="1134" w:right="567" w:bottom="99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095" w:rsidRDefault="00775095" w:rsidP="00BE7679">
      <w:pPr>
        <w:spacing w:after="0" w:line="240" w:lineRule="auto"/>
      </w:pPr>
      <w:r>
        <w:separator/>
      </w:r>
    </w:p>
  </w:endnote>
  <w:endnote w:type="continuationSeparator" w:id="0">
    <w:p w:rsidR="00775095" w:rsidRDefault="00775095" w:rsidP="00BE7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095" w:rsidRDefault="00775095" w:rsidP="00BE7679">
      <w:pPr>
        <w:spacing w:after="0" w:line="240" w:lineRule="auto"/>
      </w:pPr>
      <w:r>
        <w:separator/>
      </w:r>
    </w:p>
  </w:footnote>
  <w:footnote w:type="continuationSeparator" w:id="0">
    <w:p w:rsidR="00775095" w:rsidRDefault="00775095" w:rsidP="00BE7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679" w:rsidRDefault="00BE7679" w:rsidP="004A382E">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E28DE"/>
    <w:multiLevelType w:val="hybridMultilevel"/>
    <w:tmpl w:val="F7401178"/>
    <w:lvl w:ilvl="0" w:tplc="94FE420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51F74853"/>
    <w:multiLevelType w:val="hybridMultilevel"/>
    <w:tmpl w:val="2EC498E4"/>
    <w:lvl w:ilvl="0" w:tplc="195A068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63F155DA"/>
    <w:multiLevelType w:val="hybridMultilevel"/>
    <w:tmpl w:val="12EC3FCC"/>
    <w:lvl w:ilvl="0" w:tplc="97B09F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1692773"/>
    <w:multiLevelType w:val="hybridMultilevel"/>
    <w:tmpl w:val="CD6E6E3C"/>
    <w:lvl w:ilvl="0" w:tplc="F3B8A55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7B012521"/>
    <w:multiLevelType w:val="hybridMultilevel"/>
    <w:tmpl w:val="AC7ED8B8"/>
    <w:lvl w:ilvl="0" w:tplc="70B8B57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AE"/>
    <w:rsid w:val="00005692"/>
    <w:rsid w:val="00012685"/>
    <w:rsid w:val="00014951"/>
    <w:rsid w:val="0001669E"/>
    <w:rsid w:val="00024BC0"/>
    <w:rsid w:val="00033AAE"/>
    <w:rsid w:val="00040F66"/>
    <w:rsid w:val="000410B6"/>
    <w:rsid w:val="000430B1"/>
    <w:rsid w:val="000577BA"/>
    <w:rsid w:val="0006048C"/>
    <w:rsid w:val="00070906"/>
    <w:rsid w:val="0007417C"/>
    <w:rsid w:val="00075FC7"/>
    <w:rsid w:val="00082C16"/>
    <w:rsid w:val="00086E31"/>
    <w:rsid w:val="00090B5B"/>
    <w:rsid w:val="00091842"/>
    <w:rsid w:val="000B1EAD"/>
    <w:rsid w:val="000B35DF"/>
    <w:rsid w:val="000B4A8C"/>
    <w:rsid w:val="000B725E"/>
    <w:rsid w:val="000B74FC"/>
    <w:rsid w:val="000D5301"/>
    <w:rsid w:val="000D5718"/>
    <w:rsid w:val="000D7C68"/>
    <w:rsid w:val="000E4618"/>
    <w:rsid w:val="000F0B6C"/>
    <w:rsid w:val="000F46DC"/>
    <w:rsid w:val="00112D71"/>
    <w:rsid w:val="001140E1"/>
    <w:rsid w:val="0013233C"/>
    <w:rsid w:val="0013366C"/>
    <w:rsid w:val="00150C2B"/>
    <w:rsid w:val="001540AA"/>
    <w:rsid w:val="00157E86"/>
    <w:rsid w:val="00161578"/>
    <w:rsid w:val="00171B1E"/>
    <w:rsid w:val="001726A8"/>
    <w:rsid w:val="00174E25"/>
    <w:rsid w:val="001775C5"/>
    <w:rsid w:val="001A2D06"/>
    <w:rsid w:val="001B2449"/>
    <w:rsid w:val="001C0BBC"/>
    <w:rsid w:val="001C3171"/>
    <w:rsid w:val="001C533D"/>
    <w:rsid w:val="001C7B9C"/>
    <w:rsid w:val="001D6A3F"/>
    <w:rsid w:val="001E7365"/>
    <w:rsid w:val="001F2DA0"/>
    <w:rsid w:val="001F39CE"/>
    <w:rsid w:val="001F5080"/>
    <w:rsid w:val="0020229C"/>
    <w:rsid w:val="00205FFE"/>
    <w:rsid w:val="00211CC1"/>
    <w:rsid w:val="002171BA"/>
    <w:rsid w:val="00223731"/>
    <w:rsid w:val="00224367"/>
    <w:rsid w:val="00225275"/>
    <w:rsid w:val="00237265"/>
    <w:rsid w:val="002534BF"/>
    <w:rsid w:val="00255C1C"/>
    <w:rsid w:val="0025688D"/>
    <w:rsid w:val="00285A3E"/>
    <w:rsid w:val="00287F65"/>
    <w:rsid w:val="00295C37"/>
    <w:rsid w:val="002A0CA3"/>
    <w:rsid w:val="002A17DB"/>
    <w:rsid w:val="002C055F"/>
    <w:rsid w:val="002D18C5"/>
    <w:rsid w:val="002D5478"/>
    <w:rsid w:val="002D77D1"/>
    <w:rsid w:val="00304F0E"/>
    <w:rsid w:val="00313CEB"/>
    <w:rsid w:val="003173BA"/>
    <w:rsid w:val="003177F3"/>
    <w:rsid w:val="00326E2F"/>
    <w:rsid w:val="00344DD3"/>
    <w:rsid w:val="00353829"/>
    <w:rsid w:val="00366368"/>
    <w:rsid w:val="00366AAE"/>
    <w:rsid w:val="003845A4"/>
    <w:rsid w:val="003A086D"/>
    <w:rsid w:val="003A333A"/>
    <w:rsid w:val="003B0476"/>
    <w:rsid w:val="003C4DFA"/>
    <w:rsid w:val="003C5B69"/>
    <w:rsid w:val="003C5E29"/>
    <w:rsid w:val="003E633E"/>
    <w:rsid w:val="003F40FE"/>
    <w:rsid w:val="00400CF2"/>
    <w:rsid w:val="00401417"/>
    <w:rsid w:val="00407DE1"/>
    <w:rsid w:val="00416F0B"/>
    <w:rsid w:val="0042417F"/>
    <w:rsid w:val="00424FDB"/>
    <w:rsid w:val="00432765"/>
    <w:rsid w:val="00435F4D"/>
    <w:rsid w:val="004455E2"/>
    <w:rsid w:val="00451F8B"/>
    <w:rsid w:val="00453931"/>
    <w:rsid w:val="0045614E"/>
    <w:rsid w:val="004660D0"/>
    <w:rsid w:val="00472181"/>
    <w:rsid w:val="00476C43"/>
    <w:rsid w:val="004813D9"/>
    <w:rsid w:val="004845BA"/>
    <w:rsid w:val="004933AE"/>
    <w:rsid w:val="004A382E"/>
    <w:rsid w:val="004B0D0F"/>
    <w:rsid w:val="004B17AA"/>
    <w:rsid w:val="004C1C1E"/>
    <w:rsid w:val="004C5E77"/>
    <w:rsid w:val="004C725C"/>
    <w:rsid w:val="004D0B8B"/>
    <w:rsid w:val="004D690C"/>
    <w:rsid w:val="004E17E1"/>
    <w:rsid w:val="004E1FD0"/>
    <w:rsid w:val="004F4CB5"/>
    <w:rsid w:val="004F598B"/>
    <w:rsid w:val="00500D14"/>
    <w:rsid w:val="00510E5F"/>
    <w:rsid w:val="00513504"/>
    <w:rsid w:val="0051526C"/>
    <w:rsid w:val="005277AD"/>
    <w:rsid w:val="00542748"/>
    <w:rsid w:val="00542D5C"/>
    <w:rsid w:val="00543E22"/>
    <w:rsid w:val="0055028A"/>
    <w:rsid w:val="005512C4"/>
    <w:rsid w:val="00557ABA"/>
    <w:rsid w:val="00562BF4"/>
    <w:rsid w:val="00566E1C"/>
    <w:rsid w:val="005672A6"/>
    <w:rsid w:val="005802F8"/>
    <w:rsid w:val="00581E4A"/>
    <w:rsid w:val="00582328"/>
    <w:rsid w:val="00584501"/>
    <w:rsid w:val="005848B1"/>
    <w:rsid w:val="00587E8F"/>
    <w:rsid w:val="00592098"/>
    <w:rsid w:val="005A6615"/>
    <w:rsid w:val="005B2CDD"/>
    <w:rsid w:val="005B5885"/>
    <w:rsid w:val="005B7EB8"/>
    <w:rsid w:val="005C4263"/>
    <w:rsid w:val="005C5EE7"/>
    <w:rsid w:val="005C6605"/>
    <w:rsid w:val="005E4EF9"/>
    <w:rsid w:val="005E5967"/>
    <w:rsid w:val="00607237"/>
    <w:rsid w:val="00614742"/>
    <w:rsid w:val="006217D4"/>
    <w:rsid w:val="00621C95"/>
    <w:rsid w:val="006248BD"/>
    <w:rsid w:val="00626CCC"/>
    <w:rsid w:val="00632FCA"/>
    <w:rsid w:val="006355B8"/>
    <w:rsid w:val="0063677A"/>
    <w:rsid w:val="00637749"/>
    <w:rsid w:val="00642935"/>
    <w:rsid w:val="00642A40"/>
    <w:rsid w:val="006549A5"/>
    <w:rsid w:val="00672BC3"/>
    <w:rsid w:val="00675918"/>
    <w:rsid w:val="00694C49"/>
    <w:rsid w:val="0069733B"/>
    <w:rsid w:val="006B0641"/>
    <w:rsid w:val="006C2926"/>
    <w:rsid w:val="006C3805"/>
    <w:rsid w:val="006C4885"/>
    <w:rsid w:val="006E1F3E"/>
    <w:rsid w:val="006E594C"/>
    <w:rsid w:val="006F3B81"/>
    <w:rsid w:val="006F3D3B"/>
    <w:rsid w:val="00753148"/>
    <w:rsid w:val="007556AF"/>
    <w:rsid w:val="007609B0"/>
    <w:rsid w:val="0076346D"/>
    <w:rsid w:val="0076538A"/>
    <w:rsid w:val="007749DC"/>
    <w:rsid w:val="00775095"/>
    <w:rsid w:val="007771A9"/>
    <w:rsid w:val="007811F0"/>
    <w:rsid w:val="00783EDA"/>
    <w:rsid w:val="00787460"/>
    <w:rsid w:val="00790975"/>
    <w:rsid w:val="007910F0"/>
    <w:rsid w:val="0079554F"/>
    <w:rsid w:val="007A098A"/>
    <w:rsid w:val="007B48C7"/>
    <w:rsid w:val="007C584F"/>
    <w:rsid w:val="007C60A4"/>
    <w:rsid w:val="007F1F80"/>
    <w:rsid w:val="007F5C22"/>
    <w:rsid w:val="008057BB"/>
    <w:rsid w:val="00806211"/>
    <w:rsid w:val="00811089"/>
    <w:rsid w:val="0081155E"/>
    <w:rsid w:val="008120E6"/>
    <w:rsid w:val="008231CE"/>
    <w:rsid w:val="00837BCA"/>
    <w:rsid w:val="00837DA8"/>
    <w:rsid w:val="008703BC"/>
    <w:rsid w:val="00870AED"/>
    <w:rsid w:val="008717E7"/>
    <w:rsid w:val="00873118"/>
    <w:rsid w:val="00884960"/>
    <w:rsid w:val="00884C11"/>
    <w:rsid w:val="008950D0"/>
    <w:rsid w:val="008A2039"/>
    <w:rsid w:val="008B0465"/>
    <w:rsid w:val="008B2BFF"/>
    <w:rsid w:val="008B6C7C"/>
    <w:rsid w:val="008D7C02"/>
    <w:rsid w:val="008E71B5"/>
    <w:rsid w:val="008F5C88"/>
    <w:rsid w:val="00900342"/>
    <w:rsid w:val="00903490"/>
    <w:rsid w:val="00911337"/>
    <w:rsid w:val="009174C8"/>
    <w:rsid w:val="00923A6D"/>
    <w:rsid w:val="0092667F"/>
    <w:rsid w:val="009309F9"/>
    <w:rsid w:val="00932F3F"/>
    <w:rsid w:val="00933DEA"/>
    <w:rsid w:val="00936320"/>
    <w:rsid w:val="0094504C"/>
    <w:rsid w:val="009520BF"/>
    <w:rsid w:val="00960BD7"/>
    <w:rsid w:val="009672A7"/>
    <w:rsid w:val="00986E7B"/>
    <w:rsid w:val="009975E3"/>
    <w:rsid w:val="009A5AA7"/>
    <w:rsid w:val="009A6AF2"/>
    <w:rsid w:val="009A74DF"/>
    <w:rsid w:val="009B4FAF"/>
    <w:rsid w:val="009B5B66"/>
    <w:rsid w:val="009C4BF4"/>
    <w:rsid w:val="009C6D8B"/>
    <w:rsid w:val="009D28C0"/>
    <w:rsid w:val="009D477E"/>
    <w:rsid w:val="009D75B1"/>
    <w:rsid w:val="009E17FF"/>
    <w:rsid w:val="009F4C26"/>
    <w:rsid w:val="009F6607"/>
    <w:rsid w:val="00A046E3"/>
    <w:rsid w:val="00A06EEB"/>
    <w:rsid w:val="00A128E3"/>
    <w:rsid w:val="00A16355"/>
    <w:rsid w:val="00A21416"/>
    <w:rsid w:val="00A24154"/>
    <w:rsid w:val="00A3007F"/>
    <w:rsid w:val="00A30B12"/>
    <w:rsid w:val="00A3216F"/>
    <w:rsid w:val="00A35BA5"/>
    <w:rsid w:val="00A406F2"/>
    <w:rsid w:val="00A51DEC"/>
    <w:rsid w:val="00A55EA6"/>
    <w:rsid w:val="00A64A9C"/>
    <w:rsid w:val="00A658A6"/>
    <w:rsid w:val="00A670B3"/>
    <w:rsid w:val="00A674EB"/>
    <w:rsid w:val="00A74354"/>
    <w:rsid w:val="00A74AD8"/>
    <w:rsid w:val="00A911FB"/>
    <w:rsid w:val="00A925A4"/>
    <w:rsid w:val="00AA7152"/>
    <w:rsid w:val="00AB0B62"/>
    <w:rsid w:val="00AC1BF6"/>
    <w:rsid w:val="00AC467A"/>
    <w:rsid w:val="00AC7329"/>
    <w:rsid w:val="00AD3EB3"/>
    <w:rsid w:val="00AF0401"/>
    <w:rsid w:val="00AF248A"/>
    <w:rsid w:val="00B035F5"/>
    <w:rsid w:val="00B11B79"/>
    <w:rsid w:val="00B14A4E"/>
    <w:rsid w:val="00B20603"/>
    <w:rsid w:val="00B210F2"/>
    <w:rsid w:val="00B215F6"/>
    <w:rsid w:val="00B23994"/>
    <w:rsid w:val="00B23C59"/>
    <w:rsid w:val="00B246B7"/>
    <w:rsid w:val="00B33820"/>
    <w:rsid w:val="00B3794E"/>
    <w:rsid w:val="00B40AEF"/>
    <w:rsid w:val="00B45E46"/>
    <w:rsid w:val="00B4706D"/>
    <w:rsid w:val="00B55D5E"/>
    <w:rsid w:val="00B7439B"/>
    <w:rsid w:val="00B7598B"/>
    <w:rsid w:val="00B76995"/>
    <w:rsid w:val="00B80C75"/>
    <w:rsid w:val="00BA7D77"/>
    <w:rsid w:val="00BA7E4F"/>
    <w:rsid w:val="00BC0096"/>
    <w:rsid w:val="00BC124A"/>
    <w:rsid w:val="00BC26EA"/>
    <w:rsid w:val="00BC70FD"/>
    <w:rsid w:val="00BD17E3"/>
    <w:rsid w:val="00BD2D71"/>
    <w:rsid w:val="00BE0259"/>
    <w:rsid w:val="00BE12B5"/>
    <w:rsid w:val="00BE1A87"/>
    <w:rsid w:val="00BE2191"/>
    <w:rsid w:val="00BE2B39"/>
    <w:rsid w:val="00BE4212"/>
    <w:rsid w:val="00BE7679"/>
    <w:rsid w:val="00BF3485"/>
    <w:rsid w:val="00BF3714"/>
    <w:rsid w:val="00BF5178"/>
    <w:rsid w:val="00C03564"/>
    <w:rsid w:val="00C122B6"/>
    <w:rsid w:val="00C1294C"/>
    <w:rsid w:val="00C21BA4"/>
    <w:rsid w:val="00C22FDE"/>
    <w:rsid w:val="00C40959"/>
    <w:rsid w:val="00C4097C"/>
    <w:rsid w:val="00C47B0A"/>
    <w:rsid w:val="00C55C33"/>
    <w:rsid w:val="00C72701"/>
    <w:rsid w:val="00C73B1E"/>
    <w:rsid w:val="00C86FBF"/>
    <w:rsid w:val="00C90895"/>
    <w:rsid w:val="00CA6959"/>
    <w:rsid w:val="00CA76FD"/>
    <w:rsid w:val="00CB1DAB"/>
    <w:rsid w:val="00CC003D"/>
    <w:rsid w:val="00CC5AF7"/>
    <w:rsid w:val="00CE0CAF"/>
    <w:rsid w:val="00CE5F54"/>
    <w:rsid w:val="00CF630D"/>
    <w:rsid w:val="00D00D3C"/>
    <w:rsid w:val="00D04E97"/>
    <w:rsid w:val="00D242FB"/>
    <w:rsid w:val="00D25A98"/>
    <w:rsid w:val="00D2775D"/>
    <w:rsid w:val="00D34BD8"/>
    <w:rsid w:val="00D431ED"/>
    <w:rsid w:val="00D43645"/>
    <w:rsid w:val="00D4612F"/>
    <w:rsid w:val="00D465AB"/>
    <w:rsid w:val="00D5343F"/>
    <w:rsid w:val="00D552EE"/>
    <w:rsid w:val="00D55EF7"/>
    <w:rsid w:val="00D72C96"/>
    <w:rsid w:val="00D80F95"/>
    <w:rsid w:val="00D83424"/>
    <w:rsid w:val="00DA70B4"/>
    <w:rsid w:val="00DC4C4C"/>
    <w:rsid w:val="00DC5FFD"/>
    <w:rsid w:val="00DD3CE3"/>
    <w:rsid w:val="00DD73BF"/>
    <w:rsid w:val="00DF108D"/>
    <w:rsid w:val="00DF1A40"/>
    <w:rsid w:val="00DF37D7"/>
    <w:rsid w:val="00DF4761"/>
    <w:rsid w:val="00DF4D92"/>
    <w:rsid w:val="00E10CC5"/>
    <w:rsid w:val="00E11393"/>
    <w:rsid w:val="00E14CA8"/>
    <w:rsid w:val="00E2332F"/>
    <w:rsid w:val="00E23F8C"/>
    <w:rsid w:val="00E40EFD"/>
    <w:rsid w:val="00E759E8"/>
    <w:rsid w:val="00EA1C99"/>
    <w:rsid w:val="00EA47E4"/>
    <w:rsid w:val="00EB0DC4"/>
    <w:rsid w:val="00EB2628"/>
    <w:rsid w:val="00EC73D3"/>
    <w:rsid w:val="00ED5087"/>
    <w:rsid w:val="00EE4440"/>
    <w:rsid w:val="00EE5E6D"/>
    <w:rsid w:val="00EE6AAB"/>
    <w:rsid w:val="00EF5188"/>
    <w:rsid w:val="00EF7E86"/>
    <w:rsid w:val="00F040E7"/>
    <w:rsid w:val="00F118D3"/>
    <w:rsid w:val="00F3786C"/>
    <w:rsid w:val="00F4455B"/>
    <w:rsid w:val="00F50821"/>
    <w:rsid w:val="00F61F9D"/>
    <w:rsid w:val="00F65B45"/>
    <w:rsid w:val="00F856DF"/>
    <w:rsid w:val="00F94547"/>
    <w:rsid w:val="00FA64DD"/>
    <w:rsid w:val="00FB29B1"/>
    <w:rsid w:val="00FB4F9F"/>
    <w:rsid w:val="00FB5049"/>
    <w:rsid w:val="00FC0189"/>
    <w:rsid w:val="00FC154A"/>
    <w:rsid w:val="00FC237E"/>
    <w:rsid w:val="00FC5708"/>
    <w:rsid w:val="00FD165E"/>
    <w:rsid w:val="00FD430A"/>
    <w:rsid w:val="00FD4C93"/>
    <w:rsid w:val="00FE46C6"/>
    <w:rsid w:val="00FE7F89"/>
    <w:rsid w:val="00FF23C3"/>
    <w:rsid w:val="00FF5A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3B76"/>
  <w15:chartTrackingRefBased/>
  <w15:docId w15:val="{D7D401ED-AA54-4CDC-A2CE-FA8DDB6D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767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BE7679"/>
  </w:style>
  <w:style w:type="paragraph" w:styleId="a5">
    <w:name w:val="footer"/>
    <w:basedOn w:val="a"/>
    <w:link w:val="a6"/>
    <w:uiPriority w:val="99"/>
    <w:unhideWhenUsed/>
    <w:rsid w:val="00BE767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BE7679"/>
  </w:style>
  <w:style w:type="paragraph" w:styleId="a7">
    <w:name w:val="Normal (Web)"/>
    <w:basedOn w:val="a"/>
    <w:uiPriority w:val="99"/>
    <w:semiHidden/>
    <w:unhideWhenUsed/>
    <w:rsid w:val="000F0B6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8">
    <w:name w:val="Hyperlink"/>
    <w:basedOn w:val="a0"/>
    <w:uiPriority w:val="99"/>
    <w:unhideWhenUsed/>
    <w:rsid w:val="00FC0189"/>
    <w:rPr>
      <w:color w:val="0563C1" w:themeColor="hyperlink"/>
      <w:u w:val="single"/>
    </w:rPr>
  </w:style>
  <w:style w:type="paragraph" w:customStyle="1" w:styleId="rvps2">
    <w:name w:val="rvps2"/>
    <w:basedOn w:val="a"/>
    <w:rsid w:val="002A0CA3"/>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9">
    <w:name w:val="Table Grid"/>
    <w:basedOn w:val="a1"/>
    <w:uiPriority w:val="39"/>
    <w:rsid w:val="00A06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9A5AA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9A5AA7"/>
    <w:rPr>
      <w:rFonts w:ascii="Segoe UI" w:hAnsi="Segoe UI" w:cs="Segoe UI"/>
      <w:sz w:val="18"/>
      <w:szCs w:val="18"/>
    </w:rPr>
  </w:style>
  <w:style w:type="paragraph" w:styleId="ac">
    <w:name w:val="List Paragraph"/>
    <w:basedOn w:val="a"/>
    <w:uiPriority w:val="34"/>
    <w:qFormat/>
    <w:rsid w:val="00D83424"/>
    <w:pPr>
      <w:ind w:left="720"/>
      <w:contextualSpacing/>
    </w:pPr>
  </w:style>
  <w:style w:type="character" w:customStyle="1" w:styleId="rvts9">
    <w:name w:val="rvts9"/>
    <w:basedOn w:val="a0"/>
    <w:rsid w:val="00837BCA"/>
  </w:style>
  <w:style w:type="character" w:customStyle="1" w:styleId="FontStyle15">
    <w:name w:val="Font Style15"/>
    <w:uiPriority w:val="99"/>
    <w:rsid w:val="00513504"/>
    <w:rPr>
      <w:rFonts w:ascii="Times New Roman" w:hAnsi="Times New Roman" w:cs="Times New Roman" w:hint="default"/>
      <w:b/>
      <w:bCs/>
      <w:sz w:val="26"/>
      <w:szCs w:val="26"/>
    </w:rPr>
  </w:style>
  <w:style w:type="paragraph" w:customStyle="1" w:styleId="Style5">
    <w:name w:val="Style5"/>
    <w:basedOn w:val="a"/>
    <w:uiPriority w:val="99"/>
    <w:rsid w:val="00513504"/>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
    <w:name w:val="Style3"/>
    <w:basedOn w:val="a"/>
    <w:uiPriority w:val="99"/>
    <w:rsid w:val="00513504"/>
    <w:pPr>
      <w:widowControl w:val="0"/>
      <w:autoSpaceDE w:val="0"/>
      <w:autoSpaceDN w:val="0"/>
      <w:adjustRightInd w:val="0"/>
      <w:spacing w:after="0" w:line="277" w:lineRule="exact"/>
    </w:pPr>
    <w:rPr>
      <w:rFonts w:ascii="Times New Roman" w:eastAsia="Times New Roman" w:hAnsi="Times New Roman" w:cs="Times New Roman"/>
      <w:sz w:val="24"/>
      <w:szCs w:val="24"/>
      <w:lang w:val="ru-RU" w:eastAsia="ru-RU"/>
    </w:rPr>
  </w:style>
  <w:style w:type="paragraph" w:customStyle="1" w:styleId="rtejustify">
    <w:name w:val="rtejustify"/>
    <w:basedOn w:val="a"/>
    <w:rsid w:val="00EF518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7C584F"/>
  </w:style>
  <w:style w:type="character" w:customStyle="1" w:styleId="rvts37">
    <w:name w:val="rvts37"/>
    <w:basedOn w:val="a0"/>
    <w:rsid w:val="007C584F"/>
  </w:style>
  <w:style w:type="character" w:customStyle="1" w:styleId="rvts44">
    <w:name w:val="rvts44"/>
    <w:basedOn w:val="a0"/>
    <w:rsid w:val="007C584F"/>
  </w:style>
  <w:style w:type="character" w:customStyle="1" w:styleId="rvts11">
    <w:name w:val="rvts11"/>
    <w:basedOn w:val="a0"/>
    <w:rsid w:val="007C5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702">
      <w:bodyDiv w:val="1"/>
      <w:marLeft w:val="0"/>
      <w:marRight w:val="0"/>
      <w:marTop w:val="0"/>
      <w:marBottom w:val="0"/>
      <w:divBdr>
        <w:top w:val="none" w:sz="0" w:space="0" w:color="auto"/>
        <w:left w:val="none" w:sz="0" w:space="0" w:color="auto"/>
        <w:bottom w:val="none" w:sz="0" w:space="0" w:color="auto"/>
        <w:right w:val="none" w:sz="0" w:space="0" w:color="auto"/>
      </w:divBdr>
    </w:div>
    <w:div w:id="392430299">
      <w:bodyDiv w:val="1"/>
      <w:marLeft w:val="0"/>
      <w:marRight w:val="0"/>
      <w:marTop w:val="0"/>
      <w:marBottom w:val="0"/>
      <w:divBdr>
        <w:top w:val="none" w:sz="0" w:space="0" w:color="auto"/>
        <w:left w:val="none" w:sz="0" w:space="0" w:color="auto"/>
        <w:bottom w:val="none" w:sz="0" w:space="0" w:color="auto"/>
        <w:right w:val="none" w:sz="0" w:space="0" w:color="auto"/>
      </w:divBdr>
    </w:div>
    <w:div w:id="404769583">
      <w:bodyDiv w:val="1"/>
      <w:marLeft w:val="0"/>
      <w:marRight w:val="0"/>
      <w:marTop w:val="0"/>
      <w:marBottom w:val="0"/>
      <w:divBdr>
        <w:top w:val="none" w:sz="0" w:space="0" w:color="auto"/>
        <w:left w:val="none" w:sz="0" w:space="0" w:color="auto"/>
        <w:bottom w:val="none" w:sz="0" w:space="0" w:color="auto"/>
        <w:right w:val="none" w:sz="0" w:space="0" w:color="auto"/>
      </w:divBdr>
    </w:div>
    <w:div w:id="415832154">
      <w:bodyDiv w:val="1"/>
      <w:marLeft w:val="0"/>
      <w:marRight w:val="0"/>
      <w:marTop w:val="0"/>
      <w:marBottom w:val="0"/>
      <w:divBdr>
        <w:top w:val="none" w:sz="0" w:space="0" w:color="auto"/>
        <w:left w:val="none" w:sz="0" w:space="0" w:color="auto"/>
        <w:bottom w:val="none" w:sz="0" w:space="0" w:color="auto"/>
        <w:right w:val="none" w:sz="0" w:space="0" w:color="auto"/>
      </w:divBdr>
    </w:div>
    <w:div w:id="453059912">
      <w:bodyDiv w:val="1"/>
      <w:marLeft w:val="0"/>
      <w:marRight w:val="0"/>
      <w:marTop w:val="0"/>
      <w:marBottom w:val="0"/>
      <w:divBdr>
        <w:top w:val="none" w:sz="0" w:space="0" w:color="auto"/>
        <w:left w:val="none" w:sz="0" w:space="0" w:color="auto"/>
        <w:bottom w:val="none" w:sz="0" w:space="0" w:color="auto"/>
        <w:right w:val="none" w:sz="0" w:space="0" w:color="auto"/>
      </w:divBdr>
    </w:div>
    <w:div w:id="486823414">
      <w:bodyDiv w:val="1"/>
      <w:marLeft w:val="0"/>
      <w:marRight w:val="0"/>
      <w:marTop w:val="0"/>
      <w:marBottom w:val="0"/>
      <w:divBdr>
        <w:top w:val="none" w:sz="0" w:space="0" w:color="auto"/>
        <w:left w:val="none" w:sz="0" w:space="0" w:color="auto"/>
        <w:bottom w:val="none" w:sz="0" w:space="0" w:color="auto"/>
        <w:right w:val="none" w:sz="0" w:space="0" w:color="auto"/>
      </w:divBdr>
    </w:div>
    <w:div w:id="694693815">
      <w:bodyDiv w:val="1"/>
      <w:marLeft w:val="0"/>
      <w:marRight w:val="0"/>
      <w:marTop w:val="0"/>
      <w:marBottom w:val="0"/>
      <w:divBdr>
        <w:top w:val="none" w:sz="0" w:space="0" w:color="auto"/>
        <w:left w:val="none" w:sz="0" w:space="0" w:color="auto"/>
        <w:bottom w:val="none" w:sz="0" w:space="0" w:color="auto"/>
        <w:right w:val="none" w:sz="0" w:space="0" w:color="auto"/>
      </w:divBdr>
      <w:divsChild>
        <w:div w:id="1540431879">
          <w:marLeft w:val="0"/>
          <w:marRight w:val="0"/>
          <w:marTop w:val="150"/>
          <w:marBottom w:val="150"/>
          <w:divBdr>
            <w:top w:val="none" w:sz="0" w:space="0" w:color="auto"/>
            <w:left w:val="none" w:sz="0" w:space="0" w:color="auto"/>
            <w:bottom w:val="none" w:sz="0" w:space="0" w:color="auto"/>
            <w:right w:val="none" w:sz="0" w:space="0" w:color="auto"/>
          </w:divBdr>
        </w:div>
        <w:div w:id="1961960781">
          <w:marLeft w:val="0"/>
          <w:marRight w:val="0"/>
          <w:marTop w:val="0"/>
          <w:marBottom w:val="150"/>
          <w:divBdr>
            <w:top w:val="none" w:sz="0" w:space="0" w:color="auto"/>
            <w:left w:val="none" w:sz="0" w:space="0" w:color="auto"/>
            <w:bottom w:val="none" w:sz="0" w:space="0" w:color="auto"/>
            <w:right w:val="none" w:sz="0" w:space="0" w:color="auto"/>
          </w:divBdr>
        </w:div>
        <w:div w:id="980767674">
          <w:marLeft w:val="0"/>
          <w:marRight w:val="0"/>
          <w:marTop w:val="0"/>
          <w:marBottom w:val="150"/>
          <w:divBdr>
            <w:top w:val="none" w:sz="0" w:space="0" w:color="auto"/>
            <w:left w:val="none" w:sz="0" w:space="0" w:color="auto"/>
            <w:bottom w:val="none" w:sz="0" w:space="0" w:color="auto"/>
            <w:right w:val="none" w:sz="0" w:space="0" w:color="auto"/>
          </w:divBdr>
        </w:div>
      </w:divsChild>
    </w:div>
    <w:div w:id="762603411">
      <w:bodyDiv w:val="1"/>
      <w:marLeft w:val="0"/>
      <w:marRight w:val="0"/>
      <w:marTop w:val="0"/>
      <w:marBottom w:val="0"/>
      <w:divBdr>
        <w:top w:val="none" w:sz="0" w:space="0" w:color="auto"/>
        <w:left w:val="none" w:sz="0" w:space="0" w:color="auto"/>
        <w:bottom w:val="none" w:sz="0" w:space="0" w:color="auto"/>
        <w:right w:val="none" w:sz="0" w:space="0" w:color="auto"/>
      </w:divBdr>
    </w:div>
    <w:div w:id="765930371">
      <w:bodyDiv w:val="1"/>
      <w:marLeft w:val="0"/>
      <w:marRight w:val="0"/>
      <w:marTop w:val="0"/>
      <w:marBottom w:val="0"/>
      <w:divBdr>
        <w:top w:val="none" w:sz="0" w:space="0" w:color="auto"/>
        <w:left w:val="none" w:sz="0" w:space="0" w:color="auto"/>
        <w:bottom w:val="none" w:sz="0" w:space="0" w:color="auto"/>
        <w:right w:val="none" w:sz="0" w:space="0" w:color="auto"/>
      </w:divBdr>
    </w:div>
    <w:div w:id="938416746">
      <w:bodyDiv w:val="1"/>
      <w:marLeft w:val="0"/>
      <w:marRight w:val="0"/>
      <w:marTop w:val="0"/>
      <w:marBottom w:val="0"/>
      <w:divBdr>
        <w:top w:val="none" w:sz="0" w:space="0" w:color="auto"/>
        <w:left w:val="none" w:sz="0" w:space="0" w:color="auto"/>
        <w:bottom w:val="none" w:sz="0" w:space="0" w:color="auto"/>
        <w:right w:val="none" w:sz="0" w:space="0" w:color="auto"/>
      </w:divBdr>
    </w:div>
    <w:div w:id="1044020855">
      <w:bodyDiv w:val="1"/>
      <w:marLeft w:val="0"/>
      <w:marRight w:val="0"/>
      <w:marTop w:val="0"/>
      <w:marBottom w:val="0"/>
      <w:divBdr>
        <w:top w:val="none" w:sz="0" w:space="0" w:color="auto"/>
        <w:left w:val="none" w:sz="0" w:space="0" w:color="auto"/>
        <w:bottom w:val="none" w:sz="0" w:space="0" w:color="auto"/>
        <w:right w:val="none" w:sz="0" w:space="0" w:color="auto"/>
      </w:divBdr>
    </w:div>
    <w:div w:id="1234584831">
      <w:bodyDiv w:val="1"/>
      <w:marLeft w:val="0"/>
      <w:marRight w:val="0"/>
      <w:marTop w:val="0"/>
      <w:marBottom w:val="0"/>
      <w:divBdr>
        <w:top w:val="none" w:sz="0" w:space="0" w:color="auto"/>
        <w:left w:val="none" w:sz="0" w:space="0" w:color="auto"/>
        <w:bottom w:val="none" w:sz="0" w:space="0" w:color="auto"/>
        <w:right w:val="none" w:sz="0" w:space="0" w:color="auto"/>
      </w:divBdr>
    </w:div>
    <w:div w:id="1534728260">
      <w:bodyDiv w:val="1"/>
      <w:marLeft w:val="0"/>
      <w:marRight w:val="0"/>
      <w:marTop w:val="0"/>
      <w:marBottom w:val="0"/>
      <w:divBdr>
        <w:top w:val="none" w:sz="0" w:space="0" w:color="auto"/>
        <w:left w:val="none" w:sz="0" w:space="0" w:color="auto"/>
        <w:bottom w:val="none" w:sz="0" w:space="0" w:color="auto"/>
        <w:right w:val="none" w:sz="0" w:space="0" w:color="auto"/>
      </w:divBdr>
    </w:div>
    <w:div w:id="1734619445">
      <w:bodyDiv w:val="1"/>
      <w:marLeft w:val="0"/>
      <w:marRight w:val="0"/>
      <w:marTop w:val="0"/>
      <w:marBottom w:val="0"/>
      <w:divBdr>
        <w:top w:val="none" w:sz="0" w:space="0" w:color="auto"/>
        <w:left w:val="none" w:sz="0" w:space="0" w:color="auto"/>
        <w:bottom w:val="none" w:sz="0" w:space="0" w:color="auto"/>
        <w:right w:val="none" w:sz="0" w:space="0" w:color="auto"/>
      </w:divBdr>
    </w:div>
    <w:div w:id="1940016232">
      <w:bodyDiv w:val="1"/>
      <w:marLeft w:val="0"/>
      <w:marRight w:val="0"/>
      <w:marTop w:val="0"/>
      <w:marBottom w:val="0"/>
      <w:divBdr>
        <w:top w:val="none" w:sz="0" w:space="0" w:color="auto"/>
        <w:left w:val="none" w:sz="0" w:space="0" w:color="auto"/>
        <w:bottom w:val="none" w:sz="0" w:space="0" w:color="auto"/>
        <w:right w:val="none" w:sz="0" w:space="0" w:color="auto"/>
      </w:divBdr>
    </w:div>
    <w:div w:id="196399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v1200910-1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976</TotalTime>
  <Pages>6</Pages>
  <Words>7566</Words>
  <Characters>4313</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Тегляєва (VRU-MONO0199 - o.teglyaeva)</dc:creator>
  <cp:keywords/>
  <dc:description/>
  <cp:lastModifiedBy>Оксана Лінчук (VRU-GAMEMAX01 - o.linchuk)</cp:lastModifiedBy>
  <cp:revision>248</cp:revision>
  <cp:lastPrinted>2024-07-23T10:46:00Z</cp:lastPrinted>
  <dcterms:created xsi:type="dcterms:W3CDTF">2023-09-06T09:52:00Z</dcterms:created>
  <dcterms:modified xsi:type="dcterms:W3CDTF">2024-07-24T07:08:00Z</dcterms:modified>
</cp:coreProperties>
</file>