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6B04" w:rsidRPr="00990BFD" w:rsidRDefault="00926B04" w:rsidP="00926B04">
      <w:pPr>
        <w:spacing w:after="200" w:line="240" w:lineRule="auto"/>
        <w:ind w:left="5954"/>
        <w:contextualSpacing/>
        <w:jc w:val="right"/>
        <w:rPr>
          <w:rFonts w:ascii="Times New Roman" w:hAnsi="Times New Roman"/>
          <w:sz w:val="28"/>
        </w:rPr>
      </w:pPr>
      <w:r w:rsidRPr="00990BFD">
        <w:rPr>
          <w:noProof/>
        </w:rPr>
        <w:drawing>
          <wp:anchor distT="0" distB="0" distL="114300" distR="114300" simplePos="0" relativeHeight="251659264" behindDoc="0" locked="0" layoutInCell="1" allowOverlap="1" wp14:anchorId="17B12685" wp14:editId="021F7484">
            <wp:simplePos x="0" y="0"/>
            <wp:positionH relativeFrom="column">
              <wp:posOffset>2799080</wp:posOffset>
            </wp:positionH>
            <wp:positionV relativeFrom="paragraph">
              <wp:posOffset>-488950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26B04" w:rsidRPr="00990BFD" w:rsidRDefault="00926B04" w:rsidP="00926B04">
      <w:pPr>
        <w:spacing w:after="0" w:line="240" w:lineRule="auto"/>
        <w:contextualSpacing/>
        <w:jc w:val="center"/>
        <w:rPr>
          <w:rFonts w:ascii="AcademyC" w:hAnsi="AcademyC"/>
          <w:b/>
          <w:color w:val="002060"/>
          <w:sz w:val="28"/>
        </w:rPr>
      </w:pPr>
      <w:r w:rsidRPr="00990BFD">
        <w:rPr>
          <w:rFonts w:ascii="AcademyC" w:hAnsi="AcademyC"/>
          <w:b/>
          <w:color w:val="002060"/>
          <w:sz w:val="28"/>
        </w:rPr>
        <w:t>УКРАЇНА</w:t>
      </w:r>
    </w:p>
    <w:p w:rsidR="00926B04" w:rsidRPr="00990BFD" w:rsidRDefault="00926B04" w:rsidP="00926B04">
      <w:pPr>
        <w:spacing w:after="0" w:line="240" w:lineRule="auto"/>
        <w:contextualSpacing/>
        <w:jc w:val="center"/>
        <w:rPr>
          <w:rFonts w:ascii="AcademyC" w:hAnsi="AcademyC"/>
          <w:b/>
          <w:color w:val="002060"/>
          <w:sz w:val="28"/>
          <w:szCs w:val="28"/>
        </w:rPr>
      </w:pPr>
      <w:r w:rsidRPr="00990BFD">
        <w:rPr>
          <w:rFonts w:ascii="AcademyC" w:hAnsi="AcademyC"/>
          <w:b/>
          <w:color w:val="002060"/>
          <w:sz w:val="28"/>
          <w:szCs w:val="28"/>
        </w:rPr>
        <w:t>ВИЩА  РАДА  ПРАВОСУДДЯ</w:t>
      </w:r>
    </w:p>
    <w:p w:rsidR="00926B04" w:rsidRPr="00990BFD" w:rsidRDefault="00926B04" w:rsidP="00926B04">
      <w:pPr>
        <w:spacing w:after="0" w:line="240" w:lineRule="auto"/>
        <w:contextualSpacing/>
        <w:jc w:val="center"/>
        <w:rPr>
          <w:rFonts w:ascii="AcademyC" w:hAnsi="AcademyC"/>
          <w:b/>
          <w:color w:val="002060"/>
          <w:sz w:val="28"/>
          <w:szCs w:val="28"/>
        </w:rPr>
      </w:pPr>
      <w:r w:rsidRPr="00990BFD">
        <w:rPr>
          <w:rFonts w:ascii="AcademyC" w:hAnsi="AcademyC"/>
          <w:b/>
          <w:color w:val="002060"/>
          <w:sz w:val="28"/>
          <w:szCs w:val="28"/>
        </w:rPr>
        <w:t>РІШЕННЯ</w:t>
      </w:r>
    </w:p>
    <w:tbl>
      <w:tblPr>
        <w:tblW w:w="13655" w:type="dxa"/>
        <w:tblLook w:val="04A0" w:firstRow="1" w:lastRow="0" w:firstColumn="1" w:lastColumn="0" w:noHBand="0" w:noVBand="1"/>
      </w:tblPr>
      <w:tblGrid>
        <w:gridCol w:w="3098"/>
        <w:gridCol w:w="3309"/>
        <w:gridCol w:w="3624"/>
        <w:gridCol w:w="3624"/>
      </w:tblGrid>
      <w:tr w:rsidR="00926B04" w:rsidRPr="00990BFD" w:rsidTr="00EE1869">
        <w:trPr>
          <w:trHeight w:val="188"/>
        </w:trPr>
        <w:tc>
          <w:tcPr>
            <w:tcW w:w="3098" w:type="dxa"/>
          </w:tcPr>
          <w:p w:rsidR="00926B04" w:rsidRPr="00990BFD" w:rsidRDefault="00C464C9" w:rsidP="00C464C9">
            <w:pPr>
              <w:spacing w:after="0" w:line="240" w:lineRule="auto"/>
              <w:contextualSpacing/>
              <w:rPr>
                <w:rFonts w:ascii="Times New Roman" w:hAnsi="Times New Roman"/>
                <w:color w:val="002060"/>
                <w:sz w:val="28"/>
                <w:szCs w:val="28"/>
              </w:rPr>
            </w:pPr>
            <w:r>
              <w:rPr>
                <w:rFonts w:ascii="Times New Roman" w:hAnsi="Times New Roman"/>
                <w:color w:val="002060"/>
                <w:sz w:val="28"/>
                <w:szCs w:val="28"/>
              </w:rPr>
              <w:t>23 липня 2024 року</w:t>
            </w:r>
          </w:p>
        </w:tc>
        <w:tc>
          <w:tcPr>
            <w:tcW w:w="3309" w:type="dxa"/>
          </w:tcPr>
          <w:p w:rsidR="00926B04" w:rsidRPr="00990BFD" w:rsidRDefault="00926B04" w:rsidP="00EE1869">
            <w:pPr>
              <w:tabs>
                <w:tab w:val="left" w:pos="1431"/>
              </w:tabs>
              <w:spacing w:after="0" w:line="240" w:lineRule="auto"/>
              <w:contextualSpacing/>
              <w:jc w:val="center"/>
              <w:rPr>
                <w:rFonts w:ascii="Book Antiqua" w:hAnsi="Book Antiqua"/>
                <w:color w:val="002060"/>
                <w:sz w:val="20"/>
                <w:szCs w:val="20"/>
              </w:rPr>
            </w:pPr>
            <w:r w:rsidRPr="00990BFD">
              <w:rPr>
                <w:rFonts w:ascii="Book Antiqua" w:hAnsi="Book Antiqua"/>
                <w:color w:val="002060"/>
                <w:sz w:val="20"/>
                <w:szCs w:val="20"/>
              </w:rPr>
              <w:t xml:space="preserve">    Київ</w:t>
            </w:r>
          </w:p>
        </w:tc>
        <w:tc>
          <w:tcPr>
            <w:tcW w:w="3624" w:type="dxa"/>
          </w:tcPr>
          <w:p w:rsidR="00926B04" w:rsidRPr="00CE568F" w:rsidRDefault="00926B04" w:rsidP="00C464C9">
            <w:pPr>
              <w:spacing w:after="0" w:line="240" w:lineRule="auto"/>
              <w:jc w:val="center"/>
              <w:rPr>
                <w:rFonts w:ascii="Times New Roman" w:hAnsi="Times New Roman"/>
                <w:noProof/>
                <w:color w:val="002060"/>
                <w:sz w:val="28"/>
                <w:szCs w:val="28"/>
                <w:lang w:val="ru-RU"/>
              </w:rPr>
            </w:pPr>
            <w:r w:rsidRPr="00CE568F">
              <w:rPr>
                <w:rFonts w:ascii="Times New Roman" w:hAnsi="Times New Roman"/>
                <w:color w:val="002060"/>
                <w:sz w:val="28"/>
              </w:rPr>
              <w:t>№</w:t>
            </w:r>
            <w:r w:rsidRPr="00CE568F">
              <w:rPr>
                <w:rFonts w:ascii="Times New Roman" w:hAnsi="Times New Roman"/>
                <w:noProof/>
                <w:color w:val="002060"/>
                <w:sz w:val="28"/>
                <w:szCs w:val="28"/>
                <w:lang w:val="ru-RU"/>
              </w:rPr>
              <w:t xml:space="preserve"> </w:t>
            </w:r>
            <w:r w:rsidR="00C464C9">
              <w:rPr>
                <w:rFonts w:ascii="Times New Roman" w:hAnsi="Times New Roman"/>
                <w:noProof/>
                <w:color w:val="002060"/>
                <w:sz w:val="28"/>
                <w:szCs w:val="28"/>
                <w:lang w:val="ru-RU"/>
              </w:rPr>
              <w:t>2268/0/15-24</w:t>
            </w:r>
          </w:p>
        </w:tc>
        <w:tc>
          <w:tcPr>
            <w:tcW w:w="3624" w:type="dxa"/>
          </w:tcPr>
          <w:p w:rsidR="00926B04" w:rsidRPr="00BF4AC2" w:rsidRDefault="00926B04" w:rsidP="00EE1869">
            <w:pPr>
              <w:spacing w:after="0" w:line="240" w:lineRule="auto"/>
              <w:contextualSpacing/>
              <w:jc w:val="center"/>
              <w:rPr>
                <w:rFonts w:ascii="Times New Roman" w:hAnsi="Times New Roman"/>
                <w:color w:val="002060"/>
                <w:sz w:val="28"/>
                <w:szCs w:val="28"/>
                <w:lang w:val="en-US"/>
              </w:rPr>
            </w:pPr>
            <w:r w:rsidRPr="00BF4AC2">
              <w:rPr>
                <w:rFonts w:ascii="Times New Roman" w:hAnsi="Times New Roman"/>
                <w:sz w:val="28"/>
              </w:rPr>
              <w:t>№</w:t>
            </w:r>
            <w:r w:rsidRPr="00BF4AC2">
              <w:rPr>
                <w:rFonts w:ascii="Times New Roman" w:hAnsi="Times New Roman"/>
                <w:color w:val="002060"/>
                <w:sz w:val="28"/>
                <w:szCs w:val="28"/>
              </w:rPr>
              <w:t xml:space="preserve"> 1574</w:t>
            </w:r>
            <w:r w:rsidRPr="00BF4AC2">
              <w:rPr>
                <w:rFonts w:ascii="Times New Roman" w:hAnsi="Times New Roman"/>
                <w:color w:val="002060"/>
                <w:sz w:val="28"/>
                <w:szCs w:val="28"/>
                <w:lang w:val="en-US"/>
              </w:rPr>
              <w:t>/0/15-24</w:t>
            </w:r>
          </w:p>
        </w:tc>
      </w:tr>
    </w:tbl>
    <w:p w:rsidR="002829AB" w:rsidRDefault="002829AB" w:rsidP="00264E28">
      <w:pPr>
        <w:tabs>
          <w:tab w:val="left" w:pos="0"/>
          <w:tab w:val="left" w:pos="567"/>
          <w:tab w:val="left" w:pos="3119"/>
        </w:tabs>
        <w:spacing w:after="0" w:line="240" w:lineRule="auto"/>
        <w:ind w:right="5385"/>
        <w:contextualSpacing/>
        <w:jc w:val="both"/>
        <w:rPr>
          <w:rFonts w:ascii="Times New Roman" w:hAnsi="Times New Roman"/>
          <w:color w:val="000000"/>
          <w:sz w:val="28"/>
          <w:szCs w:val="28"/>
        </w:rPr>
      </w:pPr>
    </w:p>
    <w:p w:rsidR="00AB3A1B" w:rsidRPr="002829AB" w:rsidRDefault="00AB3A1B" w:rsidP="00264E28">
      <w:pPr>
        <w:tabs>
          <w:tab w:val="left" w:pos="0"/>
          <w:tab w:val="left" w:pos="567"/>
          <w:tab w:val="left" w:pos="3119"/>
        </w:tabs>
        <w:spacing w:after="0" w:line="240" w:lineRule="auto"/>
        <w:ind w:right="5385"/>
        <w:contextualSpacing/>
        <w:jc w:val="both"/>
        <w:rPr>
          <w:rFonts w:ascii="Times New Roman" w:hAnsi="Times New Roman"/>
          <w:color w:val="000000"/>
          <w:sz w:val="28"/>
          <w:szCs w:val="28"/>
        </w:rPr>
      </w:pPr>
    </w:p>
    <w:p w:rsidR="00A45631" w:rsidRPr="002829AB" w:rsidRDefault="00C917B6" w:rsidP="003A58E3">
      <w:pPr>
        <w:tabs>
          <w:tab w:val="left" w:pos="567"/>
          <w:tab w:val="left" w:pos="3402"/>
        </w:tabs>
        <w:spacing w:after="0" w:line="240" w:lineRule="auto"/>
        <w:ind w:right="5243"/>
        <w:contextualSpacing/>
        <w:jc w:val="both"/>
        <w:rPr>
          <w:rFonts w:ascii="Times New Roman" w:hAnsi="Times New Roman"/>
          <w:b/>
          <w:color w:val="000000"/>
          <w:sz w:val="24"/>
          <w:szCs w:val="24"/>
        </w:rPr>
      </w:pPr>
      <w:r w:rsidRPr="002829AB">
        <w:rPr>
          <w:rFonts w:ascii="Times New Roman" w:hAnsi="Times New Roman"/>
          <w:b/>
          <w:color w:val="000000"/>
          <w:sz w:val="24"/>
          <w:szCs w:val="24"/>
        </w:rPr>
        <w:t xml:space="preserve">Про вжиття заходів щодо забезпечення незалежності суддів та авторитету правосуддя за повідомленням </w:t>
      </w:r>
      <w:r w:rsidR="00684106" w:rsidRPr="002829AB">
        <w:rPr>
          <w:rFonts w:ascii="Times New Roman" w:hAnsi="Times New Roman"/>
          <w:b/>
          <w:sz w:val="24"/>
          <w:szCs w:val="24"/>
          <w:shd w:val="clear" w:color="auto" w:fill="FFFFFF"/>
          <w:lang w:bidi="en-US"/>
        </w:rPr>
        <w:t>заступника голови Корольовського районного суду міста Житомира Франчука С.В</w:t>
      </w:r>
      <w:r w:rsidR="004160A5" w:rsidRPr="002829AB">
        <w:rPr>
          <w:rFonts w:ascii="Times New Roman" w:hAnsi="Times New Roman"/>
          <w:b/>
          <w:bCs/>
          <w:color w:val="000000"/>
          <w:sz w:val="24"/>
          <w:szCs w:val="24"/>
        </w:rPr>
        <w:t>.</w:t>
      </w:r>
    </w:p>
    <w:p w:rsidR="003A58E3" w:rsidRPr="002829AB" w:rsidRDefault="003A58E3" w:rsidP="003A58E3">
      <w:pPr>
        <w:tabs>
          <w:tab w:val="left" w:pos="567"/>
          <w:tab w:val="left" w:pos="3402"/>
        </w:tabs>
        <w:spacing w:after="0" w:line="240" w:lineRule="auto"/>
        <w:ind w:right="5243"/>
        <w:contextualSpacing/>
        <w:jc w:val="both"/>
        <w:rPr>
          <w:rFonts w:ascii="Times New Roman" w:hAnsi="Times New Roman"/>
          <w:color w:val="000000"/>
          <w:sz w:val="28"/>
          <w:szCs w:val="28"/>
        </w:rPr>
      </w:pPr>
    </w:p>
    <w:p w:rsidR="00C917B6" w:rsidRPr="00CB206A" w:rsidRDefault="00C917B6" w:rsidP="00AB0CB3">
      <w:pPr>
        <w:widowControl w:val="0"/>
        <w:tabs>
          <w:tab w:val="left" w:pos="4395"/>
        </w:tabs>
        <w:spacing w:after="0" w:line="240" w:lineRule="auto"/>
        <w:ind w:firstLine="567"/>
        <w:contextualSpacing/>
        <w:jc w:val="both"/>
        <w:rPr>
          <w:rFonts w:ascii="Times New Roman" w:hAnsi="Times New Roman"/>
          <w:color w:val="000000"/>
          <w:sz w:val="28"/>
          <w:szCs w:val="28"/>
        </w:rPr>
      </w:pPr>
      <w:r w:rsidRPr="00CB206A">
        <w:rPr>
          <w:rFonts w:ascii="Times New Roman" w:hAnsi="Times New Roman"/>
          <w:sz w:val="28"/>
          <w:szCs w:val="28"/>
        </w:rPr>
        <w:t xml:space="preserve">Вища рада правосуддя, розглянувши висновок члена Вищої ради правосуддя </w:t>
      </w:r>
      <w:r w:rsidR="004160A5" w:rsidRPr="00CB206A">
        <w:rPr>
          <w:rStyle w:val="FontStyle20"/>
          <w:b w:val="0"/>
          <w:sz w:val="28"/>
          <w:szCs w:val="28"/>
        </w:rPr>
        <w:t xml:space="preserve">Саліхова В.В. </w:t>
      </w:r>
      <w:r w:rsidRPr="00CB206A">
        <w:rPr>
          <w:rFonts w:ascii="Times New Roman" w:hAnsi="Times New Roman"/>
          <w:sz w:val="28"/>
          <w:szCs w:val="28"/>
        </w:rPr>
        <w:t xml:space="preserve">за результатами перевірки відомостей, викладених у повідомленні </w:t>
      </w:r>
      <w:r w:rsidR="00684106" w:rsidRPr="00CB206A">
        <w:rPr>
          <w:rFonts w:ascii="Times New Roman" w:hAnsi="Times New Roman"/>
          <w:sz w:val="28"/>
          <w:szCs w:val="28"/>
          <w:shd w:val="clear" w:color="auto" w:fill="FFFFFF"/>
          <w:lang w:bidi="en-US"/>
        </w:rPr>
        <w:t xml:space="preserve">заступника голови Корольовського районного суду міста Житомира Франчука Сергія Васильовича </w:t>
      </w:r>
      <w:r w:rsidRPr="00CB206A">
        <w:rPr>
          <w:rFonts w:ascii="Times New Roman" w:hAnsi="Times New Roman"/>
          <w:color w:val="000000"/>
          <w:sz w:val="28"/>
          <w:szCs w:val="28"/>
        </w:rPr>
        <w:t>про втручання в діяльність судді щодо здійснення правосуддя,</w:t>
      </w:r>
    </w:p>
    <w:p w:rsidR="00C917B6" w:rsidRPr="00CB206A" w:rsidRDefault="00C917B6" w:rsidP="00AB0CB3">
      <w:pPr>
        <w:spacing w:after="0" w:line="240" w:lineRule="auto"/>
        <w:ind w:firstLine="567"/>
        <w:contextualSpacing/>
        <w:jc w:val="center"/>
        <w:rPr>
          <w:rFonts w:ascii="Times New Roman" w:hAnsi="Times New Roman"/>
          <w:b/>
          <w:color w:val="000000"/>
          <w:sz w:val="28"/>
          <w:szCs w:val="28"/>
        </w:rPr>
      </w:pPr>
    </w:p>
    <w:p w:rsidR="00C917B6" w:rsidRPr="00CB206A" w:rsidRDefault="00C917B6" w:rsidP="00AB0CB3">
      <w:pPr>
        <w:spacing w:after="0" w:line="240" w:lineRule="auto"/>
        <w:ind w:firstLine="567"/>
        <w:contextualSpacing/>
        <w:jc w:val="center"/>
        <w:rPr>
          <w:rFonts w:ascii="Times New Roman" w:hAnsi="Times New Roman"/>
          <w:b/>
          <w:color w:val="000000"/>
          <w:sz w:val="28"/>
          <w:szCs w:val="28"/>
        </w:rPr>
      </w:pPr>
      <w:r w:rsidRPr="00CB206A">
        <w:rPr>
          <w:rFonts w:ascii="Times New Roman" w:hAnsi="Times New Roman"/>
          <w:b/>
          <w:color w:val="000000"/>
          <w:sz w:val="28"/>
          <w:szCs w:val="28"/>
        </w:rPr>
        <w:t>встановила:</w:t>
      </w:r>
    </w:p>
    <w:p w:rsidR="00C917B6" w:rsidRPr="00CB206A" w:rsidRDefault="00C917B6" w:rsidP="00AB0CB3">
      <w:pPr>
        <w:pStyle w:val="a3"/>
        <w:contextualSpacing/>
        <w:jc w:val="both"/>
        <w:rPr>
          <w:rFonts w:ascii="Times New Roman" w:hAnsi="Times New Roman"/>
          <w:sz w:val="28"/>
          <w:szCs w:val="28"/>
        </w:rPr>
      </w:pPr>
    </w:p>
    <w:p w:rsidR="004160A5" w:rsidRPr="00CB206A" w:rsidRDefault="00572145" w:rsidP="00AB0CB3">
      <w:pPr>
        <w:pStyle w:val="a3"/>
        <w:contextualSpacing/>
        <w:jc w:val="both"/>
        <w:rPr>
          <w:rFonts w:ascii="Times New Roman" w:hAnsi="Times New Roman"/>
          <w:sz w:val="28"/>
          <w:szCs w:val="28"/>
        </w:rPr>
      </w:pPr>
      <w:r w:rsidRPr="00CB206A">
        <w:rPr>
          <w:rFonts w:ascii="Times New Roman" w:hAnsi="Times New Roman"/>
          <w:sz w:val="28"/>
          <w:szCs w:val="28"/>
        </w:rPr>
        <w:t xml:space="preserve">до </w:t>
      </w:r>
      <w:r w:rsidR="00684106" w:rsidRPr="00CB206A">
        <w:rPr>
          <w:rFonts w:ascii="Times New Roman" w:hAnsi="Times New Roman"/>
          <w:sz w:val="28"/>
          <w:szCs w:val="28"/>
        </w:rPr>
        <w:t>Вищої ради правосуддя 21 червня 2024 року (вх. № 23</w:t>
      </w:r>
      <w:r w:rsidR="004160A5" w:rsidRPr="00CB206A">
        <w:rPr>
          <w:rFonts w:ascii="Times New Roman" w:hAnsi="Times New Roman"/>
          <w:sz w:val="28"/>
          <w:szCs w:val="28"/>
        </w:rPr>
        <w:t xml:space="preserve">71/0/6-24) надійшло повідомлення </w:t>
      </w:r>
      <w:r w:rsidR="00684106" w:rsidRPr="00CB206A">
        <w:rPr>
          <w:rFonts w:ascii="Times New Roman" w:hAnsi="Times New Roman"/>
          <w:sz w:val="28"/>
          <w:szCs w:val="28"/>
          <w:shd w:val="clear" w:color="auto" w:fill="FFFFFF"/>
          <w:lang w:bidi="en-US"/>
        </w:rPr>
        <w:t>заступника голови Корольовського районного суду міста Житомира Франчука С.В.</w:t>
      </w:r>
      <w:r w:rsidR="004160A5" w:rsidRPr="00CB206A">
        <w:rPr>
          <w:rFonts w:ascii="Times New Roman" w:hAnsi="Times New Roman"/>
          <w:sz w:val="28"/>
          <w:szCs w:val="28"/>
        </w:rPr>
        <w:t xml:space="preserve"> про втручання в діяльність судді щодо здійснення правосуддя.</w:t>
      </w:r>
    </w:p>
    <w:p w:rsidR="00572145" w:rsidRPr="00CB206A" w:rsidRDefault="00572145" w:rsidP="00AB0CB3">
      <w:pPr>
        <w:pStyle w:val="a3"/>
        <w:ind w:firstLine="567"/>
        <w:contextualSpacing/>
        <w:jc w:val="both"/>
        <w:rPr>
          <w:rFonts w:ascii="Times New Roman" w:hAnsi="Times New Roman"/>
          <w:i/>
          <w:sz w:val="28"/>
          <w:szCs w:val="28"/>
        </w:rPr>
      </w:pPr>
      <w:r w:rsidRPr="00CB206A">
        <w:rPr>
          <w:rFonts w:ascii="Times New Roman" w:hAnsi="Times New Roman"/>
          <w:sz w:val="28"/>
          <w:szCs w:val="28"/>
        </w:rPr>
        <w:t xml:space="preserve">Згідно </w:t>
      </w:r>
      <w:r w:rsidR="009F74DB" w:rsidRPr="00CB206A">
        <w:rPr>
          <w:rFonts w:ascii="Times New Roman" w:hAnsi="Times New Roman"/>
          <w:sz w:val="28"/>
          <w:szCs w:val="28"/>
        </w:rPr>
        <w:t>і</w:t>
      </w:r>
      <w:r w:rsidRPr="00CB206A">
        <w:rPr>
          <w:rFonts w:ascii="Times New Roman" w:hAnsi="Times New Roman"/>
          <w:sz w:val="28"/>
          <w:szCs w:val="28"/>
        </w:rPr>
        <w:t>з протоколом автоматизованого розподілу справи між членами</w:t>
      </w:r>
      <w:r w:rsidR="002B76BC" w:rsidRPr="00CB206A">
        <w:rPr>
          <w:rFonts w:ascii="Times New Roman" w:hAnsi="Times New Roman"/>
          <w:sz w:val="28"/>
          <w:szCs w:val="28"/>
        </w:rPr>
        <w:t xml:space="preserve"> Вищої ради правосуддя вказане повідомлення </w:t>
      </w:r>
      <w:r w:rsidRPr="00CB206A">
        <w:rPr>
          <w:rFonts w:ascii="Times New Roman" w:hAnsi="Times New Roman"/>
          <w:sz w:val="28"/>
          <w:szCs w:val="28"/>
        </w:rPr>
        <w:t xml:space="preserve">передано члену Вищої ради правосуддя </w:t>
      </w:r>
      <w:r w:rsidR="00D540DF" w:rsidRPr="00CB206A">
        <w:rPr>
          <w:rFonts w:ascii="Times New Roman" w:hAnsi="Times New Roman"/>
          <w:sz w:val="28"/>
          <w:szCs w:val="28"/>
        </w:rPr>
        <w:t xml:space="preserve">Саліхову В.В. </w:t>
      </w:r>
      <w:r w:rsidRPr="00CB206A">
        <w:rPr>
          <w:rFonts w:ascii="Times New Roman" w:hAnsi="Times New Roman"/>
          <w:sz w:val="28"/>
          <w:szCs w:val="28"/>
        </w:rPr>
        <w:t>для перевірки.</w:t>
      </w:r>
    </w:p>
    <w:p w:rsidR="00C917B6" w:rsidRPr="00CB206A" w:rsidRDefault="00C917B6" w:rsidP="00AB0CB3">
      <w:pPr>
        <w:spacing w:after="0" w:line="240" w:lineRule="auto"/>
        <w:ind w:firstLine="567"/>
        <w:contextualSpacing/>
        <w:jc w:val="both"/>
        <w:rPr>
          <w:rFonts w:ascii="Times New Roman" w:hAnsi="Times New Roman"/>
          <w:color w:val="000000"/>
          <w:sz w:val="28"/>
          <w:szCs w:val="28"/>
        </w:rPr>
      </w:pPr>
      <w:r w:rsidRPr="00CB206A">
        <w:rPr>
          <w:rFonts w:ascii="Times New Roman" w:hAnsi="Times New Roman"/>
          <w:color w:val="000000"/>
          <w:sz w:val="28"/>
          <w:szCs w:val="28"/>
        </w:rPr>
        <w:t xml:space="preserve">Дослідивши матеріали перевірки та заслухавши доповідача – члена Вищої ради правосуддя </w:t>
      </w:r>
      <w:r w:rsidR="00D540DF" w:rsidRPr="00CB206A">
        <w:rPr>
          <w:rFonts w:ascii="Times New Roman" w:hAnsi="Times New Roman"/>
          <w:color w:val="000000"/>
          <w:sz w:val="28"/>
          <w:szCs w:val="28"/>
        </w:rPr>
        <w:t>Саліхова В.В.</w:t>
      </w:r>
      <w:r w:rsidRPr="00CB206A">
        <w:rPr>
          <w:rFonts w:ascii="Times New Roman" w:hAnsi="Times New Roman"/>
          <w:color w:val="000000"/>
          <w:sz w:val="28"/>
          <w:szCs w:val="28"/>
        </w:rPr>
        <w:t>, Вища рада правосуддя встановила таке.</w:t>
      </w:r>
    </w:p>
    <w:p w:rsidR="00684106" w:rsidRPr="00CB206A" w:rsidRDefault="002B76BC" w:rsidP="00684106">
      <w:pPr>
        <w:pStyle w:val="20"/>
        <w:spacing w:before="0" w:after="0" w:line="240" w:lineRule="auto"/>
        <w:ind w:firstLine="567"/>
        <w:rPr>
          <w:shd w:val="clear" w:color="auto" w:fill="FFFFFF"/>
          <w:lang w:eastAsia="x-none" w:bidi="en-US"/>
        </w:rPr>
      </w:pPr>
      <w:r w:rsidRPr="00CB206A">
        <w:rPr>
          <w:rFonts w:eastAsia="Calibri"/>
          <w:color w:val="000000"/>
          <w:lang w:eastAsia="x-none" w:bidi="uk-UA"/>
        </w:rPr>
        <w:t>Із</w:t>
      </w:r>
      <w:r w:rsidR="00D540DF" w:rsidRPr="00CB206A">
        <w:rPr>
          <w:rFonts w:eastAsia="Calibri"/>
          <w:color w:val="000000"/>
          <w:lang w:eastAsia="x-none" w:bidi="uk-UA"/>
        </w:rPr>
        <w:t xml:space="preserve"> повідомлення</w:t>
      </w:r>
      <w:r w:rsidR="0040380B" w:rsidRPr="00CB206A">
        <w:rPr>
          <w:rFonts w:eastAsia="Calibri"/>
          <w:color w:val="000000"/>
          <w:lang w:eastAsia="x-none" w:bidi="uk-UA"/>
        </w:rPr>
        <w:t xml:space="preserve"> </w:t>
      </w:r>
      <w:r w:rsidR="00684106" w:rsidRPr="00CB206A">
        <w:rPr>
          <w:rFonts w:eastAsia="Calibri"/>
          <w:color w:val="000000"/>
          <w:lang w:eastAsia="x-none" w:bidi="uk-UA"/>
        </w:rPr>
        <w:t>заступника голови суду Франчука С.В</w:t>
      </w:r>
      <w:r w:rsidR="0040380B" w:rsidRPr="00CB206A">
        <w:rPr>
          <w:rFonts w:eastAsia="Calibri"/>
          <w:color w:val="000000"/>
          <w:lang w:eastAsia="x-none" w:bidi="uk-UA"/>
        </w:rPr>
        <w:t>. убачається</w:t>
      </w:r>
      <w:r w:rsidR="00D540DF" w:rsidRPr="00CB206A">
        <w:rPr>
          <w:rFonts w:eastAsia="Calibri"/>
          <w:color w:val="000000"/>
          <w:lang w:eastAsia="x-none" w:bidi="uk-UA"/>
        </w:rPr>
        <w:t xml:space="preserve">, </w:t>
      </w:r>
      <w:r w:rsidR="0040380B" w:rsidRPr="00CB206A">
        <w:rPr>
          <w:rFonts w:eastAsia="Calibri"/>
          <w:color w:val="000000"/>
          <w:lang w:eastAsia="x-none" w:bidi="uk-UA"/>
        </w:rPr>
        <w:t xml:space="preserve">що </w:t>
      </w:r>
      <w:r w:rsidR="00684106" w:rsidRPr="00CB206A">
        <w:rPr>
          <w:rFonts w:eastAsia="Arial Unicode MS"/>
          <w:lang w:bidi="uk-UA"/>
        </w:rPr>
        <w:t>21</w:t>
      </w:r>
      <w:r w:rsidR="002829AB">
        <w:rPr>
          <w:rFonts w:eastAsia="Arial Unicode MS"/>
          <w:lang w:bidi="uk-UA"/>
        </w:rPr>
        <w:t> </w:t>
      </w:r>
      <w:r w:rsidR="00684106" w:rsidRPr="00CB206A">
        <w:rPr>
          <w:rFonts w:eastAsia="Arial Unicode MS"/>
          <w:lang w:bidi="uk-UA"/>
        </w:rPr>
        <w:t xml:space="preserve">червня 2024 року на електронну адресу </w:t>
      </w:r>
      <w:r w:rsidR="00684106" w:rsidRPr="00CB206A">
        <w:rPr>
          <w:shd w:val="clear" w:color="auto" w:fill="FFFFFF"/>
          <w:lang w:eastAsia="x-none" w:bidi="en-US"/>
        </w:rPr>
        <w:t>Корольовського районного суду міста Житомира з Олевського відділу Державної виконавчої служби у Коростенському районі Житомирської області Центрального міжрегіонального управл</w:t>
      </w:r>
      <w:r w:rsidRPr="00CB206A">
        <w:rPr>
          <w:shd w:val="clear" w:color="auto" w:fill="FFFFFF"/>
          <w:lang w:eastAsia="x-none" w:bidi="en-US"/>
        </w:rPr>
        <w:t>іння Міністерства юстиції (місто</w:t>
      </w:r>
      <w:r w:rsidR="00684106" w:rsidRPr="00CB206A">
        <w:rPr>
          <w:shd w:val="clear" w:color="auto" w:fill="FFFFFF"/>
          <w:lang w:eastAsia="x-none" w:bidi="en-US"/>
        </w:rPr>
        <w:t xml:space="preserve"> Київ) надійшла копія постанови Корольовського районного суду міста Житомира від 10 травня 2024 року у справі № 296/3628/24 (провадження № 3/296/1272/24), відповідно до якої провадження у справі стосовно </w:t>
      </w:r>
      <w:r w:rsidR="00C427E3">
        <w:rPr>
          <w:shd w:val="clear" w:color="auto" w:fill="FFFFFF"/>
          <w:lang w:eastAsia="x-none" w:bidi="en-US"/>
        </w:rPr>
        <w:t>ОСОБА1</w:t>
      </w:r>
      <w:r w:rsidR="00684106" w:rsidRPr="00CB206A">
        <w:rPr>
          <w:shd w:val="clear" w:color="auto" w:fill="FFFFFF"/>
          <w:lang w:eastAsia="x-none" w:bidi="en-US"/>
        </w:rPr>
        <w:t xml:space="preserve"> за вчинення адміністративного правопорушення, передбаченого частиною другою статті 130 Кодексу України про адміністративні правопорушення (далі – КУпАП), закрито згідно </w:t>
      </w:r>
      <w:r w:rsidRPr="00CB206A">
        <w:rPr>
          <w:shd w:val="clear" w:color="auto" w:fill="FFFFFF"/>
          <w:lang w:eastAsia="x-none" w:bidi="en-US"/>
        </w:rPr>
        <w:t>з пунктом</w:t>
      </w:r>
      <w:r w:rsidR="00684106" w:rsidRPr="00CB206A">
        <w:rPr>
          <w:shd w:val="clear" w:color="auto" w:fill="FFFFFF"/>
          <w:lang w:eastAsia="x-none" w:bidi="en-US"/>
        </w:rPr>
        <w:t xml:space="preserve"> 1</w:t>
      </w:r>
      <w:r w:rsidRPr="00CB206A">
        <w:rPr>
          <w:shd w:val="clear" w:color="auto" w:fill="FFFFFF"/>
          <w:lang w:eastAsia="x-none" w:bidi="en-US"/>
        </w:rPr>
        <w:t xml:space="preserve"> </w:t>
      </w:r>
      <w:r w:rsidR="00684106" w:rsidRPr="00CB206A">
        <w:rPr>
          <w:shd w:val="clear" w:color="auto" w:fill="FFFFFF"/>
          <w:lang w:eastAsia="x-none" w:bidi="en-US"/>
        </w:rPr>
        <w:t>частини першої статті 247 КУпАП у зв’язку з відсутністю в діях особи складу адміністративного правопорушення.</w:t>
      </w:r>
    </w:p>
    <w:p w:rsidR="00684106" w:rsidRPr="00CB206A" w:rsidRDefault="00953FF0" w:rsidP="00684106">
      <w:pPr>
        <w:widowControl w:val="0"/>
        <w:shd w:val="clear" w:color="auto" w:fill="FFFFFF"/>
        <w:spacing w:after="0" w:line="240" w:lineRule="auto"/>
        <w:ind w:firstLine="567"/>
        <w:jc w:val="both"/>
        <w:rPr>
          <w:rFonts w:ascii="Times New Roman" w:hAnsi="Times New Roman"/>
          <w:sz w:val="28"/>
          <w:szCs w:val="28"/>
          <w:shd w:val="clear" w:color="auto" w:fill="FFFFFF"/>
          <w:lang w:eastAsia="x-none" w:bidi="en-US"/>
        </w:rPr>
      </w:pPr>
      <w:r w:rsidRPr="00CB206A">
        <w:rPr>
          <w:rFonts w:ascii="Times New Roman" w:hAnsi="Times New Roman"/>
          <w:sz w:val="28"/>
          <w:szCs w:val="28"/>
          <w:shd w:val="clear" w:color="auto" w:fill="FFFFFF"/>
          <w:lang w:eastAsia="x-none" w:bidi="en-US"/>
        </w:rPr>
        <w:t>Заступник</w:t>
      </w:r>
      <w:r w:rsidR="00684106" w:rsidRPr="00CB206A">
        <w:rPr>
          <w:rFonts w:ascii="Times New Roman" w:hAnsi="Times New Roman"/>
          <w:sz w:val="28"/>
          <w:szCs w:val="28"/>
          <w:shd w:val="clear" w:color="auto" w:fill="FFFFFF"/>
          <w:lang w:eastAsia="x-none" w:bidi="en-US"/>
        </w:rPr>
        <w:t xml:space="preserve"> голови Корольовського районного суду міста Житомира Франчук С.В. вказа</w:t>
      </w:r>
      <w:r w:rsidRPr="00CB206A">
        <w:rPr>
          <w:rFonts w:ascii="Times New Roman" w:hAnsi="Times New Roman"/>
          <w:sz w:val="28"/>
          <w:szCs w:val="28"/>
          <w:shd w:val="clear" w:color="auto" w:fill="FFFFFF"/>
          <w:lang w:eastAsia="x-none" w:bidi="en-US"/>
        </w:rPr>
        <w:t>в</w:t>
      </w:r>
      <w:r w:rsidR="00684106" w:rsidRPr="00CB206A">
        <w:rPr>
          <w:rFonts w:ascii="Times New Roman" w:hAnsi="Times New Roman"/>
          <w:sz w:val="28"/>
          <w:szCs w:val="28"/>
          <w:shd w:val="clear" w:color="auto" w:fill="FFFFFF"/>
          <w:lang w:eastAsia="x-none" w:bidi="en-US"/>
        </w:rPr>
        <w:t>, що згідно</w:t>
      </w:r>
      <w:r w:rsidRPr="00CB206A">
        <w:rPr>
          <w:rFonts w:ascii="Times New Roman" w:hAnsi="Times New Roman"/>
          <w:sz w:val="28"/>
          <w:szCs w:val="28"/>
          <w:shd w:val="clear" w:color="auto" w:fill="FFFFFF"/>
          <w:lang w:eastAsia="x-none" w:bidi="en-US"/>
        </w:rPr>
        <w:t xml:space="preserve"> з</w:t>
      </w:r>
      <w:r w:rsidR="00684106" w:rsidRPr="00CB206A">
        <w:rPr>
          <w:rFonts w:ascii="Times New Roman" w:hAnsi="Times New Roman"/>
          <w:sz w:val="28"/>
          <w:szCs w:val="28"/>
          <w:shd w:val="clear" w:color="auto" w:fill="FFFFFF"/>
          <w:lang w:eastAsia="x-none" w:bidi="en-US"/>
        </w:rPr>
        <w:t xml:space="preserve"> дани</w:t>
      </w:r>
      <w:r w:rsidRPr="00CB206A">
        <w:rPr>
          <w:rFonts w:ascii="Times New Roman" w:hAnsi="Times New Roman"/>
          <w:sz w:val="28"/>
          <w:szCs w:val="28"/>
          <w:shd w:val="clear" w:color="auto" w:fill="FFFFFF"/>
          <w:lang w:eastAsia="x-none" w:bidi="en-US"/>
        </w:rPr>
        <w:t>ми</w:t>
      </w:r>
      <w:r w:rsidR="00684106" w:rsidRPr="00CB206A">
        <w:rPr>
          <w:rFonts w:ascii="Times New Roman" w:hAnsi="Times New Roman"/>
          <w:sz w:val="28"/>
          <w:szCs w:val="28"/>
          <w:shd w:val="clear" w:color="auto" w:fill="FFFFFF"/>
          <w:lang w:eastAsia="x-none" w:bidi="en-US"/>
        </w:rPr>
        <w:t xml:space="preserve"> автоматизованої системи документообігу суду «Д-3» у провадженні судді Корольовського районного суду </w:t>
      </w:r>
      <w:r w:rsidR="00684106" w:rsidRPr="00CB206A">
        <w:rPr>
          <w:rFonts w:ascii="Times New Roman" w:hAnsi="Times New Roman"/>
          <w:sz w:val="28"/>
          <w:szCs w:val="28"/>
          <w:shd w:val="clear" w:color="auto" w:fill="FFFFFF"/>
          <w:lang w:eastAsia="x-none" w:bidi="en-US"/>
        </w:rPr>
        <w:lastRenderedPageBreak/>
        <w:t xml:space="preserve">міста Житомира Франчука С.В. перебувала справа про адміністративне правопорушення № 296/3628/24 (провадження № 3/296/1272/24) стосовно </w:t>
      </w:r>
      <w:r w:rsidR="00684106" w:rsidRPr="00CB206A">
        <w:rPr>
          <w:rFonts w:ascii="Times New Roman" w:hAnsi="Times New Roman"/>
          <w:sz w:val="28"/>
          <w:szCs w:val="28"/>
          <w:shd w:val="clear" w:color="auto" w:fill="FFFFFF"/>
          <w:lang w:eastAsia="x-none" w:bidi="en-US"/>
        </w:rPr>
        <w:br/>
      </w:r>
      <w:r w:rsidR="00C427E3" w:rsidRPr="00C427E3">
        <w:rPr>
          <w:rFonts w:ascii="Times New Roman" w:hAnsi="Times New Roman"/>
          <w:sz w:val="28"/>
          <w:szCs w:val="28"/>
          <w:shd w:val="clear" w:color="auto" w:fill="FFFFFF"/>
          <w:lang w:eastAsia="x-none" w:bidi="en-US"/>
        </w:rPr>
        <w:t>ОСОБА1</w:t>
      </w:r>
      <w:r w:rsidR="00684106" w:rsidRPr="00CB206A">
        <w:rPr>
          <w:rFonts w:ascii="Times New Roman" w:hAnsi="Times New Roman"/>
          <w:sz w:val="28"/>
          <w:szCs w:val="28"/>
          <w:shd w:val="clear" w:color="auto" w:fill="FFFFFF"/>
          <w:lang w:eastAsia="x-none" w:bidi="en-US"/>
        </w:rPr>
        <w:t xml:space="preserve"> про вчинення адміністративного правопорушення, передбаченого частиною другою статті 130 КУпАП.</w:t>
      </w:r>
    </w:p>
    <w:p w:rsidR="00684106" w:rsidRPr="00CB206A" w:rsidRDefault="00684106" w:rsidP="00684106">
      <w:pPr>
        <w:widowControl w:val="0"/>
        <w:shd w:val="clear" w:color="auto" w:fill="FFFFFF"/>
        <w:spacing w:after="0" w:line="240" w:lineRule="auto"/>
        <w:ind w:firstLine="567"/>
        <w:jc w:val="both"/>
        <w:rPr>
          <w:rFonts w:ascii="Times New Roman" w:eastAsia="Arial Unicode MS" w:hAnsi="Times New Roman"/>
          <w:sz w:val="28"/>
          <w:szCs w:val="28"/>
          <w:lang w:bidi="uk-UA"/>
        </w:rPr>
      </w:pPr>
      <w:r w:rsidRPr="00CB206A">
        <w:rPr>
          <w:rFonts w:ascii="Times New Roman" w:hAnsi="Times New Roman"/>
          <w:sz w:val="28"/>
          <w:szCs w:val="28"/>
          <w:shd w:val="clear" w:color="auto" w:fill="FFFFFF"/>
          <w:lang w:eastAsia="x-none" w:bidi="en-US"/>
        </w:rPr>
        <w:t xml:space="preserve">Постановою Корольовського районного суду міста Житомира від 1 травня 2024 року </w:t>
      </w:r>
      <w:r w:rsidR="00C427E3" w:rsidRPr="00C427E3">
        <w:rPr>
          <w:rFonts w:ascii="Times New Roman" w:hAnsi="Times New Roman"/>
          <w:sz w:val="28"/>
          <w:szCs w:val="28"/>
          <w:shd w:val="clear" w:color="auto" w:fill="FFFFFF"/>
          <w:lang w:eastAsia="x-none" w:bidi="en-US"/>
        </w:rPr>
        <w:t>ОСОБА1</w:t>
      </w:r>
      <w:r w:rsidRPr="00CB206A">
        <w:rPr>
          <w:rFonts w:ascii="Times New Roman" w:hAnsi="Times New Roman"/>
          <w:sz w:val="28"/>
          <w:szCs w:val="28"/>
          <w:shd w:val="clear" w:color="auto" w:fill="FFFFFF"/>
          <w:lang w:eastAsia="x-none" w:bidi="en-US"/>
        </w:rPr>
        <w:t xml:space="preserve"> визнано винним у вчиненні адміністративного правопорушення, передбаченого частиною другою статті 130 КУпАП, </w:t>
      </w:r>
      <w:r w:rsidRPr="00CB206A">
        <w:rPr>
          <w:rFonts w:ascii="Times New Roman" w:hAnsi="Times New Roman"/>
          <w:color w:val="000000"/>
          <w:sz w:val="28"/>
          <w:szCs w:val="28"/>
          <w:lang w:val="x-none"/>
        </w:rPr>
        <w:t>та застос</w:t>
      </w:r>
      <w:r w:rsidRPr="00CB206A">
        <w:rPr>
          <w:rFonts w:ascii="Times New Roman" w:hAnsi="Times New Roman"/>
          <w:color w:val="000000"/>
          <w:sz w:val="28"/>
          <w:szCs w:val="28"/>
        </w:rPr>
        <w:t>о</w:t>
      </w:r>
      <w:r w:rsidRPr="00CB206A">
        <w:rPr>
          <w:rFonts w:ascii="Times New Roman" w:hAnsi="Times New Roman"/>
          <w:color w:val="000000"/>
          <w:sz w:val="28"/>
          <w:szCs w:val="28"/>
          <w:lang w:val="x-none"/>
        </w:rPr>
        <w:t>ва</w:t>
      </w:r>
      <w:r w:rsidRPr="00CB206A">
        <w:rPr>
          <w:rFonts w:ascii="Times New Roman" w:hAnsi="Times New Roman"/>
          <w:color w:val="000000"/>
          <w:sz w:val="28"/>
          <w:szCs w:val="28"/>
        </w:rPr>
        <w:t>но</w:t>
      </w:r>
      <w:r w:rsidRPr="00CB206A">
        <w:rPr>
          <w:rFonts w:ascii="Times New Roman" w:hAnsi="Times New Roman"/>
          <w:color w:val="000000"/>
          <w:sz w:val="28"/>
          <w:szCs w:val="28"/>
          <w:lang w:val="x-none"/>
        </w:rPr>
        <w:t xml:space="preserve"> до нього адміністративне стягнення у виді штрафу в розмірі двох тисяч неоподатковуваних мінімумів доходів громадян </w:t>
      </w:r>
      <w:r w:rsidR="00953FF0" w:rsidRPr="00CB206A">
        <w:rPr>
          <w:rFonts w:ascii="Times New Roman" w:hAnsi="Times New Roman"/>
          <w:color w:val="000000"/>
          <w:sz w:val="28"/>
          <w:szCs w:val="28"/>
        </w:rPr>
        <w:t>у</w:t>
      </w:r>
      <w:r w:rsidRPr="00CB206A">
        <w:rPr>
          <w:rFonts w:ascii="Times New Roman" w:hAnsi="Times New Roman"/>
          <w:color w:val="000000"/>
          <w:sz w:val="28"/>
          <w:szCs w:val="28"/>
          <w:lang w:val="x-none"/>
        </w:rPr>
        <w:t xml:space="preserve"> сумі 34 000,</w:t>
      </w:r>
      <w:r w:rsidRPr="00CB206A">
        <w:rPr>
          <w:rFonts w:ascii="Times New Roman" w:hAnsi="Times New Roman"/>
          <w:color w:val="000000"/>
          <w:sz w:val="28"/>
          <w:szCs w:val="28"/>
        </w:rPr>
        <w:t xml:space="preserve">00 </w:t>
      </w:r>
      <w:r w:rsidR="00953FF0" w:rsidRPr="00CB206A">
        <w:rPr>
          <w:rFonts w:ascii="Times New Roman" w:hAnsi="Times New Roman"/>
          <w:color w:val="000000"/>
          <w:sz w:val="28"/>
          <w:szCs w:val="28"/>
          <w:lang w:val="x-none"/>
        </w:rPr>
        <w:t>грн</w:t>
      </w:r>
      <w:r w:rsidRPr="00CB206A">
        <w:rPr>
          <w:rFonts w:ascii="Times New Roman" w:hAnsi="Times New Roman"/>
          <w:color w:val="000000"/>
          <w:sz w:val="28"/>
          <w:szCs w:val="28"/>
          <w:lang w:val="x-none"/>
        </w:rPr>
        <w:t xml:space="preserve"> з позбавленням права керування транспортними засобами на строк три роки, без оплатного вилучення транспортного засобу.</w:t>
      </w:r>
    </w:p>
    <w:p w:rsidR="00684106" w:rsidRPr="00CB206A" w:rsidRDefault="00953FF0" w:rsidP="00684106">
      <w:pPr>
        <w:widowControl w:val="0"/>
        <w:shd w:val="clear" w:color="auto" w:fill="FFFFFF"/>
        <w:spacing w:after="0" w:line="240" w:lineRule="auto"/>
        <w:ind w:firstLine="567"/>
        <w:jc w:val="both"/>
        <w:rPr>
          <w:rFonts w:ascii="Times New Roman" w:hAnsi="Times New Roman"/>
          <w:sz w:val="28"/>
          <w:szCs w:val="28"/>
          <w:shd w:val="clear" w:color="auto" w:fill="FFFFFF"/>
          <w:lang w:eastAsia="x-none" w:bidi="en-US"/>
        </w:rPr>
      </w:pPr>
      <w:r w:rsidRPr="00CB206A">
        <w:rPr>
          <w:rFonts w:ascii="Times New Roman" w:hAnsi="Times New Roman"/>
          <w:sz w:val="28"/>
          <w:szCs w:val="28"/>
          <w:shd w:val="clear" w:color="auto" w:fill="FFFFFF"/>
          <w:lang w:eastAsia="x-none" w:bidi="en-US"/>
        </w:rPr>
        <w:t>Заступник</w:t>
      </w:r>
      <w:r w:rsidR="00684106" w:rsidRPr="00CB206A">
        <w:rPr>
          <w:rFonts w:ascii="Times New Roman" w:hAnsi="Times New Roman"/>
          <w:sz w:val="28"/>
          <w:szCs w:val="28"/>
          <w:shd w:val="clear" w:color="auto" w:fill="FFFFFF"/>
          <w:lang w:eastAsia="x-none" w:bidi="en-US"/>
        </w:rPr>
        <w:t xml:space="preserve"> голови Корольовського районного суду міста Житомира Фра</w:t>
      </w:r>
      <w:r w:rsidRPr="00CB206A">
        <w:rPr>
          <w:rFonts w:ascii="Times New Roman" w:hAnsi="Times New Roman"/>
          <w:sz w:val="28"/>
          <w:szCs w:val="28"/>
          <w:shd w:val="clear" w:color="auto" w:fill="FFFFFF"/>
          <w:lang w:eastAsia="x-none" w:bidi="en-US"/>
        </w:rPr>
        <w:t>нчук</w:t>
      </w:r>
      <w:r w:rsidR="00684106" w:rsidRPr="00CB206A">
        <w:rPr>
          <w:rFonts w:ascii="Times New Roman" w:hAnsi="Times New Roman"/>
          <w:sz w:val="28"/>
          <w:szCs w:val="28"/>
          <w:shd w:val="clear" w:color="auto" w:fill="FFFFFF"/>
          <w:lang w:eastAsia="x-none" w:bidi="en-US"/>
        </w:rPr>
        <w:t xml:space="preserve"> С.В. у повідомленні </w:t>
      </w:r>
      <w:r w:rsidRPr="00CB206A">
        <w:rPr>
          <w:rFonts w:ascii="Times New Roman" w:hAnsi="Times New Roman"/>
          <w:sz w:val="28"/>
          <w:szCs w:val="28"/>
          <w:shd w:val="clear" w:color="auto" w:fill="FFFFFF"/>
          <w:lang w:eastAsia="x-none" w:bidi="en-US"/>
        </w:rPr>
        <w:t xml:space="preserve">також </w:t>
      </w:r>
      <w:r w:rsidR="00684106" w:rsidRPr="00CB206A">
        <w:rPr>
          <w:rFonts w:ascii="Times New Roman" w:hAnsi="Times New Roman"/>
          <w:sz w:val="28"/>
          <w:szCs w:val="28"/>
          <w:shd w:val="clear" w:color="auto" w:fill="FFFFFF"/>
          <w:lang w:eastAsia="x-none" w:bidi="en-US"/>
        </w:rPr>
        <w:t>зазнач</w:t>
      </w:r>
      <w:r w:rsidRPr="00CB206A">
        <w:rPr>
          <w:rFonts w:ascii="Times New Roman" w:hAnsi="Times New Roman"/>
          <w:sz w:val="28"/>
          <w:szCs w:val="28"/>
          <w:shd w:val="clear" w:color="auto" w:fill="FFFFFF"/>
          <w:lang w:eastAsia="x-none" w:bidi="en-US"/>
        </w:rPr>
        <w:t>ив</w:t>
      </w:r>
      <w:r w:rsidR="00684106" w:rsidRPr="00CB206A">
        <w:rPr>
          <w:rFonts w:ascii="Times New Roman" w:hAnsi="Times New Roman"/>
          <w:sz w:val="28"/>
          <w:szCs w:val="28"/>
          <w:shd w:val="clear" w:color="auto" w:fill="FFFFFF"/>
          <w:lang w:eastAsia="x-none" w:bidi="en-US"/>
        </w:rPr>
        <w:t xml:space="preserve">, що будь-яких інших постанов у справі № 296/3628/24 (провадження № 3/296/1272/24) не </w:t>
      </w:r>
      <w:r w:rsidRPr="00CB206A">
        <w:rPr>
          <w:rFonts w:ascii="Times New Roman" w:hAnsi="Times New Roman"/>
          <w:sz w:val="28"/>
          <w:szCs w:val="28"/>
          <w:shd w:val="clear" w:color="auto" w:fill="FFFFFF"/>
          <w:lang w:eastAsia="x-none" w:bidi="en-US"/>
        </w:rPr>
        <w:t xml:space="preserve">було </w:t>
      </w:r>
      <w:r w:rsidR="00684106" w:rsidRPr="00CB206A">
        <w:rPr>
          <w:rFonts w:ascii="Times New Roman" w:hAnsi="Times New Roman"/>
          <w:sz w:val="28"/>
          <w:szCs w:val="28"/>
          <w:shd w:val="clear" w:color="auto" w:fill="FFFFFF"/>
          <w:lang w:eastAsia="x-none" w:bidi="en-US"/>
        </w:rPr>
        <w:t>ухвал</w:t>
      </w:r>
      <w:r w:rsidRPr="00CB206A">
        <w:rPr>
          <w:rFonts w:ascii="Times New Roman" w:hAnsi="Times New Roman"/>
          <w:sz w:val="28"/>
          <w:szCs w:val="28"/>
          <w:shd w:val="clear" w:color="auto" w:fill="FFFFFF"/>
          <w:lang w:eastAsia="x-none" w:bidi="en-US"/>
        </w:rPr>
        <w:t>ено</w:t>
      </w:r>
      <w:r w:rsidR="00684106" w:rsidRPr="00CB206A">
        <w:rPr>
          <w:rFonts w:ascii="Times New Roman" w:hAnsi="Times New Roman"/>
          <w:sz w:val="28"/>
          <w:szCs w:val="28"/>
          <w:shd w:val="clear" w:color="auto" w:fill="FFFFFF"/>
          <w:lang w:eastAsia="x-none" w:bidi="en-US"/>
        </w:rPr>
        <w:t xml:space="preserve">, що свідчить про підроблення постанови Корольовського районного суду міста Житомира від 10 травня 2024 року у справі № 296/3628/24 (провадження </w:t>
      </w:r>
      <w:r w:rsidR="00684106" w:rsidRPr="00CB206A">
        <w:rPr>
          <w:rFonts w:ascii="Times New Roman" w:hAnsi="Times New Roman"/>
          <w:sz w:val="28"/>
          <w:szCs w:val="28"/>
          <w:shd w:val="clear" w:color="auto" w:fill="FFFFFF"/>
          <w:lang w:eastAsia="x-none" w:bidi="en-US"/>
        </w:rPr>
        <w:br/>
        <w:t xml:space="preserve">№ 3/296/1272/24), копія якої надійшла до суду. </w:t>
      </w:r>
    </w:p>
    <w:p w:rsidR="00684106" w:rsidRPr="00CB206A" w:rsidRDefault="00684106" w:rsidP="00684106">
      <w:pPr>
        <w:widowControl w:val="0"/>
        <w:shd w:val="clear" w:color="auto" w:fill="FFFFFF"/>
        <w:spacing w:after="0" w:line="240" w:lineRule="auto"/>
        <w:ind w:firstLine="567"/>
        <w:jc w:val="both"/>
        <w:rPr>
          <w:rFonts w:ascii="Times New Roman" w:hAnsi="Times New Roman"/>
          <w:sz w:val="28"/>
          <w:szCs w:val="28"/>
          <w:shd w:val="clear" w:color="auto" w:fill="FFFFFF"/>
          <w:lang w:eastAsia="x-none" w:bidi="en-US"/>
        </w:rPr>
      </w:pPr>
      <w:r w:rsidRPr="00CB206A">
        <w:rPr>
          <w:rFonts w:ascii="Times New Roman" w:hAnsi="Times New Roman"/>
          <w:sz w:val="28"/>
          <w:szCs w:val="28"/>
          <w:shd w:val="clear" w:color="auto" w:fill="FFFFFF"/>
          <w:lang w:eastAsia="x-none" w:bidi="en-US"/>
        </w:rPr>
        <w:t>Франчук С.В. повідомив, що про вказані обставини 21 червня 2024 року повідомлено Житомирську обласну прокуратуру для внесення до Єдиного реєстру досудових розслідувань (далі – ЄРДР) відомостей про вчинення кримінального правопорушення та проведення досудового розслідування.</w:t>
      </w:r>
    </w:p>
    <w:p w:rsidR="00684106" w:rsidRPr="00CB206A" w:rsidRDefault="00684106" w:rsidP="00684106">
      <w:pPr>
        <w:widowControl w:val="0"/>
        <w:shd w:val="clear" w:color="auto" w:fill="FFFFFF"/>
        <w:spacing w:after="0" w:line="240" w:lineRule="auto"/>
        <w:ind w:firstLine="567"/>
        <w:jc w:val="both"/>
        <w:rPr>
          <w:rFonts w:ascii="Times New Roman" w:hAnsi="Times New Roman"/>
          <w:sz w:val="28"/>
          <w:szCs w:val="28"/>
          <w:shd w:val="clear" w:color="auto" w:fill="FFFFFF"/>
          <w:lang w:eastAsia="x-none" w:bidi="en-US"/>
        </w:rPr>
      </w:pPr>
      <w:r w:rsidRPr="00CB206A">
        <w:rPr>
          <w:rFonts w:ascii="Times New Roman" w:hAnsi="Times New Roman"/>
          <w:sz w:val="28"/>
          <w:szCs w:val="28"/>
          <w:lang w:val="x-none" w:eastAsia="x-none"/>
        </w:rPr>
        <w:t xml:space="preserve">На переконання </w:t>
      </w:r>
      <w:r w:rsidRPr="00CB206A">
        <w:rPr>
          <w:rFonts w:ascii="Times New Roman" w:hAnsi="Times New Roman"/>
          <w:sz w:val="28"/>
          <w:szCs w:val="28"/>
          <w:shd w:val="clear" w:color="auto" w:fill="FFFFFF"/>
          <w:lang w:val="x-none" w:eastAsia="x-none" w:bidi="en-US"/>
        </w:rPr>
        <w:t>заступника голови Корольовського районного суду міста Житомира Франчука С.В</w:t>
      </w:r>
      <w:r w:rsidRPr="00CB206A">
        <w:rPr>
          <w:rFonts w:ascii="Times New Roman" w:hAnsi="Times New Roman"/>
          <w:sz w:val="28"/>
          <w:szCs w:val="28"/>
          <w:lang w:val="x-none" w:eastAsia="x-none"/>
        </w:rPr>
        <w:t xml:space="preserve">., </w:t>
      </w:r>
      <w:r w:rsidRPr="00CB206A">
        <w:rPr>
          <w:rFonts w:ascii="Times New Roman" w:hAnsi="Times New Roman"/>
          <w:sz w:val="28"/>
          <w:szCs w:val="28"/>
          <w:lang w:val="x-none" w:bidi="uk-UA"/>
        </w:rPr>
        <w:t>підроблення судових рішень може дискредитувати репутацію судді та підірвати довіру до суду. Такі обставини можуть мати наслідком порушення основних засад судочинства та завдань суду, встановлених Конституцією України та Законом України «Про судоустрій і статус суддів», не</w:t>
      </w:r>
      <w:r w:rsidRPr="00CB206A">
        <w:rPr>
          <w:rFonts w:ascii="Times New Roman" w:hAnsi="Times New Roman"/>
          <w:sz w:val="28"/>
          <w:szCs w:val="28"/>
          <w:lang w:val="x-none" w:eastAsia="x-none"/>
        </w:rPr>
        <w:t>сти загрозу авторитету правосудд</w:t>
      </w:r>
      <w:r w:rsidRPr="00CB206A">
        <w:rPr>
          <w:rFonts w:ascii="Times New Roman" w:hAnsi="Times New Roman"/>
          <w:sz w:val="28"/>
          <w:szCs w:val="28"/>
          <w:lang w:val="x-none" w:bidi="uk-UA"/>
        </w:rPr>
        <w:t>я.</w:t>
      </w:r>
    </w:p>
    <w:p w:rsidR="00684106" w:rsidRPr="00CB206A" w:rsidRDefault="00684106" w:rsidP="00684106">
      <w:pPr>
        <w:shd w:val="clear" w:color="auto" w:fill="FFFFFF"/>
        <w:spacing w:after="0" w:line="240" w:lineRule="auto"/>
        <w:ind w:firstLine="567"/>
        <w:jc w:val="both"/>
        <w:rPr>
          <w:rFonts w:ascii="Times New Roman" w:eastAsia="Calibri" w:hAnsi="Times New Roman"/>
          <w:bCs/>
          <w:sz w:val="28"/>
          <w:szCs w:val="28"/>
        </w:rPr>
      </w:pPr>
      <w:r w:rsidRPr="00CB206A">
        <w:rPr>
          <w:rFonts w:ascii="Times New Roman" w:eastAsia="Calibri" w:hAnsi="Times New Roman"/>
          <w:sz w:val="28"/>
          <w:szCs w:val="28"/>
          <w:lang w:bidi="uk-UA"/>
        </w:rPr>
        <w:t xml:space="preserve">На підтвердження повідомлених обставин </w:t>
      </w:r>
      <w:r w:rsidRPr="00CB206A">
        <w:rPr>
          <w:rFonts w:ascii="Times New Roman" w:eastAsia="Calibri" w:hAnsi="Times New Roman"/>
          <w:sz w:val="28"/>
          <w:szCs w:val="28"/>
          <w:shd w:val="clear" w:color="auto" w:fill="FFFFFF"/>
          <w:lang w:eastAsia="en-US" w:bidi="en-US"/>
        </w:rPr>
        <w:t xml:space="preserve">заступник голови Корольовського районного суду міста Житомира Франчук С.В. </w:t>
      </w:r>
      <w:r w:rsidRPr="00CB206A">
        <w:rPr>
          <w:rFonts w:ascii="Times New Roman" w:eastAsia="Calibri" w:hAnsi="Times New Roman"/>
          <w:sz w:val="28"/>
          <w:szCs w:val="28"/>
          <w:lang w:bidi="uk-UA"/>
        </w:rPr>
        <w:t>долуч</w:t>
      </w:r>
      <w:r w:rsidR="00953FF0" w:rsidRPr="00CB206A">
        <w:rPr>
          <w:rFonts w:ascii="Times New Roman" w:eastAsia="Calibri" w:hAnsi="Times New Roman"/>
          <w:sz w:val="28"/>
          <w:szCs w:val="28"/>
          <w:lang w:bidi="uk-UA"/>
        </w:rPr>
        <w:t>ив</w:t>
      </w:r>
      <w:r w:rsidRPr="00CB206A">
        <w:rPr>
          <w:rFonts w:ascii="Times New Roman" w:eastAsia="Calibri" w:hAnsi="Times New Roman"/>
          <w:sz w:val="28"/>
          <w:szCs w:val="28"/>
          <w:lang w:bidi="uk-UA"/>
        </w:rPr>
        <w:t xml:space="preserve"> копію постанови </w:t>
      </w:r>
      <w:r w:rsidRPr="00CB206A">
        <w:rPr>
          <w:rFonts w:ascii="Times New Roman" w:eastAsia="Calibri" w:hAnsi="Times New Roman"/>
          <w:bCs/>
          <w:sz w:val="28"/>
          <w:szCs w:val="28"/>
        </w:rPr>
        <w:t>Корольовського районного суду мі</w:t>
      </w:r>
      <w:r w:rsidR="00953FF0" w:rsidRPr="00CB206A">
        <w:rPr>
          <w:rFonts w:ascii="Times New Roman" w:eastAsia="Calibri" w:hAnsi="Times New Roman"/>
          <w:bCs/>
          <w:sz w:val="28"/>
          <w:szCs w:val="28"/>
        </w:rPr>
        <w:t>ста Житомира від 10 травня 2024 </w:t>
      </w:r>
      <w:r w:rsidRPr="00CB206A">
        <w:rPr>
          <w:rFonts w:ascii="Times New Roman" w:eastAsia="Calibri" w:hAnsi="Times New Roman"/>
          <w:bCs/>
          <w:sz w:val="28"/>
          <w:szCs w:val="28"/>
        </w:rPr>
        <w:t>року у справі № 296/3628/24 (провадження № 3/296/1272/24), яка надійшла на адресу суду.</w:t>
      </w:r>
    </w:p>
    <w:p w:rsidR="00684106" w:rsidRPr="00CB206A" w:rsidRDefault="00684106" w:rsidP="00684106">
      <w:pPr>
        <w:widowControl w:val="0"/>
        <w:spacing w:after="0" w:line="240" w:lineRule="auto"/>
        <w:ind w:firstLine="567"/>
        <w:jc w:val="both"/>
        <w:rPr>
          <w:rFonts w:ascii="Times New Roman" w:eastAsia="Calibri" w:hAnsi="Times New Roman"/>
          <w:sz w:val="28"/>
          <w:szCs w:val="28"/>
          <w:shd w:val="clear" w:color="auto" w:fill="FFFFFF"/>
          <w:lang w:eastAsia="en-US"/>
        </w:rPr>
      </w:pPr>
      <w:r w:rsidRPr="00CB206A">
        <w:rPr>
          <w:rFonts w:ascii="Times New Roman" w:eastAsia="Calibri" w:hAnsi="Times New Roman"/>
          <w:bCs/>
          <w:sz w:val="28"/>
          <w:szCs w:val="28"/>
          <w:lang w:eastAsia="en-US"/>
        </w:rPr>
        <w:t xml:space="preserve">Під час перевірки повідомлення </w:t>
      </w:r>
      <w:r w:rsidRPr="00CB206A">
        <w:rPr>
          <w:rFonts w:ascii="Times New Roman" w:eastAsia="Calibri" w:hAnsi="Times New Roman"/>
          <w:sz w:val="28"/>
          <w:szCs w:val="28"/>
          <w:lang w:eastAsia="en-US"/>
        </w:rPr>
        <w:t xml:space="preserve">заступника голови Корольовського районного суду міста Житомира Франчука С.В. </w:t>
      </w:r>
      <w:r w:rsidRPr="00CB206A">
        <w:rPr>
          <w:rFonts w:ascii="Times New Roman" w:eastAsia="Calibri" w:hAnsi="Times New Roman"/>
          <w:sz w:val="28"/>
          <w:szCs w:val="28"/>
          <w:shd w:val="clear" w:color="auto" w:fill="FFFFFF"/>
          <w:lang w:eastAsia="en-US"/>
        </w:rPr>
        <w:t xml:space="preserve">про </w:t>
      </w:r>
      <w:r w:rsidRPr="00CB206A">
        <w:rPr>
          <w:rFonts w:ascii="Times New Roman" w:eastAsia="Calibri" w:hAnsi="Times New Roman"/>
          <w:sz w:val="28"/>
          <w:szCs w:val="28"/>
          <w:lang w:eastAsia="en-US"/>
        </w:rPr>
        <w:t>вжиття заходів щодо забезпечення авторитету правосуддя</w:t>
      </w:r>
      <w:r w:rsidRPr="00CB206A">
        <w:rPr>
          <w:rFonts w:ascii="Times New Roman" w:eastAsia="Calibri" w:hAnsi="Times New Roman"/>
          <w:sz w:val="28"/>
          <w:szCs w:val="28"/>
          <w:shd w:val="clear" w:color="auto" w:fill="FFFFFF"/>
          <w:lang w:eastAsia="en-US"/>
        </w:rPr>
        <w:t xml:space="preserve"> </w:t>
      </w:r>
      <w:r w:rsidR="00AB3A1B" w:rsidRPr="00CB206A">
        <w:rPr>
          <w:rFonts w:ascii="Times New Roman" w:eastAsia="Calibri" w:hAnsi="Times New Roman"/>
          <w:color w:val="000000"/>
          <w:sz w:val="28"/>
          <w:szCs w:val="28"/>
          <w:lang w:eastAsia="x-none" w:bidi="uk-UA"/>
        </w:rPr>
        <w:t xml:space="preserve">член Вищої ради правосуддя надіслав </w:t>
      </w:r>
      <w:r w:rsidRPr="00CB206A">
        <w:rPr>
          <w:rFonts w:ascii="Times New Roman" w:eastAsia="Calibri" w:hAnsi="Times New Roman"/>
          <w:sz w:val="28"/>
          <w:szCs w:val="28"/>
          <w:shd w:val="clear" w:color="auto" w:fill="FFFFFF"/>
          <w:lang w:eastAsia="en-US"/>
        </w:rPr>
        <w:t>до Житомирської обласної прокуратури</w:t>
      </w:r>
      <w:r w:rsidR="00FE39A0" w:rsidRPr="00CB206A">
        <w:rPr>
          <w:rFonts w:ascii="Times New Roman" w:eastAsia="Calibri" w:hAnsi="Times New Roman"/>
          <w:sz w:val="28"/>
          <w:szCs w:val="28"/>
          <w:shd w:val="clear" w:color="auto" w:fill="FFFFFF"/>
          <w:lang w:eastAsia="en-US"/>
        </w:rPr>
        <w:t xml:space="preserve"> запит</w:t>
      </w:r>
      <w:r w:rsidRPr="00CB206A">
        <w:rPr>
          <w:rFonts w:ascii="Times New Roman" w:eastAsia="Calibri" w:hAnsi="Times New Roman"/>
          <w:sz w:val="28"/>
          <w:szCs w:val="28"/>
          <w:shd w:val="clear" w:color="auto" w:fill="FFFFFF"/>
          <w:lang w:eastAsia="en-US"/>
        </w:rPr>
        <w:t xml:space="preserve"> із проханням поінформувати про внесення до ЄРДР відомостей про вчинення кримінального правопорушення за зверненням судді.</w:t>
      </w:r>
    </w:p>
    <w:p w:rsidR="00684106" w:rsidRPr="00CB206A" w:rsidRDefault="00684106" w:rsidP="00684106">
      <w:pPr>
        <w:widowControl w:val="0"/>
        <w:spacing w:after="0" w:line="240" w:lineRule="auto"/>
        <w:ind w:firstLine="567"/>
        <w:jc w:val="both"/>
        <w:rPr>
          <w:rFonts w:ascii="Times New Roman" w:eastAsia="Calibri" w:hAnsi="Times New Roman"/>
          <w:sz w:val="28"/>
          <w:szCs w:val="28"/>
          <w:shd w:val="clear" w:color="auto" w:fill="FFFFFF"/>
          <w:lang w:eastAsia="en-US"/>
        </w:rPr>
      </w:pPr>
      <w:r w:rsidRPr="00CB206A">
        <w:rPr>
          <w:rFonts w:ascii="Times New Roman" w:eastAsia="Calibri" w:hAnsi="Times New Roman"/>
          <w:bCs/>
          <w:sz w:val="28"/>
          <w:szCs w:val="28"/>
          <w:lang w:eastAsia="en-US"/>
        </w:rPr>
        <w:t>Ж</w:t>
      </w:r>
      <w:r w:rsidR="00AB3A1B" w:rsidRPr="00CB206A">
        <w:rPr>
          <w:rFonts w:ascii="Times New Roman" w:eastAsia="Calibri" w:hAnsi="Times New Roman"/>
          <w:bCs/>
          <w:sz w:val="28"/>
          <w:szCs w:val="28"/>
          <w:lang w:eastAsia="en-US"/>
        </w:rPr>
        <w:t xml:space="preserve">итомирська обласна прокуратура </w:t>
      </w:r>
      <w:r w:rsidR="00FE39A0" w:rsidRPr="00CB206A">
        <w:rPr>
          <w:rFonts w:ascii="Times New Roman" w:eastAsia="Calibri" w:hAnsi="Times New Roman"/>
          <w:bCs/>
          <w:sz w:val="28"/>
          <w:szCs w:val="28"/>
          <w:lang w:eastAsia="en-US"/>
        </w:rPr>
        <w:t>в</w:t>
      </w:r>
      <w:r w:rsidRPr="00CB206A">
        <w:rPr>
          <w:rFonts w:ascii="Times New Roman" w:eastAsia="Calibri" w:hAnsi="Times New Roman"/>
          <w:bCs/>
          <w:sz w:val="28"/>
          <w:szCs w:val="28"/>
          <w:lang w:eastAsia="en-US"/>
        </w:rPr>
        <w:t xml:space="preserve"> листі від 4 липня 2024 року </w:t>
      </w:r>
      <w:r w:rsidR="00FE39A0" w:rsidRPr="00CB206A">
        <w:rPr>
          <w:rFonts w:ascii="Times New Roman" w:eastAsia="Calibri" w:hAnsi="Times New Roman"/>
          <w:bCs/>
          <w:sz w:val="28"/>
          <w:szCs w:val="28"/>
          <w:lang w:eastAsia="en-US"/>
        </w:rPr>
        <w:br/>
      </w:r>
      <w:r w:rsidRPr="00CB206A">
        <w:rPr>
          <w:rFonts w:ascii="Times New Roman" w:eastAsia="Calibri" w:hAnsi="Times New Roman"/>
          <w:bCs/>
          <w:sz w:val="28"/>
          <w:szCs w:val="28"/>
          <w:lang w:eastAsia="en-US"/>
        </w:rPr>
        <w:t xml:space="preserve">№ 09/2-644ВИХ-24 поінформувала, що </w:t>
      </w:r>
      <w:r w:rsidRPr="00CB206A">
        <w:rPr>
          <w:rFonts w:ascii="Times New Roman" w:eastAsia="Calibri" w:hAnsi="Times New Roman"/>
          <w:sz w:val="28"/>
          <w:szCs w:val="28"/>
          <w:lang w:eastAsia="ru-RU"/>
        </w:rPr>
        <w:t xml:space="preserve">за результатами розгляду повідомлення судді </w:t>
      </w:r>
      <w:r w:rsidRPr="00CB206A">
        <w:rPr>
          <w:rFonts w:ascii="Times New Roman" w:eastAsia="Calibri" w:hAnsi="Times New Roman"/>
          <w:sz w:val="28"/>
          <w:szCs w:val="28"/>
          <w:lang w:eastAsia="en-US"/>
        </w:rPr>
        <w:t>Корольовського районного суду міста Житомира Франчука С.В.</w:t>
      </w:r>
      <w:r w:rsidRPr="00CB206A">
        <w:rPr>
          <w:rFonts w:ascii="Times New Roman" w:eastAsia="Calibri" w:hAnsi="Times New Roman"/>
          <w:sz w:val="28"/>
          <w:szCs w:val="28"/>
          <w:lang w:eastAsia="ru-RU"/>
        </w:rPr>
        <w:t xml:space="preserve"> про втручання у його діяльність як судді щодо здійснення правосуддя у справі про адміністративне правопорушення № 296/3628/24 </w:t>
      </w:r>
      <w:r w:rsidRPr="00CB206A">
        <w:rPr>
          <w:rFonts w:ascii="Times New Roman" w:eastAsia="Calibri" w:hAnsi="Times New Roman"/>
          <w:bCs/>
          <w:sz w:val="28"/>
          <w:szCs w:val="28"/>
        </w:rPr>
        <w:t>Житомирськ</w:t>
      </w:r>
      <w:r w:rsidR="00FE39A0" w:rsidRPr="00CB206A">
        <w:rPr>
          <w:rFonts w:ascii="Times New Roman" w:eastAsia="Calibri" w:hAnsi="Times New Roman"/>
          <w:bCs/>
          <w:sz w:val="28"/>
          <w:szCs w:val="28"/>
        </w:rPr>
        <w:t>а</w:t>
      </w:r>
      <w:r w:rsidRPr="00CB206A">
        <w:rPr>
          <w:rFonts w:ascii="Times New Roman" w:eastAsia="Calibri" w:hAnsi="Times New Roman"/>
          <w:bCs/>
          <w:sz w:val="28"/>
          <w:szCs w:val="28"/>
        </w:rPr>
        <w:t xml:space="preserve"> </w:t>
      </w:r>
      <w:r w:rsidRPr="00CB206A">
        <w:rPr>
          <w:rFonts w:ascii="Times New Roman" w:eastAsia="Calibri" w:hAnsi="Times New Roman"/>
          <w:sz w:val="28"/>
          <w:szCs w:val="28"/>
          <w:lang w:eastAsia="ru-RU"/>
        </w:rPr>
        <w:t>обласн</w:t>
      </w:r>
      <w:r w:rsidR="00FE39A0" w:rsidRPr="00CB206A">
        <w:rPr>
          <w:rFonts w:ascii="Times New Roman" w:eastAsia="Calibri" w:hAnsi="Times New Roman"/>
          <w:sz w:val="28"/>
          <w:szCs w:val="28"/>
          <w:lang w:eastAsia="ru-RU"/>
        </w:rPr>
        <w:t>а</w:t>
      </w:r>
      <w:r w:rsidRPr="00CB206A">
        <w:rPr>
          <w:rFonts w:ascii="Times New Roman" w:eastAsia="Calibri" w:hAnsi="Times New Roman"/>
          <w:sz w:val="28"/>
          <w:szCs w:val="28"/>
          <w:lang w:eastAsia="ru-RU"/>
        </w:rPr>
        <w:t xml:space="preserve"> прокуратур</w:t>
      </w:r>
      <w:r w:rsidR="00FE39A0" w:rsidRPr="00CB206A">
        <w:rPr>
          <w:rFonts w:ascii="Times New Roman" w:eastAsia="Calibri" w:hAnsi="Times New Roman"/>
          <w:sz w:val="28"/>
          <w:szCs w:val="28"/>
          <w:lang w:eastAsia="ru-RU"/>
        </w:rPr>
        <w:t>а</w:t>
      </w:r>
      <w:r w:rsidRPr="00CB206A">
        <w:rPr>
          <w:rFonts w:ascii="Times New Roman" w:eastAsia="Calibri" w:hAnsi="Times New Roman"/>
          <w:sz w:val="28"/>
          <w:szCs w:val="28"/>
          <w:lang w:eastAsia="ru-RU"/>
        </w:rPr>
        <w:t xml:space="preserve"> 1 липня 2024 року </w:t>
      </w:r>
      <w:r w:rsidRPr="00CB206A">
        <w:rPr>
          <w:rFonts w:ascii="Times New Roman" w:eastAsia="Calibri" w:hAnsi="Times New Roman"/>
          <w:sz w:val="28"/>
          <w:szCs w:val="28"/>
          <w:lang w:eastAsia="en-US" w:bidi="uk-UA"/>
        </w:rPr>
        <w:t>внес</w:t>
      </w:r>
      <w:r w:rsidR="00FE39A0" w:rsidRPr="00CB206A">
        <w:rPr>
          <w:rFonts w:ascii="Times New Roman" w:eastAsia="Calibri" w:hAnsi="Times New Roman"/>
          <w:sz w:val="28"/>
          <w:szCs w:val="28"/>
          <w:lang w:eastAsia="en-US" w:bidi="uk-UA"/>
        </w:rPr>
        <w:t>ла</w:t>
      </w:r>
      <w:r w:rsidRPr="00CB206A">
        <w:rPr>
          <w:rFonts w:ascii="Times New Roman" w:eastAsia="Calibri" w:hAnsi="Times New Roman"/>
          <w:sz w:val="28"/>
          <w:szCs w:val="28"/>
          <w:lang w:eastAsia="en-US" w:bidi="uk-UA"/>
        </w:rPr>
        <w:t xml:space="preserve"> відомості до ЄРДР за </w:t>
      </w:r>
      <w:r w:rsidRPr="00CB206A">
        <w:rPr>
          <w:rFonts w:ascii="Times New Roman" w:eastAsia="Calibri" w:hAnsi="Times New Roman"/>
          <w:sz w:val="28"/>
          <w:szCs w:val="28"/>
          <w:lang w:eastAsia="en-US" w:bidi="uk-UA"/>
        </w:rPr>
        <w:br/>
      </w:r>
      <w:r w:rsidR="00C427E3">
        <w:rPr>
          <w:rFonts w:ascii="Times New Roman" w:eastAsia="Calibri" w:hAnsi="Times New Roman"/>
          <w:sz w:val="28"/>
          <w:szCs w:val="28"/>
          <w:lang w:eastAsia="en-US" w:bidi="uk-UA"/>
        </w:rPr>
        <w:t>№ ____</w:t>
      </w:r>
      <w:r w:rsidRPr="00CB206A">
        <w:rPr>
          <w:rFonts w:ascii="Times New Roman" w:eastAsia="Calibri" w:hAnsi="Times New Roman"/>
          <w:sz w:val="28"/>
          <w:szCs w:val="28"/>
          <w:lang w:eastAsia="en-US" w:bidi="uk-UA"/>
        </w:rPr>
        <w:t xml:space="preserve"> за ознаками кримінального правопорушення, передбаченого частиною першою статті 376 </w:t>
      </w:r>
      <w:r w:rsidR="00FE39A0" w:rsidRPr="00CB206A">
        <w:rPr>
          <w:rFonts w:ascii="Times New Roman" w:eastAsia="Calibri" w:hAnsi="Times New Roman"/>
          <w:sz w:val="28"/>
          <w:szCs w:val="28"/>
          <w:lang w:eastAsia="en-US" w:bidi="uk-UA"/>
        </w:rPr>
        <w:t xml:space="preserve">Кримінального кодексу України </w:t>
      </w:r>
      <w:r w:rsidR="00FE39A0" w:rsidRPr="00CB206A">
        <w:rPr>
          <w:rFonts w:ascii="Times New Roman" w:eastAsia="Calibri" w:hAnsi="Times New Roman"/>
          <w:sz w:val="28"/>
          <w:szCs w:val="28"/>
          <w:lang w:eastAsia="en-US" w:bidi="uk-UA"/>
        </w:rPr>
        <w:lastRenderedPageBreak/>
        <w:t xml:space="preserve">(далі – </w:t>
      </w:r>
      <w:r w:rsidRPr="00CB206A">
        <w:rPr>
          <w:rFonts w:ascii="Times New Roman" w:eastAsia="Calibri" w:hAnsi="Times New Roman"/>
          <w:sz w:val="28"/>
          <w:szCs w:val="28"/>
          <w:lang w:eastAsia="en-US" w:bidi="uk-UA"/>
        </w:rPr>
        <w:t>КК України</w:t>
      </w:r>
      <w:r w:rsidR="00FE39A0" w:rsidRPr="00CB206A">
        <w:rPr>
          <w:rFonts w:ascii="Times New Roman" w:eastAsia="Calibri" w:hAnsi="Times New Roman"/>
          <w:sz w:val="28"/>
          <w:szCs w:val="28"/>
          <w:lang w:eastAsia="en-US" w:bidi="uk-UA"/>
        </w:rPr>
        <w:t>)</w:t>
      </w:r>
      <w:r w:rsidRPr="00CB206A">
        <w:rPr>
          <w:rFonts w:ascii="Times New Roman" w:eastAsia="Calibri" w:hAnsi="Times New Roman"/>
          <w:sz w:val="28"/>
          <w:szCs w:val="28"/>
          <w:lang w:eastAsia="en-US" w:bidi="uk-UA"/>
        </w:rPr>
        <w:t xml:space="preserve">. Підслідність у кримінальному провадженні визначено за слідчим управлінням Головного управління Національної поліції в Житомирській області. Про прийняте рішення повідомлено суддю </w:t>
      </w:r>
      <w:r w:rsidRPr="00CB206A">
        <w:rPr>
          <w:rFonts w:ascii="Times New Roman" w:eastAsia="Calibri" w:hAnsi="Times New Roman"/>
          <w:sz w:val="28"/>
          <w:szCs w:val="28"/>
          <w:lang w:eastAsia="en-US"/>
        </w:rPr>
        <w:t>Корольовського районного суду міста Житомира Франчука</w:t>
      </w:r>
      <w:r w:rsidR="00AB3A1B" w:rsidRPr="00CB206A">
        <w:rPr>
          <w:rFonts w:ascii="Times New Roman" w:eastAsia="Calibri" w:hAnsi="Times New Roman"/>
          <w:sz w:val="28"/>
          <w:szCs w:val="28"/>
          <w:lang w:eastAsia="en-US"/>
        </w:rPr>
        <w:t> </w:t>
      </w:r>
      <w:r w:rsidRPr="00CB206A">
        <w:rPr>
          <w:rFonts w:ascii="Times New Roman" w:eastAsia="Calibri" w:hAnsi="Times New Roman"/>
          <w:sz w:val="28"/>
          <w:szCs w:val="28"/>
          <w:lang w:eastAsia="en-US"/>
        </w:rPr>
        <w:t>С.В. Нагляд за додержанням законів під час проведення досудового розслідування у формі процесуального керівництва у вказаному кримінальному провадженні забезпечу</w:t>
      </w:r>
      <w:r w:rsidR="00FE39A0" w:rsidRPr="00CB206A">
        <w:rPr>
          <w:rFonts w:ascii="Times New Roman" w:eastAsia="Calibri" w:hAnsi="Times New Roman"/>
          <w:sz w:val="28"/>
          <w:szCs w:val="28"/>
          <w:lang w:eastAsia="en-US"/>
        </w:rPr>
        <w:t>ю</w:t>
      </w:r>
      <w:r w:rsidRPr="00CB206A">
        <w:rPr>
          <w:rFonts w:ascii="Times New Roman" w:eastAsia="Calibri" w:hAnsi="Times New Roman"/>
          <w:sz w:val="28"/>
          <w:szCs w:val="28"/>
          <w:lang w:eastAsia="en-US"/>
        </w:rPr>
        <w:t>ть прокурори Житомирської обласної прокуратури. Наразі досудове розслідування триває.</w:t>
      </w:r>
    </w:p>
    <w:p w:rsidR="00684106" w:rsidRPr="00CB206A" w:rsidRDefault="00684106" w:rsidP="00684106">
      <w:pPr>
        <w:widowControl w:val="0"/>
        <w:shd w:val="clear" w:color="auto" w:fill="FFFFFF"/>
        <w:spacing w:after="0" w:line="240" w:lineRule="auto"/>
        <w:ind w:firstLine="567"/>
        <w:jc w:val="both"/>
        <w:rPr>
          <w:rFonts w:ascii="Times New Roman" w:hAnsi="Times New Roman"/>
          <w:sz w:val="28"/>
          <w:szCs w:val="28"/>
          <w:lang w:val="x-none" w:eastAsia="x-none"/>
        </w:rPr>
      </w:pPr>
      <w:r w:rsidRPr="00CB206A">
        <w:rPr>
          <w:rFonts w:ascii="Times New Roman" w:hAnsi="Times New Roman"/>
          <w:bCs/>
          <w:color w:val="000000"/>
          <w:sz w:val="28"/>
          <w:szCs w:val="28"/>
          <w:lang w:val="x-none"/>
        </w:rPr>
        <w:t xml:space="preserve">З Єдиного державного реєстру судових рішень та офіційного вебпорталу «Судова влада України» встановлено, що </w:t>
      </w:r>
      <w:r w:rsidRPr="00CB206A">
        <w:rPr>
          <w:rFonts w:ascii="Times New Roman" w:eastAsia="Arial Unicode MS" w:hAnsi="Times New Roman"/>
          <w:iCs/>
          <w:color w:val="000000"/>
          <w:sz w:val="28"/>
          <w:szCs w:val="28"/>
          <w:lang w:val="x-none" w:eastAsia="x-none" w:bidi="uk-UA"/>
        </w:rPr>
        <w:t xml:space="preserve">у провадженні судді </w:t>
      </w:r>
      <w:r w:rsidRPr="00CB206A">
        <w:rPr>
          <w:rFonts w:ascii="Times New Roman" w:hAnsi="Times New Roman"/>
          <w:sz w:val="28"/>
          <w:szCs w:val="28"/>
          <w:lang w:eastAsia="x-none"/>
        </w:rPr>
        <w:t>Корольовського районного суду м</w:t>
      </w:r>
      <w:r w:rsidRPr="00CB206A">
        <w:rPr>
          <w:rFonts w:ascii="Times New Roman" w:hAnsi="Times New Roman"/>
          <w:sz w:val="28"/>
          <w:szCs w:val="28"/>
          <w:lang w:val="x-none" w:eastAsia="x-none"/>
        </w:rPr>
        <w:t>іста</w:t>
      </w:r>
      <w:r w:rsidRPr="00CB206A">
        <w:rPr>
          <w:rFonts w:ascii="Times New Roman" w:hAnsi="Times New Roman"/>
          <w:sz w:val="28"/>
          <w:szCs w:val="28"/>
          <w:lang w:eastAsia="x-none"/>
        </w:rPr>
        <w:t xml:space="preserve"> Житомира </w:t>
      </w:r>
      <w:r w:rsidRPr="00CB206A">
        <w:rPr>
          <w:rFonts w:ascii="Times New Roman" w:hAnsi="Times New Roman"/>
          <w:sz w:val="28"/>
          <w:szCs w:val="28"/>
          <w:lang w:val="x-none" w:eastAsia="x-none"/>
        </w:rPr>
        <w:t xml:space="preserve">Франчука С.В. </w:t>
      </w:r>
      <w:r w:rsidRPr="00CB206A">
        <w:rPr>
          <w:rFonts w:ascii="Times New Roman" w:eastAsia="Arial Unicode MS" w:hAnsi="Times New Roman"/>
          <w:iCs/>
          <w:color w:val="000000"/>
          <w:sz w:val="28"/>
          <w:szCs w:val="28"/>
          <w:lang w:val="x-none" w:eastAsia="x-none" w:bidi="uk-UA"/>
        </w:rPr>
        <w:t xml:space="preserve">перебувала справа про адміністративне правопорушення про притягнення </w:t>
      </w:r>
      <w:r w:rsidR="00C427E3" w:rsidRPr="00C427E3">
        <w:rPr>
          <w:rFonts w:ascii="Times New Roman" w:hAnsi="Times New Roman"/>
          <w:sz w:val="28"/>
          <w:szCs w:val="28"/>
          <w:shd w:val="clear" w:color="auto" w:fill="FFFFFF"/>
          <w:lang w:eastAsia="x-none" w:bidi="en-US"/>
        </w:rPr>
        <w:t>ОСОБА1</w:t>
      </w:r>
      <w:r w:rsidRPr="00CB206A">
        <w:rPr>
          <w:rFonts w:ascii="Times New Roman" w:eastAsia="Arial Unicode MS" w:hAnsi="Times New Roman"/>
          <w:iCs/>
          <w:color w:val="000000"/>
          <w:sz w:val="28"/>
          <w:szCs w:val="28"/>
          <w:lang w:val="x-none" w:eastAsia="x-none" w:bidi="uk-UA"/>
        </w:rPr>
        <w:t xml:space="preserve"> до адміністративної відповідальності за вчинення правопорушення, передбаченого частиною </w:t>
      </w:r>
      <w:r w:rsidR="00426BAF">
        <w:rPr>
          <w:rFonts w:ascii="Times New Roman" w:eastAsia="Arial Unicode MS" w:hAnsi="Times New Roman"/>
          <w:iCs/>
          <w:color w:val="000000"/>
          <w:sz w:val="28"/>
          <w:szCs w:val="28"/>
          <w:lang w:eastAsia="x-none" w:bidi="uk-UA"/>
        </w:rPr>
        <w:t xml:space="preserve">другою </w:t>
      </w:r>
      <w:r w:rsidRPr="00CB206A">
        <w:rPr>
          <w:rFonts w:ascii="Times New Roman" w:eastAsia="Arial Unicode MS" w:hAnsi="Times New Roman"/>
          <w:iCs/>
          <w:color w:val="000000"/>
          <w:sz w:val="28"/>
          <w:szCs w:val="28"/>
          <w:lang w:val="x-none" w:eastAsia="x-none" w:bidi="uk-UA"/>
        </w:rPr>
        <w:t xml:space="preserve">статті 130 КУпАП (справа </w:t>
      </w:r>
      <w:r w:rsidR="00FE39A0" w:rsidRPr="00CB206A">
        <w:rPr>
          <w:rFonts w:ascii="Times New Roman" w:hAnsi="Times New Roman"/>
          <w:sz w:val="28"/>
          <w:szCs w:val="28"/>
          <w:shd w:val="clear" w:color="auto" w:fill="FFFFFF"/>
          <w:lang w:eastAsia="x-none" w:bidi="en-US"/>
        </w:rPr>
        <w:t xml:space="preserve">№ 296/3628/24, </w:t>
      </w:r>
      <w:r w:rsidRPr="00CB206A">
        <w:rPr>
          <w:rFonts w:ascii="Times New Roman" w:hAnsi="Times New Roman"/>
          <w:sz w:val="28"/>
          <w:szCs w:val="28"/>
          <w:shd w:val="clear" w:color="auto" w:fill="FFFFFF"/>
          <w:lang w:eastAsia="x-none" w:bidi="en-US"/>
        </w:rPr>
        <w:t xml:space="preserve">провадження </w:t>
      </w:r>
      <w:r w:rsidR="00FE39A0" w:rsidRPr="00CB206A">
        <w:rPr>
          <w:rFonts w:ascii="Times New Roman" w:hAnsi="Times New Roman"/>
          <w:sz w:val="28"/>
          <w:szCs w:val="28"/>
          <w:shd w:val="clear" w:color="auto" w:fill="FFFFFF"/>
          <w:lang w:eastAsia="x-none" w:bidi="en-US"/>
        </w:rPr>
        <w:br/>
      </w:r>
      <w:r w:rsidRPr="00CB206A">
        <w:rPr>
          <w:rFonts w:ascii="Times New Roman" w:hAnsi="Times New Roman"/>
          <w:sz w:val="28"/>
          <w:szCs w:val="28"/>
          <w:shd w:val="clear" w:color="auto" w:fill="FFFFFF"/>
          <w:lang w:eastAsia="x-none" w:bidi="en-US"/>
        </w:rPr>
        <w:t>№ 3/296/1272/24)</w:t>
      </w:r>
      <w:r w:rsidRPr="00CB206A">
        <w:rPr>
          <w:rFonts w:ascii="Times New Roman" w:eastAsia="Arial Unicode MS" w:hAnsi="Times New Roman"/>
          <w:iCs/>
          <w:color w:val="000000"/>
          <w:sz w:val="28"/>
          <w:szCs w:val="28"/>
          <w:lang w:val="x-none" w:eastAsia="x-none" w:bidi="uk-UA"/>
        </w:rPr>
        <w:t xml:space="preserve">. </w:t>
      </w:r>
    </w:p>
    <w:p w:rsidR="00AB3A1B" w:rsidRPr="00CB206A" w:rsidRDefault="00FE39A0" w:rsidP="00AB3A1B">
      <w:pPr>
        <w:spacing w:after="0" w:line="240" w:lineRule="auto"/>
        <w:ind w:firstLine="567"/>
        <w:jc w:val="both"/>
        <w:rPr>
          <w:rFonts w:ascii="Times New Roman" w:hAnsi="Times New Roman"/>
          <w:bCs/>
          <w:color w:val="000000"/>
          <w:sz w:val="28"/>
          <w:szCs w:val="28"/>
        </w:rPr>
      </w:pPr>
      <w:r w:rsidRPr="00CB206A">
        <w:rPr>
          <w:rFonts w:ascii="Times New Roman" w:hAnsi="Times New Roman"/>
          <w:bCs/>
          <w:color w:val="000000"/>
          <w:sz w:val="28"/>
          <w:szCs w:val="28"/>
          <w:lang w:val="x-none"/>
        </w:rPr>
        <w:t>Єдин</w:t>
      </w:r>
      <w:r w:rsidRPr="00CB206A">
        <w:rPr>
          <w:rFonts w:ascii="Times New Roman" w:hAnsi="Times New Roman"/>
          <w:bCs/>
          <w:color w:val="000000"/>
          <w:sz w:val="28"/>
          <w:szCs w:val="28"/>
        </w:rPr>
        <w:t>ий</w:t>
      </w:r>
      <w:r w:rsidRPr="00CB206A">
        <w:rPr>
          <w:rFonts w:ascii="Times New Roman" w:hAnsi="Times New Roman"/>
          <w:bCs/>
          <w:color w:val="000000"/>
          <w:sz w:val="28"/>
          <w:szCs w:val="28"/>
          <w:lang w:val="x-none"/>
        </w:rPr>
        <w:t xml:space="preserve"> державн</w:t>
      </w:r>
      <w:r w:rsidRPr="00CB206A">
        <w:rPr>
          <w:rFonts w:ascii="Times New Roman" w:hAnsi="Times New Roman"/>
          <w:bCs/>
          <w:color w:val="000000"/>
          <w:sz w:val="28"/>
          <w:szCs w:val="28"/>
        </w:rPr>
        <w:t>ий</w:t>
      </w:r>
      <w:r w:rsidRPr="00CB206A">
        <w:rPr>
          <w:rFonts w:ascii="Times New Roman" w:hAnsi="Times New Roman"/>
          <w:bCs/>
          <w:color w:val="000000"/>
          <w:sz w:val="28"/>
          <w:szCs w:val="28"/>
          <w:lang w:val="x-none"/>
        </w:rPr>
        <w:t xml:space="preserve"> реєстр судових рішень </w:t>
      </w:r>
      <w:r w:rsidR="00684106" w:rsidRPr="00CB206A">
        <w:rPr>
          <w:rFonts w:ascii="Times New Roman" w:eastAsia="Arial Unicode MS" w:hAnsi="Times New Roman"/>
          <w:iCs/>
          <w:color w:val="000000"/>
          <w:sz w:val="28"/>
          <w:szCs w:val="28"/>
          <w:lang w:eastAsia="ru-RU" w:bidi="uk-UA"/>
        </w:rPr>
        <w:t>містить</w:t>
      </w:r>
      <w:r w:rsidRPr="00CB206A">
        <w:rPr>
          <w:rFonts w:ascii="Times New Roman" w:eastAsia="Arial Unicode MS" w:hAnsi="Times New Roman"/>
          <w:iCs/>
          <w:color w:val="000000"/>
          <w:sz w:val="28"/>
          <w:szCs w:val="28"/>
          <w:lang w:eastAsia="ru-RU" w:bidi="uk-UA"/>
        </w:rPr>
        <w:t xml:space="preserve"> постанову</w:t>
      </w:r>
      <w:r w:rsidR="00684106" w:rsidRPr="00CB206A">
        <w:rPr>
          <w:rFonts w:ascii="Times New Roman" w:eastAsia="Arial Unicode MS" w:hAnsi="Times New Roman"/>
          <w:iCs/>
          <w:color w:val="000000"/>
          <w:sz w:val="28"/>
          <w:szCs w:val="28"/>
          <w:lang w:eastAsia="ru-RU" w:bidi="uk-UA"/>
        </w:rPr>
        <w:t xml:space="preserve"> судді </w:t>
      </w:r>
      <w:r w:rsidR="00684106" w:rsidRPr="00CB206A">
        <w:rPr>
          <w:rFonts w:ascii="Times New Roman" w:hAnsi="Times New Roman"/>
          <w:color w:val="000000"/>
          <w:sz w:val="28"/>
          <w:szCs w:val="28"/>
          <w:lang w:eastAsia="ru-RU"/>
        </w:rPr>
        <w:t xml:space="preserve">Корольовського районного суду міста Житомира Франчука С.В. </w:t>
      </w:r>
      <w:r w:rsidR="00684106" w:rsidRPr="00CB206A">
        <w:rPr>
          <w:rFonts w:ascii="Times New Roman" w:eastAsia="Arial Unicode MS" w:hAnsi="Times New Roman"/>
          <w:iCs/>
          <w:color w:val="000000"/>
          <w:sz w:val="28"/>
          <w:szCs w:val="28"/>
          <w:lang w:eastAsia="ru-RU" w:bidi="uk-UA"/>
        </w:rPr>
        <w:t xml:space="preserve">від </w:t>
      </w:r>
      <w:r w:rsidR="00684106" w:rsidRPr="00CB206A">
        <w:rPr>
          <w:rFonts w:ascii="Times New Roman" w:hAnsi="Times New Roman"/>
          <w:color w:val="000000"/>
          <w:sz w:val="28"/>
          <w:szCs w:val="28"/>
          <w:shd w:val="clear" w:color="auto" w:fill="FFFFFF"/>
          <w:lang w:eastAsia="ru-RU" w:bidi="en-US"/>
        </w:rPr>
        <w:t xml:space="preserve">1 травня 2024 року у справі № 296/3628/24 (провадження № 3/296/1272/24), відповідно до якої </w:t>
      </w:r>
      <w:r w:rsidR="00C427E3" w:rsidRPr="00C427E3">
        <w:rPr>
          <w:rFonts w:ascii="Times New Roman" w:hAnsi="Times New Roman"/>
          <w:sz w:val="28"/>
          <w:szCs w:val="28"/>
          <w:shd w:val="clear" w:color="auto" w:fill="FFFFFF"/>
          <w:lang w:eastAsia="x-none" w:bidi="en-US"/>
        </w:rPr>
        <w:t>ОСОБА1</w:t>
      </w:r>
      <w:r w:rsidR="00684106" w:rsidRPr="00CB206A">
        <w:rPr>
          <w:rFonts w:ascii="Times New Roman" w:hAnsi="Times New Roman"/>
          <w:color w:val="000000"/>
          <w:sz w:val="28"/>
          <w:szCs w:val="28"/>
          <w:shd w:val="clear" w:color="auto" w:fill="FFFFFF"/>
          <w:lang w:eastAsia="ru-RU" w:bidi="en-US"/>
        </w:rPr>
        <w:t xml:space="preserve"> визнано винним у вчиненні адміністративного правопорушення, передбаченого частиною другою статті 130 КУпАП, </w:t>
      </w:r>
      <w:r w:rsidR="00684106" w:rsidRPr="00CB206A">
        <w:rPr>
          <w:rFonts w:ascii="Times New Roman" w:hAnsi="Times New Roman"/>
          <w:color w:val="000000"/>
          <w:sz w:val="28"/>
          <w:szCs w:val="28"/>
        </w:rPr>
        <w:t>та застосовано до нього адміністративне стягнення у виді штрафу в розмірі двох тисяч неоподатковува</w:t>
      </w:r>
      <w:r w:rsidRPr="00CB206A">
        <w:rPr>
          <w:rFonts w:ascii="Times New Roman" w:hAnsi="Times New Roman"/>
          <w:color w:val="000000"/>
          <w:sz w:val="28"/>
          <w:szCs w:val="28"/>
        </w:rPr>
        <w:t>них мінімумів доходів громадян у</w:t>
      </w:r>
      <w:r w:rsidR="00684106" w:rsidRPr="00CB206A">
        <w:rPr>
          <w:rFonts w:ascii="Times New Roman" w:hAnsi="Times New Roman"/>
          <w:color w:val="000000"/>
          <w:sz w:val="28"/>
          <w:szCs w:val="28"/>
        </w:rPr>
        <w:t xml:space="preserve"> сумі 34 000,00 грн, з позбавленням права керування транспортними засобами на строк три роки, без оплатного вилучення транспортного засобу</w:t>
      </w:r>
      <w:r w:rsidR="00AB3A1B" w:rsidRPr="00CB206A">
        <w:rPr>
          <w:rFonts w:ascii="Times New Roman" w:hAnsi="Times New Roman"/>
          <w:bCs/>
          <w:color w:val="000000"/>
          <w:sz w:val="28"/>
          <w:szCs w:val="28"/>
        </w:rPr>
        <w:t>.</w:t>
      </w:r>
    </w:p>
    <w:p w:rsidR="00AB3A1B" w:rsidRPr="00CB206A" w:rsidRDefault="00AB3A1B" w:rsidP="00AB3A1B">
      <w:pPr>
        <w:spacing w:after="0" w:line="240" w:lineRule="auto"/>
        <w:ind w:firstLine="567"/>
        <w:jc w:val="both"/>
        <w:rPr>
          <w:rFonts w:ascii="Times New Roman" w:hAnsi="Times New Roman"/>
          <w:sz w:val="28"/>
          <w:szCs w:val="28"/>
          <w:shd w:val="clear" w:color="auto" w:fill="FFFFFF"/>
          <w:lang w:eastAsia="ru-RU"/>
        </w:rPr>
      </w:pPr>
      <w:r w:rsidRPr="00CB206A">
        <w:rPr>
          <w:rFonts w:ascii="Times New Roman" w:hAnsi="Times New Roman"/>
          <w:sz w:val="28"/>
          <w:szCs w:val="28"/>
          <w:lang w:eastAsia="ru-RU"/>
        </w:rPr>
        <w:t xml:space="preserve">Відповідно до Основних принципів незалежності судових органів (схвалених резолюціями 40/32 та 40/146 Генеральної Асамблеї ООН від 29 листопада та 13 грудня 1985 року) </w:t>
      </w:r>
      <w:r w:rsidRPr="00CB206A">
        <w:rPr>
          <w:rFonts w:ascii="Times New Roman" w:hAnsi="Times New Roman"/>
          <w:sz w:val="28"/>
          <w:szCs w:val="28"/>
          <w:shd w:val="clear" w:color="auto" w:fill="FFFFFF"/>
          <w:lang w:eastAsia="ru-RU"/>
        </w:rPr>
        <w:t>незалежність судових органів гарантується державою і закріплюється в конституції або законах країни. Усі державні та інші установи зобов’язані шанувати незалежність судових органів і дотримуватися її.</w:t>
      </w:r>
      <w:r w:rsidRPr="00CB206A">
        <w:rPr>
          <w:rFonts w:ascii="Times New Roman" w:hAnsi="Times New Roman"/>
          <w:sz w:val="28"/>
          <w:szCs w:val="28"/>
          <w:lang w:eastAsia="ru-RU"/>
        </w:rPr>
        <w:t xml:space="preserve"> Судові органи вирішують передані їм справи безсторонньо, на основі фактів і відповідно до закону, без будь-яких обмежень, неправомірного впливу, спонуки, тиску, погроз або втручання, прямого чи непрямого, з будь-якого боку і з будь-яких би то не було причин.</w:t>
      </w:r>
    </w:p>
    <w:p w:rsidR="00AB3A1B" w:rsidRPr="00CB206A" w:rsidRDefault="00AB3A1B" w:rsidP="00AB3A1B">
      <w:pPr>
        <w:spacing w:after="0" w:line="240" w:lineRule="auto"/>
        <w:ind w:firstLine="567"/>
        <w:jc w:val="both"/>
        <w:rPr>
          <w:rFonts w:ascii="Times New Roman" w:hAnsi="Times New Roman"/>
          <w:sz w:val="28"/>
          <w:szCs w:val="28"/>
          <w:lang w:eastAsia="ru-RU"/>
        </w:rPr>
      </w:pPr>
      <w:r w:rsidRPr="00CB206A">
        <w:rPr>
          <w:rFonts w:ascii="Times New Roman" w:hAnsi="Times New Roman"/>
          <w:sz w:val="28"/>
          <w:szCs w:val="28"/>
          <w:lang w:eastAsia="ru-RU"/>
        </w:rPr>
        <w:t>Відповідно до статей 126, 129 Конституції України незалежність і недоторканність судді гарантуються Конституцією і законами України. Вплив на суддю у будь-який спосіб забороняється. Суддя, здійснюючи правосуддя, є незалежним та керується верховенством права.</w:t>
      </w:r>
    </w:p>
    <w:p w:rsidR="00AB3A1B" w:rsidRPr="00CB206A" w:rsidRDefault="00AB3A1B" w:rsidP="00AB3A1B">
      <w:pPr>
        <w:spacing w:after="0" w:line="240" w:lineRule="auto"/>
        <w:ind w:firstLine="567"/>
        <w:jc w:val="both"/>
        <w:rPr>
          <w:rFonts w:ascii="Times New Roman" w:hAnsi="Times New Roman"/>
          <w:sz w:val="28"/>
          <w:szCs w:val="28"/>
          <w:lang w:eastAsia="ru-RU"/>
        </w:rPr>
      </w:pPr>
      <w:r w:rsidRPr="00CB206A">
        <w:rPr>
          <w:rFonts w:ascii="Times New Roman" w:hAnsi="Times New Roman"/>
          <w:sz w:val="28"/>
          <w:szCs w:val="28"/>
        </w:rPr>
        <w:t xml:space="preserve">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 </w:t>
      </w:r>
    </w:p>
    <w:p w:rsidR="00AB3A1B" w:rsidRPr="00CB206A" w:rsidRDefault="00AB3A1B" w:rsidP="00AB3A1B">
      <w:pPr>
        <w:shd w:val="clear" w:color="auto" w:fill="FFFFFF"/>
        <w:spacing w:after="0" w:line="240" w:lineRule="auto"/>
        <w:ind w:firstLine="567"/>
        <w:jc w:val="both"/>
        <w:rPr>
          <w:rFonts w:ascii="Times New Roman" w:hAnsi="Times New Roman"/>
          <w:sz w:val="28"/>
          <w:szCs w:val="28"/>
        </w:rPr>
      </w:pPr>
      <w:r w:rsidRPr="00CB206A">
        <w:rPr>
          <w:rFonts w:ascii="Times New Roman" w:hAnsi="Times New Roman"/>
          <w:sz w:val="28"/>
          <w:szCs w:val="28"/>
        </w:rPr>
        <w:t>Довіра та повага до судової влади – гарантія ефективності системи правосуддя. Повага до авторитету судів – вимога європейських стандартів для демократичних держав, невід’ємна умова публічної довіри до судової влади, а в більш широкому значенні – довіри до норм права та держави загалом. У разі виникнення того чи іншого правового конфлікту особа звертається за його вирішенням до суду, спираючись на авторитет правосуддя.</w:t>
      </w:r>
    </w:p>
    <w:p w:rsidR="00AB3A1B" w:rsidRPr="00CB206A" w:rsidRDefault="00AB3A1B" w:rsidP="00AB3A1B">
      <w:pPr>
        <w:shd w:val="clear" w:color="auto" w:fill="FFFFFF"/>
        <w:spacing w:after="0" w:line="240" w:lineRule="auto"/>
        <w:ind w:firstLine="567"/>
        <w:jc w:val="both"/>
        <w:rPr>
          <w:rFonts w:ascii="Times New Roman" w:hAnsi="Times New Roman"/>
          <w:sz w:val="28"/>
          <w:szCs w:val="28"/>
        </w:rPr>
      </w:pPr>
      <w:r w:rsidRPr="00CB206A">
        <w:rPr>
          <w:rFonts w:ascii="Times New Roman" w:hAnsi="Times New Roman"/>
          <w:sz w:val="28"/>
          <w:szCs w:val="28"/>
        </w:rPr>
        <w:t xml:space="preserve">У пункті 8 Висновку № 7 (2005) Консультативної ради європейських суддів до уваги Комітету </w:t>
      </w:r>
      <w:r w:rsidR="00FE39A0" w:rsidRPr="00CB206A">
        <w:rPr>
          <w:rFonts w:ascii="Times New Roman" w:hAnsi="Times New Roman"/>
          <w:sz w:val="28"/>
          <w:szCs w:val="28"/>
        </w:rPr>
        <w:t>м</w:t>
      </w:r>
      <w:r w:rsidRPr="00CB206A">
        <w:rPr>
          <w:rFonts w:ascii="Times New Roman" w:hAnsi="Times New Roman"/>
          <w:sz w:val="28"/>
          <w:szCs w:val="28"/>
        </w:rPr>
        <w:t>іністрів Ради Європи з питання «Правосуддя та суспільство» вказано, що суди є та сприймаються широким загалом як належний форум для встановлення юридичних прав і обов’язків та вирішення пов’язаних із цим спорів.</w:t>
      </w:r>
    </w:p>
    <w:p w:rsidR="00AB3A1B" w:rsidRPr="00CB206A" w:rsidRDefault="00AB3A1B" w:rsidP="00AB3A1B">
      <w:pPr>
        <w:shd w:val="clear" w:color="auto" w:fill="FFFFFF"/>
        <w:spacing w:after="0" w:line="240" w:lineRule="auto"/>
        <w:ind w:firstLine="567"/>
        <w:jc w:val="both"/>
        <w:rPr>
          <w:rFonts w:ascii="Times New Roman" w:hAnsi="Times New Roman"/>
          <w:sz w:val="28"/>
          <w:szCs w:val="28"/>
        </w:rPr>
      </w:pPr>
      <w:r w:rsidRPr="00CB206A">
        <w:rPr>
          <w:rFonts w:ascii="Times New Roman" w:hAnsi="Times New Roman"/>
          <w:sz w:val="28"/>
          <w:szCs w:val="28"/>
        </w:rPr>
        <w:t>Авторитет судової влади служить загальному зміцненню авторитету державної влади.</w:t>
      </w:r>
    </w:p>
    <w:p w:rsidR="00AB3A1B" w:rsidRPr="00CB206A" w:rsidRDefault="00AB3A1B" w:rsidP="00AB3A1B">
      <w:pPr>
        <w:shd w:val="clear" w:color="auto" w:fill="FFFFFF"/>
        <w:spacing w:after="0" w:line="240" w:lineRule="auto"/>
        <w:ind w:firstLine="567"/>
        <w:jc w:val="both"/>
        <w:rPr>
          <w:rFonts w:ascii="Times New Roman" w:hAnsi="Times New Roman"/>
          <w:sz w:val="28"/>
          <w:szCs w:val="28"/>
        </w:rPr>
      </w:pPr>
      <w:r w:rsidRPr="00CB206A">
        <w:rPr>
          <w:rFonts w:ascii="Times New Roman" w:hAnsi="Times New Roman"/>
          <w:sz w:val="28"/>
          <w:szCs w:val="28"/>
        </w:rPr>
        <w:t xml:space="preserve">У пунктах 13, 14 Рекомендації CM/Rec (2010) 12 Комітету Міністрів Ради Європи державам-членам щодо суддів: незалежність, ефективність та обов’язки від 17 листопада 2010 року зазначено, що </w:t>
      </w:r>
      <w:r w:rsidRPr="00CB206A">
        <w:rPr>
          <w:rFonts w:ascii="Times New Roman" w:hAnsi="Times New Roman"/>
          <w:sz w:val="28"/>
          <w:szCs w:val="28"/>
          <w:shd w:val="clear" w:color="auto" w:fill="FFFFFF"/>
        </w:rPr>
        <w:t>потрібно вжити всіх необхідних заходів для забезпечення поваги, захисту і сприяння незалежності та неупередженості суддів</w:t>
      </w:r>
      <w:r w:rsidRPr="00CB206A">
        <w:rPr>
          <w:rFonts w:ascii="Times New Roman" w:hAnsi="Times New Roman"/>
          <w:sz w:val="28"/>
          <w:szCs w:val="28"/>
        </w:rPr>
        <w:t>.</w:t>
      </w:r>
      <w:r w:rsidRPr="00CB206A">
        <w:rPr>
          <w:rFonts w:ascii="Times New Roman" w:hAnsi="Times New Roman"/>
          <w:sz w:val="28"/>
          <w:szCs w:val="28"/>
          <w:shd w:val="clear" w:color="auto" w:fill="FFFFFF"/>
        </w:rPr>
        <w:t xml:space="preserve"> Закон повинен передбачати санкції проти осіб, які намагаються певним чином впливати на суддів.</w:t>
      </w:r>
    </w:p>
    <w:p w:rsidR="00AB3A1B" w:rsidRPr="00C427E3" w:rsidRDefault="00AB3A1B" w:rsidP="00AB3A1B">
      <w:pPr>
        <w:spacing w:after="0" w:line="240" w:lineRule="auto"/>
        <w:ind w:firstLine="567"/>
        <w:jc w:val="both"/>
        <w:rPr>
          <w:rFonts w:ascii="Times New Roman" w:eastAsia="Calibri" w:hAnsi="Times New Roman"/>
          <w:i/>
          <w:iCs/>
          <w:color w:val="000000"/>
          <w:sz w:val="28"/>
          <w:szCs w:val="28"/>
          <w:lang w:val="ru-RU" w:eastAsia="zh-CN" w:bidi="en-US"/>
        </w:rPr>
      </w:pPr>
      <w:r w:rsidRPr="00CB206A">
        <w:rPr>
          <w:rFonts w:ascii="Times New Roman" w:eastAsia="Calibri" w:hAnsi="Times New Roman"/>
          <w:color w:val="000000"/>
          <w:sz w:val="28"/>
          <w:szCs w:val="28"/>
          <w:lang w:bidi="en-US"/>
        </w:rPr>
        <w:t>До повноважень Вищої ради правосуддя статтею 131 Конституції України та статтею 3 Закону України «Про Вищу раду правосуддя» віднесено вжиття заходів щодо забезпечення авторитету правосуддя та незалежності суддів.</w:t>
      </w:r>
    </w:p>
    <w:p w:rsidR="00AB3A1B" w:rsidRPr="00C427E3" w:rsidRDefault="00AB3A1B" w:rsidP="00AB3A1B">
      <w:pPr>
        <w:shd w:val="clear" w:color="auto" w:fill="FFFFFF"/>
        <w:suppressAutoHyphens/>
        <w:spacing w:after="0" w:line="240" w:lineRule="auto"/>
        <w:ind w:firstLine="567"/>
        <w:jc w:val="both"/>
        <w:rPr>
          <w:rFonts w:ascii="Times New Roman" w:eastAsia="Calibri" w:hAnsi="Times New Roman"/>
          <w:i/>
          <w:iCs/>
          <w:sz w:val="28"/>
          <w:szCs w:val="28"/>
          <w:lang w:eastAsia="zh-CN" w:bidi="en-US"/>
        </w:rPr>
      </w:pPr>
      <w:r w:rsidRPr="00CB206A">
        <w:rPr>
          <w:rFonts w:ascii="Times New Roman" w:eastAsia="Calibri" w:hAnsi="Times New Roman"/>
          <w:sz w:val="28"/>
          <w:szCs w:val="28"/>
          <w:lang w:bidi="en-US"/>
        </w:rPr>
        <w:t>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правосуддя пленарним складом приймає рішення про наявність чи відсутність ознак втручання. При цьому Вища рада правосуддя аналізує, чи створюють повідомлені суддею факти реальні ризики для незалежності судді під час здійснення правосуддя, чи може суддя за їх</w:t>
      </w:r>
      <w:r w:rsidRPr="00C427E3">
        <w:rPr>
          <w:rFonts w:ascii="Times New Roman" w:eastAsia="Calibri" w:hAnsi="Times New Roman"/>
          <w:i/>
          <w:iCs/>
          <w:sz w:val="28"/>
          <w:szCs w:val="28"/>
          <w:lang w:bidi="en-US"/>
        </w:rPr>
        <w:t xml:space="preserve"> </w:t>
      </w:r>
      <w:r w:rsidRPr="00CB206A">
        <w:rPr>
          <w:rFonts w:ascii="Times New Roman" w:eastAsia="Calibri" w:hAnsi="Times New Roman"/>
          <w:sz w:val="28"/>
          <w:szCs w:val="28"/>
          <w:lang w:bidi="en-US"/>
        </w:rPr>
        <w:t>наявності залишатися неупередженим, чи існує дійсна загроза ухваленню суддею справедливого та безстороннього рішення.</w:t>
      </w:r>
    </w:p>
    <w:p w:rsidR="00AB3A1B" w:rsidRPr="00C427E3" w:rsidRDefault="00AB3A1B" w:rsidP="00AB3A1B">
      <w:pPr>
        <w:suppressAutoHyphens/>
        <w:spacing w:after="0" w:line="240" w:lineRule="auto"/>
        <w:ind w:firstLine="567"/>
        <w:jc w:val="both"/>
        <w:rPr>
          <w:rFonts w:ascii="Times New Roman" w:eastAsia="Calibri" w:hAnsi="Times New Roman"/>
          <w:i/>
          <w:iCs/>
          <w:sz w:val="28"/>
          <w:szCs w:val="28"/>
          <w:lang w:eastAsia="zh-CN" w:bidi="en-US"/>
        </w:rPr>
      </w:pPr>
      <w:r w:rsidRPr="00CB206A">
        <w:rPr>
          <w:rFonts w:ascii="Times New Roman" w:eastAsia="Calibri" w:hAnsi="Times New Roman"/>
          <w:sz w:val="28"/>
          <w:szCs w:val="28"/>
          <w:lang w:eastAsia="zh-CN" w:bidi="en-US"/>
        </w:rPr>
        <w:t>Вища рада правосуддя встановлює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w:t>
      </w:r>
    </w:p>
    <w:p w:rsidR="00AB3A1B" w:rsidRPr="00CB206A" w:rsidRDefault="00AB3A1B" w:rsidP="00AB3A1B">
      <w:pPr>
        <w:suppressAutoHyphens/>
        <w:spacing w:after="0" w:line="240" w:lineRule="auto"/>
        <w:ind w:firstLine="567"/>
        <w:jc w:val="both"/>
        <w:rPr>
          <w:rFonts w:ascii="Times New Roman" w:eastAsia="Calibri" w:hAnsi="Times New Roman"/>
          <w:sz w:val="28"/>
          <w:szCs w:val="28"/>
          <w:lang w:eastAsia="zh-CN" w:bidi="en-US"/>
        </w:rPr>
      </w:pPr>
      <w:r w:rsidRPr="00CB206A">
        <w:rPr>
          <w:rFonts w:ascii="Times New Roman" w:eastAsia="Calibri" w:hAnsi="Times New Roman"/>
          <w:sz w:val="28"/>
          <w:szCs w:val="28"/>
          <w:lang w:eastAsia="zh-CN" w:bidi="en-US"/>
        </w:rPr>
        <w:t>Статтею 376 КК України передбачено кримінальну відповідальність за втручання в будь-якій формі в діяльність судді з метою перешкодити виконанню ним службових обов’язків або добитися винесення неправосудного рішення.</w:t>
      </w:r>
    </w:p>
    <w:p w:rsidR="00AB3A1B" w:rsidRPr="00CB206A" w:rsidRDefault="00AB3A1B" w:rsidP="00AB3A1B">
      <w:pPr>
        <w:shd w:val="clear" w:color="auto" w:fill="FFFFFF"/>
        <w:suppressAutoHyphens/>
        <w:spacing w:after="0" w:line="240" w:lineRule="auto"/>
        <w:ind w:firstLine="567"/>
        <w:jc w:val="both"/>
        <w:rPr>
          <w:rFonts w:ascii="Times New Roman" w:eastAsia="Calibri" w:hAnsi="Times New Roman"/>
          <w:sz w:val="28"/>
          <w:szCs w:val="28"/>
          <w:lang w:eastAsia="zh-CN" w:bidi="en-US"/>
        </w:rPr>
      </w:pPr>
      <w:r w:rsidRPr="00CB206A">
        <w:rPr>
          <w:rFonts w:ascii="Times New Roman" w:eastAsia="Calibri" w:hAnsi="Times New Roman"/>
          <w:sz w:val="28"/>
          <w:szCs w:val="28"/>
          <w:lang w:eastAsia="zh-CN" w:bidi="en-US"/>
        </w:rPr>
        <w:t>Відповідно до частини четвертої статті 48,</w:t>
      </w:r>
      <w:r w:rsidR="002829AB">
        <w:rPr>
          <w:rFonts w:ascii="Times New Roman" w:eastAsia="Calibri" w:hAnsi="Times New Roman"/>
          <w:sz w:val="28"/>
          <w:szCs w:val="28"/>
          <w:lang w:eastAsia="zh-CN" w:bidi="en-US"/>
        </w:rPr>
        <w:t xml:space="preserve"> пункту 9 частини сьомої </w:t>
      </w:r>
      <w:r w:rsidR="002829AB">
        <w:rPr>
          <w:rFonts w:ascii="Times New Roman" w:eastAsia="Calibri" w:hAnsi="Times New Roman"/>
          <w:sz w:val="28"/>
          <w:szCs w:val="28"/>
          <w:lang w:eastAsia="zh-CN" w:bidi="en-US"/>
        </w:rPr>
        <w:br/>
        <w:t xml:space="preserve">статті </w:t>
      </w:r>
      <w:r w:rsidRPr="00CB206A">
        <w:rPr>
          <w:rFonts w:ascii="Times New Roman" w:eastAsia="Calibri" w:hAnsi="Times New Roman"/>
          <w:sz w:val="28"/>
          <w:szCs w:val="28"/>
          <w:lang w:eastAsia="zh-CN" w:bidi="en-US"/>
        </w:rPr>
        <w:t>56 Закону України «Про судоустрій і статус суддів» суддя зобов’язаний звернутися з повідомленням про втручання в його діяльність як судді щодо здійснення правосуддя до Вищої ради правосуддя та до Генерального прокурора упродовж п’яти днів після того, як йому стало відомо про таке втручання.</w:t>
      </w:r>
    </w:p>
    <w:p w:rsidR="00AB3A1B" w:rsidRPr="00CB206A" w:rsidRDefault="00FE39A0" w:rsidP="00AB3A1B">
      <w:pPr>
        <w:shd w:val="clear" w:color="auto" w:fill="FFFFFF"/>
        <w:suppressAutoHyphens/>
        <w:spacing w:after="0" w:line="240" w:lineRule="auto"/>
        <w:ind w:firstLine="567"/>
        <w:jc w:val="both"/>
        <w:rPr>
          <w:rFonts w:ascii="Times New Roman" w:eastAsia="Calibri" w:hAnsi="Times New Roman"/>
          <w:iCs/>
          <w:sz w:val="28"/>
          <w:szCs w:val="28"/>
          <w:lang w:eastAsia="zh-CN" w:bidi="en-US"/>
        </w:rPr>
      </w:pPr>
      <w:r w:rsidRPr="00CB206A">
        <w:rPr>
          <w:rFonts w:ascii="Times New Roman" w:eastAsia="Calibri" w:hAnsi="Times New Roman"/>
          <w:sz w:val="28"/>
          <w:szCs w:val="28"/>
          <w:lang w:eastAsia="zh-CN" w:bidi="en-US"/>
        </w:rPr>
        <w:t>Отже</w:t>
      </w:r>
      <w:r w:rsidR="00AB3A1B" w:rsidRPr="00CB206A">
        <w:rPr>
          <w:rFonts w:ascii="Times New Roman" w:eastAsia="Calibri" w:hAnsi="Times New Roman"/>
          <w:sz w:val="28"/>
          <w:szCs w:val="28"/>
          <w:lang w:eastAsia="zh-CN" w:bidi="en-US"/>
        </w:rPr>
        <w:t>, повідомлення судді про втручання в діяльність щодо здійснення правосуддя є повідомленням про вчинення кримінального правопорушення.</w:t>
      </w:r>
    </w:p>
    <w:p w:rsidR="00AB3A1B" w:rsidRPr="00CB206A" w:rsidRDefault="00AB3A1B" w:rsidP="00AB3A1B">
      <w:pPr>
        <w:suppressAutoHyphens/>
        <w:spacing w:after="0" w:line="240" w:lineRule="auto"/>
        <w:ind w:firstLine="567"/>
        <w:jc w:val="both"/>
        <w:rPr>
          <w:rFonts w:ascii="Times New Roman" w:eastAsia="Calibri" w:hAnsi="Times New Roman"/>
          <w:sz w:val="28"/>
          <w:szCs w:val="28"/>
          <w:lang w:eastAsia="zh-CN" w:bidi="en-US"/>
        </w:rPr>
      </w:pPr>
      <w:r w:rsidRPr="00CB206A">
        <w:rPr>
          <w:rFonts w:ascii="Times New Roman" w:eastAsia="Calibri" w:hAnsi="Times New Roman"/>
          <w:sz w:val="28"/>
          <w:szCs w:val="28"/>
          <w:lang w:eastAsia="zh-CN" w:bidi="en-US"/>
        </w:rPr>
        <w:t>Згідно зі статтею 214 Кримінального процесуального кодексу України слідчий, дізнавач, прокурор невідкладно, але не пізніше 24 годин після подання заяви, повідомлення про вчинене кримінальне правопорушення або після самостійного виявлення ним з будь-якого джерела обставин, що можуть свідчити про вчинення кримінального правопорушення, зобов’язаний внести відповідні відомості до Єдиного реєстру досудових розслідувань, розпочати розслідування та через 24 години з моменту внесення таких відомостей надати заявнику витяг з Єдиного реєстру досудових розслідувань. Відмова у прийнятті та реєстрації заяви чи повідомлення про кримінальне правопорушення не допускається.</w:t>
      </w:r>
    </w:p>
    <w:p w:rsidR="00AB3A1B" w:rsidRPr="00CB206A" w:rsidRDefault="00AB3A1B" w:rsidP="00AB3A1B">
      <w:pPr>
        <w:suppressAutoHyphens/>
        <w:spacing w:after="0" w:line="240" w:lineRule="auto"/>
        <w:ind w:firstLine="567"/>
        <w:jc w:val="both"/>
        <w:rPr>
          <w:rFonts w:ascii="Times New Roman" w:eastAsia="Calibri" w:hAnsi="Times New Roman"/>
          <w:sz w:val="28"/>
          <w:szCs w:val="28"/>
          <w:lang w:eastAsia="zh-CN" w:bidi="en-US"/>
        </w:rPr>
      </w:pPr>
      <w:r w:rsidRPr="00CB206A">
        <w:rPr>
          <w:rFonts w:ascii="Times New Roman" w:eastAsia="Calibri" w:hAnsi="Times New Roman"/>
          <w:sz w:val="28"/>
          <w:szCs w:val="28"/>
          <w:lang w:eastAsia="zh-CN" w:bidi="en-US"/>
        </w:rPr>
        <w:t xml:space="preserve">Факт виявлення підробленого судового рішення може дискредитувати суддю </w:t>
      </w:r>
      <w:r w:rsidRPr="00CB206A">
        <w:rPr>
          <w:rFonts w:ascii="Times New Roman" w:eastAsia="Calibri" w:hAnsi="Times New Roman"/>
          <w:sz w:val="28"/>
          <w:szCs w:val="28"/>
          <w:shd w:val="clear" w:color="auto" w:fill="FFFFFF"/>
          <w:lang w:eastAsia="en-US" w:bidi="en-US"/>
        </w:rPr>
        <w:t>Корольовського районного суду міста Житомира Франчука С.В. т</w:t>
      </w:r>
      <w:r w:rsidRPr="00CB206A">
        <w:rPr>
          <w:rFonts w:ascii="Times New Roman" w:eastAsia="Calibri" w:hAnsi="Times New Roman"/>
          <w:sz w:val="28"/>
          <w:szCs w:val="28"/>
          <w:lang w:eastAsia="zh-CN" w:bidi="en-US"/>
        </w:rPr>
        <w:t xml:space="preserve">а підірвати довіру до </w:t>
      </w:r>
      <w:r w:rsidRPr="00CB206A">
        <w:rPr>
          <w:rFonts w:ascii="Times New Roman" w:eastAsia="Calibri" w:hAnsi="Times New Roman"/>
          <w:sz w:val="28"/>
          <w:szCs w:val="28"/>
          <w:shd w:val="clear" w:color="auto" w:fill="FFFFFF"/>
          <w:lang w:eastAsia="en-US" w:bidi="en-US"/>
        </w:rPr>
        <w:t>Корольовського районного суду міста Житомира</w:t>
      </w:r>
      <w:r w:rsidRPr="00CB206A">
        <w:rPr>
          <w:rFonts w:ascii="Times New Roman" w:eastAsia="Calibri" w:hAnsi="Times New Roman"/>
          <w:sz w:val="28"/>
          <w:szCs w:val="28"/>
          <w:lang w:eastAsia="zh-CN" w:bidi="en-US"/>
        </w:rPr>
        <w:t>.</w:t>
      </w:r>
    </w:p>
    <w:p w:rsidR="00AB3A1B" w:rsidRPr="00CB206A" w:rsidRDefault="00AB3A1B" w:rsidP="00AB3A1B">
      <w:pPr>
        <w:suppressAutoHyphens/>
        <w:spacing w:after="0" w:line="240" w:lineRule="auto"/>
        <w:ind w:firstLine="567"/>
        <w:jc w:val="both"/>
        <w:rPr>
          <w:rFonts w:ascii="Times New Roman" w:eastAsia="Calibri" w:hAnsi="Times New Roman"/>
          <w:sz w:val="28"/>
          <w:szCs w:val="28"/>
          <w:lang w:eastAsia="zh-CN" w:bidi="en-US"/>
        </w:rPr>
      </w:pPr>
      <w:r w:rsidRPr="00CB206A">
        <w:rPr>
          <w:rFonts w:ascii="Times New Roman" w:eastAsia="Calibri" w:hAnsi="Times New Roman"/>
          <w:sz w:val="28"/>
          <w:szCs w:val="28"/>
          <w:lang w:eastAsia="zh-CN" w:bidi="en-US"/>
        </w:rPr>
        <w:t xml:space="preserve">Такі обставини можуть мати наслідком порушення основних засад судочинства та завдань суду, встановлених Конституцією України та Законом України «Про судоустрій і статус суддів», та нести </w:t>
      </w:r>
      <w:r w:rsidR="00FE39A0" w:rsidRPr="00CB206A">
        <w:rPr>
          <w:rFonts w:ascii="Times New Roman" w:eastAsia="Calibri" w:hAnsi="Times New Roman"/>
          <w:sz w:val="28"/>
          <w:szCs w:val="28"/>
          <w:lang w:eastAsia="zh-CN" w:bidi="en-US"/>
        </w:rPr>
        <w:t>загрозу авторитету правосуддя,</w:t>
      </w:r>
      <w:r w:rsidRPr="00CB206A">
        <w:rPr>
          <w:rFonts w:ascii="Times New Roman" w:eastAsia="Calibri" w:hAnsi="Times New Roman"/>
          <w:sz w:val="28"/>
          <w:szCs w:val="28"/>
          <w:lang w:eastAsia="zh-CN" w:bidi="en-US"/>
        </w:rPr>
        <w:t xml:space="preserve"> тому </w:t>
      </w:r>
      <w:r w:rsidR="00FE39A0" w:rsidRPr="00CB206A">
        <w:rPr>
          <w:rFonts w:ascii="Times New Roman" w:eastAsia="Calibri" w:hAnsi="Times New Roman"/>
          <w:sz w:val="28"/>
          <w:szCs w:val="28"/>
          <w:lang w:eastAsia="zh-CN" w:bidi="en-US"/>
        </w:rPr>
        <w:t>існують</w:t>
      </w:r>
      <w:r w:rsidRPr="00CB206A">
        <w:rPr>
          <w:rFonts w:ascii="Times New Roman" w:eastAsia="Calibri" w:hAnsi="Times New Roman"/>
          <w:sz w:val="28"/>
          <w:szCs w:val="28"/>
          <w:lang w:eastAsia="zh-CN" w:bidi="en-US"/>
        </w:rPr>
        <w:t xml:space="preserve"> підстави для вжиття заходів, визначених </w:t>
      </w:r>
      <w:r w:rsidRPr="00CB206A">
        <w:rPr>
          <w:rFonts w:ascii="Times New Roman" w:eastAsia="Calibri" w:hAnsi="Times New Roman"/>
          <w:sz w:val="28"/>
          <w:szCs w:val="28"/>
          <w:lang w:eastAsia="zh-CN" w:bidi="en-US"/>
        </w:rPr>
        <w:br/>
        <w:t>статтею 73 Закону України «Про Вищу раду правосуддя».</w:t>
      </w:r>
    </w:p>
    <w:p w:rsidR="00D540DF" w:rsidRPr="00CB206A" w:rsidRDefault="00D540DF" w:rsidP="00AB0CB3">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CB206A">
        <w:rPr>
          <w:rFonts w:ascii="Times New Roman" w:eastAsia="Calibri" w:hAnsi="Times New Roman"/>
          <w:color w:val="000000"/>
          <w:sz w:val="28"/>
          <w:szCs w:val="28"/>
          <w:lang w:eastAsia="x-none" w:bidi="uk-UA"/>
        </w:rPr>
        <w:t>Згідно з пунктом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6937BD" w:rsidRPr="00CB206A" w:rsidRDefault="00177986" w:rsidP="00AB0CB3">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CB206A">
        <w:rPr>
          <w:rFonts w:ascii="Times New Roman" w:eastAsia="Calibri" w:hAnsi="Times New Roman"/>
          <w:color w:val="000000"/>
          <w:sz w:val="28"/>
          <w:szCs w:val="28"/>
          <w:lang w:eastAsia="x-none" w:bidi="uk-UA"/>
        </w:rPr>
        <w:t>Беручи до уваги обставини, зазначен</w:t>
      </w:r>
      <w:r w:rsidR="00AB0CB3" w:rsidRPr="00CB206A">
        <w:rPr>
          <w:rFonts w:ascii="Times New Roman" w:eastAsia="Calibri" w:hAnsi="Times New Roman"/>
          <w:color w:val="000000"/>
          <w:sz w:val="28"/>
          <w:szCs w:val="28"/>
          <w:lang w:eastAsia="x-none" w:bidi="uk-UA"/>
        </w:rPr>
        <w:t>і</w:t>
      </w:r>
      <w:r w:rsidRPr="00CB206A">
        <w:rPr>
          <w:rFonts w:ascii="Times New Roman" w:eastAsia="Calibri" w:hAnsi="Times New Roman"/>
          <w:color w:val="000000"/>
          <w:sz w:val="28"/>
          <w:szCs w:val="28"/>
          <w:lang w:eastAsia="x-none" w:bidi="uk-UA"/>
        </w:rPr>
        <w:t xml:space="preserve"> в повідомленні </w:t>
      </w:r>
      <w:r w:rsidR="00AB3A1B" w:rsidRPr="00CB206A">
        <w:rPr>
          <w:rFonts w:ascii="Times New Roman" w:eastAsia="Calibri" w:hAnsi="Times New Roman"/>
          <w:color w:val="000000"/>
          <w:sz w:val="28"/>
          <w:szCs w:val="28"/>
          <w:lang w:eastAsia="zh-CN" w:bidi="en-US"/>
        </w:rPr>
        <w:t xml:space="preserve">заступника голови </w:t>
      </w:r>
      <w:r w:rsidR="00AB3A1B" w:rsidRPr="00CB206A">
        <w:rPr>
          <w:rFonts w:ascii="Times New Roman" w:eastAsia="Calibri" w:hAnsi="Times New Roman"/>
          <w:sz w:val="28"/>
          <w:szCs w:val="28"/>
          <w:shd w:val="clear" w:color="auto" w:fill="FFFFFF"/>
          <w:lang w:eastAsia="en-US" w:bidi="en-US"/>
        </w:rPr>
        <w:t>Корольовського районного суду міста Житомира Франчука С.В</w:t>
      </w:r>
      <w:r w:rsidR="00D540DF" w:rsidRPr="00CB206A">
        <w:rPr>
          <w:rFonts w:ascii="Times New Roman" w:eastAsia="Calibri" w:hAnsi="Times New Roman"/>
          <w:color w:val="000000"/>
          <w:sz w:val="28"/>
          <w:szCs w:val="28"/>
          <w:lang w:eastAsia="x-none" w:bidi="uk-UA"/>
        </w:rPr>
        <w:t>.</w:t>
      </w:r>
      <w:r w:rsidRPr="00CB206A">
        <w:rPr>
          <w:rFonts w:ascii="Times New Roman" w:eastAsia="Calibri" w:hAnsi="Times New Roman"/>
          <w:color w:val="000000"/>
          <w:sz w:val="28"/>
          <w:szCs w:val="28"/>
          <w:lang w:eastAsia="x-none" w:bidi="uk-UA"/>
        </w:rPr>
        <w:t xml:space="preserve">, </w:t>
      </w:r>
      <w:r w:rsidR="006937BD" w:rsidRPr="00CB206A">
        <w:rPr>
          <w:rFonts w:ascii="Times New Roman" w:eastAsia="Calibri" w:hAnsi="Times New Roman"/>
          <w:color w:val="000000"/>
          <w:sz w:val="28"/>
          <w:szCs w:val="28"/>
          <w:lang w:eastAsia="x-none" w:bidi="uk-UA"/>
        </w:rPr>
        <w:t xml:space="preserve">ураховуючи, що їх перевірку здійснюють правоохоронні органи в порядку, передбаченому </w:t>
      </w:r>
      <w:r w:rsidR="00EB40F4" w:rsidRPr="00CB206A">
        <w:rPr>
          <w:rFonts w:ascii="Times New Roman" w:eastAsia="Calibri" w:hAnsi="Times New Roman"/>
          <w:color w:val="000000"/>
          <w:sz w:val="28"/>
          <w:szCs w:val="28"/>
          <w:lang w:eastAsia="x-none" w:bidi="uk-UA"/>
        </w:rPr>
        <w:t>К</w:t>
      </w:r>
      <w:r w:rsidR="0054348B" w:rsidRPr="00CB206A">
        <w:rPr>
          <w:rFonts w:ascii="Times New Roman" w:eastAsia="Calibri" w:hAnsi="Times New Roman"/>
          <w:color w:val="000000"/>
          <w:sz w:val="28"/>
          <w:szCs w:val="28"/>
          <w:lang w:eastAsia="x-none" w:bidi="uk-UA"/>
        </w:rPr>
        <w:t xml:space="preserve">римінальним процесуальним кодексом </w:t>
      </w:r>
      <w:r w:rsidR="006937BD" w:rsidRPr="00CB206A">
        <w:rPr>
          <w:rFonts w:ascii="Times New Roman" w:eastAsia="Calibri" w:hAnsi="Times New Roman"/>
          <w:color w:val="000000"/>
          <w:sz w:val="28"/>
          <w:szCs w:val="28"/>
          <w:lang w:eastAsia="x-none" w:bidi="uk-UA"/>
        </w:rPr>
        <w:t>України, Вища рада правосуддя дійшла висновку про наявність підстав для вжиття заходів щодо забезпечення незалежності суддів та авторитету правосуддя, визначених статтею 73 Закону України «Про Вищу раду правосуддя».</w:t>
      </w:r>
    </w:p>
    <w:p w:rsidR="00264E28" w:rsidRPr="00CB206A" w:rsidRDefault="00264E28" w:rsidP="00AB0CB3">
      <w:pPr>
        <w:tabs>
          <w:tab w:val="left" w:pos="8931"/>
        </w:tabs>
        <w:spacing w:after="0" w:line="240" w:lineRule="auto"/>
        <w:ind w:firstLine="567"/>
        <w:contextualSpacing/>
        <w:jc w:val="both"/>
        <w:rPr>
          <w:rFonts w:ascii="Times New Roman" w:hAnsi="Times New Roman"/>
          <w:sz w:val="28"/>
          <w:szCs w:val="28"/>
        </w:rPr>
      </w:pPr>
      <w:r w:rsidRPr="00CB206A">
        <w:rPr>
          <w:rFonts w:ascii="Times New Roman" w:hAnsi="Times New Roman"/>
          <w:sz w:val="28"/>
          <w:szCs w:val="28"/>
        </w:rPr>
        <w:t xml:space="preserve">Вища рада правосуддя, керуючись статтею 131 Конституції України, </w:t>
      </w:r>
      <w:r w:rsidR="00BC20A7" w:rsidRPr="00CB206A">
        <w:rPr>
          <w:rFonts w:ascii="Times New Roman" w:hAnsi="Times New Roman"/>
          <w:sz w:val="28"/>
          <w:szCs w:val="28"/>
        </w:rPr>
        <w:br/>
      </w:r>
      <w:r w:rsidRPr="00CB206A">
        <w:rPr>
          <w:rFonts w:ascii="Times New Roman" w:hAnsi="Times New Roman"/>
          <w:sz w:val="28"/>
          <w:szCs w:val="28"/>
        </w:rPr>
        <w:t>статтями 3, 73 Закону України «Про Вищу раду правосуддя»,</w:t>
      </w:r>
    </w:p>
    <w:p w:rsidR="00264E28" w:rsidRPr="00CB206A" w:rsidRDefault="00264E28" w:rsidP="00AB3A1B">
      <w:pPr>
        <w:tabs>
          <w:tab w:val="left" w:pos="8931"/>
        </w:tabs>
        <w:spacing w:after="0" w:line="240" w:lineRule="auto"/>
        <w:contextualSpacing/>
        <w:jc w:val="both"/>
        <w:rPr>
          <w:rFonts w:ascii="Times New Roman" w:hAnsi="Times New Roman"/>
          <w:sz w:val="28"/>
          <w:szCs w:val="28"/>
        </w:rPr>
      </w:pPr>
    </w:p>
    <w:p w:rsidR="00264E28" w:rsidRPr="00CB206A" w:rsidRDefault="00264E28" w:rsidP="00AB0CB3">
      <w:pPr>
        <w:tabs>
          <w:tab w:val="left" w:pos="8931"/>
        </w:tabs>
        <w:spacing w:after="0" w:line="240" w:lineRule="auto"/>
        <w:ind w:firstLine="567"/>
        <w:contextualSpacing/>
        <w:jc w:val="center"/>
        <w:rPr>
          <w:rFonts w:ascii="Times New Roman" w:hAnsi="Times New Roman"/>
          <w:b/>
          <w:bCs/>
          <w:sz w:val="28"/>
          <w:szCs w:val="28"/>
        </w:rPr>
      </w:pPr>
      <w:r w:rsidRPr="00CB206A">
        <w:rPr>
          <w:rFonts w:ascii="Times New Roman" w:hAnsi="Times New Roman"/>
          <w:b/>
          <w:bCs/>
          <w:sz w:val="28"/>
          <w:szCs w:val="28"/>
        </w:rPr>
        <w:t>вирішила:</w:t>
      </w:r>
    </w:p>
    <w:p w:rsidR="002C29DE" w:rsidRPr="00CB206A" w:rsidRDefault="002C29DE" w:rsidP="00AB0CB3">
      <w:pPr>
        <w:shd w:val="clear" w:color="auto" w:fill="FFFFFF"/>
        <w:spacing w:after="0" w:line="240" w:lineRule="auto"/>
        <w:jc w:val="both"/>
        <w:rPr>
          <w:rFonts w:ascii="Times New Roman" w:hAnsi="Times New Roman"/>
          <w:bCs/>
          <w:sz w:val="28"/>
          <w:szCs w:val="28"/>
        </w:rPr>
      </w:pPr>
    </w:p>
    <w:p w:rsidR="00AB3A1B" w:rsidRPr="00CB206A" w:rsidRDefault="00AB3A1B" w:rsidP="00AB3A1B">
      <w:pPr>
        <w:suppressAutoHyphens/>
        <w:spacing w:after="0" w:line="240" w:lineRule="auto"/>
        <w:jc w:val="both"/>
        <w:rPr>
          <w:rFonts w:ascii="Times New Roman" w:eastAsia="Calibri" w:hAnsi="Times New Roman"/>
          <w:sz w:val="28"/>
          <w:szCs w:val="28"/>
          <w:shd w:val="clear" w:color="auto" w:fill="FFFFFF"/>
          <w:lang w:eastAsia="zh-CN" w:bidi="en-US"/>
        </w:rPr>
      </w:pPr>
      <w:r w:rsidRPr="00CB206A">
        <w:rPr>
          <w:rFonts w:ascii="Times New Roman" w:eastAsia="Calibri" w:hAnsi="Times New Roman"/>
          <w:sz w:val="28"/>
          <w:szCs w:val="28"/>
          <w:shd w:val="clear" w:color="auto" w:fill="FFFFFF"/>
          <w:lang w:eastAsia="zh-CN" w:bidi="en-US"/>
        </w:rPr>
        <w:t>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1 липня 2024 року до Єдиного реєстру досудових роз</w:t>
      </w:r>
      <w:r w:rsidR="00C427E3">
        <w:rPr>
          <w:rFonts w:ascii="Times New Roman" w:eastAsia="Calibri" w:hAnsi="Times New Roman"/>
          <w:sz w:val="28"/>
          <w:szCs w:val="28"/>
          <w:shd w:val="clear" w:color="auto" w:fill="FFFFFF"/>
          <w:lang w:eastAsia="zh-CN" w:bidi="en-US"/>
        </w:rPr>
        <w:t>слідувань за № ____</w:t>
      </w:r>
      <w:r w:rsidRPr="00CB206A">
        <w:rPr>
          <w:rFonts w:ascii="Times New Roman" w:eastAsia="Calibri" w:hAnsi="Times New Roman"/>
          <w:sz w:val="28"/>
          <w:szCs w:val="28"/>
          <w:shd w:val="clear" w:color="auto" w:fill="FFFFFF"/>
          <w:lang w:eastAsia="zh-CN" w:bidi="en-US"/>
        </w:rPr>
        <w:t xml:space="preserve"> за част</w:t>
      </w:r>
      <w:r w:rsidR="00C427E3">
        <w:rPr>
          <w:rFonts w:ascii="Times New Roman" w:eastAsia="Calibri" w:hAnsi="Times New Roman"/>
          <w:sz w:val="28"/>
          <w:szCs w:val="28"/>
          <w:shd w:val="clear" w:color="auto" w:fill="FFFFFF"/>
          <w:lang w:eastAsia="zh-CN" w:bidi="en-US"/>
        </w:rPr>
        <w:t xml:space="preserve">иною першою </w:t>
      </w:r>
      <w:bookmarkStart w:id="0" w:name="_GoBack"/>
      <w:bookmarkEnd w:id="0"/>
      <w:r w:rsidRPr="00CB206A">
        <w:rPr>
          <w:rFonts w:ascii="Times New Roman" w:eastAsia="Calibri" w:hAnsi="Times New Roman"/>
          <w:sz w:val="28"/>
          <w:szCs w:val="28"/>
          <w:shd w:val="clear" w:color="auto" w:fill="FFFFFF"/>
          <w:lang w:eastAsia="zh-CN" w:bidi="en-US"/>
        </w:rPr>
        <w:t xml:space="preserve">статті 376 Кримінального кодексу України за фактами, повідомленими заступником голови </w:t>
      </w:r>
      <w:r w:rsidRPr="00CB206A">
        <w:rPr>
          <w:rFonts w:ascii="Times New Roman" w:eastAsia="Calibri" w:hAnsi="Times New Roman"/>
          <w:sz w:val="28"/>
          <w:szCs w:val="28"/>
          <w:shd w:val="clear" w:color="auto" w:fill="FFFFFF"/>
          <w:lang w:eastAsia="en-US" w:bidi="en-US"/>
        </w:rPr>
        <w:t>Корольовського районного суду міста Житомира Франчуком Сергієм Васильовичем</w:t>
      </w:r>
      <w:r w:rsidRPr="00CB206A">
        <w:rPr>
          <w:rFonts w:ascii="Times New Roman" w:eastAsia="Calibri" w:hAnsi="Times New Roman"/>
          <w:sz w:val="28"/>
          <w:szCs w:val="28"/>
          <w:shd w:val="clear" w:color="auto" w:fill="FFFFFF"/>
          <w:lang w:eastAsia="zh-CN" w:bidi="en-US"/>
        </w:rPr>
        <w:t>.</w:t>
      </w:r>
    </w:p>
    <w:p w:rsidR="00920B27" w:rsidRPr="00CB206A" w:rsidRDefault="00920B27" w:rsidP="00AB0CB3">
      <w:pPr>
        <w:tabs>
          <w:tab w:val="left" w:pos="8931"/>
        </w:tabs>
        <w:spacing w:after="0" w:line="240" w:lineRule="auto"/>
        <w:contextualSpacing/>
        <w:jc w:val="both"/>
        <w:rPr>
          <w:rFonts w:ascii="Times New Roman" w:hAnsi="Times New Roman"/>
          <w:sz w:val="28"/>
          <w:szCs w:val="28"/>
        </w:rPr>
      </w:pPr>
    </w:p>
    <w:p w:rsidR="00CB206A" w:rsidRPr="00CB206A" w:rsidRDefault="00CB206A" w:rsidP="00AB0CB3">
      <w:pPr>
        <w:tabs>
          <w:tab w:val="left" w:pos="8931"/>
        </w:tabs>
        <w:spacing w:after="0" w:line="240" w:lineRule="auto"/>
        <w:contextualSpacing/>
        <w:jc w:val="both"/>
        <w:rPr>
          <w:rFonts w:ascii="Times New Roman" w:hAnsi="Times New Roman"/>
          <w:sz w:val="28"/>
          <w:szCs w:val="28"/>
        </w:rPr>
      </w:pPr>
    </w:p>
    <w:p w:rsidR="00C917B6" w:rsidRPr="00FA3BF2" w:rsidRDefault="00C917B6" w:rsidP="00AB0CB3">
      <w:pPr>
        <w:tabs>
          <w:tab w:val="left" w:pos="8931"/>
        </w:tabs>
        <w:spacing w:after="0" w:line="240" w:lineRule="auto"/>
        <w:contextualSpacing/>
        <w:jc w:val="both"/>
        <w:rPr>
          <w:rFonts w:ascii="Times New Roman" w:hAnsi="Times New Roman"/>
          <w:sz w:val="28"/>
          <w:szCs w:val="28"/>
        </w:rPr>
      </w:pPr>
      <w:r w:rsidRPr="00AB0CB3">
        <w:rPr>
          <w:rFonts w:ascii="Times New Roman" w:hAnsi="Times New Roman"/>
          <w:b/>
          <w:sz w:val="28"/>
          <w:szCs w:val="28"/>
        </w:rPr>
        <w:t xml:space="preserve">Голова Вищої ради правосуддя            </w:t>
      </w:r>
      <w:r w:rsidR="00621CF2" w:rsidRPr="00AB0CB3">
        <w:rPr>
          <w:rFonts w:ascii="Times New Roman" w:hAnsi="Times New Roman"/>
          <w:b/>
          <w:sz w:val="28"/>
          <w:szCs w:val="28"/>
        </w:rPr>
        <w:t xml:space="preserve">   </w:t>
      </w:r>
      <w:r w:rsidRPr="00AB0CB3">
        <w:rPr>
          <w:rFonts w:ascii="Times New Roman" w:hAnsi="Times New Roman"/>
          <w:b/>
          <w:sz w:val="28"/>
          <w:szCs w:val="28"/>
        </w:rPr>
        <w:t xml:space="preserve">       </w:t>
      </w:r>
      <w:r w:rsidR="00D642D7" w:rsidRPr="00AB0CB3">
        <w:rPr>
          <w:rFonts w:ascii="Times New Roman" w:hAnsi="Times New Roman"/>
          <w:b/>
          <w:sz w:val="28"/>
          <w:szCs w:val="28"/>
        </w:rPr>
        <w:t xml:space="preserve">                           </w:t>
      </w:r>
      <w:r w:rsidR="002C29DE" w:rsidRPr="00AB0CB3">
        <w:rPr>
          <w:rFonts w:ascii="Times New Roman" w:hAnsi="Times New Roman"/>
          <w:b/>
          <w:sz w:val="28"/>
          <w:szCs w:val="28"/>
        </w:rPr>
        <w:t xml:space="preserve">    </w:t>
      </w:r>
      <w:r w:rsidRPr="00AB0CB3">
        <w:rPr>
          <w:rFonts w:ascii="Times New Roman" w:hAnsi="Times New Roman"/>
          <w:b/>
          <w:sz w:val="28"/>
          <w:szCs w:val="28"/>
        </w:rPr>
        <w:t>Григорій</w:t>
      </w:r>
      <w:r w:rsidRPr="00FA3BF2">
        <w:rPr>
          <w:rFonts w:ascii="Times New Roman" w:hAnsi="Times New Roman"/>
          <w:b/>
          <w:sz w:val="28"/>
          <w:szCs w:val="28"/>
        </w:rPr>
        <w:t xml:space="preserve"> УСИК</w:t>
      </w:r>
    </w:p>
    <w:sectPr w:rsidR="00C917B6" w:rsidRPr="00FA3BF2" w:rsidSect="00CB206A">
      <w:headerReference w:type="default" r:id="rId8"/>
      <w:pgSz w:w="11906" w:h="16838"/>
      <w:pgMar w:top="1134" w:right="567" w:bottom="851"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07EB" w:rsidRDefault="00EF07EB">
      <w:pPr>
        <w:spacing w:after="0" w:line="240" w:lineRule="auto"/>
      </w:pPr>
      <w:r>
        <w:separator/>
      </w:r>
    </w:p>
  </w:endnote>
  <w:endnote w:type="continuationSeparator" w:id="0">
    <w:p w:rsidR="00EF07EB" w:rsidRDefault="00EF0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07EB" w:rsidRDefault="00EF07EB">
      <w:pPr>
        <w:spacing w:after="0" w:line="240" w:lineRule="auto"/>
      </w:pPr>
      <w:r>
        <w:separator/>
      </w:r>
    </w:p>
  </w:footnote>
  <w:footnote w:type="continuationSeparator" w:id="0">
    <w:p w:rsidR="00EF07EB" w:rsidRDefault="00EF07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70" w:rsidRPr="00FB44CB" w:rsidRDefault="000B22FF">
    <w:pPr>
      <w:pStyle w:val="a5"/>
      <w:jc w:val="center"/>
      <w:rPr>
        <w:rFonts w:ascii="Times New Roman" w:hAnsi="Times New Roman"/>
        <w:sz w:val="24"/>
        <w:szCs w:val="24"/>
      </w:rPr>
    </w:pPr>
    <w:r w:rsidRPr="00FB44CB">
      <w:rPr>
        <w:rFonts w:ascii="Times New Roman" w:hAnsi="Times New Roman"/>
        <w:sz w:val="24"/>
        <w:szCs w:val="24"/>
      </w:rPr>
      <w:fldChar w:fldCharType="begin"/>
    </w:r>
    <w:r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C427E3" w:rsidRPr="00C427E3">
      <w:rPr>
        <w:rFonts w:ascii="Times New Roman" w:hAnsi="Times New Roman"/>
        <w:noProof/>
        <w:sz w:val="24"/>
        <w:szCs w:val="24"/>
        <w:lang w:val="ru-RU"/>
      </w:rPr>
      <w:t>5</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7B6"/>
    <w:rsid w:val="000205BA"/>
    <w:rsid w:val="000603A9"/>
    <w:rsid w:val="000B22FF"/>
    <w:rsid w:val="0011667E"/>
    <w:rsid w:val="00177986"/>
    <w:rsid w:val="00187B87"/>
    <w:rsid w:val="00264E28"/>
    <w:rsid w:val="002829AB"/>
    <w:rsid w:val="002B76BC"/>
    <w:rsid w:val="002C29DE"/>
    <w:rsid w:val="002C4AB5"/>
    <w:rsid w:val="003A58E3"/>
    <w:rsid w:val="003C58A7"/>
    <w:rsid w:val="0040380B"/>
    <w:rsid w:val="004052B7"/>
    <w:rsid w:val="004160A5"/>
    <w:rsid w:val="00426BAF"/>
    <w:rsid w:val="004552D7"/>
    <w:rsid w:val="00511CB9"/>
    <w:rsid w:val="005265FF"/>
    <w:rsid w:val="00530ABC"/>
    <w:rsid w:val="005364DD"/>
    <w:rsid w:val="0054348B"/>
    <w:rsid w:val="00572145"/>
    <w:rsid w:val="005C35B5"/>
    <w:rsid w:val="005C4AC0"/>
    <w:rsid w:val="005D4374"/>
    <w:rsid w:val="005E5255"/>
    <w:rsid w:val="00603DF9"/>
    <w:rsid w:val="00621CF2"/>
    <w:rsid w:val="006250DE"/>
    <w:rsid w:val="006346C3"/>
    <w:rsid w:val="00683C1F"/>
    <w:rsid w:val="00684106"/>
    <w:rsid w:val="006937BD"/>
    <w:rsid w:val="00782B7E"/>
    <w:rsid w:val="007F198F"/>
    <w:rsid w:val="00801EC8"/>
    <w:rsid w:val="00885F97"/>
    <w:rsid w:val="00887454"/>
    <w:rsid w:val="00891D1E"/>
    <w:rsid w:val="008A52E4"/>
    <w:rsid w:val="008C52A1"/>
    <w:rsid w:val="008F49C4"/>
    <w:rsid w:val="00920B27"/>
    <w:rsid w:val="00920CB3"/>
    <w:rsid w:val="00926B04"/>
    <w:rsid w:val="00953FF0"/>
    <w:rsid w:val="00986D5F"/>
    <w:rsid w:val="00990BFD"/>
    <w:rsid w:val="0099746C"/>
    <w:rsid w:val="009A43C0"/>
    <w:rsid w:val="009B6657"/>
    <w:rsid w:val="009D2340"/>
    <w:rsid w:val="009F74DB"/>
    <w:rsid w:val="00A13807"/>
    <w:rsid w:val="00A262AC"/>
    <w:rsid w:val="00A45631"/>
    <w:rsid w:val="00A71F03"/>
    <w:rsid w:val="00AB0CB3"/>
    <w:rsid w:val="00AB3A1B"/>
    <w:rsid w:val="00B40809"/>
    <w:rsid w:val="00BC20A7"/>
    <w:rsid w:val="00BF350F"/>
    <w:rsid w:val="00BF4AC2"/>
    <w:rsid w:val="00C136C6"/>
    <w:rsid w:val="00C3420D"/>
    <w:rsid w:val="00C427E3"/>
    <w:rsid w:val="00C464C9"/>
    <w:rsid w:val="00C623DA"/>
    <w:rsid w:val="00C77C26"/>
    <w:rsid w:val="00C917B6"/>
    <w:rsid w:val="00C93D5C"/>
    <w:rsid w:val="00CB206A"/>
    <w:rsid w:val="00D540DF"/>
    <w:rsid w:val="00D642D7"/>
    <w:rsid w:val="00DD46B7"/>
    <w:rsid w:val="00E25567"/>
    <w:rsid w:val="00E3119A"/>
    <w:rsid w:val="00E87977"/>
    <w:rsid w:val="00EA282D"/>
    <w:rsid w:val="00EB40F4"/>
    <w:rsid w:val="00EC3543"/>
    <w:rsid w:val="00EC7ED1"/>
    <w:rsid w:val="00EF07EB"/>
    <w:rsid w:val="00FA3BF2"/>
    <w:rsid w:val="00FC72A9"/>
    <w:rsid w:val="00FE39A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AB8B6"/>
  <w15:chartTrackingRefBased/>
  <w15:docId w15:val="{48FBC01E-DFCF-4FC9-A9DB-B6DF30610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17B6"/>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C917B6"/>
    <w:pPr>
      <w:spacing w:after="0" w:line="240" w:lineRule="auto"/>
    </w:pPr>
    <w:rPr>
      <w:rFonts w:ascii="Calibri" w:eastAsia="Times New Roman" w:hAnsi="Calibri" w:cs="Times New Roman"/>
      <w:lang w:eastAsia="uk-UA"/>
    </w:rPr>
  </w:style>
  <w:style w:type="paragraph" w:styleId="a5">
    <w:name w:val="header"/>
    <w:basedOn w:val="a"/>
    <w:link w:val="a6"/>
    <w:uiPriority w:val="99"/>
    <w:unhideWhenUsed/>
    <w:rsid w:val="00C917B6"/>
    <w:pPr>
      <w:tabs>
        <w:tab w:val="center" w:pos="4677"/>
        <w:tab w:val="right" w:pos="9355"/>
      </w:tabs>
      <w:spacing w:after="0" w:line="240" w:lineRule="auto"/>
    </w:pPr>
    <w:rPr>
      <w:sz w:val="20"/>
      <w:szCs w:val="20"/>
    </w:rPr>
  </w:style>
  <w:style w:type="character" w:customStyle="1" w:styleId="a6">
    <w:name w:val="Верхній колонтитул Знак"/>
    <w:basedOn w:val="a0"/>
    <w:link w:val="a5"/>
    <w:uiPriority w:val="99"/>
    <w:rsid w:val="00C917B6"/>
    <w:rPr>
      <w:rFonts w:ascii="Calibri" w:eastAsia="Times New Roman" w:hAnsi="Calibri" w:cs="Times New Roman"/>
      <w:sz w:val="20"/>
      <w:szCs w:val="20"/>
      <w:lang w:eastAsia="uk-UA"/>
    </w:rPr>
  </w:style>
  <w:style w:type="character" w:customStyle="1" w:styleId="a4">
    <w:name w:val="Без інтервалів Знак"/>
    <w:link w:val="a3"/>
    <w:uiPriority w:val="1"/>
    <w:locked/>
    <w:rsid w:val="00C917B6"/>
    <w:rPr>
      <w:rFonts w:ascii="Calibri" w:eastAsia="Times New Roman" w:hAnsi="Calibri" w:cs="Times New Roman"/>
      <w:lang w:eastAsia="uk-UA"/>
    </w:rPr>
  </w:style>
  <w:style w:type="character" w:customStyle="1" w:styleId="2">
    <w:name w:val="Основной текст (2)_"/>
    <w:link w:val="20"/>
    <w:locked/>
    <w:rsid w:val="0057214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72145"/>
    <w:pPr>
      <w:widowControl w:val="0"/>
      <w:shd w:val="clear" w:color="auto" w:fill="FFFFFF"/>
      <w:spacing w:before="360" w:after="360" w:line="0" w:lineRule="atLeast"/>
      <w:jc w:val="both"/>
    </w:pPr>
    <w:rPr>
      <w:rFonts w:ascii="Times New Roman" w:hAnsi="Times New Roman"/>
      <w:sz w:val="28"/>
      <w:szCs w:val="28"/>
      <w:lang w:eastAsia="en-US"/>
    </w:rPr>
  </w:style>
  <w:style w:type="character" w:customStyle="1" w:styleId="FontStyle20">
    <w:name w:val="Font Style20"/>
    <w:uiPriority w:val="99"/>
    <w:rsid w:val="00572145"/>
    <w:rPr>
      <w:rFonts w:ascii="Times New Roman" w:hAnsi="Times New Roman" w:cs="Times New Roman" w:hint="default"/>
      <w:b/>
      <w:bCs/>
      <w:sz w:val="26"/>
      <w:szCs w:val="26"/>
    </w:rPr>
  </w:style>
  <w:style w:type="paragraph" w:styleId="a7">
    <w:name w:val="Balloon Text"/>
    <w:basedOn w:val="a"/>
    <w:link w:val="a8"/>
    <w:uiPriority w:val="99"/>
    <w:semiHidden/>
    <w:unhideWhenUsed/>
    <w:rsid w:val="000B22FF"/>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B22FF"/>
    <w:rPr>
      <w:rFonts w:ascii="Segoe UI" w:eastAsia="Times New Roman"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EF19F-D431-4EB6-A4DC-3B27CFDDB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8745</Words>
  <Characters>4985</Characters>
  <Application>Microsoft Office Word</Application>
  <DocSecurity>0</DocSecurity>
  <Lines>41</Lines>
  <Paragraphs>27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Неколяк (VRU-MONO0204 - o.nekolyak)</dc:creator>
  <cp:keywords/>
  <dc:description/>
  <cp:lastModifiedBy>Оксана Костанян (HCJ-IMP0472 - o.kostanyan)</cp:lastModifiedBy>
  <cp:revision>2</cp:revision>
  <cp:lastPrinted>2024-07-24T09:04:00Z</cp:lastPrinted>
  <dcterms:created xsi:type="dcterms:W3CDTF">2024-07-25T07:50:00Z</dcterms:created>
  <dcterms:modified xsi:type="dcterms:W3CDTF">2024-07-25T07:50:00Z</dcterms:modified>
</cp:coreProperties>
</file>