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4244" w:rsidRDefault="002A4244" w:rsidP="002A4244">
      <w:pPr>
        <w:spacing w:before="360" w:after="60" w:line="228" w:lineRule="auto"/>
        <w:jc w:val="center"/>
        <w:rPr>
          <w:rFonts w:ascii="AcademyC" w:hAnsi="AcademyC" w:cs="Calibri"/>
          <w:b/>
          <w:color w:val="002060"/>
          <w:sz w:val="24"/>
          <w:lang w:eastAsia="en-US"/>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9" type="#_x0000_t75" style="position:absolute;left:0;text-align:left;margin-left:0;margin-top:-44.8pt;width:41.1pt;height:53.85pt;z-index:251657728;visibility:visible;mso-position-horizontal:center">
            <v:imagedata r:id="rId7" o:title=""/>
          </v:shape>
        </w:pict>
      </w:r>
      <w:r>
        <w:rPr>
          <w:rFonts w:ascii="AcademyC" w:hAnsi="AcademyC" w:cs="Calibri"/>
          <w:b/>
          <w:color w:val="002060"/>
          <w:lang w:eastAsia="en-US"/>
        </w:rPr>
        <w:t xml:space="preserve">УКРАЇНА </w:t>
      </w:r>
    </w:p>
    <w:p w:rsidR="002A4244" w:rsidRDefault="002A4244" w:rsidP="002A4244">
      <w:pPr>
        <w:spacing w:after="60" w:line="228" w:lineRule="auto"/>
        <w:jc w:val="center"/>
        <w:rPr>
          <w:rFonts w:ascii="AcademyC" w:hAnsi="AcademyC" w:cs="Calibri"/>
          <w:b/>
          <w:color w:val="002060"/>
          <w:lang w:eastAsia="en-US"/>
        </w:rPr>
      </w:pPr>
      <w:r>
        <w:rPr>
          <w:rFonts w:ascii="AcademyC" w:hAnsi="AcademyC" w:cs="Calibri"/>
          <w:b/>
          <w:color w:val="002060"/>
          <w:lang w:eastAsia="en-US"/>
        </w:rPr>
        <w:t xml:space="preserve">ВИЩА  РАДА  ПРАВОСУДДЯ                </w:t>
      </w:r>
    </w:p>
    <w:p w:rsidR="002A4244" w:rsidRDefault="002A4244" w:rsidP="002A4244">
      <w:pPr>
        <w:spacing w:after="240" w:line="228" w:lineRule="auto"/>
        <w:jc w:val="center"/>
        <w:rPr>
          <w:rFonts w:ascii="AcademyC" w:hAnsi="AcademyC" w:cs="Calibri"/>
          <w:b/>
          <w:color w:val="002060"/>
          <w:lang w:eastAsia="en-US"/>
        </w:rPr>
      </w:pPr>
      <w:r>
        <w:rPr>
          <w:rFonts w:ascii="AcademyC" w:hAnsi="AcademyC" w:cs="Calibri"/>
          <w:b/>
          <w:color w:val="002060"/>
          <w:lang w:eastAsia="en-US"/>
        </w:rPr>
        <w:t>РІШЕННЯ</w:t>
      </w:r>
    </w:p>
    <w:tbl>
      <w:tblPr>
        <w:tblW w:w="10455" w:type="dxa"/>
        <w:tblLook w:val="04A0" w:firstRow="1" w:lastRow="0" w:firstColumn="1" w:lastColumn="0" w:noHBand="0" w:noVBand="1"/>
      </w:tblPr>
      <w:tblGrid>
        <w:gridCol w:w="3228"/>
        <w:gridCol w:w="3449"/>
        <w:gridCol w:w="3778"/>
      </w:tblGrid>
      <w:tr w:rsidR="002A4244" w:rsidTr="00EF135C">
        <w:trPr>
          <w:trHeight w:val="188"/>
        </w:trPr>
        <w:tc>
          <w:tcPr>
            <w:tcW w:w="3174" w:type="dxa"/>
            <w:hideMark/>
          </w:tcPr>
          <w:p w:rsidR="002A4244" w:rsidRPr="002A4244" w:rsidRDefault="002A4244" w:rsidP="00EF135C">
            <w:pPr>
              <w:spacing w:after="200" w:line="228" w:lineRule="auto"/>
              <w:ind w:right="-2"/>
              <w:jc w:val="both"/>
              <w:rPr>
                <w:rFonts w:ascii="Times New Roman" w:hAnsi="Times New Roman"/>
                <w:noProof/>
                <w:color w:val="002060"/>
                <w:sz w:val="28"/>
                <w:szCs w:val="28"/>
                <w:lang w:eastAsia="en-US"/>
              </w:rPr>
            </w:pPr>
            <w:r>
              <w:rPr>
                <w:rFonts w:ascii="Times New Roman" w:hAnsi="Times New Roman"/>
                <w:noProof/>
                <w:color w:val="002060"/>
                <w:sz w:val="28"/>
                <w:szCs w:val="28"/>
                <w:lang w:eastAsia="en-US"/>
              </w:rPr>
              <w:t>23 липня</w:t>
            </w:r>
            <w:r w:rsidRPr="002A4244">
              <w:rPr>
                <w:rFonts w:ascii="Times New Roman" w:hAnsi="Times New Roman"/>
                <w:noProof/>
                <w:color w:val="002060"/>
                <w:sz w:val="28"/>
                <w:szCs w:val="28"/>
                <w:lang w:eastAsia="en-US"/>
              </w:rPr>
              <w:t xml:space="preserve"> 2024 року</w:t>
            </w:r>
          </w:p>
        </w:tc>
        <w:tc>
          <w:tcPr>
            <w:tcW w:w="3391" w:type="dxa"/>
            <w:hideMark/>
          </w:tcPr>
          <w:p w:rsidR="002A4244" w:rsidRPr="002A4244" w:rsidRDefault="002A4244" w:rsidP="00EF135C">
            <w:pPr>
              <w:spacing w:after="200" w:line="228" w:lineRule="auto"/>
              <w:ind w:right="-2"/>
              <w:jc w:val="center"/>
              <w:rPr>
                <w:rFonts w:ascii="Times New Roman" w:hAnsi="Times New Roman"/>
                <w:noProof/>
                <w:color w:val="002060"/>
                <w:sz w:val="28"/>
                <w:szCs w:val="28"/>
                <w:lang w:eastAsia="en-US"/>
              </w:rPr>
            </w:pPr>
            <w:r w:rsidRPr="002A4244">
              <w:rPr>
                <w:rFonts w:ascii="Times New Roman" w:hAnsi="Times New Roman"/>
                <w:color w:val="002060"/>
                <w:sz w:val="28"/>
                <w:szCs w:val="28"/>
                <w:lang w:eastAsia="en-US"/>
              </w:rPr>
              <w:t>Київ</w:t>
            </w:r>
          </w:p>
        </w:tc>
        <w:tc>
          <w:tcPr>
            <w:tcW w:w="3714" w:type="dxa"/>
            <w:hideMark/>
          </w:tcPr>
          <w:p w:rsidR="002A4244" w:rsidRPr="002A4244" w:rsidRDefault="002A4244" w:rsidP="002A4244">
            <w:pPr>
              <w:spacing w:after="200" w:line="228" w:lineRule="auto"/>
              <w:ind w:right="-2"/>
              <w:jc w:val="center"/>
              <w:rPr>
                <w:rFonts w:ascii="Times New Roman" w:hAnsi="Times New Roman"/>
                <w:noProof/>
                <w:color w:val="002060"/>
                <w:sz w:val="28"/>
                <w:szCs w:val="28"/>
                <w:lang w:eastAsia="en-US"/>
              </w:rPr>
            </w:pPr>
            <w:r w:rsidRPr="002A4244">
              <w:rPr>
                <w:rFonts w:ascii="Times New Roman" w:hAnsi="Times New Roman"/>
                <w:noProof/>
                <w:color w:val="002060"/>
                <w:sz w:val="28"/>
                <w:szCs w:val="28"/>
                <w:lang w:eastAsia="en-US"/>
              </w:rPr>
              <w:t>№ </w:t>
            </w:r>
            <w:r>
              <w:rPr>
                <w:rFonts w:ascii="Times New Roman" w:hAnsi="Times New Roman"/>
                <w:noProof/>
                <w:color w:val="002060"/>
                <w:sz w:val="28"/>
                <w:szCs w:val="28"/>
                <w:lang w:eastAsia="en-US"/>
              </w:rPr>
              <w:t>2265</w:t>
            </w:r>
            <w:r w:rsidRPr="002A4244">
              <w:rPr>
                <w:rFonts w:ascii="Times New Roman" w:hAnsi="Times New Roman"/>
                <w:noProof/>
                <w:color w:val="002060"/>
                <w:sz w:val="28"/>
                <w:szCs w:val="28"/>
                <w:lang w:eastAsia="en-US"/>
              </w:rPr>
              <w:t>/0/15-24</w:t>
            </w:r>
          </w:p>
        </w:tc>
      </w:tr>
    </w:tbl>
    <w:p w:rsidR="00A94CE8" w:rsidRDefault="00A94CE8" w:rsidP="008345EF">
      <w:pPr>
        <w:tabs>
          <w:tab w:val="left" w:pos="4395"/>
        </w:tabs>
        <w:spacing w:after="0" w:line="240" w:lineRule="auto"/>
        <w:ind w:right="5243"/>
        <w:jc w:val="both"/>
        <w:rPr>
          <w:rFonts w:ascii="Times New Roman" w:hAnsi="Times New Roman"/>
          <w:b/>
          <w:color w:val="000000"/>
          <w:sz w:val="24"/>
          <w:szCs w:val="24"/>
        </w:rPr>
      </w:pPr>
    </w:p>
    <w:p w:rsidR="00A15FA4" w:rsidRPr="00460FC8" w:rsidRDefault="009145F0" w:rsidP="008345EF">
      <w:pPr>
        <w:tabs>
          <w:tab w:val="left" w:pos="4395"/>
        </w:tabs>
        <w:spacing w:after="0" w:line="240" w:lineRule="auto"/>
        <w:ind w:right="5243"/>
        <w:jc w:val="both"/>
        <w:rPr>
          <w:rFonts w:ascii="Times New Roman" w:hAnsi="Times New Roman"/>
          <w:b/>
          <w:color w:val="000000"/>
          <w:sz w:val="24"/>
          <w:szCs w:val="24"/>
        </w:rPr>
      </w:pPr>
      <w:r w:rsidRPr="00460FC8">
        <w:rPr>
          <w:rFonts w:ascii="Times New Roman" w:hAnsi="Times New Roman"/>
          <w:b/>
          <w:color w:val="000000"/>
          <w:sz w:val="24"/>
          <w:szCs w:val="24"/>
        </w:rPr>
        <w:t xml:space="preserve">Про звільнення </w:t>
      </w:r>
      <w:r w:rsidR="00624153">
        <w:rPr>
          <w:rFonts w:ascii="Times New Roman" w:hAnsi="Times New Roman"/>
          <w:b/>
          <w:color w:val="000000"/>
          <w:sz w:val="24"/>
          <w:szCs w:val="24"/>
        </w:rPr>
        <w:t>Гусара П.І.</w:t>
      </w:r>
      <w:r w:rsidR="00D84881">
        <w:rPr>
          <w:rFonts w:ascii="Times New Roman" w:hAnsi="Times New Roman"/>
          <w:b/>
          <w:color w:val="000000"/>
          <w:sz w:val="24"/>
          <w:szCs w:val="24"/>
        </w:rPr>
        <w:t xml:space="preserve"> </w:t>
      </w:r>
      <w:r w:rsidRPr="00460FC8">
        <w:rPr>
          <w:rFonts w:ascii="Times New Roman" w:hAnsi="Times New Roman"/>
          <w:b/>
          <w:color w:val="000000"/>
          <w:sz w:val="24"/>
          <w:szCs w:val="24"/>
        </w:rPr>
        <w:t xml:space="preserve">з посади судді </w:t>
      </w:r>
      <w:r w:rsidR="00624153">
        <w:rPr>
          <w:rFonts w:ascii="Times New Roman" w:hAnsi="Times New Roman"/>
          <w:b/>
          <w:color w:val="000000"/>
          <w:sz w:val="24"/>
          <w:szCs w:val="24"/>
        </w:rPr>
        <w:t xml:space="preserve">Красноградського районного суду Харківської </w:t>
      </w:r>
      <w:r w:rsidR="008345EF">
        <w:rPr>
          <w:rFonts w:ascii="Times New Roman" w:hAnsi="Times New Roman"/>
          <w:b/>
          <w:color w:val="000000"/>
          <w:sz w:val="24"/>
          <w:szCs w:val="24"/>
        </w:rPr>
        <w:t xml:space="preserve">області </w:t>
      </w:r>
      <w:r w:rsidR="006F33C7">
        <w:rPr>
          <w:rFonts w:ascii="Times New Roman" w:hAnsi="Times New Roman"/>
          <w:b/>
          <w:color w:val="000000"/>
          <w:sz w:val="24"/>
          <w:szCs w:val="24"/>
        </w:rPr>
        <w:t>у</w:t>
      </w:r>
      <w:r w:rsidR="00213665">
        <w:rPr>
          <w:rFonts w:ascii="Times New Roman" w:hAnsi="Times New Roman"/>
          <w:b/>
          <w:color w:val="000000"/>
          <w:sz w:val="24"/>
          <w:szCs w:val="24"/>
        </w:rPr>
        <w:t xml:space="preserve"> </w:t>
      </w:r>
      <w:r w:rsidR="00460FC8" w:rsidRPr="00460FC8">
        <w:rPr>
          <w:rFonts w:ascii="Times New Roman" w:hAnsi="Times New Roman"/>
          <w:b/>
          <w:color w:val="000000"/>
          <w:sz w:val="24"/>
          <w:szCs w:val="24"/>
        </w:rPr>
        <w:t xml:space="preserve">зв’язку з поданням заяви </w:t>
      </w:r>
      <w:r w:rsidR="00556880">
        <w:rPr>
          <w:rFonts w:ascii="Times New Roman" w:hAnsi="Times New Roman"/>
          <w:b/>
          <w:color w:val="000000"/>
          <w:sz w:val="24"/>
          <w:szCs w:val="24"/>
        </w:rPr>
        <w:t xml:space="preserve">про </w:t>
      </w:r>
      <w:r w:rsidRPr="00460FC8">
        <w:rPr>
          <w:rFonts w:ascii="Times New Roman" w:hAnsi="Times New Roman"/>
          <w:b/>
          <w:color w:val="000000"/>
          <w:sz w:val="24"/>
          <w:szCs w:val="24"/>
        </w:rPr>
        <w:t xml:space="preserve">відставку </w:t>
      </w:r>
    </w:p>
    <w:p w:rsidR="00C96B6F" w:rsidRDefault="00C96B6F" w:rsidP="009F6EA2">
      <w:pPr>
        <w:tabs>
          <w:tab w:val="left" w:pos="3119"/>
          <w:tab w:val="left" w:pos="3261"/>
        </w:tabs>
        <w:spacing w:after="0" w:line="240" w:lineRule="auto"/>
        <w:ind w:right="6378"/>
        <w:jc w:val="both"/>
        <w:rPr>
          <w:rFonts w:ascii="Times New Roman" w:hAnsi="Times New Roman"/>
          <w:b/>
          <w:sz w:val="32"/>
        </w:rPr>
      </w:pPr>
    </w:p>
    <w:p w:rsidR="00A94CE8" w:rsidRDefault="00A94CE8" w:rsidP="009F6EA2">
      <w:pPr>
        <w:tabs>
          <w:tab w:val="left" w:pos="3119"/>
          <w:tab w:val="left" w:pos="3261"/>
        </w:tabs>
        <w:spacing w:after="0" w:line="240" w:lineRule="auto"/>
        <w:ind w:right="6378"/>
        <w:jc w:val="both"/>
        <w:rPr>
          <w:rFonts w:ascii="Times New Roman" w:hAnsi="Times New Roman"/>
          <w:b/>
          <w:sz w:val="32"/>
        </w:rPr>
      </w:pPr>
    </w:p>
    <w:p w:rsidR="007C5AA7" w:rsidRDefault="009145F0" w:rsidP="009A7A04">
      <w:pPr>
        <w:spacing w:after="0" w:line="240" w:lineRule="auto"/>
        <w:ind w:firstLine="567"/>
        <w:jc w:val="both"/>
        <w:rPr>
          <w:rFonts w:ascii="Times New Roman" w:hAnsi="Times New Roman"/>
          <w:sz w:val="28"/>
          <w:szCs w:val="28"/>
        </w:rPr>
      </w:pPr>
      <w:r w:rsidRPr="00B92561">
        <w:rPr>
          <w:rFonts w:ascii="Times New Roman" w:hAnsi="Times New Roman"/>
          <w:sz w:val="28"/>
          <w:szCs w:val="28"/>
        </w:rPr>
        <w:t xml:space="preserve">Вища рада правосуддя, розглянувши заяву та додані до неї документи про звільнення </w:t>
      </w:r>
      <w:r w:rsidR="008345EF">
        <w:rPr>
          <w:rFonts w:ascii="Times New Roman" w:hAnsi="Times New Roman"/>
          <w:color w:val="000000"/>
          <w:sz w:val="28"/>
          <w:szCs w:val="28"/>
        </w:rPr>
        <w:t>Г</w:t>
      </w:r>
      <w:r w:rsidR="00624153">
        <w:rPr>
          <w:rFonts w:ascii="Times New Roman" w:hAnsi="Times New Roman"/>
          <w:color w:val="000000"/>
          <w:sz w:val="28"/>
          <w:szCs w:val="28"/>
        </w:rPr>
        <w:t>усара Павла Івановича</w:t>
      </w:r>
      <w:r w:rsidR="00D84881" w:rsidRPr="00E678C4">
        <w:rPr>
          <w:rFonts w:ascii="Times New Roman" w:hAnsi="Times New Roman"/>
          <w:sz w:val="28"/>
          <w:szCs w:val="28"/>
        </w:rPr>
        <w:t xml:space="preserve"> </w:t>
      </w:r>
      <w:r w:rsidR="006F33C7" w:rsidRPr="00E678C4">
        <w:rPr>
          <w:rFonts w:ascii="Times New Roman" w:hAnsi="Times New Roman"/>
          <w:sz w:val="28"/>
          <w:szCs w:val="28"/>
        </w:rPr>
        <w:t xml:space="preserve">з посади судді </w:t>
      </w:r>
      <w:r w:rsidR="00624153">
        <w:rPr>
          <w:rFonts w:ascii="Times New Roman" w:hAnsi="Times New Roman"/>
          <w:sz w:val="28"/>
          <w:szCs w:val="28"/>
        </w:rPr>
        <w:t xml:space="preserve">Красноградського районного суду Харківської </w:t>
      </w:r>
      <w:r w:rsidR="008345EF">
        <w:rPr>
          <w:rFonts w:ascii="Times New Roman" w:hAnsi="Times New Roman"/>
          <w:sz w:val="28"/>
          <w:szCs w:val="28"/>
        </w:rPr>
        <w:t xml:space="preserve">області </w:t>
      </w:r>
      <w:r w:rsidR="006F33C7" w:rsidRPr="00E678C4">
        <w:rPr>
          <w:rFonts w:ascii="Times New Roman" w:hAnsi="Times New Roman"/>
          <w:sz w:val="28"/>
          <w:szCs w:val="28"/>
        </w:rPr>
        <w:t>у</w:t>
      </w:r>
      <w:r w:rsidR="006F33C7" w:rsidRPr="007F2A52">
        <w:rPr>
          <w:rFonts w:ascii="Times New Roman" w:hAnsi="Times New Roman"/>
          <w:sz w:val="28"/>
          <w:szCs w:val="28"/>
        </w:rPr>
        <w:t xml:space="preserve"> </w:t>
      </w:r>
      <w:r w:rsidR="006F33C7">
        <w:rPr>
          <w:rFonts w:ascii="Times New Roman" w:hAnsi="Times New Roman"/>
          <w:sz w:val="28"/>
          <w:szCs w:val="28"/>
        </w:rPr>
        <w:t>відставку,</w:t>
      </w:r>
    </w:p>
    <w:p w:rsidR="0095476A" w:rsidRPr="00C96B6F" w:rsidRDefault="0095476A" w:rsidP="009A7A04">
      <w:pPr>
        <w:spacing w:after="0" w:line="240" w:lineRule="auto"/>
        <w:ind w:firstLine="567"/>
        <w:jc w:val="both"/>
        <w:rPr>
          <w:rFonts w:ascii="Times New Roman" w:hAnsi="Times New Roman"/>
          <w:sz w:val="28"/>
          <w:szCs w:val="28"/>
        </w:rPr>
      </w:pPr>
    </w:p>
    <w:p w:rsidR="00A15FA4" w:rsidRDefault="009145F0" w:rsidP="009A7A04">
      <w:pPr>
        <w:spacing w:after="0" w:line="240" w:lineRule="auto"/>
        <w:ind w:right="96" w:firstLine="567"/>
        <w:jc w:val="center"/>
        <w:rPr>
          <w:rFonts w:ascii="Times New Roman" w:hAnsi="Times New Roman"/>
          <w:b/>
          <w:color w:val="000000"/>
          <w:sz w:val="28"/>
          <w:szCs w:val="28"/>
        </w:rPr>
      </w:pPr>
      <w:r w:rsidRPr="00B92561">
        <w:rPr>
          <w:rFonts w:ascii="Times New Roman" w:hAnsi="Times New Roman"/>
          <w:b/>
          <w:color w:val="000000"/>
          <w:sz w:val="28"/>
          <w:szCs w:val="28"/>
        </w:rPr>
        <w:t>встановила:</w:t>
      </w:r>
    </w:p>
    <w:p w:rsidR="0095476A" w:rsidRPr="00C96B6F" w:rsidRDefault="0095476A" w:rsidP="009A7A04">
      <w:pPr>
        <w:spacing w:after="0" w:line="240" w:lineRule="auto"/>
        <w:ind w:right="96" w:firstLine="567"/>
        <w:jc w:val="center"/>
        <w:rPr>
          <w:rFonts w:ascii="Times New Roman" w:hAnsi="Times New Roman"/>
          <w:b/>
          <w:color w:val="000000"/>
          <w:sz w:val="28"/>
          <w:szCs w:val="28"/>
        </w:rPr>
      </w:pPr>
    </w:p>
    <w:p w:rsidR="00D84881" w:rsidRPr="00DC56A6" w:rsidRDefault="001A536F" w:rsidP="009A7A04">
      <w:pPr>
        <w:pStyle w:val="a3"/>
        <w:tabs>
          <w:tab w:val="left" w:pos="567"/>
        </w:tabs>
        <w:jc w:val="both"/>
        <w:rPr>
          <w:rFonts w:ascii="Times New Roman" w:hAnsi="Times New Roman"/>
          <w:sz w:val="28"/>
          <w:szCs w:val="28"/>
        </w:rPr>
      </w:pPr>
      <w:r>
        <w:rPr>
          <w:rFonts w:ascii="Times New Roman" w:hAnsi="Times New Roman"/>
          <w:sz w:val="28"/>
          <w:szCs w:val="28"/>
        </w:rPr>
        <w:t>д</w:t>
      </w:r>
      <w:r w:rsidRPr="007F2A52">
        <w:rPr>
          <w:rFonts w:ascii="Times New Roman" w:hAnsi="Times New Roman"/>
          <w:sz w:val="28"/>
          <w:szCs w:val="28"/>
        </w:rPr>
        <w:t xml:space="preserve">о Вищої ради </w:t>
      </w:r>
      <w:r w:rsidRPr="002E310B">
        <w:rPr>
          <w:rFonts w:ascii="Times New Roman" w:hAnsi="Times New Roman"/>
          <w:sz w:val="28"/>
          <w:szCs w:val="28"/>
        </w:rPr>
        <w:t xml:space="preserve">правосуддя </w:t>
      </w:r>
      <w:r w:rsidR="00D93F7D">
        <w:rPr>
          <w:rFonts w:ascii="Times New Roman" w:hAnsi="Times New Roman"/>
          <w:color w:val="000000"/>
          <w:sz w:val="28"/>
          <w:szCs w:val="28"/>
        </w:rPr>
        <w:t>17 червня 2024 року надійшли</w:t>
      </w:r>
      <w:r w:rsidR="002E310B" w:rsidRPr="002E310B">
        <w:rPr>
          <w:rFonts w:ascii="Times New Roman" w:hAnsi="Times New Roman"/>
          <w:color w:val="000000"/>
          <w:sz w:val="28"/>
          <w:szCs w:val="28"/>
        </w:rPr>
        <w:t xml:space="preserve"> заява                     </w:t>
      </w:r>
      <w:r w:rsidR="002E310B">
        <w:rPr>
          <w:rFonts w:ascii="Times New Roman" w:hAnsi="Times New Roman"/>
          <w:color w:val="000000"/>
          <w:sz w:val="28"/>
          <w:szCs w:val="28"/>
        </w:rPr>
        <w:t>Гусара П.І.</w:t>
      </w:r>
      <w:r w:rsidR="002E310B" w:rsidRPr="002E310B">
        <w:rPr>
          <w:rFonts w:ascii="Times New Roman" w:hAnsi="Times New Roman"/>
          <w:color w:val="000000"/>
          <w:sz w:val="28"/>
          <w:szCs w:val="28"/>
        </w:rPr>
        <w:t xml:space="preserve"> </w:t>
      </w:r>
      <w:r w:rsidR="002E310B" w:rsidRPr="002E310B">
        <w:rPr>
          <w:rFonts w:ascii="Times New Roman" w:hAnsi="Times New Roman"/>
          <w:sz w:val="28"/>
          <w:szCs w:val="28"/>
        </w:rPr>
        <w:t>від 7 червня 2024 року та матеріали про його звільнення з посади судді</w:t>
      </w:r>
      <w:r w:rsidR="002E310B" w:rsidRPr="002E310B">
        <w:rPr>
          <w:rFonts w:ascii="Times New Roman" w:hAnsi="Times New Roman"/>
          <w:color w:val="000000"/>
          <w:sz w:val="28"/>
          <w:szCs w:val="28"/>
        </w:rPr>
        <w:t xml:space="preserve"> Красноградського районного суду Харківської області </w:t>
      </w:r>
      <w:r w:rsidR="002E310B" w:rsidRPr="002E310B">
        <w:rPr>
          <w:rFonts w:ascii="Times New Roman" w:hAnsi="Times New Roman"/>
          <w:sz w:val="28"/>
          <w:szCs w:val="28"/>
        </w:rPr>
        <w:t>у відставку (єдиний унікальний номер справи 2297/0/6-24)</w:t>
      </w:r>
      <w:r w:rsidR="00F34706" w:rsidRPr="002E310B">
        <w:rPr>
          <w:rFonts w:ascii="Times New Roman" w:hAnsi="Times New Roman"/>
          <w:sz w:val="28"/>
          <w:szCs w:val="28"/>
        </w:rPr>
        <w:t>.</w:t>
      </w:r>
      <w:r w:rsidR="00D84881" w:rsidRPr="00DC56A6">
        <w:rPr>
          <w:rFonts w:ascii="Times New Roman" w:hAnsi="Times New Roman"/>
          <w:sz w:val="28"/>
          <w:szCs w:val="28"/>
        </w:rPr>
        <w:t xml:space="preserve"> </w:t>
      </w:r>
    </w:p>
    <w:p w:rsidR="00CC0FD1" w:rsidRPr="00DC56A6" w:rsidRDefault="00CC0FD1" w:rsidP="009A7A04">
      <w:pPr>
        <w:pStyle w:val="a3"/>
        <w:tabs>
          <w:tab w:val="left" w:pos="567"/>
        </w:tabs>
        <w:ind w:firstLine="567"/>
        <w:jc w:val="both"/>
        <w:rPr>
          <w:rFonts w:ascii="Times New Roman" w:hAnsi="Times New Roman"/>
          <w:sz w:val="28"/>
          <w:szCs w:val="28"/>
        </w:rPr>
      </w:pPr>
      <w:r w:rsidRPr="00DC56A6">
        <w:rPr>
          <w:rFonts w:ascii="Times New Roman" w:hAnsi="Times New Roman"/>
          <w:sz w:val="28"/>
          <w:szCs w:val="28"/>
        </w:rPr>
        <w:t xml:space="preserve">За результатами розгляду заяви судді </w:t>
      </w:r>
      <w:r w:rsidR="002E310B" w:rsidRPr="002E310B">
        <w:rPr>
          <w:rFonts w:ascii="Times New Roman" w:hAnsi="Times New Roman"/>
          <w:color w:val="000000"/>
          <w:sz w:val="28"/>
          <w:szCs w:val="28"/>
        </w:rPr>
        <w:t>Красноградського районного суду Харківської області</w:t>
      </w:r>
      <w:r w:rsidR="00514404">
        <w:rPr>
          <w:rFonts w:ascii="Times New Roman" w:hAnsi="Times New Roman"/>
          <w:sz w:val="28"/>
          <w:szCs w:val="28"/>
        </w:rPr>
        <w:t xml:space="preserve"> </w:t>
      </w:r>
      <w:r w:rsidR="002E310B">
        <w:rPr>
          <w:rFonts w:ascii="Times New Roman" w:hAnsi="Times New Roman"/>
          <w:color w:val="000000"/>
          <w:sz w:val="28"/>
          <w:szCs w:val="28"/>
        </w:rPr>
        <w:t>Гусара П.І.</w:t>
      </w:r>
      <w:r w:rsidR="00E678C4" w:rsidRPr="00DC56A6">
        <w:rPr>
          <w:rFonts w:ascii="Times New Roman" w:hAnsi="Times New Roman"/>
          <w:sz w:val="28"/>
          <w:szCs w:val="28"/>
        </w:rPr>
        <w:t xml:space="preserve"> </w:t>
      </w:r>
      <w:r w:rsidRPr="00DC56A6">
        <w:rPr>
          <w:rFonts w:ascii="Times New Roman" w:hAnsi="Times New Roman"/>
          <w:sz w:val="28"/>
          <w:szCs w:val="28"/>
        </w:rPr>
        <w:t>встановлено таке.</w:t>
      </w:r>
    </w:p>
    <w:p w:rsidR="002E310B" w:rsidRPr="002E310B" w:rsidRDefault="00570A19" w:rsidP="002E310B">
      <w:pPr>
        <w:spacing w:after="0" w:line="240" w:lineRule="auto"/>
        <w:ind w:firstLine="567"/>
        <w:jc w:val="both"/>
        <w:rPr>
          <w:rFonts w:ascii="Times New Roman" w:hAnsi="Times New Roman"/>
          <w:sz w:val="28"/>
          <w:szCs w:val="28"/>
        </w:rPr>
      </w:pPr>
      <w:r>
        <w:rPr>
          <w:rFonts w:ascii="Times New Roman" w:hAnsi="Times New Roman"/>
          <w:sz w:val="28"/>
          <w:szCs w:val="28"/>
          <w:shd w:val="clear" w:color="auto" w:fill="FFFFFF"/>
        </w:rPr>
        <w:t>Гусар Павло Іванович, ____</w:t>
      </w:r>
      <w:r w:rsidR="002E310B" w:rsidRPr="002E310B">
        <w:rPr>
          <w:rFonts w:ascii="Times New Roman" w:hAnsi="Times New Roman"/>
          <w:sz w:val="28"/>
          <w:szCs w:val="28"/>
        </w:rPr>
        <w:t xml:space="preserve"> року народження, рішенням Харківської обласної Ради народних депутатів </w:t>
      </w:r>
      <w:r w:rsidR="002E310B" w:rsidRPr="002E310B">
        <w:rPr>
          <w:rFonts w:ascii="Times New Roman" w:hAnsi="Times New Roman"/>
          <w:sz w:val="28"/>
          <w:szCs w:val="28"/>
          <w:lang w:val="en-US"/>
        </w:rPr>
        <w:t>XII</w:t>
      </w:r>
      <w:r w:rsidR="002E310B" w:rsidRPr="002E310B">
        <w:rPr>
          <w:rFonts w:ascii="Times New Roman" w:hAnsi="Times New Roman"/>
          <w:sz w:val="28"/>
          <w:szCs w:val="28"/>
        </w:rPr>
        <w:t xml:space="preserve"> сесії </w:t>
      </w:r>
      <w:r w:rsidR="002E310B" w:rsidRPr="002E310B">
        <w:rPr>
          <w:rFonts w:ascii="Times New Roman" w:hAnsi="Times New Roman"/>
          <w:sz w:val="28"/>
          <w:szCs w:val="28"/>
          <w:lang w:val="en-US"/>
        </w:rPr>
        <w:t>XXI</w:t>
      </w:r>
      <w:r>
        <w:rPr>
          <w:rFonts w:ascii="Times New Roman" w:hAnsi="Times New Roman"/>
          <w:sz w:val="28"/>
          <w:szCs w:val="28"/>
        </w:rPr>
        <w:t xml:space="preserve"> скликання від </w:t>
      </w:r>
      <w:r w:rsidR="002E310B" w:rsidRPr="002E310B">
        <w:rPr>
          <w:rFonts w:ascii="Times New Roman" w:hAnsi="Times New Roman"/>
          <w:sz w:val="28"/>
          <w:szCs w:val="28"/>
        </w:rPr>
        <w:t xml:space="preserve">25 лютого 1993 року обраний </w:t>
      </w:r>
      <w:r w:rsidR="002E310B" w:rsidRPr="004562BD">
        <w:rPr>
          <w:rFonts w:ascii="Times New Roman" w:hAnsi="Times New Roman"/>
          <w:sz w:val="28"/>
          <w:szCs w:val="28"/>
        </w:rPr>
        <w:t>суддею</w:t>
      </w:r>
      <w:r w:rsidR="002E310B" w:rsidRPr="002E310B">
        <w:rPr>
          <w:rFonts w:ascii="Times New Roman" w:hAnsi="Times New Roman"/>
          <w:sz w:val="28"/>
          <w:szCs w:val="28"/>
        </w:rPr>
        <w:t xml:space="preserve"> Красноградського районного суду Харк</w:t>
      </w:r>
      <w:r w:rsidR="00210A19">
        <w:rPr>
          <w:rFonts w:ascii="Times New Roman" w:hAnsi="Times New Roman"/>
          <w:sz w:val="28"/>
          <w:szCs w:val="28"/>
        </w:rPr>
        <w:t>івської області. Відповідно до П</w:t>
      </w:r>
      <w:r w:rsidR="002E310B" w:rsidRPr="002E310B">
        <w:rPr>
          <w:rFonts w:ascii="Times New Roman" w:hAnsi="Times New Roman"/>
          <w:sz w:val="28"/>
          <w:szCs w:val="28"/>
        </w:rPr>
        <w:t>останови Ве</w:t>
      </w:r>
      <w:r>
        <w:rPr>
          <w:rFonts w:ascii="Times New Roman" w:hAnsi="Times New Roman"/>
          <w:sz w:val="28"/>
          <w:szCs w:val="28"/>
        </w:rPr>
        <w:t>рховної Ради України від</w:t>
      </w:r>
      <w:bookmarkStart w:id="0" w:name="_GoBack"/>
      <w:bookmarkEnd w:id="0"/>
      <w:r w:rsidR="002E310B">
        <w:rPr>
          <w:rFonts w:ascii="Times New Roman" w:hAnsi="Times New Roman"/>
          <w:sz w:val="28"/>
          <w:szCs w:val="28"/>
        </w:rPr>
        <w:t xml:space="preserve"> </w:t>
      </w:r>
      <w:r w:rsidR="002E310B" w:rsidRPr="002E310B">
        <w:rPr>
          <w:rFonts w:ascii="Times New Roman" w:hAnsi="Times New Roman"/>
          <w:sz w:val="28"/>
          <w:szCs w:val="28"/>
        </w:rPr>
        <w:t>9 липня 2003 року № 1072-</w:t>
      </w:r>
      <w:r w:rsidR="002E310B" w:rsidRPr="002E310B">
        <w:rPr>
          <w:rFonts w:ascii="Times New Roman" w:hAnsi="Times New Roman"/>
          <w:sz w:val="28"/>
          <w:szCs w:val="28"/>
          <w:lang w:val="en-US"/>
        </w:rPr>
        <w:t>IV</w:t>
      </w:r>
      <w:r w:rsidR="002E310B" w:rsidRPr="002E310B">
        <w:rPr>
          <w:rFonts w:ascii="Times New Roman" w:hAnsi="Times New Roman"/>
          <w:sz w:val="28"/>
          <w:szCs w:val="28"/>
        </w:rPr>
        <w:t xml:space="preserve"> обраний безстроково суддею місцевого Красноградського районного суду Харківської області.</w:t>
      </w:r>
    </w:p>
    <w:p w:rsidR="002E310B" w:rsidRPr="00347F1B" w:rsidRDefault="002E310B" w:rsidP="002E310B">
      <w:pPr>
        <w:pStyle w:val="rvps2"/>
        <w:shd w:val="clear" w:color="auto" w:fill="FFFFFF"/>
        <w:spacing w:before="0" w:beforeAutospacing="0" w:after="0" w:afterAutospacing="0"/>
        <w:ind w:firstLine="567"/>
        <w:jc w:val="both"/>
        <w:textAlignment w:val="baseline"/>
        <w:rPr>
          <w:sz w:val="28"/>
          <w:szCs w:val="28"/>
          <w:shd w:val="clear" w:color="auto" w:fill="FFFFFF"/>
        </w:rPr>
      </w:pPr>
      <w:r>
        <w:rPr>
          <w:sz w:val="28"/>
          <w:szCs w:val="28"/>
          <w:shd w:val="clear" w:color="auto" w:fill="FFFFFF"/>
        </w:rPr>
        <w:t>Статтею</w:t>
      </w:r>
      <w:r w:rsidRPr="00347F1B">
        <w:rPr>
          <w:sz w:val="28"/>
          <w:szCs w:val="28"/>
          <w:shd w:val="clear" w:color="auto" w:fill="FFFFFF"/>
        </w:rPr>
        <w:t xml:space="preserve"> 116 Закону Укр</w:t>
      </w:r>
      <w:r>
        <w:rPr>
          <w:sz w:val="28"/>
          <w:szCs w:val="28"/>
          <w:shd w:val="clear" w:color="auto" w:fill="FFFFFF"/>
        </w:rPr>
        <w:t xml:space="preserve">аїни </w:t>
      </w:r>
      <w:r w:rsidRPr="00347F1B">
        <w:rPr>
          <w:sz w:val="28"/>
          <w:szCs w:val="28"/>
        </w:rPr>
        <w:t xml:space="preserve">від </w:t>
      </w:r>
      <w:r>
        <w:rPr>
          <w:sz w:val="28"/>
          <w:szCs w:val="28"/>
        </w:rPr>
        <w:t xml:space="preserve"> </w:t>
      </w:r>
      <w:r w:rsidRPr="00347F1B">
        <w:rPr>
          <w:sz w:val="28"/>
          <w:szCs w:val="28"/>
        </w:rPr>
        <w:t xml:space="preserve">2 червня 2016 року № 1402-VIII </w:t>
      </w:r>
      <w:r w:rsidR="00210A19">
        <w:rPr>
          <w:sz w:val="28"/>
          <w:szCs w:val="28"/>
        </w:rPr>
        <w:t xml:space="preserve">         </w:t>
      </w:r>
      <w:r w:rsidR="00210A19" w:rsidRPr="00347F1B">
        <w:rPr>
          <w:sz w:val="28"/>
          <w:szCs w:val="28"/>
          <w:shd w:val="clear" w:color="auto" w:fill="FFFFFF"/>
        </w:rPr>
        <w:t xml:space="preserve">«Про судоустрій і статус суддів» </w:t>
      </w:r>
      <w:r w:rsidRPr="00347F1B">
        <w:rPr>
          <w:sz w:val="28"/>
          <w:szCs w:val="28"/>
        </w:rPr>
        <w:t>(далі – Закон</w:t>
      </w:r>
      <w:r>
        <w:rPr>
          <w:sz w:val="28"/>
          <w:szCs w:val="28"/>
        </w:rPr>
        <w:t xml:space="preserve"> № 1402</w:t>
      </w:r>
      <w:r w:rsidR="00210A19" w:rsidRPr="00347F1B">
        <w:rPr>
          <w:sz w:val="28"/>
          <w:szCs w:val="28"/>
        </w:rPr>
        <w:t>-VIII</w:t>
      </w:r>
      <w:r w:rsidRPr="00347F1B">
        <w:rPr>
          <w:sz w:val="28"/>
          <w:szCs w:val="28"/>
        </w:rPr>
        <w:t>)</w:t>
      </w:r>
      <w:r w:rsidR="00210A19">
        <w:rPr>
          <w:sz w:val="28"/>
          <w:szCs w:val="28"/>
        </w:rPr>
        <w:t xml:space="preserve"> у</w:t>
      </w:r>
      <w:r>
        <w:rPr>
          <w:sz w:val="28"/>
          <w:szCs w:val="28"/>
        </w:rPr>
        <w:t>становлено, що</w:t>
      </w:r>
      <w:r w:rsidRPr="00347F1B">
        <w:rPr>
          <w:sz w:val="28"/>
          <w:szCs w:val="28"/>
        </w:rPr>
        <w:t xml:space="preserve"> </w:t>
      </w:r>
      <w:r w:rsidRPr="00347F1B">
        <w:rPr>
          <w:sz w:val="28"/>
          <w:szCs w:val="28"/>
          <w:shd w:val="clear" w:color="auto" w:fill="FFFFFF"/>
        </w:rPr>
        <w:t>суддя, який має стаж роботи на посаді судді не менше двадцяти років, що визначається відповідно до</w:t>
      </w:r>
      <w:r w:rsidRPr="00347F1B">
        <w:rPr>
          <w:rStyle w:val="apple-converted-space"/>
          <w:sz w:val="28"/>
          <w:szCs w:val="28"/>
          <w:shd w:val="clear" w:color="auto" w:fill="FFFFFF"/>
        </w:rPr>
        <w:t> </w:t>
      </w:r>
      <w:r w:rsidRPr="00347F1B">
        <w:rPr>
          <w:sz w:val="28"/>
          <w:szCs w:val="28"/>
          <w:bdr w:val="none" w:sz="0" w:space="0" w:color="auto" w:frame="1"/>
          <w:shd w:val="clear" w:color="auto" w:fill="FFFFFF"/>
        </w:rPr>
        <w:t>статті 137</w:t>
      </w:r>
      <w:r w:rsidRPr="00347F1B">
        <w:rPr>
          <w:rStyle w:val="apple-converted-space"/>
          <w:sz w:val="28"/>
          <w:szCs w:val="28"/>
          <w:shd w:val="clear" w:color="auto" w:fill="FFFFFF"/>
        </w:rPr>
        <w:t> </w:t>
      </w:r>
      <w:r w:rsidRPr="00347F1B">
        <w:rPr>
          <w:sz w:val="28"/>
          <w:szCs w:val="28"/>
          <w:shd w:val="clear" w:color="auto" w:fill="FFFFFF"/>
        </w:rPr>
        <w:t>цього Закону, має право подати заяву про відставку.</w:t>
      </w:r>
    </w:p>
    <w:p w:rsidR="002E310B" w:rsidRDefault="002E310B" w:rsidP="002E310B">
      <w:pPr>
        <w:pStyle w:val="rvps2"/>
        <w:shd w:val="clear" w:color="auto" w:fill="FFFFFF"/>
        <w:spacing w:before="0" w:beforeAutospacing="0" w:after="0" w:afterAutospacing="0"/>
        <w:ind w:firstLine="567"/>
        <w:jc w:val="both"/>
        <w:textAlignment w:val="baseline"/>
        <w:rPr>
          <w:sz w:val="28"/>
          <w:szCs w:val="28"/>
        </w:rPr>
      </w:pPr>
      <w:r w:rsidRPr="00347F1B">
        <w:rPr>
          <w:sz w:val="28"/>
          <w:szCs w:val="28"/>
        </w:rPr>
        <w:t xml:space="preserve">Згідно з вимогами </w:t>
      </w:r>
      <w:r>
        <w:rPr>
          <w:sz w:val="28"/>
          <w:szCs w:val="28"/>
        </w:rPr>
        <w:t xml:space="preserve">частини першої </w:t>
      </w:r>
      <w:r w:rsidRPr="00347F1B">
        <w:rPr>
          <w:sz w:val="28"/>
          <w:szCs w:val="28"/>
        </w:rPr>
        <w:t>статті 137 Закон</w:t>
      </w:r>
      <w:r>
        <w:rPr>
          <w:sz w:val="28"/>
          <w:szCs w:val="28"/>
        </w:rPr>
        <w:t>у № 1402</w:t>
      </w:r>
      <w:r w:rsidR="00210A19" w:rsidRPr="00347F1B">
        <w:rPr>
          <w:sz w:val="28"/>
          <w:szCs w:val="28"/>
        </w:rPr>
        <w:t>-VIII</w:t>
      </w:r>
      <w:r>
        <w:rPr>
          <w:sz w:val="28"/>
          <w:szCs w:val="28"/>
        </w:rPr>
        <w:t xml:space="preserve"> </w:t>
      </w:r>
      <w:r w:rsidRPr="00347F1B">
        <w:rPr>
          <w:sz w:val="28"/>
          <w:szCs w:val="28"/>
          <w:shd w:val="clear" w:color="auto" w:fill="FFFFFF"/>
        </w:rPr>
        <w:t>д</w:t>
      </w:r>
      <w:r w:rsidRPr="00347F1B">
        <w:rPr>
          <w:sz w:val="28"/>
          <w:szCs w:val="28"/>
        </w:rPr>
        <w:t>о стажу роботи на посаді судді зараховується робота на посаді:</w:t>
      </w:r>
      <w:bookmarkStart w:id="1" w:name="n1406"/>
      <w:bookmarkEnd w:id="1"/>
      <w:r w:rsidRPr="00347F1B">
        <w:rPr>
          <w:sz w:val="28"/>
          <w:szCs w:val="28"/>
        </w:rPr>
        <w:t xml:space="preserve"> </w:t>
      </w:r>
      <w:r w:rsidRPr="007A6A7D">
        <w:rPr>
          <w:sz w:val="28"/>
          <w:szCs w:val="28"/>
        </w:rPr>
        <w:t>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Pr>
          <w:sz w:val="28"/>
          <w:szCs w:val="28"/>
          <w:shd w:val="clear" w:color="auto" w:fill="FFFFFF"/>
        </w:rPr>
        <w:t xml:space="preserve"> </w:t>
      </w:r>
      <w:r w:rsidRPr="007A6A7D">
        <w:rPr>
          <w:sz w:val="28"/>
          <w:szCs w:val="28"/>
        </w:rPr>
        <w:t>члена Вищої ради правосуддя, Вищої ради юстиції, Вищої кваліфікаційної комісії суддів України;</w:t>
      </w:r>
      <w:bookmarkStart w:id="3" w:name="n1408"/>
      <w:bookmarkEnd w:id="3"/>
      <w:r>
        <w:rPr>
          <w:sz w:val="28"/>
          <w:szCs w:val="28"/>
          <w:shd w:val="clear" w:color="auto" w:fill="FFFFFF"/>
        </w:rPr>
        <w:t xml:space="preserve"> </w:t>
      </w:r>
      <w:r w:rsidRPr="007A6A7D">
        <w:rPr>
          <w:sz w:val="28"/>
          <w:szCs w:val="28"/>
        </w:rPr>
        <w:t>судді в судах та арбітрів у державному і відомчому арбітражах колишнього СРСР та республік, що входили до його складу.</w:t>
      </w:r>
    </w:p>
    <w:p w:rsidR="002E310B" w:rsidRPr="000E12AE" w:rsidRDefault="002E310B" w:rsidP="002E310B">
      <w:pPr>
        <w:pStyle w:val="rvps2"/>
        <w:shd w:val="clear" w:color="auto" w:fill="FFFFFF"/>
        <w:spacing w:before="0" w:beforeAutospacing="0" w:after="0" w:afterAutospacing="0"/>
        <w:ind w:firstLine="567"/>
        <w:jc w:val="both"/>
        <w:textAlignment w:val="baseline"/>
        <w:rPr>
          <w:color w:val="000000"/>
          <w:sz w:val="28"/>
          <w:szCs w:val="28"/>
        </w:rPr>
      </w:pPr>
      <w:r w:rsidRPr="000E12AE">
        <w:rPr>
          <w:color w:val="000000"/>
          <w:sz w:val="28"/>
          <w:szCs w:val="28"/>
          <w:shd w:val="clear" w:color="auto" w:fill="FFFFFF"/>
        </w:rPr>
        <w:lastRenderedPageBreak/>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2E310B" w:rsidRDefault="002E310B" w:rsidP="002E310B">
      <w:pPr>
        <w:pStyle w:val="rvps2"/>
        <w:shd w:val="clear" w:color="auto" w:fill="FFFFFF"/>
        <w:spacing w:before="0" w:beforeAutospacing="0" w:after="0" w:afterAutospacing="0"/>
        <w:ind w:firstLine="567"/>
        <w:jc w:val="both"/>
        <w:textAlignment w:val="baseline"/>
        <w:rPr>
          <w:color w:val="000000"/>
          <w:sz w:val="28"/>
          <w:szCs w:val="28"/>
        </w:rPr>
      </w:pPr>
      <w:r>
        <w:rPr>
          <w:color w:val="000000"/>
          <w:sz w:val="28"/>
          <w:szCs w:val="28"/>
        </w:rPr>
        <w:t>З матеріалів, доданих до заяви про відставку судді, встановлено, що с</w:t>
      </w:r>
      <w:r w:rsidRPr="00EA3E2F">
        <w:rPr>
          <w:color w:val="000000"/>
          <w:sz w:val="28"/>
          <w:szCs w:val="28"/>
        </w:rPr>
        <w:t xml:space="preserve">таж роботи </w:t>
      </w:r>
      <w:r w:rsidR="00210A19">
        <w:rPr>
          <w:color w:val="000000"/>
          <w:sz w:val="28"/>
          <w:szCs w:val="28"/>
        </w:rPr>
        <w:t xml:space="preserve">Гусара П.І. </w:t>
      </w:r>
      <w:r w:rsidRPr="00EA3E2F">
        <w:rPr>
          <w:color w:val="000000"/>
          <w:sz w:val="28"/>
          <w:szCs w:val="28"/>
        </w:rPr>
        <w:t>на посаді судді</w:t>
      </w:r>
      <w:r w:rsidRPr="00EA3E2F">
        <w:rPr>
          <w:sz w:val="28"/>
          <w:szCs w:val="28"/>
        </w:rPr>
        <w:t xml:space="preserve"> </w:t>
      </w:r>
      <w:r>
        <w:rPr>
          <w:color w:val="000000"/>
          <w:sz w:val="28"/>
          <w:szCs w:val="28"/>
        </w:rPr>
        <w:t xml:space="preserve">станом на </w:t>
      </w:r>
      <w:r w:rsidRPr="00E74B06">
        <w:rPr>
          <w:color w:val="000000"/>
          <w:sz w:val="28"/>
          <w:szCs w:val="28"/>
        </w:rPr>
        <w:t>23 липня 2024 року</w:t>
      </w:r>
      <w:r w:rsidRPr="00EA3E2F">
        <w:rPr>
          <w:rStyle w:val="FontStyle14"/>
          <w:sz w:val="28"/>
          <w:szCs w:val="28"/>
        </w:rPr>
        <w:t xml:space="preserve"> </w:t>
      </w:r>
      <w:r w:rsidR="00210A19">
        <w:rPr>
          <w:color w:val="000000"/>
          <w:sz w:val="28"/>
          <w:szCs w:val="28"/>
        </w:rPr>
        <w:t>–</w:t>
      </w:r>
      <w:r>
        <w:rPr>
          <w:color w:val="000000"/>
          <w:sz w:val="28"/>
          <w:szCs w:val="28"/>
        </w:rPr>
        <w:t xml:space="preserve"> 31 рік </w:t>
      </w:r>
      <w:r w:rsidR="00210A19">
        <w:rPr>
          <w:color w:val="000000"/>
          <w:sz w:val="28"/>
          <w:szCs w:val="28"/>
        </w:rPr>
        <w:t xml:space="preserve">             </w:t>
      </w:r>
      <w:r>
        <w:rPr>
          <w:color w:val="000000"/>
          <w:sz w:val="28"/>
          <w:szCs w:val="28"/>
        </w:rPr>
        <w:t>4 місяці 28 днів</w:t>
      </w:r>
      <w:r w:rsidRPr="008301F3">
        <w:rPr>
          <w:color w:val="000000"/>
          <w:sz w:val="28"/>
          <w:szCs w:val="28"/>
        </w:rPr>
        <w:t>.</w:t>
      </w:r>
      <w:r w:rsidRPr="00EA3E2F">
        <w:rPr>
          <w:color w:val="000000"/>
          <w:sz w:val="28"/>
          <w:szCs w:val="28"/>
        </w:rPr>
        <w:t xml:space="preserve">  </w:t>
      </w:r>
    </w:p>
    <w:p w:rsidR="002E310B" w:rsidRPr="002D7765" w:rsidRDefault="002E310B" w:rsidP="002E310B">
      <w:pPr>
        <w:pStyle w:val="rvps2"/>
        <w:shd w:val="clear" w:color="auto" w:fill="FFFFFF"/>
        <w:spacing w:before="0" w:beforeAutospacing="0" w:after="0" w:afterAutospacing="0"/>
        <w:ind w:firstLine="567"/>
        <w:jc w:val="both"/>
        <w:textAlignment w:val="baseline"/>
        <w:rPr>
          <w:sz w:val="28"/>
          <w:szCs w:val="28"/>
          <w:shd w:val="clear" w:color="auto" w:fill="FFFFFF"/>
        </w:rPr>
      </w:pPr>
      <w:r w:rsidRPr="00EA3E2F">
        <w:rPr>
          <w:color w:val="000000"/>
          <w:sz w:val="28"/>
          <w:szCs w:val="28"/>
        </w:rPr>
        <w:t xml:space="preserve"> </w:t>
      </w:r>
      <w:r w:rsidR="00210A19">
        <w:rPr>
          <w:color w:val="000000"/>
          <w:sz w:val="28"/>
          <w:szCs w:val="28"/>
        </w:rPr>
        <w:t>Абзацом четвертим пункту 34 р</w:t>
      </w:r>
      <w:r>
        <w:rPr>
          <w:color w:val="000000"/>
          <w:sz w:val="28"/>
          <w:szCs w:val="28"/>
        </w:rPr>
        <w:t>озділу ХІІ «Прикінцеві та перехідні положення» Закону № 1402</w:t>
      </w:r>
      <w:r w:rsidR="00210A19" w:rsidRPr="00347F1B">
        <w:rPr>
          <w:sz w:val="28"/>
          <w:szCs w:val="28"/>
        </w:rPr>
        <w:t>-VIII</w:t>
      </w:r>
      <w:r>
        <w:rPr>
          <w:color w:val="000000"/>
          <w:sz w:val="28"/>
          <w:szCs w:val="28"/>
        </w:rPr>
        <w:t xml:space="preserve"> </w:t>
      </w:r>
      <w:r w:rsidRPr="00F87EDD">
        <w:rPr>
          <w:sz w:val="28"/>
          <w:szCs w:val="28"/>
        </w:rPr>
        <w:t>(зі змінами</w:t>
      </w:r>
      <w:r>
        <w:rPr>
          <w:sz w:val="28"/>
          <w:szCs w:val="28"/>
        </w:rPr>
        <w:t>, внесеними</w:t>
      </w:r>
      <w:r w:rsidRPr="00F87EDD">
        <w:rPr>
          <w:rStyle w:val="rvts46"/>
          <w:iCs/>
          <w:sz w:val="28"/>
          <w:szCs w:val="28"/>
          <w:shd w:val="clear" w:color="auto" w:fill="FFFFFF"/>
        </w:rPr>
        <w:t xml:space="preserve"> Законом </w:t>
      </w:r>
      <w:r w:rsidR="00210A19">
        <w:rPr>
          <w:rStyle w:val="rvts46"/>
          <w:iCs/>
          <w:sz w:val="28"/>
          <w:szCs w:val="28"/>
          <w:shd w:val="clear" w:color="auto" w:fill="FFFFFF"/>
        </w:rPr>
        <w:t xml:space="preserve">України від      21 грудня </w:t>
      </w:r>
      <w:r>
        <w:rPr>
          <w:rStyle w:val="rvts46"/>
          <w:iCs/>
          <w:sz w:val="28"/>
          <w:szCs w:val="28"/>
          <w:shd w:val="clear" w:color="auto" w:fill="FFFFFF"/>
        </w:rPr>
        <w:t xml:space="preserve">2016 року </w:t>
      </w:r>
      <w:hyperlink r:id="rId8" w:anchor="n955" w:tgtFrame="_blank" w:history="1">
        <w:r w:rsidRPr="00F87EDD">
          <w:rPr>
            <w:rStyle w:val="ac"/>
            <w:iCs/>
            <w:color w:val="auto"/>
            <w:sz w:val="28"/>
            <w:szCs w:val="28"/>
            <w:u w:val="none"/>
            <w:shd w:val="clear" w:color="auto" w:fill="FFFFFF"/>
          </w:rPr>
          <w:t>№ 1798-VIII</w:t>
        </w:r>
      </w:hyperlink>
      <w:r w:rsidRPr="00F87EDD">
        <w:rPr>
          <w:sz w:val="28"/>
          <w:szCs w:val="28"/>
        </w:rPr>
        <w:t xml:space="preserve">) </w:t>
      </w:r>
      <w:r>
        <w:rPr>
          <w:sz w:val="28"/>
          <w:szCs w:val="28"/>
        </w:rPr>
        <w:t xml:space="preserve">встановлено, що </w:t>
      </w:r>
      <w:r w:rsidRPr="00F87EDD">
        <w:rPr>
          <w:sz w:val="28"/>
          <w:szCs w:val="28"/>
          <w:shd w:val="clear" w:color="auto" w:fill="FFFFFF"/>
        </w:rPr>
        <w:t>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2E310B" w:rsidRDefault="002E310B" w:rsidP="002E310B">
      <w:pPr>
        <w:pStyle w:val="rtejustify"/>
        <w:shd w:val="clear" w:color="auto" w:fill="FFFFFF"/>
        <w:spacing w:before="0" w:beforeAutospacing="0" w:after="0" w:afterAutospacing="0"/>
        <w:ind w:firstLine="567"/>
        <w:jc w:val="both"/>
        <w:rPr>
          <w:rFonts w:ascii="ProbaPro" w:hAnsi="ProbaPro"/>
          <w:color w:val="1D1D1B"/>
          <w:sz w:val="28"/>
          <w:szCs w:val="28"/>
          <w:shd w:val="clear" w:color="auto" w:fill="FFFFFF"/>
        </w:rPr>
      </w:pPr>
      <w:r w:rsidRPr="002D7765">
        <w:rPr>
          <w:rFonts w:ascii="ProbaPro" w:hAnsi="ProbaPro"/>
          <w:color w:val="1D1D1B"/>
          <w:sz w:val="28"/>
          <w:szCs w:val="28"/>
          <w:shd w:val="clear" w:color="auto" w:fill="FFFFFF"/>
        </w:rPr>
        <w:t xml:space="preserve">Згідно із частиною першою статті 43 Закону України від 15 грудня </w:t>
      </w:r>
      <w:r>
        <w:rPr>
          <w:rFonts w:ascii="ProbaPro" w:hAnsi="ProbaPro"/>
          <w:color w:val="1D1D1B"/>
          <w:sz w:val="28"/>
          <w:szCs w:val="28"/>
          <w:shd w:val="clear" w:color="auto" w:fill="FFFFFF"/>
        </w:rPr>
        <w:t xml:space="preserve">       </w:t>
      </w:r>
      <w:r w:rsidRPr="002D7765">
        <w:rPr>
          <w:rFonts w:ascii="ProbaPro" w:hAnsi="ProbaPro"/>
          <w:color w:val="1D1D1B"/>
          <w:sz w:val="28"/>
          <w:szCs w:val="28"/>
          <w:shd w:val="clear" w:color="auto" w:fill="FFFFFF"/>
        </w:rPr>
        <w:t xml:space="preserve">1992 року </w:t>
      </w:r>
      <w:r>
        <w:rPr>
          <w:rFonts w:ascii="ProbaPro" w:hAnsi="ProbaPro"/>
          <w:color w:val="1D1D1B"/>
          <w:sz w:val="28"/>
          <w:szCs w:val="28"/>
          <w:shd w:val="clear" w:color="auto" w:fill="FFFFFF"/>
        </w:rPr>
        <w:t xml:space="preserve">№ 2862-XII «Про статус суддів» </w:t>
      </w:r>
      <w:r w:rsidR="0053756E">
        <w:rPr>
          <w:rFonts w:ascii="ProbaPro" w:hAnsi="ProbaPro"/>
          <w:color w:val="1D1D1B"/>
          <w:sz w:val="28"/>
          <w:szCs w:val="28"/>
          <w:shd w:val="clear" w:color="auto" w:fill="FFFFFF"/>
        </w:rPr>
        <w:t>у редакції, чинній на день</w:t>
      </w:r>
      <w:r w:rsidRPr="002D7765">
        <w:rPr>
          <w:rFonts w:ascii="ProbaPro" w:hAnsi="ProbaPro"/>
          <w:color w:val="1D1D1B"/>
          <w:sz w:val="28"/>
          <w:szCs w:val="28"/>
          <w:shd w:val="clear" w:color="auto" w:fill="FFFFFF"/>
        </w:rPr>
        <w:t xml:space="preserve"> обрання </w:t>
      </w:r>
      <w:r w:rsidRPr="002D7765">
        <w:rPr>
          <w:color w:val="1D1D1B"/>
          <w:sz w:val="28"/>
          <w:szCs w:val="28"/>
        </w:rPr>
        <w:t xml:space="preserve">Гусара П.І. </w:t>
      </w:r>
      <w:r w:rsidR="0053756E">
        <w:rPr>
          <w:rFonts w:ascii="ProbaPro" w:hAnsi="ProbaPro"/>
          <w:color w:val="1D1D1B"/>
          <w:sz w:val="28"/>
          <w:szCs w:val="28"/>
          <w:shd w:val="clear" w:color="auto" w:fill="FFFFFF"/>
        </w:rPr>
        <w:t>на посаду судді</w:t>
      </w:r>
      <w:r w:rsidRPr="002D7765">
        <w:rPr>
          <w:rFonts w:ascii="ProbaPro" w:hAnsi="ProbaPro"/>
          <w:color w:val="1D1D1B"/>
          <w:sz w:val="28"/>
          <w:szCs w:val="28"/>
          <w:shd w:val="clear" w:color="auto" w:fill="FFFFFF"/>
        </w:rPr>
        <w:t xml:space="preserve"> </w:t>
      </w:r>
      <w:r w:rsidRPr="002D7765">
        <w:rPr>
          <w:color w:val="1D1D1B"/>
          <w:sz w:val="28"/>
          <w:szCs w:val="28"/>
        </w:rPr>
        <w:t>(далі – Закон № 2862-XII)</w:t>
      </w:r>
      <w:r w:rsidR="0053756E">
        <w:rPr>
          <w:color w:val="1D1D1B"/>
          <w:sz w:val="28"/>
          <w:szCs w:val="28"/>
        </w:rPr>
        <w:t>,</w:t>
      </w:r>
      <w:r w:rsidRPr="002D7765">
        <w:rPr>
          <w:color w:val="1D1D1B"/>
          <w:sz w:val="28"/>
          <w:szCs w:val="28"/>
        </w:rPr>
        <w:t xml:space="preserve"> </w:t>
      </w:r>
      <w:r w:rsidRPr="002D7765">
        <w:rPr>
          <w:rFonts w:ascii="ProbaPro" w:hAnsi="ProbaPro"/>
          <w:color w:val="1D1D1B"/>
          <w:sz w:val="28"/>
          <w:szCs w:val="28"/>
          <w:shd w:val="clear" w:color="auto" w:fill="FFFFFF"/>
        </w:rPr>
        <w:t>кожен суддя за умови, що він працював на посаді судді не менше 20 років, має право на відставку, тобто на звільнення його від виконання обов’язків за власним бажанням або у зв’язку з закінченням строку повноважень.</w:t>
      </w:r>
    </w:p>
    <w:p w:rsidR="002E310B" w:rsidRPr="00776A81" w:rsidRDefault="002E310B" w:rsidP="002E310B">
      <w:pPr>
        <w:pStyle w:val="rtejustify"/>
        <w:shd w:val="clear" w:color="auto" w:fill="FFFFFF"/>
        <w:spacing w:before="0" w:beforeAutospacing="0" w:after="0" w:afterAutospacing="0"/>
        <w:ind w:firstLine="567"/>
        <w:jc w:val="both"/>
        <w:rPr>
          <w:color w:val="1D1D1B"/>
          <w:sz w:val="28"/>
          <w:szCs w:val="28"/>
          <w:u w:val="single"/>
        </w:rPr>
      </w:pPr>
      <w:r w:rsidRPr="00776A81">
        <w:rPr>
          <w:rFonts w:ascii="ProbaPro" w:hAnsi="ProbaPro"/>
          <w:color w:val="1D1D1B"/>
          <w:sz w:val="28"/>
          <w:szCs w:val="28"/>
        </w:rPr>
        <w:t>П</w:t>
      </w:r>
      <w:r>
        <w:rPr>
          <w:rFonts w:ascii="ProbaPro" w:hAnsi="ProbaPro"/>
          <w:color w:val="1D1D1B"/>
          <w:sz w:val="28"/>
          <w:szCs w:val="28"/>
        </w:rPr>
        <w:t>ід час роботи Гусара П.І.</w:t>
      </w:r>
      <w:r w:rsidRPr="00776A81">
        <w:rPr>
          <w:rFonts w:ascii="ProbaPro" w:hAnsi="ProbaPro"/>
          <w:color w:val="1D1D1B"/>
          <w:sz w:val="28"/>
          <w:szCs w:val="28"/>
        </w:rPr>
        <w:t xml:space="preserve"> на посаді </w:t>
      </w:r>
      <w:r w:rsidRPr="004562BD">
        <w:rPr>
          <w:rFonts w:ascii="ProbaPro" w:hAnsi="ProbaPro"/>
          <w:color w:val="1D1D1B"/>
          <w:sz w:val="28"/>
          <w:szCs w:val="28"/>
        </w:rPr>
        <w:t>судді</w:t>
      </w:r>
      <w:r w:rsidRPr="00776A81">
        <w:rPr>
          <w:rFonts w:ascii="ProbaPro" w:hAnsi="ProbaPro"/>
          <w:color w:val="1D1D1B"/>
          <w:sz w:val="28"/>
          <w:szCs w:val="28"/>
        </w:rPr>
        <w:t xml:space="preserve"> </w:t>
      </w:r>
      <w:r w:rsidRPr="00776A81">
        <w:rPr>
          <w:sz w:val="28"/>
          <w:szCs w:val="28"/>
        </w:rPr>
        <w:t>Красноградського районного суду Харківської області</w:t>
      </w:r>
      <w:r>
        <w:rPr>
          <w:rFonts w:ascii="ProbaPro" w:hAnsi="ProbaPro"/>
          <w:color w:val="1D1D1B"/>
          <w:sz w:val="28"/>
          <w:szCs w:val="28"/>
        </w:rPr>
        <w:t xml:space="preserve"> (з 25 лютого</w:t>
      </w:r>
      <w:r w:rsidRPr="00776A81">
        <w:rPr>
          <w:rFonts w:ascii="ProbaPro" w:hAnsi="ProbaPro"/>
          <w:color w:val="1D1D1B"/>
          <w:sz w:val="28"/>
          <w:szCs w:val="28"/>
        </w:rPr>
        <w:t xml:space="preserve"> 1993 року) набрав чинності </w:t>
      </w:r>
      <w:r>
        <w:rPr>
          <w:rFonts w:ascii="ProbaPro" w:hAnsi="ProbaPro"/>
          <w:color w:val="1D1D1B"/>
          <w:sz w:val="28"/>
          <w:szCs w:val="28"/>
        </w:rPr>
        <w:t>Закон</w:t>
      </w:r>
      <w:r w:rsidRPr="00776A81">
        <w:rPr>
          <w:rFonts w:ascii="ProbaPro" w:hAnsi="ProbaPro"/>
          <w:color w:val="1D1D1B"/>
          <w:sz w:val="28"/>
          <w:szCs w:val="28"/>
        </w:rPr>
        <w:t xml:space="preserve"> України від 24 лютого 1994 року № 4015-XII «Про внесення змін і доповнень до Закону України </w:t>
      </w:r>
      <w:r w:rsidR="002369BE" w:rsidRPr="009D2D96">
        <w:rPr>
          <w:color w:val="1D1D1B"/>
          <w:sz w:val="28"/>
          <w:szCs w:val="28"/>
          <w:shd w:val="clear" w:color="auto" w:fill="FFFFFF"/>
        </w:rPr>
        <w:t>“</w:t>
      </w:r>
      <w:r w:rsidRPr="00776A81">
        <w:rPr>
          <w:rFonts w:ascii="ProbaPro" w:hAnsi="ProbaPro"/>
          <w:color w:val="1D1D1B"/>
          <w:sz w:val="28"/>
          <w:szCs w:val="28"/>
        </w:rPr>
        <w:t>Про статус суддів</w:t>
      </w:r>
      <w:r w:rsidR="002369BE" w:rsidRPr="009D2D96">
        <w:rPr>
          <w:color w:val="1D1D1B"/>
          <w:sz w:val="28"/>
          <w:szCs w:val="28"/>
          <w:shd w:val="clear" w:color="auto" w:fill="FFFFFF"/>
        </w:rPr>
        <w:t>”</w:t>
      </w:r>
      <w:r w:rsidRPr="00776A81">
        <w:rPr>
          <w:color w:val="1D1D1B"/>
          <w:sz w:val="28"/>
          <w:szCs w:val="28"/>
        </w:rPr>
        <w:t xml:space="preserve"> </w:t>
      </w:r>
      <w:r w:rsidRPr="002D7765">
        <w:rPr>
          <w:color w:val="1D1D1B"/>
          <w:sz w:val="28"/>
          <w:szCs w:val="28"/>
        </w:rPr>
        <w:t xml:space="preserve">(далі – Закон № </w:t>
      </w:r>
      <w:r w:rsidRPr="00776A81">
        <w:rPr>
          <w:rFonts w:ascii="ProbaPro" w:hAnsi="ProbaPro"/>
          <w:color w:val="1D1D1B"/>
          <w:sz w:val="28"/>
          <w:szCs w:val="28"/>
        </w:rPr>
        <w:t>4015</w:t>
      </w:r>
      <w:r w:rsidRPr="002D7765">
        <w:rPr>
          <w:color w:val="1D1D1B"/>
          <w:sz w:val="28"/>
          <w:szCs w:val="28"/>
        </w:rPr>
        <w:t>-XII)</w:t>
      </w:r>
      <w:r w:rsidRPr="00776A81">
        <w:rPr>
          <w:rFonts w:ascii="ProbaPro" w:hAnsi="ProbaPro"/>
          <w:color w:val="1D1D1B"/>
          <w:sz w:val="28"/>
          <w:szCs w:val="28"/>
        </w:rPr>
        <w:t xml:space="preserve">. </w:t>
      </w:r>
      <w:r w:rsidRPr="0015352C">
        <w:rPr>
          <w:color w:val="1D1D1B"/>
          <w:sz w:val="28"/>
          <w:szCs w:val="28"/>
        </w:rPr>
        <w:t xml:space="preserve">Згідно із частиною четвертою статті 43 Закону № 2862-XII, зі змінами, внесеними Законом </w:t>
      </w:r>
      <w:r>
        <w:rPr>
          <w:color w:val="1D1D1B"/>
          <w:sz w:val="28"/>
          <w:szCs w:val="28"/>
        </w:rPr>
        <w:t>№ 4015-XII,</w:t>
      </w:r>
      <w:r w:rsidRPr="0015352C">
        <w:rPr>
          <w:color w:val="1D1D1B"/>
          <w:sz w:val="28"/>
          <w:szCs w:val="28"/>
        </w:rPr>
        <w:t xml:space="preserve">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w:t>
      </w:r>
      <w:r w:rsidR="004562BD">
        <w:rPr>
          <w:color w:val="1D1D1B"/>
          <w:sz w:val="28"/>
          <w:szCs w:val="28"/>
        </w:rPr>
        <w:t xml:space="preserve">роботи на посаді судді не менше </w:t>
      </w:r>
      <w:r w:rsidRPr="0015352C">
        <w:rPr>
          <w:color w:val="1D1D1B"/>
          <w:sz w:val="28"/>
          <w:szCs w:val="28"/>
        </w:rPr>
        <w:t>10 років.</w:t>
      </w:r>
    </w:p>
    <w:p w:rsidR="002E310B" w:rsidRDefault="002E310B" w:rsidP="002E310B">
      <w:pPr>
        <w:pStyle w:val="rtejustify"/>
        <w:shd w:val="clear" w:color="auto" w:fill="FFFFFF"/>
        <w:spacing w:before="0" w:beforeAutospacing="0" w:after="0" w:afterAutospacing="0"/>
        <w:ind w:firstLine="567"/>
        <w:jc w:val="both"/>
        <w:rPr>
          <w:color w:val="1D1D1B"/>
          <w:sz w:val="28"/>
          <w:szCs w:val="28"/>
        </w:rPr>
      </w:pPr>
      <w:r w:rsidRPr="0015352C">
        <w:rPr>
          <w:color w:val="1D1D1B"/>
          <w:sz w:val="28"/>
          <w:szCs w:val="28"/>
        </w:rPr>
        <w:t xml:space="preserve">Відповідно до копій доданих до заяви про відставку документів </w:t>
      </w:r>
      <w:r>
        <w:rPr>
          <w:color w:val="1D1D1B"/>
          <w:sz w:val="28"/>
          <w:szCs w:val="28"/>
        </w:rPr>
        <w:t xml:space="preserve">Гусар П.І. </w:t>
      </w:r>
      <w:r w:rsidRPr="0015352C">
        <w:rPr>
          <w:color w:val="1D1D1B"/>
          <w:sz w:val="28"/>
          <w:szCs w:val="28"/>
        </w:rPr>
        <w:t xml:space="preserve">до призначення на посаду судді обіймав посаду помічника прокурора </w:t>
      </w:r>
      <w:r>
        <w:rPr>
          <w:color w:val="1D1D1B"/>
          <w:sz w:val="28"/>
          <w:szCs w:val="28"/>
        </w:rPr>
        <w:t xml:space="preserve">Красноградського району Харківської області </w:t>
      </w:r>
      <w:r w:rsidR="002369BE">
        <w:rPr>
          <w:color w:val="1D1D1B"/>
          <w:sz w:val="28"/>
          <w:szCs w:val="28"/>
        </w:rPr>
        <w:t>і</w:t>
      </w:r>
      <w:r>
        <w:rPr>
          <w:color w:val="1D1D1B"/>
          <w:sz w:val="28"/>
          <w:szCs w:val="28"/>
        </w:rPr>
        <w:t>з 21 червня 1991 року до              24 лютого 1993</w:t>
      </w:r>
      <w:r w:rsidRPr="0015352C">
        <w:rPr>
          <w:color w:val="1D1D1B"/>
          <w:sz w:val="28"/>
          <w:szCs w:val="28"/>
        </w:rPr>
        <w:t xml:space="preserve"> року. </w:t>
      </w:r>
    </w:p>
    <w:p w:rsidR="002E310B" w:rsidRPr="0015352C" w:rsidRDefault="002E310B" w:rsidP="002E310B">
      <w:pPr>
        <w:pStyle w:val="rtejustify"/>
        <w:shd w:val="clear" w:color="auto" w:fill="FFFFFF"/>
        <w:spacing w:before="0" w:beforeAutospacing="0" w:after="0" w:afterAutospacing="0"/>
        <w:ind w:firstLine="567"/>
        <w:jc w:val="both"/>
        <w:rPr>
          <w:color w:val="1D1D1B"/>
          <w:sz w:val="28"/>
          <w:szCs w:val="28"/>
        </w:rPr>
      </w:pPr>
      <w:r w:rsidRPr="0015352C">
        <w:rPr>
          <w:color w:val="1D1D1B"/>
          <w:sz w:val="28"/>
          <w:szCs w:val="28"/>
        </w:rPr>
        <w:t xml:space="preserve">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w:t>
      </w:r>
      <w:r w:rsidRPr="0015352C">
        <w:rPr>
          <w:color w:val="1D1D1B"/>
          <w:sz w:val="28"/>
          <w:szCs w:val="28"/>
        </w:rPr>
        <w:lastRenderedPageBreak/>
        <w:t>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2E310B" w:rsidRPr="0015352C" w:rsidRDefault="002E310B" w:rsidP="002E310B">
      <w:pPr>
        <w:pStyle w:val="rtejustify"/>
        <w:shd w:val="clear" w:color="auto" w:fill="FFFFFF"/>
        <w:spacing w:before="0" w:beforeAutospacing="0" w:after="0" w:afterAutospacing="0"/>
        <w:ind w:firstLine="567"/>
        <w:jc w:val="both"/>
        <w:rPr>
          <w:color w:val="1D1D1B"/>
          <w:sz w:val="28"/>
          <w:szCs w:val="28"/>
        </w:rPr>
      </w:pPr>
      <w:r w:rsidRPr="0015352C">
        <w:rPr>
          <w:color w:val="1D1D1B"/>
          <w:sz w:val="28"/>
          <w:szCs w:val="28"/>
        </w:rPr>
        <w:t xml:space="preserve">Виходячи із зазначеного та абзацу другого частини четвертої статті 43 Закону № 2862-ХІІ, до стажу роботи на посаді судді, що дає право на відставку, підлягає зарахуванню стаж роботи </w:t>
      </w:r>
      <w:r>
        <w:rPr>
          <w:color w:val="1D1D1B"/>
          <w:sz w:val="28"/>
          <w:szCs w:val="28"/>
        </w:rPr>
        <w:t>Гусара П.І.</w:t>
      </w:r>
      <w:r w:rsidRPr="0015352C">
        <w:rPr>
          <w:color w:val="1D1D1B"/>
          <w:sz w:val="28"/>
          <w:szCs w:val="28"/>
        </w:rPr>
        <w:t xml:space="preserve"> на посаді помічника прокурора </w:t>
      </w:r>
      <w:r>
        <w:rPr>
          <w:color w:val="1D1D1B"/>
          <w:sz w:val="28"/>
          <w:szCs w:val="28"/>
        </w:rPr>
        <w:t>Красноградського району Харківської області</w:t>
      </w:r>
      <w:r w:rsidRPr="0015352C">
        <w:rPr>
          <w:color w:val="1D1D1B"/>
          <w:sz w:val="28"/>
          <w:szCs w:val="28"/>
        </w:rPr>
        <w:t xml:space="preserve"> після здобуття пов</w:t>
      </w:r>
      <w:r>
        <w:rPr>
          <w:color w:val="1D1D1B"/>
          <w:sz w:val="28"/>
          <w:szCs w:val="28"/>
        </w:rPr>
        <w:t>ної вищої освіти, що становить 1 рік 8 місяців 3</w:t>
      </w:r>
      <w:r w:rsidRPr="0015352C">
        <w:rPr>
          <w:color w:val="1D1D1B"/>
          <w:sz w:val="28"/>
          <w:szCs w:val="28"/>
        </w:rPr>
        <w:t xml:space="preserve"> дні.</w:t>
      </w:r>
    </w:p>
    <w:p w:rsidR="002E310B" w:rsidRPr="005A003D" w:rsidRDefault="002E310B" w:rsidP="002E310B">
      <w:pPr>
        <w:pStyle w:val="rtejustify"/>
        <w:shd w:val="clear" w:color="auto" w:fill="FFFFFF"/>
        <w:spacing w:before="0" w:beforeAutospacing="0" w:after="0" w:afterAutospacing="0"/>
        <w:ind w:firstLine="567"/>
        <w:jc w:val="both"/>
        <w:rPr>
          <w:color w:val="1D1D1B"/>
          <w:sz w:val="28"/>
          <w:szCs w:val="28"/>
        </w:rPr>
      </w:pPr>
      <w:r>
        <w:rPr>
          <w:color w:val="1D1D1B"/>
          <w:sz w:val="28"/>
          <w:szCs w:val="28"/>
        </w:rPr>
        <w:t>Крім того, п</w:t>
      </w:r>
      <w:r w:rsidRPr="005A003D">
        <w:rPr>
          <w:color w:val="1D1D1B"/>
          <w:sz w:val="28"/>
          <w:szCs w:val="28"/>
        </w:rPr>
        <w:t>ід час роботи </w:t>
      </w:r>
      <w:r>
        <w:rPr>
          <w:color w:val="1D1D1B"/>
          <w:sz w:val="28"/>
          <w:szCs w:val="28"/>
        </w:rPr>
        <w:t>Гусара П.І.</w:t>
      </w:r>
      <w:r w:rsidRPr="005A003D">
        <w:rPr>
          <w:color w:val="1D1D1B"/>
          <w:sz w:val="28"/>
          <w:szCs w:val="28"/>
        </w:rPr>
        <w:t xml:space="preserve"> на посаді судді діяли Указ Президента України від 10 липня 1995 року № 584/95 «Про додаткові заходи щодо соціального захисту суддів» (далі – Указ</w:t>
      </w:r>
      <w:r w:rsidR="002369BE">
        <w:rPr>
          <w:color w:val="1D1D1B"/>
          <w:sz w:val="28"/>
          <w:szCs w:val="28"/>
        </w:rPr>
        <w:t xml:space="preserve"> № 584/95) (із липня 1995 року до березня</w:t>
      </w:r>
      <w:r w:rsidRPr="005A003D">
        <w:rPr>
          <w:color w:val="1D1D1B"/>
          <w:sz w:val="28"/>
          <w:szCs w:val="28"/>
        </w:rPr>
        <w:t xml:space="preserve"> 2008 року) та постанова Кабінету Міністрів України від 3 вересня </w:t>
      </w:r>
      <w:r w:rsidR="002369BE">
        <w:rPr>
          <w:color w:val="1D1D1B"/>
          <w:sz w:val="28"/>
          <w:szCs w:val="28"/>
        </w:rPr>
        <w:t xml:space="preserve">    </w:t>
      </w:r>
      <w:r w:rsidRPr="005A003D">
        <w:rPr>
          <w:color w:val="1D1D1B"/>
          <w:sz w:val="28"/>
          <w:szCs w:val="28"/>
        </w:rPr>
        <w:t>2005 року № 865 «Про оплату праці та щомісячне грошове утримання суддів» (далі – Постанов</w:t>
      </w:r>
      <w:r w:rsidR="002369BE">
        <w:rPr>
          <w:color w:val="1D1D1B"/>
          <w:sz w:val="28"/>
          <w:szCs w:val="28"/>
        </w:rPr>
        <w:t>а № 865) (із березня 2008 року до січня</w:t>
      </w:r>
      <w:r w:rsidRPr="005A003D">
        <w:rPr>
          <w:color w:val="1D1D1B"/>
          <w:sz w:val="28"/>
          <w:szCs w:val="28"/>
        </w:rPr>
        <w:t xml:space="preserve"> 2011 року).</w:t>
      </w:r>
    </w:p>
    <w:p w:rsidR="002E310B" w:rsidRPr="005A003D" w:rsidRDefault="002E310B" w:rsidP="002E310B">
      <w:pPr>
        <w:pStyle w:val="rtejustify"/>
        <w:shd w:val="clear" w:color="auto" w:fill="FFFFFF"/>
        <w:spacing w:before="0" w:beforeAutospacing="0" w:after="0" w:afterAutospacing="0"/>
        <w:ind w:firstLine="567"/>
        <w:jc w:val="both"/>
        <w:rPr>
          <w:color w:val="1D1D1B"/>
          <w:sz w:val="28"/>
          <w:szCs w:val="28"/>
        </w:rPr>
      </w:pPr>
      <w:r w:rsidRPr="005A003D">
        <w:rPr>
          <w:color w:val="1D1D1B"/>
          <w:sz w:val="28"/>
          <w:szCs w:val="28"/>
        </w:rPr>
        <w:t>Відповідно до абзацу другого статті 1 Указу № 584/95, абзацу другого пункту 3</w:t>
      </w:r>
      <w:r w:rsidR="00A9027B">
        <w:rPr>
          <w:color w:val="000000"/>
          <w:sz w:val="28"/>
          <w:szCs w:val="28"/>
          <w:vertAlign w:val="superscript"/>
        </w:rPr>
        <w:t>1</w:t>
      </w:r>
      <w:r w:rsidRPr="005A003D">
        <w:rPr>
          <w:color w:val="1D1D1B"/>
          <w:sz w:val="28"/>
          <w:szCs w:val="28"/>
        </w:rPr>
        <w:t xml:space="preserve"> Постанови № 865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w:t>
      </w:r>
      <w:r>
        <w:rPr>
          <w:color w:val="1D1D1B"/>
          <w:sz w:val="28"/>
          <w:szCs w:val="28"/>
        </w:rPr>
        <w:t xml:space="preserve">зокрема, </w:t>
      </w:r>
      <w:r w:rsidRPr="005A003D">
        <w:rPr>
          <w:color w:val="1D1D1B"/>
          <w:sz w:val="28"/>
          <w:szCs w:val="28"/>
        </w:rPr>
        <w:t>календарний період проходження строкової військової служби.</w:t>
      </w:r>
    </w:p>
    <w:p w:rsidR="002E310B" w:rsidRPr="005A003D" w:rsidRDefault="002E310B" w:rsidP="002E310B">
      <w:pPr>
        <w:pStyle w:val="rtejustify"/>
        <w:shd w:val="clear" w:color="auto" w:fill="FFFFFF"/>
        <w:spacing w:before="0" w:beforeAutospacing="0" w:after="0" w:afterAutospacing="0"/>
        <w:ind w:firstLine="567"/>
        <w:jc w:val="both"/>
        <w:rPr>
          <w:color w:val="1D1D1B"/>
          <w:sz w:val="28"/>
          <w:szCs w:val="28"/>
        </w:rPr>
      </w:pPr>
      <w:r w:rsidRPr="005A003D">
        <w:rPr>
          <w:color w:val="1D1D1B"/>
          <w:sz w:val="28"/>
          <w:szCs w:val="28"/>
        </w:rPr>
        <w:t>З матеріалів, доданих до заяви про відставку, вбачає</w:t>
      </w:r>
      <w:r w:rsidR="004562BD">
        <w:rPr>
          <w:color w:val="1D1D1B"/>
          <w:sz w:val="28"/>
          <w:szCs w:val="28"/>
        </w:rPr>
        <w:t>ться, що з 21 квітня 1982 року д</w:t>
      </w:r>
      <w:r w:rsidRPr="005A003D">
        <w:rPr>
          <w:color w:val="1D1D1B"/>
          <w:sz w:val="28"/>
          <w:szCs w:val="28"/>
        </w:rPr>
        <w:t xml:space="preserve">о 28 червня 1984 року Гусар П.І. проходив строкову військову службу.                  </w:t>
      </w:r>
    </w:p>
    <w:p w:rsidR="002E310B" w:rsidRPr="00F97A3A" w:rsidRDefault="002E310B" w:rsidP="002E310B">
      <w:pPr>
        <w:pStyle w:val="rtejustify"/>
        <w:shd w:val="clear" w:color="auto" w:fill="FFFFFF"/>
        <w:spacing w:before="0" w:beforeAutospacing="0" w:after="0" w:afterAutospacing="0"/>
        <w:ind w:firstLine="567"/>
        <w:jc w:val="both"/>
        <w:rPr>
          <w:color w:val="1D1D1B"/>
          <w:sz w:val="28"/>
          <w:szCs w:val="28"/>
        </w:rPr>
      </w:pPr>
      <w:r w:rsidRPr="00F97A3A">
        <w:rPr>
          <w:color w:val="1D1D1B"/>
          <w:sz w:val="28"/>
          <w:szCs w:val="28"/>
        </w:rPr>
        <w:t xml:space="preserve">З урахуванням наведеного до стажу роботи </w:t>
      </w:r>
      <w:r>
        <w:rPr>
          <w:color w:val="1D1D1B"/>
          <w:sz w:val="28"/>
          <w:szCs w:val="28"/>
        </w:rPr>
        <w:t>Гусара П.І.</w:t>
      </w:r>
      <w:r w:rsidRPr="00F97A3A">
        <w:rPr>
          <w:color w:val="1D1D1B"/>
          <w:sz w:val="28"/>
          <w:szCs w:val="28"/>
        </w:rPr>
        <w:t>, який дає йому право на зв</w:t>
      </w:r>
      <w:r>
        <w:rPr>
          <w:color w:val="1D1D1B"/>
          <w:sz w:val="28"/>
          <w:szCs w:val="28"/>
        </w:rPr>
        <w:t>ільнення у відставку, підлягає</w:t>
      </w:r>
      <w:r w:rsidRPr="00F97A3A">
        <w:rPr>
          <w:color w:val="1D1D1B"/>
          <w:sz w:val="28"/>
          <w:szCs w:val="28"/>
        </w:rPr>
        <w:t xml:space="preserve"> зарахуванню період проходження строкової військової служби – </w:t>
      </w:r>
      <w:r>
        <w:rPr>
          <w:color w:val="1D1D1B"/>
          <w:sz w:val="28"/>
          <w:szCs w:val="28"/>
        </w:rPr>
        <w:t>2 ро</w:t>
      </w:r>
      <w:r w:rsidRPr="00A854EE">
        <w:rPr>
          <w:color w:val="1D1D1B"/>
          <w:sz w:val="28"/>
          <w:szCs w:val="28"/>
        </w:rPr>
        <w:t>к</w:t>
      </w:r>
      <w:r>
        <w:rPr>
          <w:color w:val="1D1D1B"/>
          <w:sz w:val="28"/>
          <w:szCs w:val="28"/>
        </w:rPr>
        <w:t>и 2 місяці 7</w:t>
      </w:r>
      <w:r w:rsidRPr="00A854EE">
        <w:rPr>
          <w:color w:val="1D1D1B"/>
          <w:sz w:val="28"/>
          <w:szCs w:val="28"/>
        </w:rPr>
        <w:t xml:space="preserve"> днів</w:t>
      </w:r>
      <w:r w:rsidRPr="00F97A3A">
        <w:rPr>
          <w:color w:val="1D1D1B"/>
          <w:sz w:val="28"/>
          <w:szCs w:val="28"/>
        </w:rPr>
        <w:t>.</w:t>
      </w:r>
    </w:p>
    <w:p w:rsidR="002E310B" w:rsidRPr="00A854EE" w:rsidRDefault="002E310B" w:rsidP="002E310B">
      <w:pPr>
        <w:pStyle w:val="rtejustify"/>
        <w:shd w:val="clear" w:color="auto" w:fill="FFFFFF"/>
        <w:spacing w:before="0" w:beforeAutospacing="0" w:after="0" w:afterAutospacing="0"/>
        <w:ind w:firstLine="567"/>
        <w:jc w:val="both"/>
        <w:rPr>
          <w:color w:val="1D1D1B"/>
          <w:sz w:val="28"/>
          <w:szCs w:val="28"/>
        </w:rPr>
      </w:pPr>
      <w:r>
        <w:rPr>
          <w:color w:val="1D1D1B"/>
          <w:sz w:val="28"/>
          <w:szCs w:val="28"/>
        </w:rPr>
        <w:t>Ч</w:t>
      </w:r>
      <w:r w:rsidRPr="00A854EE">
        <w:rPr>
          <w:color w:val="1D1D1B"/>
          <w:sz w:val="28"/>
          <w:szCs w:val="28"/>
        </w:rPr>
        <w:t xml:space="preserve">астиною другою статті 137 Закону № 1402-VIII (у редакції, яка діє з </w:t>
      </w:r>
      <w:r w:rsidR="004562BD">
        <w:rPr>
          <w:color w:val="1D1D1B"/>
          <w:sz w:val="28"/>
          <w:szCs w:val="28"/>
        </w:rPr>
        <w:t xml:space="preserve">          </w:t>
      </w:r>
      <w:r w:rsidRPr="00A854EE">
        <w:rPr>
          <w:color w:val="1D1D1B"/>
          <w:sz w:val="28"/>
          <w:szCs w:val="28"/>
        </w:rPr>
        <w:t>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2E310B" w:rsidRPr="00A854EE" w:rsidRDefault="002E310B" w:rsidP="002E310B">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w:t>
      </w:r>
      <w:r w:rsidR="004562BD">
        <w:rPr>
          <w:color w:val="1D1D1B"/>
          <w:sz w:val="28"/>
          <w:szCs w:val="28"/>
        </w:rPr>
        <w:t xml:space="preserve">                   </w:t>
      </w:r>
      <w:r w:rsidRPr="00A854EE">
        <w:rPr>
          <w:color w:val="1D1D1B"/>
          <w:sz w:val="28"/>
          <w:szCs w:val="28"/>
        </w:rPr>
        <w:t xml:space="preserve">№ 1402-VIII дає підстави для висновку, що з набранням чинності Законом України «Про внесення змін до Закону України </w:t>
      </w:r>
      <w:r w:rsidR="004562BD" w:rsidRPr="009D2D96">
        <w:rPr>
          <w:color w:val="1D1D1B"/>
          <w:sz w:val="28"/>
          <w:szCs w:val="28"/>
          <w:shd w:val="clear" w:color="auto" w:fill="FFFFFF"/>
        </w:rPr>
        <w:t>“</w:t>
      </w:r>
      <w:r w:rsidRPr="00A854EE">
        <w:rPr>
          <w:color w:val="1D1D1B"/>
          <w:sz w:val="28"/>
          <w:szCs w:val="28"/>
        </w:rPr>
        <w:t>Про судоустрій і статус суддів</w:t>
      </w:r>
      <w:r w:rsidR="004562BD" w:rsidRPr="009D2D96">
        <w:rPr>
          <w:color w:val="1D1D1B"/>
          <w:sz w:val="28"/>
          <w:szCs w:val="28"/>
          <w:shd w:val="clear" w:color="auto" w:fill="FFFFFF"/>
        </w:rPr>
        <w:t>”</w:t>
      </w:r>
      <w:r w:rsidRPr="00A854EE">
        <w:rPr>
          <w:color w:val="1D1D1B"/>
          <w:sz w:val="28"/>
          <w:szCs w:val="28"/>
        </w:rPr>
        <w:t xml:space="preserve"> у зв’язку з прийняттям Закону України </w:t>
      </w:r>
      <w:r w:rsidR="004562BD" w:rsidRPr="009D2D96">
        <w:rPr>
          <w:color w:val="1D1D1B"/>
          <w:sz w:val="28"/>
          <w:szCs w:val="28"/>
          <w:shd w:val="clear" w:color="auto" w:fill="FFFFFF"/>
        </w:rPr>
        <w:t>“</w:t>
      </w:r>
      <w:r w:rsidRPr="00A854EE">
        <w:rPr>
          <w:color w:val="1D1D1B"/>
          <w:sz w:val="28"/>
          <w:szCs w:val="28"/>
        </w:rPr>
        <w:t>Про Вищий антикорупційний суд</w:t>
      </w:r>
      <w:r w:rsidR="004562BD" w:rsidRPr="009D2D96">
        <w:rPr>
          <w:color w:val="1D1D1B"/>
          <w:sz w:val="28"/>
          <w:szCs w:val="28"/>
          <w:shd w:val="clear" w:color="auto" w:fill="FFFFFF"/>
        </w:rPr>
        <w:t>”</w:t>
      </w:r>
      <w:r w:rsidRPr="00A854EE">
        <w:rPr>
          <w:color w:val="1D1D1B"/>
          <w:sz w:val="28"/>
          <w:szCs w:val="28"/>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2E310B" w:rsidRPr="00A854EE" w:rsidRDefault="002E310B" w:rsidP="002E310B">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Саме така правова позиція покладена в основу рішення Верховного Суду у складі колегії суддів Касацій</w:t>
      </w:r>
      <w:r>
        <w:rPr>
          <w:color w:val="1D1D1B"/>
          <w:sz w:val="28"/>
          <w:szCs w:val="28"/>
        </w:rPr>
        <w:t xml:space="preserve">ного адміністративного суду від </w:t>
      </w:r>
      <w:r w:rsidRPr="00A854EE">
        <w:rPr>
          <w:color w:val="1D1D1B"/>
          <w:sz w:val="28"/>
          <w:szCs w:val="28"/>
        </w:rPr>
        <w:t xml:space="preserve">22 листопада </w:t>
      </w:r>
      <w:r>
        <w:rPr>
          <w:color w:val="1D1D1B"/>
          <w:sz w:val="28"/>
          <w:szCs w:val="28"/>
        </w:rPr>
        <w:t xml:space="preserve">    </w:t>
      </w:r>
      <w:r w:rsidRPr="00A854EE">
        <w:rPr>
          <w:color w:val="1D1D1B"/>
          <w:sz w:val="28"/>
          <w:szCs w:val="28"/>
        </w:rPr>
        <w:t>2018 року, яке залишено без змін постановою Великої Палати Верховного Суду від 30 травня 2019 року у справі № 9901/805/18.</w:t>
      </w:r>
    </w:p>
    <w:p w:rsidR="002E310B" w:rsidRPr="00A854EE" w:rsidRDefault="002E310B" w:rsidP="002E310B">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Зокрема, Велика Палата Верховного Суду погодилась із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2E310B" w:rsidRDefault="002E310B" w:rsidP="002E310B">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Відповідно до частини першої статті 7 </w:t>
      </w:r>
      <w:r>
        <w:rPr>
          <w:color w:val="1D1D1B"/>
          <w:sz w:val="28"/>
          <w:szCs w:val="28"/>
        </w:rPr>
        <w:t xml:space="preserve">Закону </w:t>
      </w:r>
      <w:r w:rsidRPr="007E4CEA">
        <w:rPr>
          <w:color w:val="1D1D1B"/>
          <w:sz w:val="28"/>
          <w:szCs w:val="28"/>
        </w:rPr>
        <w:t>№ 2862-XII</w:t>
      </w:r>
      <w:r w:rsidR="004562BD">
        <w:rPr>
          <w:color w:val="1D1D1B"/>
          <w:sz w:val="28"/>
          <w:szCs w:val="28"/>
        </w:rPr>
        <w:t>, яка була чинною на день</w:t>
      </w:r>
      <w:r w:rsidRPr="00A854EE">
        <w:rPr>
          <w:color w:val="1D1D1B"/>
          <w:sz w:val="28"/>
          <w:szCs w:val="28"/>
        </w:rPr>
        <w:t xml:space="preserve"> призначення </w:t>
      </w:r>
      <w:r>
        <w:rPr>
          <w:color w:val="1D1D1B"/>
          <w:sz w:val="28"/>
          <w:szCs w:val="28"/>
        </w:rPr>
        <w:t>Гусара П.І.</w:t>
      </w:r>
      <w:r w:rsidRPr="00A854EE">
        <w:rPr>
          <w:color w:val="1D1D1B"/>
          <w:sz w:val="28"/>
          <w:szCs w:val="28"/>
        </w:rPr>
        <w:t xml:space="preserve"> на посаду судді, суддею міг бути громадянин України, який має </w:t>
      </w:r>
      <w:r w:rsidRPr="00A742FE">
        <w:rPr>
          <w:rStyle w:val="ae"/>
          <w:b w:val="0"/>
          <w:sz w:val="28"/>
          <w:szCs w:val="28"/>
        </w:rPr>
        <w:t xml:space="preserve">вищу юридичну освіту </w:t>
      </w:r>
      <w:r w:rsidRPr="00920A0D">
        <w:rPr>
          <w:rStyle w:val="af"/>
          <w:i w:val="0"/>
          <w:color w:val="000000"/>
          <w:sz w:val="28"/>
          <w:szCs w:val="28"/>
        </w:rPr>
        <w:t>і,  як</w:t>
      </w:r>
      <w:r>
        <w:rPr>
          <w:rStyle w:val="af"/>
          <w:i w:val="0"/>
          <w:color w:val="000000"/>
          <w:sz w:val="28"/>
          <w:szCs w:val="28"/>
        </w:rPr>
        <w:t xml:space="preserve">  правило,  стаж  роботи за</w:t>
      </w:r>
      <w:r w:rsidRPr="00920A0D">
        <w:rPr>
          <w:rStyle w:val="af"/>
          <w:i w:val="0"/>
          <w:color w:val="000000"/>
          <w:sz w:val="28"/>
          <w:szCs w:val="28"/>
        </w:rPr>
        <w:t xml:space="preserve"> юридичною спеціальністю  не  менше  двох  років</w:t>
      </w:r>
      <w:r w:rsidRPr="00A854EE">
        <w:rPr>
          <w:color w:val="1D1D1B"/>
          <w:sz w:val="28"/>
          <w:szCs w:val="28"/>
        </w:rPr>
        <w:t>.</w:t>
      </w:r>
    </w:p>
    <w:p w:rsidR="002E310B" w:rsidRPr="001C15A3" w:rsidRDefault="002E310B" w:rsidP="002E310B">
      <w:pPr>
        <w:pStyle w:val="rtejustify"/>
        <w:shd w:val="clear" w:color="auto" w:fill="FFFFFF"/>
        <w:spacing w:before="0" w:beforeAutospacing="0" w:after="0" w:afterAutospacing="0"/>
        <w:ind w:firstLine="567"/>
        <w:jc w:val="both"/>
        <w:rPr>
          <w:color w:val="1D1D1B"/>
          <w:sz w:val="28"/>
          <w:szCs w:val="28"/>
          <w:shd w:val="clear" w:color="auto" w:fill="FFFFFF"/>
        </w:rPr>
      </w:pPr>
      <w:r>
        <w:rPr>
          <w:color w:val="1D1D1B"/>
          <w:sz w:val="28"/>
          <w:szCs w:val="28"/>
          <w:shd w:val="clear" w:color="auto" w:fill="FFFFFF"/>
        </w:rPr>
        <w:t>Згідно із записами</w:t>
      </w:r>
      <w:r w:rsidRPr="001C15A3">
        <w:rPr>
          <w:color w:val="1D1D1B"/>
          <w:sz w:val="28"/>
          <w:szCs w:val="28"/>
          <w:shd w:val="clear" w:color="auto" w:fill="FFFFFF"/>
        </w:rPr>
        <w:t xml:space="preserve"> у трудовій книжці після здобуття вищої юридичної освіти </w:t>
      </w:r>
      <w:r>
        <w:rPr>
          <w:color w:val="1D1D1B"/>
          <w:sz w:val="28"/>
          <w:szCs w:val="28"/>
          <w:shd w:val="clear" w:color="auto" w:fill="FFFFFF"/>
        </w:rPr>
        <w:t xml:space="preserve"> (24 квітня 1990 року) </w:t>
      </w:r>
      <w:r>
        <w:rPr>
          <w:color w:val="1D1D1B"/>
          <w:sz w:val="28"/>
          <w:szCs w:val="28"/>
        </w:rPr>
        <w:t xml:space="preserve">Гусар П.І. </w:t>
      </w:r>
      <w:r w:rsidR="004562BD">
        <w:rPr>
          <w:color w:val="1D1D1B"/>
          <w:sz w:val="28"/>
          <w:szCs w:val="28"/>
        </w:rPr>
        <w:t>і</w:t>
      </w:r>
      <w:r>
        <w:rPr>
          <w:color w:val="1D1D1B"/>
          <w:sz w:val="28"/>
          <w:szCs w:val="28"/>
        </w:rPr>
        <w:t>з 4 червня 1990 року до 20 червня     1991 року</w:t>
      </w:r>
      <w:r w:rsidRPr="001C15A3">
        <w:rPr>
          <w:color w:val="1D1D1B"/>
          <w:sz w:val="28"/>
          <w:szCs w:val="28"/>
          <w:shd w:val="clear" w:color="auto" w:fill="FFFFFF"/>
        </w:rPr>
        <w:t xml:space="preserve"> </w:t>
      </w:r>
      <w:r>
        <w:rPr>
          <w:color w:val="1D1D1B"/>
          <w:sz w:val="28"/>
          <w:szCs w:val="28"/>
          <w:shd w:val="clear" w:color="auto" w:fill="FFFFFF"/>
        </w:rPr>
        <w:t>обіймав посаду стажиста помічника прокурора Красноградського району Харківської області</w:t>
      </w:r>
      <w:r w:rsidRPr="001C15A3">
        <w:rPr>
          <w:color w:val="1D1D1B"/>
          <w:sz w:val="28"/>
          <w:szCs w:val="28"/>
          <w:shd w:val="clear" w:color="auto" w:fill="FFFFFF"/>
        </w:rPr>
        <w:t>.</w:t>
      </w:r>
    </w:p>
    <w:p w:rsidR="002E310B" w:rsidRDefault="002E310B" w:rsidP="002E310B">
      <w:pPr>
        <w:pStyle w:val="rtejustify"/>
        <w:shd w:val="clear" w:color="auto" w:fill="FFFFFF"/>
        <w:spacing w:before="0" w:beforeAutospacing="0" w:after="0" w:afterAutospacing="0"/>
        <w:ind w:firstLine="567"/>
        <w:jc w:val="both"/>
        <w:rPr>
          <w:color w:val="1D1D1B"/>
          <w:sz w:val="28"/>
          <w:szCs w:val="28"/>
        </w:rPr>
      </w:pPr>
      <w:r w:rsidRPr="00A854EE">
        <w:rPr>
          <w:color w:val="1D1D1B"/>
          <w:sz w:val="28"/>
          <w:szCs w:val="28"/>
        </w:rPr>
        <w:t xml:space="preserve">Зазначене свідчить про наявність у </w:t>
      </w:r>
      <w:r>
        <w:rPr>
          <w:color w:val="1D1D1B"/>
          <w:sz w:val="28"/>
          <w:szCs w:val="28"/>
        </w:rPr>
        <w:t>Гусара П.І.</w:t>
      </w:r>
      <w:r w:rsidRPr="00A854EE">
        <w:rPr>
          <w:color w:val="1D1D1B"/>
          <w:sz w:val="28"/>
          <w:szCs w:val="28"/>
        </w:rPr>
        <w:t xml:space="preserve"> права на зарахування до стажу роботи на посаді судді, що да</w:t>
      </w:r>
      <w:r>
        <w:rPr>
          <w:color w:val="1D1D1B"/>
          <w:sz w:val="28"/>
          <w:szCs w:val="28"/>
        </w:rPr>
        <w:t>є право на відставку, додатково 1 року         16 днів</w:t>
      </w:r>
      <w:r w:rsidR="004562BD">
        <w:rPr>
          <w:color w:val="1D1D1B"/>
          <w:sz w:val="28"/>
          <w:szCs w:val="28"/>
        </w:rPr>
        <w:t xml:space="preserve"> роботи в</w:t>
      </w:r>
      <w:r w:rsidRPr="00A854EE">
        <w:rPr>
          <w:color w:val="1D1D1B"/>
          <w:sz w:val="28"/>
          <w:szCs w:val="28"/>
        </w:rPr>
        <w:t xml:space="preserve"> галузі права.</w:t>
      </w:r>
    </w:p>
    <w:p w:rsidR="002E310B" w:rsidRDefault="004562BD" w:rsidP="002E310B">
      <w:pPr>
        <w:pStyle w:val="rtejustify"/>
        <w:shd w:val="clear" w:color="auto" w:fill="FFFFFF"/>
        <w:spacing w:before="0" w:beforeAutospacing="0" w:after="0" w:afterAutospacing="0"/>
        <w:ind w:firstLine="567"/>
        <w:jc w:val="both"/>
        <w:rPr>
          <w:color w:val="1D1D1B"/>
          <w:sz w:val="28"/>
          <w:szCs w:val="28"/>
        </w:rPr>
      </w:pPr>
      <w:r>
        <w:rPr>
          <w:color w:val="1D1D1B"/>
          <w:sz w:val="28"/>
          <w:szCs w:val="28"/>
        </w:rPr>
        <w:t>Отже</w:t>
      </w:r>
      <w:r w:rsidR="002E310B">
        <w:rPr>
          <w:color w:val="1D1D1B"/>
          <w:sz w:val="28"/>
          <w:szCs w:val="28"/>
        </w:rPr>
        <w:t xml:space="preserve">, перевіркою доданих до заяви документів щодо визначення відповідного стажу для звільнення судді Гусара П.І. у відставку встановлено, що </w:t>
      </w:r>
      <w:r w:rsidR="002E310B">
        <w:rPr>
          <w:color w:val="000000"/>
          <w:sz w:val="28"/>
          <w:szCs w:val="28"/>
        </w:rPr>
        <w:t>станом на 23 липня 2024 року</w:t>
      </w:r>
      <w:r w:rsidR="002E310B">
        <w:rPr>
          <w:color w:val="1D1D1B"/>
          <w:sz w:val="28"/>
          <w:szCs w:val="28"/>
        </w:rPr>
        <w:t xml:space="preserve"> загальний стаж роботи судді Гусара П.І., який дає йому право на відставку, становить 36</w:t>
      </w:r>
      <w:r w:rsidR="002E310B" w:rsidRPr="00F93424">
        <w:rPr>
          <w:color w:val="1D1D1B"/>
          <w:sz w:val="28"/>
          <w:szCs w:val="28"/>
        </w:rPr>
        <w:t xml:space="preserve"> років </w:t>
      </w:r>
      <w:r w:rsidR="002E310B">
        <w:rPr>
          <w:color w:val="1D1D1B"/>
          <w:sz w:val="28"/>
          <w:szCs w:val="28"/>
        </w:rPr>
        <w:t>3</w:t>
      </w:r>
      <w:r w:rsidR="002E310B" w:rsidRPr="00F93424">
        <w:rPr>
          <w:color w:val="1D1D1B"/>
          <w:sz w:val="28"/>
          <w:szCs w:val="28"/>
        </w:rPr>
        <w:t xml:space="preserve"> місяці </w:t>
      </w:r>
      <w:r w:rsidR="002E310B">
        <w:rPr>
          <w:color w:val="1D1D1B"/>
          <w:sz w:val="28"/>
          <w:szCs w:val="28"/>
        </w:rPr>
        <w:t>23</w:t>
      </w:r>
      <w:r w:rsidR="002E310B" w:rsidRPr="00F93424">
        <w:rPr>
          <w:color w:val="1D1D1B"/>
          <w:sz w:val="28"/>
          <w:szCs w:val="28"/>
        </w:rPr>
        <w:t xml:space="preserve"> дні,</w:t>
      </w:r>
      <w:r w:rsidR="002E310B">
        <w:rPr>
          <w:color w:val="1D1D1B"/>
          <w:sz w:val="28"/>
          <w:szCs w:val="28"/>
        </w:rPr>
        <w:t xml:space="preserve"> а саме: стаж роботи на посаді судді – </w:t>
      </w:r>
      <w:r w:rsidR="002E310B">
        <w:rPr>
          <w:color w:val="000000"/>
          <w:sz w:val="28"/>
          <w:szCs w:val="28"/>
        </w:rPr>
        <w:t xml:space="preserve">31 рік 4 місяці 28 днів; час роботи на посаді помічника прокурора – </w:t>
      </w:r>
      <w:r w:rsidR="002E310B">
        <w:rPr>
          <w:color w:val="1D1D1B"/>
          <w:sz w:val="28"/>
          <w:szCs w:val="28"/>
        </w:rPr>
        <w:t>1 рік 8 місяців 3</w:t>
      </w:r>
      <w:r w:rsidR="002E310B" w:rsidRPr="0015352C">
        <w:rPr>
          <w:color w:val="1D1D1B"/>
          <w:sz w:val="28"/>
          <w:szCs w:val="28"/>
        </w:rPr>
        <w:t xml:space="preserve"> дні</w:t>
      </w:r>
      <w:r w:rsidR="002E310B" w:rsidRPr="004562BD">
        <w:rPr>
          <w:color w:val="000000"/>
          <w:sz w:val="28"/>
          <w:szCs w:val="28"/>
        </w:rPr>
        <w:t>;</w:t>
      </w:r>
      <w:r w:rsidR="002E310B">
        <w:rPr>
          <w:i/>
          <w:color w:val="000000"/>
          <w:sz w:val="28"/>
          <w:szCs w:val="28"/>
        </w:rPr>
        <w:t xml:space="preserve"> </w:t>
      </w:r>
      <w:r w:rsidR="002E310B" w:rsidRPr="00A854EE">
        <w:rPr>
          <w:color w:val="1D1D1B"/>
          <w:sz w:val="28"/>
          <w:szCs w:val="28"/>
        </w:rPr>
        <w:t>період проходження строкової військов</w:t>
      </w:r>
      <w:r w:rsidR="002E310B">
        <w:rPr>
          <w:color w:val="1D1D1B"/>
          <w:sz w:val="28"/>
          <w:szCs w:val="28"/>
        </w:rPr>
        <w:t>ої служби – 2 ро</w:t>
      </w:r>
      <w:r w:rsidR="002E310B" w:rsidRPr="00A854EE">
        <w:rPr>
          <w:color w:val="1D1D1B"/>
          <w:sz w:val="28"/>
          <w:szCs w:val="28"/>
        </w:rPr>
        <w:t>к</w:t>
      </w:r>
      <w:r w:rsidR="002E310B">
        <w:rPr>
          <w:color w:val="1D1D1B"/>
          <w:sz w:val="28"/>
          <w:szCs w:val="28"/>
        </w:rPr>
        <w:t>и 2 місяці 7</w:t>
      </w:r>
      <w:r w:rsidR="002E310B" w:rsidRPr="00A854EE">
        <w:rPr>
          <w:color w:val="1D1D1B"/>
          <w:sz w:val="28"/>
          <w:szCs w:val="28"/>
        </w:rPr>
        <w:t xml:space="preserve"> днів</w:t>
      </w:r>
      <w:r w:rsidR="002E310B">
        <w:rPr>
          <w:color w:val="1D1D1B"/>
          <w:sz w:val="28"/>
          <w:szCs w:val="28"/>
        </w:rPr>
        <w:t xml:space="preserve">; </w:t>
      </w:r>
      <w:r w:rsidR="002E310B" w:rsidRPr="00A854EE">
        <w:rPr>
          <w:color w:val="1D1D1B"/>
          <w:sz w:val="28"/>
          <w:szCs w:val="28"/>
        </w:rPr>
        <w:t>стаж (досвід) роботи (професійної діяльності), вимога щодо якого визначена законом та надає право для призначення на посаду судді</w:t>
      </w:r>
      <w:r>
        <w:rPr>
          <w:color w:val="1D1D1B"/>
          <w:sz w:val="28"/>
          <w:szCs w:val="28"/>
        </w:rPr>
        <w:t>,</w:t>
      </w:r>
      <w:r w:rsidR="002E310B">
        <w:rPr>
          <w:color w:val="1D1D1B"/>
          <w:sz w:val="28"/>
          <w:szCs w:val="28"/>
        </w:rPr>
        <w:t xml:space="preserve"> – 1 рік 16 днів.</w:t>
      </w:r>
    </w:p>
    <w:p w:rsidR="00BE4995" w:rsidRDefault="00D82A3F" w:rsidP="009A7A04">
      <w:pPr>
        <w:pStyle w:val="rtejustify"/>
        <w:shd w:val="clear" w:color="auto" w:fill="FFFFFF"/>
        <w:spacing w:before="0" w:beforeAutospacing="0" w:after="0" w:afterAutospacing="0"/>
        <w:ind w:firstLine="567"/>
        <w:jc w:val="both"/>
        <w:rPr>
          <w:color w:val="1D1D1B"/>
          <w:sz w:val="28"/>
          <w:szCs w:val="28"/>
        </w:rPr>
      </w:pPr>
      <w:r w:rsidRPr="00FA0EDA">
        <w:rPr>
          <w:color w:val="1D1D1B"/>
          <w:sz w:val="28"/>
          <w:szCs w:val="28"/>
        </w:rPr>
        <w:t xml:space="preserve">Вища рада правосуддя, керуючись пунктом 4 частини шостої статті 126, статтею 131 Конституції України, статтями 3, 30, 34, 55 Закону України </w:t>
      </w:r>
      <w:r w:rsidR="0095476A">
        <w:rPr>
          <w:color w:val="1D1D1B"/>
          <w:sz w:val="28"/>
          <w:szCs w:val="28"/>
        </w:rPr>
        <w:t xml:space="preserve">       </w:t>
      </w:r>
      <w:r w:rsidRPr="00FA0EDA">
        <w:rPr>
          <w:color w:val="1D1D1B"/>
          <w:sz w:val="28"/>
          <w:szCs w:val="28"/>
        </w:rPr>
        <w:t>«Про Вищу раду правосуддя»,</w:t>
      </w:r>
    </w:p>
    <w:p w:rsidR="0095476A" w:rsidRPr="00C96B6F" w:rsidRDefault="0095476A" w:rsidP="009A7A04">
      <w:pPr>
        <w:pStyle w:val="rtejustify"/>
        <w:shd w:val="clear" w:color="auto" w:fill="FFFFFF"/>
        <w:spacing w:before="0" w:beforeAutospacing="0" w:after="0" w:afterAutospacing="0"/>
        <w:ind w:firstLine="567"/>
        <w:jc w:val="both"/>
        <w:rPr>
          <w:color w:val="1D1D1B"/>
          <w:sz w:val="28"/>
          <w:szCs w:val="28"/>
        </w:rPr>
      </w:pPr>
    </w:p>
    <w:p w:rsidR="00BE4995" w:rsidRDefault="00BE4995"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r w:rsidRPr="00B92561">
        <w:rPr>
          <w:rFonts w:ascii="Times New Roman" w:hAnsi="Times New Roman"/>
          <w:b/>
          <w:color w:val="000000"/>
          <w:sz w:val="28"/>
          <w:szCs w:val="28"/>
        </w:rPr>
        <w:t>вирішила:</w:t>
      </w:r>
    </w:p>
    <w:p w:rsidR="0095476A" w:rsidRPr="00C96B6F" w:rsidRDefault="0095476A" w:rsidP="009A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color w:val="000000"/>
          <w:sz w:val="28"/>
          <w:szCs w:val="28"/>
        </w:rPr>
      </w:pPr>
    </w:p>
    <w:p w:rsidR="006D35A4" w:rsidRDefault="00C302E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з</w:t>
      </w:r>
      <w:r w:rsidR="006D35A4">
        <w:rPr>
          <w:rFonts w:ascii="Times New Roman" w:eastAsia="Calibri" w:hAnsi="Times New Roman"/>
          <w:color w:val="000000"/>
          <w:sz w:val="28"/>
          <w:szCs w:val="28"/>
        </w:rPr>
        <w:t xml:space="preserve">вільнити </w:t>
      </w:r>
      <w:r w:rsidR="002E310B" w:rsidRPr="002E310B">
        <w:rPr>
          <w:rFonts w:ascii="Times New Roman" w:hAnsi="Times New Roman"/>
          <w:color w:val="000000"/>
          <w:sz w:val="28"/>
          <w:szCs w:val="28"/>
        </w:rPr>
        <w:t>Гусара Павла Івановича</w:t>
      </w:r>
      <w:r w:rsidR="002E310B" w:rsidRPr="002E310B">
        <w:rPr>
          <w:rStyle w:val="FontStyle14"/>
          <w:sz w:val="28"/>
          <w:szCs w:val="28"/>
        </w:rPr>
        <w:t xml:space="preserve"> з посади судді Красноградського районного суду Харківської </w:t>
      </w:r>
      <w:r w:rsidR="002E310B" w:rsidRPr="002E310B">
        <w:rPr>
          <w:rFonts w:ascii="Times New Roman" w:hAnsi="Times New Roman"/>
          <w:sz w:val="28"/>
          <w:szCs w:val="28"/>
          <w:shd w:val="clear" w:color="auto" w:fill="FFFFFF"/>
        </w:rPr>
        <w:t>області</w:t>
      </w:r>
      <w:r w:rsidR="00656CAA" w:rsidRPr="00656CAA">
        <w:rPr>
          <w:rFonts w:ascii="Times New Roman" w:eastAsia="Calibri" w:hAnsi="Times New Roman"/>
          <w:color w:val="000000"/>
          <w:sz w:val="28"/>
          <w:szCs w:val="28"/>
        </w:rPr>
        <w:t xml:space="preserve"> </w:t>
      </w:r>
      <w:r w:rsidR="006D35A4">
        <w:rPr>
          <w:rFonts w:ascii="Times New Roman" w:eastAsia="Calibri" w:hAnsi="Times New Roman"/>
          <w:color w:val="000000"/>
          <w:sz w:val="28"/>
          <w:szCs w:val="28"/>
        </w:rPr>
        <w:t>у зв’язку з поданням заяви про відставку.</w:t>
      </w:r>
    </w:p>
    <w:p w:rsidR="006D35A4" w:rsidRDefault="006D35A4" w:rsidP="009A7A04">
      <w:pPr>
        <w:pStyle w:val="a3"/>
        <w:tabs>
          <w:tab w:val="left" w:pos="567"/>
        </w:tabs>
        <w:jc w:val="both"/>
        <w:rPr>
          <w:rFonts w:ascii="Times New Roman" w:eastAsia="Calibri" w:hAnsi="Times New Roman"/>
          <w:color w:val="000000"/>
          <w:sz w:val="28"/>
          <w:szCs w:val="28"/>
        </w:rPr>
      </w:pPr>
      <w:r>
        <w:rPr>
          <w:rFonts w:ascii="Times New Roman" w:eastAsia="Calibri" w:hAnsi="Times New Roman"/>
          <w:color w:val="000000"/>
          <w:sz w:val="28"/>
          <w:szCs w:val="28"/>
        </w:rPr>
        <w:tab/>
      </w:r>
    </w:p>
    <w:p w:rsidR="004F021C" w:rsidRPr="00B92561" w:rsidRDefault="004A26C1" w:rsidP="009A7A04">
      <w:pPr>
        <w:tabs>
          <w:tab w:val="left" w:pos="6531"/>
        </w:tabs>
        <w:spacing w:after="0" w:line="240" w:lineRule="auto"/>
        <w:jc w:val="both"/>
        <w:rPr>
          <w:rFonts w:ascii="Times New Roman" w:hAnsi="Times New Roman"/>
          <w:sz w:val="28"/>
          <w:szCs w:val="28"/>
        </w:rPr>
      </w:pPr>
      <w:r>
        <w:rPr>
          <w:rFonts w:ascii="Times New Roman" w:hAnsi="Times New Roman"/>
          <w:sz w:val="28"/>
          <w:szCs w:val="28"/>
        </w:rPr>
        <w:tab/>
      </w:r>
    </w:p>
    <w:p w:rsidR="0071178A" w:rsidRDefault="007710D8" w:rsidP="009A7A04">
      <w:pPr>
        <w:tabs>
          <w:tab w:val="left" w:pos="2115"/>
          <w:tab w:val="left" w:pos="7938"/>
        </w:tabs>
        <w:spacing w:after="0" w:line="240" w:lineRule="auto"/>
        <w:rPr>
          <w:rFonts w:ascii="Times New Roman" w:hAnsi="Times New Roman"/>
          <w:b/>
          <w:sz w:val="28"/>
          <w:szCs w:val="28"/>
        </w:rPr>
      </w:pPr>
      <w:r w:rsidRPr="00B92561">
        <w:rPr>
          <w:rFonts w:ascii="Times New Roman" w:hAnsi="Times New Roman"/>
          <w:b/>
          <w:sz w:val="28"/>
          <w:szCs w:val="28"/>
        </w:rPr>
        <w:t>Голов</w:t>
      </w:r>
      <w:r w:rsidR="006D35A4">
        <w:rPr>
          <w:rFonts w:ascii="Times New Roman" w:hAnsi="Times New Roman"/>
          <w:b/>
          <w:sz w:val="28"/>
          <w:szCs w:val="28"/>
        </w:rPr>
        <w:t>а Вищої ради правосуддя                                                  Григорій УСИК</w:t>
      </w:r>
    </w:p>
    <w:sectPr w:rsidR="0071178A" w:rsidSect="00A94CE8">
      <w:headerReference w:type="default" r:id="rId9"/>
      <w:headerReference w:type="first" r:id="rId10"/>
      <w:pgSz w:w="11906" w:h="16838"/>
      <w:pgMar w:top="567"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35C" w:rsidRDefault="00EF135C" w:rsidP="00B92561">
      <w:pPr>
        <w:spacing w:after="0" w:line="240" w:lineRule="auto"/>
      </w:pPr>
      <w:r>
        <w:separator/>
      </w:r>
    </w:p>
  </w:endnote>
  <w:endnote w:type="continuationSeparator" w:id="0">
    <w:p w:rsidR="00EF135C" w:rsidRDefault="00EF135C" w:rsidP="00B925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35C" w:rsidRDefault="00EF135C" w:rsidP="00B92561">
      <w:pPr>
        <w:spacing w:after="0" w:line="240" w:lineRule="auto"/>
      </w:pPr>
      <w:r>
        <w:separator/>
      </w:r>
    </w:p>
  </w:footnote>
  <w:footnote w:type="continuationSeparator" w:id="0">
    <w:p w:rsidR="00EF135C" w:rsidRDefault="00EF135C" w:rsidP="00B925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2561" w:rsidRPr="00B92561" w:rsidRDefault="006A586A">
    <w:pPr>
      <w:pStyle w:val="a8"/>
      <w:jc w:val="center"/>
      <w:rPr>
        <w:rFonts w:ascii="Times New Roman" w:hAnsi="Times New Roman"/>
        <w:sz w:val="28"/>
        <w:szCs w:val="28"/>
      </w:rPr>
    </w:pPr>
    <w:r w:rsidRPr="00B92561">
      <w:rPr>
        <w:rFonts w:ascii="Times New Roman" w:hAnsi="Times New Roman"/>
        <w:sz w:val="28"/>
        <w:szCs w:val="28"/>
      </w:rPr>
      <w:fldChar w:fldCharType="begin"/>
    </w:r>
    <w:r w:rsidR="00B92561" w:rsidRPr="00B92561">
      <w:rPr>
        <w:rFonts w:ascii="Times New Roman" w:hAnsi="Times New Roman"/>
        <w:sz w:val="28"/>
        <w:szCs w:val="28"/>
      </w:rPr>
      <w:instrText>PAGE   \* MERGEFORMAT</w:instrText>
    </w:r>
    <w:r w:rsidRPr="00B92561">
      <w:rPr>
        <w:rFonts w:ascii="Times New Roman" w:hAnsi="Times New Roman"/>
        <w:sz w:val="28"/>
        <w:szCs w:val="28"/>
      </w:rPr>
      <w:fldChar w:fldCharType="separate"/>
    </w:r>
    <w:r w:rsidR="00570A19">
      <w:rPr>
        <w:rFonts w:ascii="Times New Roman" w:hAnsi="Times New Roman"/>
        <w:noProof/>
        <w:sz w:val="28"/>
        <w:szCs w:val="28"/>
      </w:rPr>
      <w:t>2</w:t>
    </w:r>
    <w:r w:rsidRPr="00B92561">
      <w:rPr>
        <w:rFonts w:ascii="Times New Roman" w:hAnsi="Times New Roman"/>
        <w:sz w:val="28"/>
        <w:szCs w:val="28"/>
      </w:rPr>
      <w:fldChar w:fldCharType="end"/>
    </w:r>
  </w:p>
  <w:p w:rsidR="00B92561" w:rsidRDefault="00B92561">
    <w:pPr>
      <w:pStyle w:val="a8"/>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244" w:rsidRDefault="002A4244">
    <w:pPr>
      <w:pStyle w:val="a8"/>
    </w:pPr>
  </w:p>
  <w:p w:rsidR="002A4244" w:rsidRDefault="002A4244">
    <w:pPr>
      <w:pStyle w:val="a8"/>
    </w:pPr>
  </w:p>
  <w:p w:rsidR="002A4244" w:rsidRDefault="002A4244">
    <w:pPr>
      <w:pStyle w:val="a8"/>
    </w:pPr>
  </w:p>
  <w:p w:rsidR="002A4244" w:rsidRDefault="002A4244">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5FA4"/>
    <w:rsid w:val="0001235E"/>
    <w:rsid w:val="000512FF"/>
    <w:rsid w:val="00060BDA"/>
    <w:rsid w:val="000632EA"/>
    <w:rsid w:val="000679C6"/>
    <w:rsid w:val="000701BF"/>
    <w:rsid w:val="000767F9"/>
    <w:rsid w:val="000A3E94"/>
    <w:rsid w:val="000A4B0A"/>
    <w:rsid w:val="000B3AA0"/>
    <w:rsid w:val="000C79C7"/>
    <w:rsid w:val="000D2B90"/>
    <w:rsid w:val="000D437F"/>
    <w:rsid w:val="000D6AAB"/>
    <w:rsid w:val="000E0BC6"/>
    <w:rsid w:val="000E1790"/>
    <w:rsid w:val="000E23F9"/>
    <w:rsid w:val="000E2D61"/>
    <w:rsid w:val="000F1A10"/>
    <w:rsid w:val="000F7293"/>
    <w:rsid w:val="001067E5"/>
    <w:rsid w:val="00126347"/>
    <w:rsid w:val="0013656D"/>
    <w:rsid w:val="00166018"/>
    <w:rsid w:val="00167159"/>
    <w:rsid w:val="00172E2B"/>
    <w:rsid w:val="001973E7"/>
    <w:rsid w:val="001A536F"/>
    <w:rsid w:val="001D268C"/>
    <w:rsid w:val="001F4E6B"/>
    <w:rsid w:val="00210A19"/>
    <w:rsid w:val="00213665"/>
    <w:rsid w:val="002369BE"/>
    <w:rsid w:val="00255931"/>
    <w:rsid w:val="00257FD5"/>
    <w:rsid w:val="0026061A"/>
    <w:rsid w:val="00261BF1"/>
    <w:rsid w:val="002A4244"/>
    <w:rsid w:val="002B4D7B"/>
    <w:rsid w:val="002B68FE"/>
    <w:rsid w:val="002D2A39"/>
    <w:rsid w:val="002E17AE"/>
    <w:rsid w:val="002E310B"/>
    <w:rsid w:val="002E5AE2"/>
    <w:rsid w:val="002E6DE8"/>
    <w:rsid w:val="0031136A"/>
    <w:rsid w:val="003135D7"/>
    <w:rsid w:val="00313A40"/>
    <w:rsid w:val="00313D42"/>
    <w:rsid w:val="00314057"/>
    <w:rsid w:val="00321EF4"/>
    <w:rsid w:val="00341CC2"/>
    <w:rsid w:val="003472C5"/>
    <w:rsid w:val="0034788A"/>
    <w:rsid w:val="00353581"/>
    <w:rsid w:val="003707D6"/>
    <w:rsid w:val="003735EB"/>
    <w:rsid w:val="00374993"/>
    <w:rsid w:val="003950DD"/>
    <w:rsid w:val="00397D16"/>
    <w:rsid w:val="003C489E"/>
    <w:rsid w:val="003C7454"/>
    <w:rsid w:val="003E101D"/>
    <w:rsid w:val="00400106"/>
    <w:rsid w:val="00404F0A"/>
    <w:rsid w:val="004126C1"/>
    <w:rsid w:val="00420086"/>
    <w:rsid w:val="00430C9C"/>
    <w:rsid w:val="00435088"/>
    <w:rsid w:val="004562BD"/>
    <w:rsid w:val="00460FC8"/>
    <w:rsid w:val="004633C0"/>
    <w:rsid w:val="00463B29"/>
    <w:rsid w:val="00477945"/>
    <w:rsid w:val="00480949"/>
    <w:rsid w:val="004863AE"/>
    <w:rsid w:val="00493DBC"/>
    <w:rsid w:val="004A26C1"/>
    <w:rsid w:val="004A508B"/>
    <w:rsid w:val="004B28F4"/>
    <w:rsid w:val="004B5112"/>
    <w:rsid w:val="004F021C"/>
    <w:rsid w:val="00507202"/>
    <w:rsid w:val="005079FA"/>
    <w:rsid w:val="00514404"/>
    <w:rsid w:val="00532401"/>
    <w:rsid w:val="0053756E"/>
    <w:rsid w:val="00556182"/>
    <w:rsid w:val="00556880"/>
    <w:rsid w:val="00570A19"/>
    <w:rsid w:val="00581271"/>
    <w:rsid w:val="00590DE3"/>
    <w:rsid w:val="00600822"/>
    <w:rsid w:val="00600ADE"/>
    <w:rsid w:val="00624153"/>
    <w:rsid w:val="00624447"/>
    <w:rsid w:val="00627783"/>
    <w:rsid w:val="00643D5C"/>
    <w:rsid w:val="00656CAA"/>
    <w:rsid w:val="00656EB0"/>
    <w:rsid w:val="00666808"/>
    <w:rsid w:val="006708C2"/>
    <w:rsid w:val="00671801"/>
    <w:rsid w:val="0067369D"/>
    <w:rsid w:val="006927EE"/>
    <w:rsid w:val="00696951"/>
    <w:rsid w:val="006A5568"/>
    <w:rsid w:val="006A586A"/>
    <w:rsid w:val="006A6E96"/>
    <w:rsid w:val="006A769A"/>
    <w:rsid w:val="006C3FF9"/>
    <w:rsid w:val="006C4AF7"/>
    <w:rsid w:val="006D1110"/>
    <w:rsid w:val="006D33B8"/>
    <w:rsid w:val="006D35A4"/>
    <w:rsid w:val="006E1359"/>
    <w:rsid w:val="006E7C9D"/>
    <w:rsid w:val="006F1766"/>
    <w:rsid w:val="006F33C7"/>
    <w:rsid w:val="006F505A"/>
    <w:rsid w:val="007043EA"/>
    <w:rsid w:val="0071178A"/>
    <w:rsid w:val="00712484"/>
    <w:rsid w:val="00741453"/>
    <w:rsid w:val="00743154"/>
    <w:rsid w:val="00765BB8"/>
    <w:rsid w:val="007710D8"/>
    <w:rsid w:val="007C3FA8"/>
    <w:rsid w:val="007C5AA7"/>
    <w:rsid w:val="007D53CC"/>
    <w:rsid w:val="00804ED6"/>
    <w:rsid w:val="008345EF"/>
    <w:rsid w:val="0083519C"/>
    <w:rsid w:val="0084149D"/>
    <w:rsid w:val="00841ABC"/>
    <w:rsid w:val="00855CD7"/>
    <w:rsid w:val="00861449"/>
    <w:rsid w:val="008912CB"/>
    <w:rsid w:val="008926F9"/>
    <w:rsid w:val="008A1996"/>
    <w:rsid w:val="008A211E"/>
    <w:rsid w:val="008A3F80"/>
    <w:rsid w:val="008B0BD4"/>
    <w:rsid w:val="008D04F8"/>
    <w:rsid w:val="008D6C59"/>
    <w:rsid w:val="008D7685"/>
    <w:rsid w:val="008E060E"/>
    <w:rsid w:val="008E51D7"/>
    <w:rsid w:val="008E59F5"/>
    <w:rsid w:val="008F0A55"/>
    <w:rsid w:val="009145F0"/>
    <w:rsid w:val="009245D4"/>
    <w:rsid w:val="0094131E"/>
    <w:rsid w:val="00946546"/>
    <w:rsid w:val="0095476A"/>
    <w:rsid w:val="00971883"/>
    <w:rsid w:val="009730AE"/>
    <w:rsid w:val="009761CD"/>
    <w:rsid w:val="00996407"/>
    <w:rsid w:val="009A692E"/>
    <w:rsid w:val="009A7A04"/>
    <w:rsid w:val="009F24AF"/>
    <w:rsid w:val="009F6EA2"/>
    <w:rsid w:val="00A10FA0"/>
    <w:rsid w:val="00A15FA4"/>
    <w:rsid w:val="00A25DC8"/>
    <w:rsid w:val="00A3167B"/>
    <w:rsid w:val="00A44186"/>
    <w:rsid w:val="00A44F35"/>
    <w:rsid w:val="00A47C41"/>
    <w:rsid w:val="00A875DC"/>
    <w:rsid w:val="00A9027B"/>
    <w:rsid w:val="00A94CE8"/>
    <w:rsid w:val="00AD1DA4"/>
    <w:rsid w:val="00AF37BC"/>
    <w:rsid w:val="00AF6B44"/>
    <w:rsid w:val="00B013AB"/>
    <w:rsid w:val="00B16DC0"/>
    <w:rsid w:val="00B26CDB"/>
    <w:rsid w:val="00B36724"/>
    <w:rsid w:val="00B41012"/>
    <w:rsid w:val="00B41EB8"/>
    <w:rsid w:val="00B56724"/>
    <w:rsid w:val="00B806C5"/>
    <w:rsid w:val="00B92561"/>
    <w:rsid w:val="00BA297E"/>
    <w:rsid w:val="00BB49F4"/>
    <w:rsid w:val="00BD3994"/>
    <w:rsid w:val="00BD5D43"/>
    <w:rsid w:val="00BE4995"/>
    <w:rsid w:val="00BE784E"/>
    <w:rsid w:val="00BF4FCA"/>
    <w:rsid w:val="00BF73C6"/>
    <w:rsid w:val="00C04B7E"/>
    <w:rsid w:val="00C0560B"/>
    <w:rsid w:val="00C25BF3"/>
    <w:rsid w:val="00C2767D"/>
    <w:rsid w:val="00C302E4"/>
    <w:rsid w:val="00C401E4"/>
    <w:rsid w:val="00C435E3"/>
    <w:rsid w:val="00C5234C"/>
    <w:rsid w:val="00C52980"/>
    <w:rsid w:val="00C96B6F"/>
    <w:rsid w:val="00CA6F19"/>
    <w:rsid w:val="00CC0FD1"/>
    <w:rsid w:val="00CD392F"/>
    <w:rsid w:val="00CD4E6E"/>
    <w:rsid w:val="00CF3324"/>
    <w:rsid w:val="00CF7050"/>
    <w:rsid w:val="00D00AD6"/>
    <w:rsid w:val="00D11F7E"/>
    <w:rsid w:val="00D205DC"/>
    <w:rsid w:val="00D3209D"/>
    <w:rsid w:val="00D4000F"/>
    <w:rsid w:val="00D4306C"/>
    <w:rsid w:val="00D444DF"/>
    <w:rsid w:val="00D55481"/>
    <w:rsid w:val="00D82A3F"/>
    <w:rsid w:val="00D84881"/>
    <w:rsid w:val="00D93F7D"/>
    <w:rsid w:val="00DC20A8"/>
    <w:rsid w:val="00DC56A6"/>
    <w:rsid w:val="00DD2B43"/>
    <w:rsid w:val="00DE270A"/>
    <w:rsid w:val="00DF7155"/>
    <w:rsid w:val="00E0433E"/>
    <w:rsid w:val="00E0689B"/>
    <w:rsid w:val="00E15287"/>
    <w:rsid w:val="00E22702"/>
    <w:rsid w:val="00E35FF4"/>
    <w:rsid w:val="00E42F16"/>
    <w:rsid w:val="00E649AC"/>
    <w:rsid w:val="00E678C4"/>
    <w:rsid w:val="00E83B38"/>
    <w:rsid w:val="00EA7CDB"/>
    <w:rsid w:val="00EB1703"/>
    <w:rsid w:val="00EB62FE"/>
    <w:rsid w:val="00EF135C"/>
    <w:rsid w:val="00EF19A3"/>
    <w:rsid w:val="00F04069"/>
    <w:rsid w:val="00F172FD"/>
    <w:rsid w:val="00F228B5"/>
    <w:rsid w:val="00F252FD"/>
    <w:rsid w:val="00F34706"/>
    <w:rsid w:val="00F41DEF"/>
    <w:rsid w:val="00F92E31"/>
    <w:rsid w:val="00FB0E7A"/>
    <w:rsid w:val="00FB620A"/>
    <w:rsid w:val="00FC0F1F"/>
    <w:rsid w:val="00FD6B19"/>
    <w:rsid w:val="00FE054C"/>
    <w:rsid w:val="00FE2D32"/>
    <w:rsid w:val="00FE4842"/>
    <w:rsid w:val="00FF4B1A"/>
    <w:rsid w:val="00FF4EED"/>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0DA761F"/>
  <w15:chartTrackingRefBased/>
  <w15:docId w15:val="{C525B13F-746B-47E7-9EA1-A980BF5DF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73E7"/>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E649AC"/>
    <w:rPr>
      <w:sz w:val="22"/>
      <w:szCs w:val="22"/>
    </w:rPr>
  </w:style>
  <w:style w:type="paragraph" w:styleId="a4">
    <w:name w:val="Balloon Text"/>
    <w:basedOn w:val="a"/>
    <w:link w:val="a5"/>
    <w:uiPriority w:val="99"/>
    <w:semiHidden/>
    <w:unhideWhenUsed/>
    <w:rsid w:val="009145F0"/>
    <w:pPr>
      <w:spacing w:after="0" w:line="240" w:lineRule="auto"/>
    </w:pPr>
    <w:rPr>
      <w:rFonts w:ascii="Segoe UI" w:hAnsi="Segoe UI"/>
      <w:sz w:val="18"/>
      <w:szCs w:val="18"/>
      <w:lang w:val="x-none" w:eastAsia="x-none"/>
    </w:rPr>
  </w:style>
  <w:style w:type="character" w:customStyle="1" w:styleId="a5">
    <w:name w:val="Текст у виносці Знак"/>
    <w:link w:val="a4"/>
    <w:uiPriority w:val="99"/>
    <w:semiHidden/>
    <w:rsid w:val="009145F0"/>
    <w:rPr>
      <w:rFonts w:ascii="Segoe UI" w:hAnsi="Segoe UI" w:cs="Segoe UI"/>
      <w:sz w:val="18"/>
      <w:szCs w:val="18"/>
    </w:rPr>
  </w:style>
  <w:style w:type="paragraph" w:styleId="a6">
    <w:name w:val="Body Text"/>
    <w:basedOn w:val="a"/>
    <w:link w:val="a7"/>
    <w:rsid w:val="00B92561"/>
    <w:pPr>
      <w:spacing w:after="0" w:line="240" w:lineRule="auto"/>
    </w:pPr>
    <w:rPr>
      <w:rFonts w:ascii="Times New Roman" w:eastAsia="Calibri" w:hAnsi="Times New Roman"/>
      <w:sz w:val="28"/>
      <w:szCs w:val="20"/>
      <w:lang w:val="x-none" w:eastAsia="ru-RU"/>
    </w:rPr>
  </w:style>
  <w:style w:type="character" w:customStyle="1" w:styleId="a7">
    <w:name w:val="Основний текст Знак"/>
    <w:link w:val="a6"/>
    <w:rsid w:val="00B92561"/>
    <w:rPr>
      <w:rFonts w:ascii="Times New Roman" w:eastAsia="Calibri" w:hAnsi="Times New Roman" w:cs="Times New Roman"/>
      <w:sz w:val="28"/>
      <w:szCs w:val="20"/>
      <w:lang w:eastAsia="ru-RU"/>
    </w:rPr>
  </w:style>
  <w:style w:type="paragraph" w:styleId="a8">
    <w:name w:val="header"/>
    <w:basedOn w:val="a"/>
    <w:link w:val="a9"/>
    <w:uiPriority w:val="99"/>
    <w:unhideWhenUsed/>
    <w:rsid w:val="00B92561"/>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B92561"/>
  </w:style>
  <w:style w:type="paragraph" w:styleId="aa">
    <w:name w:val="footer"/>
    <w:basedOn w:val="a"/>
    <w:link w:val="ab"/>
    <w:uiPriority w:val="99"/>
    <w:unhideWhenUsed/>
    <w:rsid w:val="00B92561"/>
    <w:pPr>
      <w:tabs>
        <w:tab w:val="center" w:pos="4819"/>
        <w:tab w:val="right" w:pos="9639"/>
      </w:tabs>
      <w:spacing w:after="0" w:line="240" w:lineRule="auto"/>
    </w:pPr>
  </w:style>
  <w:style w:type="character" w:customStyle="1" w:styleId="ab">
    <w:name w:val="Нижній колонтитул Знак"/>
    <w:basedOn w:val="a0"/>
    <w:link w:val="aa"/>
    <w:uiPriority w:val="99"/>
    <w:rsid w:val="00B92561"/>
  </w:style>
  <w:style w:type="character" w:styleId="ac">
    <w:name w:val="Hyperlink"/>
    <w:uiPriority w:val="99"/>
    <w:semiHidden/>
    <w:unhideWhenUsed/>
    <w:rsid w:val="006A5568"/>
    <w:rPr>
      <w:color w:val="0000FF"/>
      <w:u w:val="single"/>
    </w:rPr>
  </w:style>
  <w:style w:type="character" w:customStyle="1" w:styleId="rvts23">
    <w:name w:val="rvts23"/>
    <w:basedOn w:val="a0"/>
    <w:rsid w:val="006A5568"/>
  </w:style>
  <w:style w:type="character" w:customStyle="1" w:styleId="rvts9">
    <w:name w:val="rvts9"/>
    <w:basedOn w:val="a0"/>
    <w:rsid w:val="006A5568"/>
  </w:style>
  <w:style w:type="character" w:customStyle="1" w:styleId="rvts44">
    <w:name w:val="rvts44"/>
    <w:basedOn w:val="a0"/>
    <w:rsid w:val="006A5568"/>
  </w:style>
  <w:style w:type="paragraph" w:customStyle="1" w:styleId="rtejustify">
    <w:name w:val="rtejustify"/>
    <w:basedOn w:val="a"/>
    <w:rsid w:val="00BE4995"/>
    <w:pPr>
      <w:spacing w:before="100" w:beforeAutospacing="1" w:after="100" w:afterAutospacing="1" w:line="240" w:lineRule="auto"/>
    </w:pPr>
    <w:rPr>
      <w:rFonts w:ascii="Times New Roman" w:hAnsi="Times New Roman"/>
      <w:sz w:val="24"/>
      <w:szCs w:val="24"/>
    </w:rPr>
  </w:style>
  <w:style w:type="paragraph" w:customStyle="1" w:styleId="rvps2">
    <w:name w:val="rvps2"/>
    <w:basedOn w:val="a"/>
    <w:rsid w:val="007C5AA7"/>
    <w:pPr>
      <w:spacing w:before="100" w:beforeAutospacing="1" w:after="100" w:afterAutospacing="1" w:line="240" w:lineRule="auto"/>
    </w:pPr>
    <w:rPr>
      <w:rFonts w:ascii="Times New Roman" w:hAnsi="Times New Roman"/>
      <w:sz w:val="24"/>
      <w:szCs w:val="24"/>
    </w:rPr>
  </w:style>
  <w:style w:type="paragraph" w:customStyle="1" w:styleId="1">
    <w:name w:val="Звичайний1"/>
    <w:rsid w:val="00E678C4"/>
    <w:rPr>
      <w:rFonts w:ascii="Times New Roman" w:hAnsi="Times New Roman"/>
    </w:rPr>
  </w:style>
  <w:style w:type="character" w:customStyle="1" w:styleId="apple-converted-space">
    <w:name w:val="apple-converted-space"/>
    <w:basedOn w:val="a0"/>
    <w:rsid w:val="00D82A3F"/>
  </w:style>
  <w:style w:type="paragraph" w:styleId="ad">
    <w:name w:val="Normal (Web)"/>
    <w:basedOn w:val="a"/>
    <w:uiPriority w:val="99"/>
    <w:unhideWhenUsed/>
    <w:rsid w:val="00D82A3F"/>
    <w:pPr>
      <w:spacing w:before="100" w:beforeAutospacing="1" w:after="100" w:afterAutospacing="1" w:line="240" w:lineRule="auto"/>
    </w:pPr>
    <w:rPr>
      <w:rFonts w:ascii="Times New Roman" w:hAnsi="Times New Roman"/>
      <w:sz w:val="24"/>
      <w:szCs w:val="24"/>
    </w:rPr>
  </w:style>
  <w:style w:type="character" w:customStyle="1" w:styleId="FontStyle14">
    <w:name w:val="Font Style14"/>
    <w:basedOn w:val="a0"/>
    <w:rsid w:val="00514404"/>
    <w:rPr>
      <w:rFonts w:ascii="Times New Roman" w:hAnsi="Times New Roman" w:cs="Times New Roman" w:hint="default"/>
      <w:sz w:val="26"/>
      <w:szCs w:val="26"/>
    </w:rPr>
  </w:style>
  <w:style w:type="character" w:customStyle="1" w:styleId="rvts46">
    <w:name w:val="rvts46"/>
    <w:basedOn w:val="a0"/>
    <w:rsid w:val="00514404"/>
  </w:style>
  <w:style w:type="character" w:styleId="ae">
    <w:name w:val="Strong"/>
    <w:basedOn w:val="a0"/>
    <w:uiPriority w:val="22"/>
    <w:qFormat/>
    <w:rsid w:val="002E310B"/>
    <w:rPr>
      <w:b/>
      <w:bCs/>
    </w:rPr>
  </w:style>
  <w:style w:type="character" w:styleId="af">
    <w:name w:val="Subtle Emphasis"/>
    <w:basedOn w:val="a0"/>
    <w:uiPriority w:val="19"/>
    <w:qFormat/>
    <w:rsid w:val="002E310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431919">
      <w:bodyDiv w:val="1"/>
      <w:marLeft w:val="0"/>
      <w:marRight w:val="0"/>
      <w:marTop w:val="0"/>
      <w:marBottom w:val="0"/>
      <w:divBdr>
        <w:top w:val="none" w:sz="0" w:space="0" w:color="auto"/>
        <w:left w:val="none" w:sz="0" w:space="0" w:color="auto"/>
        <w:bottom w:val="none" w:sz="0" w:space="0" w:color="auto"/>
        <w:right w:val="none" w:sz="0" w:space="0" w:color="auto"/>
      </w:divBdr>
    </w:div>
    <w:div w:id="12911294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798-19"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7B2FB1-5B7C-42EF-A84F-6E2B8FD4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6833</Words>
  <Characters>3896</Characters>
  <Application>Microsoft Office Word</Application>
  <DocSecurity>0</DocSecurity>
  <Lines>32</Lines>
  <Paragraphs>21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Reanimator Extreme Edition</Company>
  <LinksUpToDate>false</LinksUpToDate>
  <CharactersWithSpaces>10708</CharactersWithSpaces>
  <SharedDoc>false</SharedDoc>
  <HLinks>
    <vt:vector size="6" baseType="variant">
      <vt:variant>
        <vt:i4>6881394</vt:i4>
      </vt:variant>
      <vt:variant>
        <vt:i4>0</vt:i4>
      </vt:variant>
      <vt:variant>
        <vt:i4>0</vt:i4>
      </vt:variant>
      <vt:variant>
        <vt:i4>5</vt:i4>
      </vt:variant>
      <vt:variant>
        <vt:lpwstr>https://zakon.rada.gov.ua/laws/show/1798-19</vt:lpwstr>
      </vt:variant>
      <vt:variant>
        <vt:lpwstr>n955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Мартинчук</dc:creator>
  <cp:keywords/>
  <cp:lastModifiedBy>Оксана Костанян (HCJ-IMP0472 - o.kostanyan)</cp:lastModifiedBy>
  <cp:revision>2</cp:revision>
  <cp:lastPrinted>2024-07-08T12:16:00Z</cp:lastPrinted>
  <dcterms:created xsi:type="dcterms:W3CDTF">2024-07-24T07:28:00Z</dcterms:created>
  <dcterms:modified xsi:type="dcterms:W3CDTF">2024-07-24T07:28:00Z</dcterms:modified>
</cp:coreProperties>
</file>