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BEE" w:rsidRDefault="002E0A22" w:rsidP="00535BEE">
      <w:pPr>
        <w:spacing w:before="360" w:after="60"/>
        <w:jc w:val="center"/>
        <w:rPr>
          <w:rFonts w:ascii="AcademyC" w:eastAsia="Times New Roman" w:hAnsi="AcademyC"/>
          <w:b/>
          <w:color w:val="002060"/>
          <w:sz w:val="24"/>
          <w:szCs w:val="24"/>
          <w:lang w:val="uk-UA"/>
        </w:rPr>
      </w:pPr>
      <w:r>
        <w:rPr>
          <w:rFonts w:ascii="Calibri" w:hAnsi="Calibri"/>
          <w:noProof/>
          <w:lang w:val="uk-UA" w:eastAsia="uk-UA"/>
        </w:rPr>
        <w:drawing>
          <wp:anchor distT="0" distB="0" distL="114300" distR="114300" simplePos="0" relativeHeight="251657728" behindDoc="0" locked="0" layoutInCell="1" allowOverlap="1">
            <wp:simplePos x="0" y="0"/>
            <wp:positionH relativeFrom="column">
              <wp:posOffset>2857500</wp:posOffset>
            </wp:positionH>
            <wp:positionV relativeFrom="paragraph">
              <wp:posOffset>-635</wp:posOffset>
            </wp:positionV>
            <wp:extent cx="504190" cy="647700"/>
            <wp:effectExtent l="19050" t="0" r="0" b="0"/>
            <wp:wrapNone/>
            <wp:docPr id="2"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a:ln w="9525">
                      <a:noFill/>
                      <a:miter lim="800000"/>
                      <a:headEnd/>
                      <a:tailEnd/>
                    </a:ln>
                  </pic:spPr>
                </pic:pic>
              </a:graphicData>
            </a:graphic>
          </wp:anchor>
        </w:drawing>
      </w:r>
    </w:p>
    <w:p w:rsidR="00535BEE" w:rsidRPr="00D0285C" w:rsidRDefault="00535BEE" w:rsidP="00535BEE">
      <w:pPr>
        <w:spacing w:before="600" w:after="60"/>
        <w:jc w:val="center"/>
        <w:rPr>
          <w:rFonts w:ascii="AcademyC" w:eastAsia="Times New Roman" w:hAnsi="AcademyC"/>
          <w:b/>
          <w:color w:val="002060"/>
        </w:rPr>
      </w:pPr>
      <w:r w:rsidRPr="00D0285C">
        <w:rPr>
          <w:rFonts w:ascii="AcademyC" w:eastAsia="Times New Roman" w:hAnsi="AcademyC"/>
          <w:b/>
          <w:color w:val="002060"/>
        </w:rPr>
        <w:t>УКРАЇНА</w:t>
      </w:r>
    </w:p>
    <w:p w:rsidR="00535BEE" w:rsidRPr="0084222C" w:rsidRDefault="00535BEE" w:rsidP="00535BEE">
      <w:pPr>
        <w:spacing w:after="60"/>
        <w:jc w:val="center"/>
        <w:rPr>
          <w:rFonts w:ascii="AcademyC" w:eastAsia="Times New Roman" w:hAnsi="AcademyC"/>
          <w:b/>
          <w:color w:val="002060"/>
        </w:rPr>
      </w:pPr>
      <w:r w:rsidRPr="0084222C">
        <w:rPr>
          <w:rFonts w:ascii="AcademyC" w:eastAsia="Times New Roman" w:hAnsi="AcademyC"/>
          <w:b/>
          <w:color w:val="002060"/>
        </w:rPr>
        <w:t>ВИЩА  РАДА  ПРАВОСУДДЯ</w:t>
      </w:r>
    </w:p>
    <w:p w:rsidR="00535BEE" w:rsidRPr="00D17C51" w:rsidRDefault="00535BEE" w:rsidP="00535BEE">
      <w:pPr>
        <w:spacing w:after="240"/>
        <w:jc w:val="center"/>
        <w:rPr>
          <w:rFonts w:ascii="AcademyC" w:eastAsia="Times New Roman" w:hAnsi="AcademyC"/>
          <w:b/>
          <w:color w:val="002060"/>
          <w:lang w:val="uk-UA"/>
        </w:rPr>
      </w:pPr>
      <w:r>
        <w:rPr>
          <w:rFonts w:ascii="AcademyC" w:eastAsia="Times New Roman" w:hAnsi="AcademyC"/>
          <w:b/>
          <w:color w:val="002060"/>
          <w:lang w:val="uk-UA"/>
        </w:rPr>
        <w:t>УХВАЛА</w:t>
      </w:r>
    </w:p>
    <w:tbl>
      <w:tblPr>
        <w:tblW w:w="9498" w:type="dxa"/>
        <w:tblLook w:val="04A0" w:firstRow="1" w:lastRow="0" w:firstColumn="1" w:lastColumn="0" w:noHBand="0" w:noVBand="1"/>
      </w:tblPr>
      <w:tblGrid>
        <w:gridCol w:w="3098"/>
        <w:gridCol w:w="2998"/>
        <w:gridCol w:w="3402"/>
      </w:tblGrid>
      <w:tr w:rsidR="00535BEE" w:rsidRPr="0084222C" w:rsidTr="00AF6FF8">
        <w:trPr>
          <w:trHeight w:val="188"/>
        </w:trPr>
        <w:tc>
          <w:tcPr>
            <w:tcW w:w="3098" w:type="dxa"/>
          </w:tcPr>
          <w:p w:rsidR="00535BEE" w:rsidRPr="00AC413D" w:rsidRDefault="00847BF4" w:rsidP="00847BF4">
            <w:pPr>
              <w:ind w:right="-2"/>
              <w:rPr>
                <w:rFonts w:eastAsia="Times New Roman"/>
                <w:noProof/>
                <w:sz w:val="26"/>
                <w:szCs w:val="26"/>
                <w:lang w:val="uk-UA"/>
              </w:rPr>
            </w:pPr>
            <w:r>
              <w:rPr>
                <w:rFonts w:eastAsia="Times New Roman"/>
                <w:noProof/>
                <w:sz w:val="26"/>
                <w:szCs w:val="26"/>
                <w:lang w:val="uk-UA"/>
              </w:rPr>
              <w:t>23</w:t>
            </w:r>
            <w:r w:rsidR="00535BEE" w:rsidRPr="00AC413D">
              <w:rPr>
                <w:rFonts w:eastAsia="Times New Roman"/>
                <w:noProof/>
                <w:sz w:val="26"/>
                <w:szCs w:val="26"/>
                <w:lang w:val="uk-UA"/>
              </w:rPr>
              <w:t xml:space="preserve"> </w:t>
            </w:r>
            <w:r>
              <w:rPr>
                <w:rFonts w:eastAsia="Times New Roman"/>
                <w:noProof/>
                <w:sz w:val="26"/>
                <w:szCs w:val="26"/>
                <w:lang w:val="uk-UA"/>
              </w:rPr>
              <w:t>липня</w:t>
            </w:r>
            <w:r w:rsidR="00535BEE" w:rsidRPr="00AC413D">
              <w:rPr>
                <w:rFonts w:eastAsia="Times New Roman"/>
                <w:noProof/>
                <w:sz w:val="26"/>
                <w:szCs w:val="26"/>
                <w:lang w:val="uk-UA"/>
              </w:rPr>
              <w:t xml:space="preserve"> 2024 року</w:t>
            </w:r>
          </w:p>
        </w:tc>
        <w:tc>
          <w:tcPr>
            <w:tcW w:w="2998" w:type="dxa"/>
          </w:tcPr>
          <w:p w:rsidR="00535BEE" w:rsidRPr="00AC413D" w:rsidRDefault="00535BEE" w:rsidP="00AF6FF8">
            <w:pPr>
              <w:ind w:right="-2"/>
              <w:jc w:val="center"/>
              <w:rPr>
                <w:rFonts w:ascii="Book Antiqua" w:eastAsia="Times New Roman" w:hAnsi="Book Antiqua"/>
                <w:noProof/>
                <w:color w:val="002060"/>
                <w:sz w:val="24"/>
                <w:szCs w:val="24"/>
                <w:lang w:val="uk-UA"/>
              </w:rPr>
            </w:pPr>
            <w:r w:rsidRPr="00AC413D">
              <w:rPr>
                <w:rFonts w:ascii="Book Antiqua" w:eastAsia="Times New Roman" w:hAnsi="Book Antiqua"/>
                <w:noProof/>
                <w:color w:val="002060"/>
                <w:sz w:val="26"/>
                <w:szCs w:val="26"/>
                <w:lang w:val="uk-UA"/>
              </w:rPr>
              <w:t xml:space="preserve">   </w:t>
            </w:r>
            <w:r w:rsidRPr="00AC413D">
              <w:rPr>
                <w:rFonts w:ascii="Book Antiqua" w:eastAsia="Times New Roman" w:hAnsi="Book Antiqua"/>
                <w:noProof/>
                <w:color w:val="002060"/>
                <w:sz w:val="24"/>
                <w:szCs w:val="24"/>
                <w:lang w:val="uk-UA"/>
              </w:rPr>
              <w:t>Київ</w:t>
            </w:r>
          </w:p>
        </w:tc>
        <w:tc>
          <w:tcPr>
            <w:tcW w:w="3402" w:type="dxa"/>
          </w:tcPr>
          <w:p w:rsidR="00535BEE" w:rsidRPr="00AC413D" w:rsidRDefault="00535BEE" w:rsidP="002E0A22">
            <w:pPr>
              <w:ind w:right="-2"/>
              <w:jc w:val="right"/>
              <w:rPr>
                <w:rFonts w:eastAsia="Times New Roman"/>
                <w:noProof/>
                <w:sz w:val="26"/>
                <w:szCs w:val="26"/>
                <w:lang w:val="uk-UA"/>
              </w:rPr>
            </w:pPr>
            <w:r w:rsidRPr="00AC413D">
              <w:rPr>
                <w:rFonts w:eastAsia="Times New Roman"/>
                <w:noProof/>
                <w:sz w:val="26"/>
                <w:szCs w:val="26"/>
                <w:lang w:val="uk-UA"/>
              </w:rPr>
              <w:t xml:space="preserve">№ </w:t>
            </w:r>
            <w:r w:rsidR="00DC4E59">
              <w:rPr>
                <w:rFonts w:eastAsia="Times New Roman"/>
                <w:noProof/>
                <w:sz w:val="26"/>
                <w:szCs w:val="26"/>
                <w:lang w:val="uk-UA"/>
              </w:rPr>
              <w:t xml:space="preserve"> </w:t>
            </w:r>
            <w:r w:rsidR="002E0A22">
              <w:rPr>
                <w:rFonts w:eastAsia="Times New Roman"/>
                <w:noProof/>
                <w:sz w:val="26"/>
                <w:szCs w:val="26"/>
                <w:lang w:val="uk-UA"/>
              </w:rPr>
              <w:t>2264</w:t>
            </w:r>
            <w:r>
              <w:rPr>
                <w:rFonts w:eastAsia="Times New Roman"/>
                <w:noProof/>
                <w:sz w:val="26"/>
                <w:szCs w:val="26"/>
                <w:lang w:val="uk-UA"/>
              </w:rPr>
              <w:t>/</w:t>
            </w:r>
            <w:r w:rsidRPr="00AC413D">
              <w:rPr>
                <w:rFonts w:eastAsia="Times New Roman"/>
                <w:noProof/>
                <w:sz w:val="26"/>
                <w:szCs w:val="26"/>
                <w:lang w:val="uk-UA"/>
              </w:rPr>
              <w:t>0/15-24</w:t>
            </w:r>
          </w:p>
        </w:tc>
      </w:tr>
    </w:tbl>
    <w:p w:rsidR="00535BEE" w:rsidRPr="00CD1E8A" w:rsidRDefault="00535BEE" w:rsidP="00535BEE">
      <w:pPr>
        <w:rPr>
          <w:sz w:val="16"/>
          <w:szCs w:val="16"/>
          <w:lang w:val="uk-UA"/>
        </w:rPr>
      </w:pPr>
    </w:p>
    <w:tbl>
      <w:tblPr>
        <w:tblpPr w:leftFromText="180" w:rightFromText="180" w:vertAnchor="text" w:horzAnchor="margin" w:tblpY="-25"/>
        <w:tblW w:w="0" w:type="auto"/>
        <w:tblLook w:val="0000" w:firstRow="0" w:lastRow="0" w:firstColumn="0" w:lastColumn="0" w:noHBand="0" w:noVBand="0"/>
      </w:tblPr>
      <w:tblGrid>
        <w:gridCol w:w="4503"/>
      </w:tblGrid>
      <w:tr w:rsidR="00535BEE" w:rsidRPr="00535BEE" w:rsidTr="00AF6FF8">
        <w:trPr>
          <w:trHeight w:val="143"/>
        </w:trPr>
        <w:tc>
          <w:tcPr>
            <w:tcW w:w="4503" w:type="dxa"/>
          </w:tcPr>
          <w:p w:rsidR="00847BF4" w:rsidRDefault="00847BF4" w:rsidP="00AF6FF8">
            <w:pPr>
              <w:tabs>
                <w:tab w:val="left" w:pos="0"/>
              </w:tabs>
              <w:jc w:val="both"/>
              <w:rPr>
                <w:rFonts w:ascii="ProbaPro" w:hAnsi="ProbaPro"/>
                <w:b/>
                <w:bCs/>
                <w:color w:val="000000"/>
                <w:sz w:val="24"/>
                <w:szCs w:val="24"/>
                <w:shd w:val="clear" w:color="auto" w:fill="FFFFFF"/>
                <w:lang w:val="uk-UA"/>
              </w:rPr>
            </w:pPr>
          </w:p>
          <w:p w:rsidR="00535BEE" w:rsidRPr="00535EB0" w:rsidRDefault="00535BEE" w:rsidP="00AF6FF8">
            <w:pPr>
              <w:tabs>
                <w:tab w:val="left" w:pos="0"/>
              </w:tabs>
              <w:jc w:val="both"/>
              <w:rPr>
                <w:rFonts w:ascii="ProbaPro" w:hAnsi="ProbaPro"/>
                <w:b/>
                <w:bCs/>
                <w:color w:val="000000"/>
                <w:sz w:val="24"/>
                <w:szCs w:val="24"/>
                <w:shd w:val="clear" w:color="auto" w:fill="FFFFFF"/>
                <w:lang w:val="uk-UA"/>
              </w:rPr>
            </w:pPr>
            <w:r w:rsidRPr="00535EB0">
              <w:rPr>
                <w:rFonts w:ascii="ProbaPro" w:hAnsi="ProbaPro"/>
                <w:b/>
                <w:bCs/>
                <w:color w:val="000000"/>
                <w:sz w:val="24"/>
                <w:szCs w:val="24"/>
                <w:shd w:val="clear" w:color="auto" w:fill="FFFFFF"/>
                <w:lang w:val="uk-UA"/>
              </w:rPr>
              <w:t xml:space="preserve">Про зупинення розгляду питання про звільнення </w:t>
            </w:r>
            <w:r w:rsidR="00DC4E59" w:rsidRPr="00DC4E59">
              <w:rPr>
                <w:rFonts w:ascii="ProbaPro" w:hAnsi="ProbaPro"/>
                <w:b/>
                <w:bCs/>
                <w:color w:val="000000"/>
                <w:sz w:val="24"/>
                <w:szCs w:val="24"/>
                <w:shd w:val="clear" w:color="auto" w:fill="FFFFFF"/>
                <w:lang w:val="uk-UA"/>
              </w:rPr>
              <w:t>Луценка О.М. з посади судді Оболонського районного суду міста Києва у зв’язку з поданням заяви про відставк</w:t>
            </w:r>
            <w:r w:rsidRPr="00535EB0">
              <w:rPr>
                <w:rFonts w:ascii="ProbaPro" w:hAnsi="ProbaPro"/>
                <w:b/>
                <w:bCs/>
                <w:color w:val="000000"/>
                <w:sz w:val="24"/>
                <w:szCs w:val="24"/>
                <w:shd w:val="clear" w:color="auto" w:fill="FFFFFF"/>
                <w:lang w:val="uk-UA"/>
              </w:rPr>
              <w:t>у</w:t>
            </w:r>
          </w:p>
          <w:p w:rsidR="00535BEE" w:rsidRPr="006D3C25" w:rsidRDefault="00535BEE" w:rsidP="00AF6FF8">
            <w:pPr>
              <w:tabs>
                <w:tab w:val="left" w:pos="0"/>
              </w:tabs>
              <w:jc w:val="both"/>
              <w:rPr>
                <w:rFonts w:ascii="ProbaPro" w:hAnsi="ProbaPro"/>
                <w:b/>
                <w:bCs/>
                <w:color w:val="000000"/>
                <w:sz w:val="24"/>
                <w:szCs w:val="24"/>
                <w:shd w:val="clear" w:color="auto" w:fill="FFFFFF"/>
                <w:lang w:val="uk-UA"/>
              </w:rPr>
            </w:pPr>
          </w:p>
        </w:tc>
      </w:tr>
    </w:tbl>
    <w:p w:rsidR="00535BEE" w:rsidRPr="00535EB0" w:rsidRDefault="00535BEE" w:rsidP="00535BEE">
      <w:pPr>
        <w:ind w:right="98"/>
        <w:jc w:val="both"/>
        <w:rPr>
          <w:b/>
          <w:color w:val="000000"/>
          <w:sz w:val="24"/>
          <w:szCs w:val="24"/>
          <w:highlight w:val="yellow"/>
          <w:lang w:val="uk-UA"/>
        </w:rPr>
      </w:pPr>
    </w:p>
    <w:p w:rsidR="00535BEE" w:rsidRPr="00535EB0" w:rsidRDefault="00535BEE" w:rsidP="00535BEE">
      <w:pPr>
        <w:ind w:right="98"/>
        <w:jc w:val="both"/>
        <w:rPr>
          <w:b/>
          <w:color w:val="000000"/>
          <w:sz w:val="24"/>
          <w:szCs w:val="24"/>
          <w:lang w:val="uk-UA"/>
        </w:rPr>
      </w:pPr>
    </w:p>
    <w:p w:rsidR="00535BEE" w:rsidRPr="00535EB0" w:rsidRDefault="00535BEE" w:rsidP="00535BEE">
      <w:pPr>
        <w:ind w:right="98"/>
        <w:jc w:val="both"/>
        <w:rPr>
          <w:b/>
          <w:color w:val="000000"/>
          <w:sz w:val="24"/>
          <w:szCs w:val="24"/>
          <w:lang w:val="uk-UA"/>
        </w:rPr>
      </w:pPr>
    </w:p>
    <w:p w:rsidR="00535BEE" w:rsidRPr="00535EB0" w:rsidRDefault="00535BEE" w:rsidP="00535BEE">
      <w:pPr>
        <w:ind w:right="98"/>
        <w:jc w:val="both"/>
        <w:rPr>
          <w:b/>
          <w:color w:val="000000"/>
          <w:sz w:val="24"/>
          <w:szCs w:val="24"/>
          <w:lang w:val="uk-UA"/>
        </w:rPr>
      </w:pPr>
    </w:p>
    <w:p w:rsidR="00535BEE" w:rsidRPr="00535EB0" w:rsidRDefault="00535BEE" w:rsidP="00535BEE">
      <w:pPr>
        <w:ind w:right="98"/>
        <w:jc w:val="both"/>
        <w:rPr>
          <w:b/>
          <w:color w:val="000000"/>
          <w:sz w:val="24"/>
          <w:szCs w:val="24"/>
          <w:lang w:val="uk-UA"/>
        </w:rPr>
      </w:pPr>
    </w:p>
    <w:p w:rsidR="00535BEE" w:rsidRDefault="00535BEE" w:rsidP="00535BEE">
      <w:pPr>
        <w:ind w:right="98"/>
        <w:jc w:val="both"/>
        <w:rPr>
          <w:color w:val="000000"/>
          <w:lang w:val="uk-UA"/>
        </w:rPr>
      </w:pPr>
    </w:p>
    <w:p w:rsidR="00847BF4" w:rsidRPr="00535EB0" w:rsidRDefault="00847BF4" w:rsidP="00535BEE">
      <w:pPr>
        <w:ind w:right="98"/>
        <w:jc w:val="both"/>
        <w:rPr>
          <w:color w:val="000000"/>
          <w:lang w:val="uk-UA"/>
        </w:rPr>
      </w:pPr>
    </w:p>
    <w:p w:rsidR="00535BEE" w:rsidRPr="00AC413D" w:rsidRDefault="00535BEE" w:rsidP="00535BEE">
      <w:pPr>
        <w:ind w:right="98" w:firstLine="567"/>
        <w:jc w:val="both"/>
        <w:rPr>
          <w:color w:val="000000"/>
          <w:sz w:val="26"/>
          <w:szCs w:val="26"/>
          <w:lang w:val="uk-UA"/>
        </w:rPr>
      </w:pPr>
      <w:r w:rsidRPr="00AC413D">
        <w:rPr>
          <w:color w:val="000000"/>
          <w:sz w:val="26"/>
          <w:szCs w:val="26"/>
          <w:lang w:val="uk-UA"/>
        </w:rPr>
        <w:t xml:space="preserve">Вища рада правосуддя, </w:t>
      </w:r>
      <w:r w:rsidR="00D0285C">
        <w:rPr>
          <w:color w:val="000000"/>
          <w:sz w:val="26"/>
          <w:szCs w:val="26"/>
          <w:lang w:val="uk-UA"/>
        </w:rPr>
        <w:t>під час розгляду заяви та доданих</w:t>
      </w:r>
      <w:r w:rsidR="009C12ED">
        <w:rPr>
          <w:color w:val="000000"/>
          <w:sz w:val="26"/>
          <w:szCs w:val="26"/>
          <w:lang w:val="uk-UA"/>
        </w:rPr>
        <w:t xml:space="preserve"> до неї документів</w:t>
      </w:r>
      <w:r w:rsidRPr="00AC413D">
        <w:rPr>
          <w:color w:val="000000"/>
          <w:sz w:val="26"/>
          <w:szCs w:val="26"/>
          <w:lang w:val="uk-UA"/>
        </w:rPr>
        <w:t xml:space="preserve"> про звільнення </w:t>
      </w:r>
      <w:r w:rsidR="00DC4E59" w:rsidRPr="00DC4E59">
        <w:rPr>
          <w:color w:val="000000"/>
          <w:sz w:val="26"/>
          <w:szCs w:val="26"/>
          <w:lang w:val="uk-UA"/>
        </w:rPr>
        <w:t>Луценка Олександра Миколайовича з посади судді Оболонського районного суду міста Києва у відставку</w:t>
      </w:r>
      <w:r w:rsidR="00DC4E59">
        <w:rPr>
          <w:color w:val="000000"/>
          <w:sz w:val="26"/>
          <w:szCs w:val="26"/>
          <w:lang w:val="uk-UA"/>
        </w:rPr>
        <w:t>,</w:t>
      </w:r>
    </w:p>
    <w:p w:rsidR="00535BEE" w:rsidRPr="00AC413D" w:rsidRDefault="00535BEE" w:rsidP="00535BEE">
      <w:pPr>
        <w:ind w:right="98" w:firstLine="567"/>
        <w:jc w:val="both"/>
        <w:rPr>
          <w:color w:val="000000"/>
          <w:sz w:val="26"/>
          <w:szCs w:val="26"/>
          <w:highlight w:val="yellow"/>
          <w:lang w:val="uk-UA"/>
        </w:rPr>
      </w:pPr>
    </w:p>
    <w:p w:rsidR="00535BEE" w:rsidRPr="00AC413D" w:rsidRDefault="00535BEE" w:rsidP="00535BEE">
      <w:pPr>
        <w:ind w:right="98" w:firstLine="567"/>
        <w:jc w:val="center"/>
        <w:rPr>
          <w:b/>
          <w:color w:val="000000"/>
          <w:sz w:val="26"/>
          <w:szCs w:val="26"/>
          <w:lang w:val="uk-UA"/>
        </w:rPr>
      </w:pPr>
      <w:r w:rsidRPr="00AC413D">
        <w:rPr>
          <w:b/>
          <w:color w:val="000000"/>
          <w:sz w:val="26"/>
          <w:szCs w:val="26"/>
          <w:lang w:val="uk-UA"/>
        </w:rPr>
        <w:t>встановила:</w:t>
      </w:r>
    </w:p>
    <w:p w:rsidR="00535BEE" w:rsidRPr="00AC413D" w:rsidRDefault="00535BEE" w:rsidP="00535BEE">
      <w:pPr>
        <w:ind w:right="98" w:firstLine="567"/>
        <w:jc w:val="both"/>
        <w:rPr>
          <w:color w:val="000000"/>
          <w:sz w:val="26"/>
          <w:szCs w:val="26"/>
          <w:highlight w:val="yellow"/>
          <w:lang w:val="uk-UA"/>
        </w:rPr>
      </w:pPr>
    </w:p>
    <w:p w:rsidR="00535BEE" w:rsidRDefault="00535BEE" w:rsidP="00DC4E59">
      <w:pPr>
        <w:jc w:val="both"/>
        <w:rPr>
          <w:color w:val="000000"/>
          <w:sz w:val="26"/>
          <w:szCs w:val="26"/>
          <w:lang w:val="uk-UA"/>
        </w:rPr>
      </w:pPr>
      <w:r>
        <w:rPr>
          <w:color w:val="000000"/>
          <w:sz w:val="26"/>
          <w:szCs w:val="26"/>
          <w:lang w:val="uk-UA"/>
        </w:rPr>
        <w:t>д</w:t>
      </w:r>
      <w:r w:rsidRPr="00535BEE">
        <w:rPr>
          <w:color w:val="000000"/>
          <w:sz w:val="26"/>
          <w:szCs w:val="26"/>
          <w:lang w:val="uk-UA"/>
        </w:rPr>
        <w:t xml:space="preserve">о Вищої ради правосуддя </w:t>
      </w:r>
      <w:r w:rsidR="00DC4E59" w:rsidRPr="00DC4E59">
        <w:rPr>
          <w:color w:val="000000"/>
          <w:sz w:val="26"/>
          <w:szCs w:val="26"/>
          <w:lang w:val="uk-UA"/>
        </w:rPr>
        <w:t>24 ч</w:t>
      </w:r>
      <w:r w:rsidR="00DC4E59">
        <w:rPr>
          <w:color w:val="000000"/>
          <w:sz w:val="26"/>
          <w:szCs w:val="26"/>
          <w:lang w:val="uk-UA"/>
        </w:rPr>
        <w:t xml:space="preserve">ервня 2024 року надійшла заява </w:t>
      </w:r>
      <w:r w:rsidR="00DC4E59" w:rsidRPr="00DC4E59">
        <w:rPr>
          <w:color w:val="000000"/>
          <w:sz w:val="26"/>
          <w:szCs w:val="26"/>
          <w:lang w:val="uk-UA"/>
        </w:rPr>
        <w:t>Луценка О.М. про звільнення з посади судді Оболонського районного суду міста Києва у відставку</w:t>
      </w:r>
      <w:r w:rsidRPr="00535BEE">
        <w:rPr>
          <w:color w:val="000000"/>
          <w:sz w:val="26"/>
          <w:szCs w:val="26"/>
          <w:lang w:val="uk-UA"/>
        </w:rPr>
        <w:t xml:space="preserve"> (єдиний унікальний номер справи 2</w:t>
      </w:r>
      <w:r w:rsidR="00DC4E59">
        <w:rPr>
          <w:color w:val="000000"/>
          <w:sz w:val="26"/>
          <w:szCs w:val="26"/>
          <w:lang w:val="uk-UA"/>
        </w:rPr>
        <w:t>386</w:t>
      </w:r>
      <w:r w:rsidRPr="00535BEE">
        <w:rPr>
          <w:color w:val="000000"/>
          <w:sz w:val="26"/>
          <w:szCs w:val="26"/>
          <w:lang w:val="uk-UA"/>
        </w:rPr>
        <w:t>/0/6-24).</w:t>
      </w:r>
      <w:r>
        <w:rPr>
          <w:color w:val="000000"/>
          <w:sz w:val="26"/>
          <w:szCs w:val="26"/>
          <w:lang w:val="uk-UA"/>
        </w:rPr>
        <w:t xml:space="preserve"> </w:t>
      </w:r>
    </w:p>
    <w:p w:rsidR="00535BEE" w:rsidRDefault="00DC4E59" w:rsidP="00535BEE">
      <w:pPr>
        <w:pStyle w:val="a7"/>
        <w:ind w:firstLine="567"/>
        <w:jc w:val="both"/>
        <w:rPr>
          <w:rFonts w:ascii="Times New Roman" w:hAnsi="Times New Roman"/>
          <w:color w:val="000000"/>
          <w:sz w:val="26"/>
          <w:szCs w:val="26"/>
          <w:lang w:eastAsia="ru-RU"/>
        </w:rPr>
      </w:pPr>
      <w:r w:rsidRPr="00DC4E59">
        <w:rPr>
          <w:rFonts w:ascii="Times New Roman" w:hAnsi="Times New Roman"/>
          <w:color w:val="000000"/>
          <w:sz w:val="26"/>
          <w:szCs w:val="26"/>
          <w:lang w:eastAsia="ru-RU"/>
        </w:rPr>
        <w:t>Луценко Олекса</w:t>
      </w:r>
      <w:r w:rsidR="00A5288B">
        <w:rPr>
          <w:rFonts w:ascii="Times New Roman" w:hAnsi="Times New Roman"/>
          <w:color w:val="000000"/>
          <w:sz w:val="26"/>
          <w:szCs w:val="26"/>
          <w:lang w:eastAsia="ru-RU"/>
        </w:rPr>
        <w:t>ндр Миколайович, ____</w:t>
      </w:r>
      <w:bookmarkStart w:id="0" w:name="_GoBack"/>
      <w:bookmarkEnd w:id="0"/>
      <w:r w:rsidRPr="00DC4E59">
        <w:rPr>
          <w:rFonts w:ascii="Times New Roman" w:hAnsi="Times New Roman"/>
          <w:color w:val="000000"/>
          <w:sz w:val="26"/>
          <w:szCs w:val="26"/>
          <w:lang w:eastAsia="ru-RU"/>
        </w:rPr>
        <w:t xml:space="preserve"> року народження, Указом Президента України від 27 березня 1998 року № 227/98 призначений строком на п’ять років на посаду судді Мінського районного суду міста Києва. Указом Президента України від 23 жовтня 2001 року № 1004/2001 переведений на посаду судді новоутвореного Оболонського районного суду міста Києва. Постановою Верховної Ради України від 20 лютого 2003 року № 570-IV обраний суддею місцевого Оболонського районно</w:t>
      </w:r>
      <w:r>
        <w:rPr>
          <w:rFonts w:ascii="Times New Roman" w:hAnsi="Times New Roman"/>
          <w:color w:val="000000"/>
          <w:sz w:val="26"/>
          <w:szCs w:val="26"/>
          <w:lang w:eastAsia="ru-RU"/>
        </w:rPr>
        <w:t>го суду міста Києва безстроково</w:t>
      </w:r>
      <w:r w:rsidR="00535BEE" w:rsidRPr="00535BEE">
        <w:rPr>
          <w:rFonts w:ascii="Times New Roman" w:hAnsi="Times New Roman"/>
          <w:color w:val="000000"/>
          <w:sz w:val="26"/>
          <w:szCs w:val="26"/>
          <w:lang w:eastAsia="ru-RU"/>
        </w:rPr>
        <w:t xml:space="preserve">. </w:t>
      </w:r>
    </w:p>
    <w:p w:rsidR="000D1752" w:rsidRDefault="00DE61EF" w:rsidP="00B146EE">
      <w:pPr>
        <w:pStyle w:val="a7"/>
        <w:ind w:firstLine="567"/>
        <w:jc w:val="both"/>
        <w:rPr>
          <w:rFonts w:ascii="Times New Roman" w:hAnsi="Times New Roman"/>
          <w:color w:val="000000"/>
          <w:sz w:val="26"/>
          <w:szCs w:val="26"/>
          <w:lang w:eastAsia="uk-UA" w:bidi="uk-UA"/>
        </w:rPr>
      </w:pPr>
      <w:r>
        <w:rPr>
          <w:rFonts w:ascii="Times New Roman" w:hAnsi="Times New Roman"/>
          <w:color w:val="000000"/>
          <w:sz w:val="26"/>
          <w:szCs w:val="26"/>
          <w:lang w:eastAsia="uk-UA" w:bidi="uk-UA"/>
        </w:rPr>
        <w:t>9</w:t>
      </w:r>
      <w:r w:rsidR="000D1752">
        <w:rPr>
          <w:rFonts w:ascii="Times New Roman" w:hAnsi="Times New Roman"/>
          <w:color w:val="000000"/>
          <w:sz w:val="26"/>
          <w:szCs w:val="26"/>
          <w:lang w:eastAsia="uk-UA" w:bidi="uk-UA"/>
        </w:rPr>
        <w:t xml:space="preserve"> липня 2024 року </w:t>
      </w:r>
      <w:r w:rsidR="00DC4E59">
        <w:rPr>
          <w:rFonts w:ascii="Times New Roman" w:hAnsi="Times New Roman"/>
          <w:color w:val="000000"/>
          <w:sz w:val="26"/>
          <w:szCs w:val="26"/>
          <w:lang w:eastAsia="uk-UA" w:bidi="uk-UA"/>
        </w:rPr>
        <w:t>Буртник Христиною Василівною</w:t>
      </w:r>
      <w:r w:rsidR="000D1752">
        <w:rPr>
          <w:rFonts w:ascii="Times New Roman" w:hAnsi="Times New Roman"/>
          <w:color w:val="000000"/>
          <w:sz w:val="26"/>
          <w:szCs w:val="26"/>
          <w:lang w:eastAsia="uk-UA" w:bidi="uk-UA"/>
        </w:rPr>
        <w:t xml:space="preserve"> подано дисциплінарну </w:t>
      </w:r>
      <w:r w:rsidR="00DC4E59">
        <w:rPr>
          <w:rFonts w:ascii="Times New Roman" w:hAnsi="Times New Roman"/>
          <w:color w:val="000000"/>
          <w:sz w:val="26"/>
          <w:szCs w:val="26"/>
          <w:lang w:eastAsia="uk-UA" w:bidi="uk-UA"/>
        </w:rPr>
        <w:t>скаргу</w:t>
      </w:r>
      <w:r w:rsidR="000D1752">
        <w:rPr>
          <w:rFonts w:ascii="Times New Roman" w:hAnsi="Times New Roman"/>
          <w:color w:val="000000"/>
          <w:sz w:val="26"/>
          <w:szCs w:val="26"/>
          <w:lang w:eastAsia="uk-UA" w:bidi="uk-UA"/>
        </w:rPr>
        <w:t xml:space="preserve"> стосовно судді </w:t>
      </w:r>
      <w:r w:rsidR="00DC4E59" w:rsidRPr="00DC4E59">
        <w:rPr>
          <w:rFonts w:ascii="Times New Roman" w:hAnsi="Times New Roman"/>
          <w:color w:val="000000"/>
          <w:sz w:val="26"/>
          <w:szCs w:val="26"/>
          <w:lang w:eastAsia="uk-UA" w:bidi="uk-UA"/>
        </w:rPr>
        <w:t>Оболонського районного суду міста Києва Луценка О.М</w:t>
      </w:r>
      <w:r w:rsidR="000D1752">
        <w:rPr>
          <w:rFonts w:ascii="Times New Roman" w:hAnsi="Times New Roman"/>
          <w:color w:val="000000"/>
          <w:sz w:val="26"/>
          <w:szCs w:val="26"/>
          <w:lang w:eastAsia="uk-UA" w:bidi="uk-UA"/>
        </w:rPr>
        <w:t>.</w:t>
      </w:r>
      <w:r w:rsidR="00847BF4">
        <w:rPr>
          <w:rFonts w:ascii="Times New Roman" w:hAnsi="Times New Roman"/>
          <w:color w:val="000000"/>
          <w:sz w:val="26"/>
          <w:szCs w:val="26"/>
          <w:lang w:eastAsia="uk-UA" w:bidi="uk-UA"/>
        </w:rPr>
        <w:t xml:space="preserve">              (вх.</w:t>
      </w:r>
      <w:r w:rsidR="00460AEA">
        <w:rPr>
          <w:rFonts w:ascii="Times New Roman" w:hAnsi="Times New Roman"/>
          <w:color w:val="000000"/>
          <w:sz w:val="26"/>
          <w:szCs w:val="26"/>
          <w:lang w:eastAsia="uk-UA" w:bidi="uk-UA"/>
        </w:rPr>
        <w:t xml:space="preserve"> № Б-12/48/7-24).</w:t>
      </w:r>
    </w:p>
    <w:p w:rsidR="000D1752" w:rsidRDefault="000D1752" w:rsidP="00BB61DB">
      <w:pPr>
        <w:pStyle w:val="a7"/>
        <w:ind w:firstLine="567"/>
        <w:jc w:val="both"/>
        <w:rPr>
          <w:rFonts w:ascii="Times New Roman" w:hAnsi="Times New Roman"/>
          <w:color w:val="000000"/>
          <w:sz w:val="26"/>
          <w:szCs w:val="26"/>
          <w:lang w:eastAsia="uk-UA" w:bidi="uk-UA"/>
        </w:rPr>
      </w:pPr>
      <w:r>
        <w:rPr>
          <w:rFonts w:ascii="Times New Roman" w:hAnsi="Times New Roman"/>
          <w:color w:val="000000"/>
          <w:sz w:val="26"/>
          <w:szCs w:val="26"/>
          <w:lang w:eastAsia="uk-UA" w:bidi="uk-UA"/>
        </w:rPr>
        <w:t xml:space="preserve">У вказаній скарзі зазначено, що суддя </w:t>
      </w:r>
      <w:r w:rsidR="00BB61DB">
        <w:rPr>
          <w:rFonts w:ascii="Times New Roman" w:hAnsi="Times New Roman"/>
          <w:color w:val="000000"/>
          <w:sz w:val="26"/>
          <w:szCs w:val="26"/>
          <w:lang w:eastAsia="uk-UA" w:bidi="uk-UA"/>
        </w:rPr>
        <w:t>Луценко</w:t>
      </w:r>
      <w:r w:rsidR="00BB61DB" w:rsidRPr="00BB61DB">
        <w:rPr>
          <w:rFonts w:ascii="Times New Roman" w:hAnsi="Times New Roman"/>
          <w:color w:val="000000"/>
          <w:sz w:val="26"/>
          <w:szCs w:val="26"/>
          <w:lang w:eastAsia="uk-UA" w:bidi="uk-UA"/>
        </w:rPr>
        <w:t xml:space="preserve"> О.М</w:t>
      </w:r>
      <w:r w:rsidR="00BB61DB">
        <w:rPr>
          <w:rFonts w:ascii="Times New Roman" w:hAnsi="Times New Roman"/>
          <w:color w:val="000000"/>
          <w:sz w:val="26"/>
          <w:szCs w:val="26"/>
          <w:lang w:eastAsia="uk-UA" w:bidi="uk-UA"/>
        </w:rPr>
        <w:t>. вчинив</w:t>
      </w:r>
      <w:r>
        <w:rPr>
          <w:rFonts w:ascii="Times New Roman" w:hAnsi="Times New Roman"/>
          <w:color w:val="000000"/>
          <w:sz w:val="26"/>
          <w:szCs w:val="26"/>
          <w:lang w:eastAsia="uk-UA" w:bidi="uk-UA"/>
        </w:rPr>
        <w:t xml:space="preserve"> </w:t>
      </w:r>
      <w:r w:rsidRPr="000D1752">
        <w:rPr>
          <w:rFonts w:ascii="Times New Roman" w:hAnsi="Times New Roman"/>
          <w:color w:val="000000"/>
          <w:sz w:val="26"/>
          <w:szCs w:val="26"/>
          <w:lang w:eastAsia="uk-UA" w:bidi="uk-UA"/>
        </w:rPr>
        <w:t>дисциплінарн</w:t>
      </w:r>
      <w:r>
        <w:rPr>
          <w:rFonts w:ascii="Times New Roman" w:hAnsi="Times New Roman"/>
          <w:color w:val="000000"/>
          <w:sz w:val="26"/>
          <w:szCs w:val="26"/>
          <w:lang w:eastAsia="uk-UA" w:bidi="uk-UA"/>
        </w:rPr>
        <w:t>ий</w:t>
      </w:r>
      <w:r w:rsidRPr="000D1752">
        <w:rPr>
          <w:rFonts w:ascii="Times New Roman" w:hAnsi="Times New Roman"/>
          <w:color w:val="000000"/>
          <w:sz w:val="26"/>
          <w:szCs w:val="26"/>
          <w:lang w:eastAsia="uk-UA" w:bidi="uk-UA"/>
        </w:rPr>
        <w:t xml:space="preserve"> проступ</w:t>
      </w:r>
      <w:r>
        <w:rPr>
          <w:rFonts w:ascii="Times New Roman" w:hAnsi="Times New Roman"/>
          <w:color w:val="000000"/>
          <w:sz w:val="26"/>
          <w:szCs w:val="26"/>
          <w:lang w:eastAsia="uk-UA" w:bidi="uk-UA"/>
        </w:rPr>
        <w:t>ок</w:t>
      </w:r>
      <w:r w:rsidRPr="000D1752">
        <w:rPr>
          <w:rFonts w:ascii="Times New Roman" w:hAnsi="Times New Roman"/>
          <w:color w:val="000000"/>
          <w:sz w:val="26"/>
          <w:szCs w:val="26"/>
          <w:lang w:eastAsia="uk-UA" w:bidi="uk-UA"/>
        </w:rPr>
        <w:t>, передбачен</w:t>
      </w:r>
      <w:r>
        <w:rPr>
          <w:rFonts w:ascii="Times New Roman" w:hAnsi="Times New Roman"/>
          <w:color w:val="000000"/>
          <w:sz w:val="26"/>
          <w:szCs w:val="26"/>
          <w:lang w:eastAsia="uk-UA" w:bidi="uk-UA"/>
        </w:rPr>
        <w:t>ий</w:t>
      </w:r>
      <w:r w:rsidR="00BB61DB">
        <w:rPr>
          <w:rFonts w:ascii="Times New Roman" w:hAnsi="Times New Roman"/>
          <w:color w:val="000000"/>
          <w:sz w:val="26"/>
          <w:szCs w:val="26"/>
          <w:lang w:eastAsia="uk-UA" w:bidi="uk-UA"/>
        </w:rPr>
        <w:t xml:space="preserve"> пунктами</w:t>
      </w:r>
      <w:r w:rsidRPr="000D1752">
        <w:rPr>
          <w:rFonts w:ascii="Times New Roman" w:hAnsi="Times New Roman"/>
          <w:color w:val="000000"/>
          <w:sz w:val="26"/>
          <w:szCs w:val="26"/>
          <w:lang w:eastAsia="uk-UA" w:bidi="uk-UA"/>
        </w:rPr>
        <w:t xml:space="preserve"> </w:t>
      </w:r>
      <w:r w:rsidR="00BB61DB">
        <w:rPr>
          <w:rFonts w:ascii="Times New Roman" w:hAnsi="Times New Roman"/>
          <w:color w:val="000000"/>
          <w:sz w:val="26"/>
          <w:szCs w:val="26"/>
          <w:lang w:eastAsia="uk-UA" w:bidi="uk-UA"/>
        </w:rPr>
        <w:t>3, 12</w:t>
      </w:r>
      <w:r w:rsidRPr="000D1752">
        <w:rPr>
          <w:rFonts w:ascii="Times New Roman" w:hAnsi="Times New Roman"/>
          <w:color w:val="000000"/>
          <w:sz w:val="26"/>
          <w:szCs w:val="26"/>
          <w:lang w:eastAsia="uk-UA" w:bidi="uk-UA"/>
        </w:rPr>
        <w:t xml:space="preserve">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00BB61DB">
        <w:rPr>
          <w:rFonts w:ascii="Times New Roman" w:hAnsi="Times New Roman"/>
          <w:color w:val="000000"/>
          <w:sz w:val="26"/>
          <w:szCs w:val="26"/>
          <w:lang w:eastAsia="uk-UA" w:bidi="uk-UA"/>
        </w:rPr>
        <w:t xml:space="preserve"> та </w:t>
      </w:r>
      <w:r w:rsidR="00BB61DB" w:rsidRPr="00BB61DB">
        <w:rPr>
          <w:rFonts w:ascii="Times New Roman" w:hAnsi="Times New Roman"/>
          <w:color w:val="000000"/>
          <w:sz w:val="26"/>
          <w:szCs w:val="26"/>
          <w:lang w:eastAsia="uk-UA" w:bidi="uk-UA"/>
        </w:rPr>
        <w:t>допущення суддею недоброчесної поведінки, у т</w:t>
      </w:r>
      <w:r w:rsidR="00BB61DB">
        <w:rPr>
          <w:rFonts w:ascii="Times New Roman" w:hAnsi="Times New Roman"/>
          <w:color w:val="000000"/>
          <w:sz w:val="26"/>
          <w:szCs w:val="26"/>
          <w:lang w:eastAsia="uk-UA" w:bidi="uk-UA"/>
        </w:rPr>
        <w:t xml:space="preserve">ому числі здійснення суддею або </w:t>
      </w:r>
      <w:r w:rsidR="00BB61DB" w:rsidRPr="00BB61DB">
        <w:rPr>
          <w:rFonts w:ascii="Times New Roman" w:hAnsi="Times New Roman"/>
          <w:color w:val="000000"/>
          <w:sz w:val="26"/>
          <w:szCs w:val="26"/>
          <w:lang w:eastAsia="uk-UA" w:bidi="uk-UA"/>
        </w:rPr>
        <w:t>членами його сім’ї витрат, що перевищують доходи такого судді та доходи членів його</w:t>
      </w:r>
      <w:r w:rsidR="00BB61DB">
        <w:rPr>
          <w:rFonts w:ascii="Times New Roman" w:hAnsi="Times New Roman"/>
          <w:color w:val="000000"/>
          <w:sz w:val="26"/>
          <w:szCs w:val="26"/>
          <w:lang w:eastAsia="uk-UA" w:bidi="uk-UA"/>
        </w:rPr>
        <w:t xml:space="preserve"> </w:t>
      </w:r>
      <w:r w:rsidR="00BB61DB" w:rsidRPr="00BB61DB">
        <w:rPr>
          <w:rFonts w:ascii="Times New Roman" w:hAnsi="Times New Roman"/>
          <w:color w:val="000000"/>
          <w:sz w:val="26"/>
          <w:szCs w:val="26"/>
          <w:lang w:eastAsia="uk-UA" w:bidi="uk-UA"/>
        </w:rPr>
        <w:t>сім’ї; встановлення невідповідності рівня житт</w:t>
      </w:r>
      <w:r w:rsidR="00BB61DB">
        <w:rPr>
          <w:rFonts w:ascii="Times New Roman" w:hAnsi="Times New Roman"/>
          <w:color w:val="000000"/>
          <w:sz w:val="26"/>
          <w:szCs w:val="26"/>
          <w:lang w:eastAsia="uk-UA" w:bidi="uk-UA"/>
        </w:rPr>
        <w:t xml:space="preserve">я судді задекларованим доходам; </w:t>
      </w:r>
      <w:r w:rsidR="00BB61DB" w:rsidRPr="00BB61DB">
        <w:rPr>
          <w:rFonts w:ascii="Times New Roman" w:hAnsi="Times New Roman"/>
          <w:color w:val="000000"/>
          <w:sz w:val="26"/>
          <w:szCs w:val="26"/>
          <w:lang w:eastAsia="uk-UA" w:bidi="uk-UA"/>
        </w:rPr>
        <w:t>непідтвердження суддею законності джерела походження майна</w:t>
      </w:r>
      <w:r w:rsidRPr="000D1752">
        <w:rPr>
          <w:rFonts w:ascii="Times New Roman" w:hAnsi="Times New Roman"/>
          <w:color w:val="000000"/>
          <w:sz w:val="26"/>
          <w:szCs w:val="26"/>
          <w:lang w:eastAsia="uk-UA" w:bidi="uk-UA"/>
        </w:rPr>
        <w:t>.</w:t>
      </w:r>
    </w:p>
    <w:p w:rsidR="00535BEE" w:rsidRPr="00AC413D" w:rsidRDefault="00535BEE" w:rsidP="00535BEE">
      <w:pPr>
        <w:pStyle w:val="a7"/>
        <w:ind w:firstLine="567"/>
        <w:jc w:val="both"/>
        <w:rPr>
          <w:rFonts w:ascii="Times New Roman" w:hAnsi="Times New Roman"/>
          <w:color w:val="000000"/>
          <w:sz w:val="26"/>
          <w:szCs w:val="26"/>
          <w:lang w:eastAsia="uk-UA" w:bidi="uk-UA"/>
        </w:rPr>
      </w:pPr>
      <w:r w:rsidRPr="00AC413D">
        <w:rPr>
          <w:rFonts w:ascii="Times New Roman" w:hAnsi="Times New Roman"/>
          <w:color w:val="000000"/>
          <w:sz w:val="26"/>
          <w:szCs w:val="26"/>
          <w:lang w:eastAsia="uk-UA" w:bidi="uk-UA"/>
        </w:rPr>
        <w:lastRenderedPageBreak/>
        <w:t>Частиною третьою статті 116 Закону України «Про судоустрій і статус суддів» визначено, що заява про відставку, заява про звільнення з посади за власним бажанням подається суддею до Вищої ради правосуддя, яка протягом одного місяця з дня надходження відповідної заяви ухвалює рішення про звільнення судді з посади.</w:t>
      </w:r>
    </w:p>
    <w:p w:rsidR="00535BEE" w:rsidRDefault="00535BEE" w:rsidP="00535BEE">
      <w:pPr>
        <w:pStyle w:val="a7"/>
        <w:ind w:firstLine="567"/>
        <w:jc w:val="both"/>
        <w:rPr>
          <w:rFonts w:ascii="Times New Roman" w:hAnsi="Times New Roman"/>
          <w:color w:val="000000"/>
          <w:sz w:val="26"/>
          <w:szCs w:val="26"/>
          <w:lang w:eastAsia="uk-UA" w:bidi="uk-UA"/>
        </w:rPr>
      </w:pPr>
      <w:r w:rsidRPr="00AC413D">
        <w:rPr>
          <w:rFonts w:ascii="Times New Roman" w:hAnsi="Times New Roman"/>
          <w:color w:val="000000"/>
          <w:sz w:val="26"/>
          <w:szCs w:val="26"/>
          <w:lang w:eastAsia="uk-UA" w:bidi="uk-UA"/>
        </w:rPr>
        <w:t xml:space="preserve">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w:t>
      </w:r>
      <w:r w:rsidR="00BB61DB">
        <w:rPr>
          <w:rFonts w:ascii="Times New Roman" w:hAnsi="Times New Roman"/>
          <w:color w:val="000000"/>
          <w:sz w:val="26"/>
          <w:szCs w:val="26"/>
          <w:lang w:eastAsia="uk-UA" w:bidi="uk-UA"/>
        </w:rPr>
        <w:t xml:space="preserve"> </w:t>
      </w:r>
      <w:r w:rsidRPr="00AC413D">
        <w:rPr>
          <w:rFonts w:ascii="Times New Roman" w:hAnsi="Times New Roman"/>
          <w:color w:val="000000"/>
          <w:sz w:val="26"/>
          <w:szCs w:val="26"/>
          <w:lang w:eastAsia="uk-UA" w:bidi="uk-UA"/>
        </w:rPr>
        <w:t>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Згідно</w:t>
      </w:r>
      <w:r w:rsidR="00E57228">
        <w:rPr>
          <w:rFonts w:ascii="Times New Roman" w:hAnsi="Times New Roman"/>
          <w:color w:val="000000"/>
          <w:sz w:val="26"/>
          <w:szCs w:val="26"/>
          <w:lang w:eastAsia="uk-UA" w:bidi="uk-UA"/>
        </w:rPr>
        <w:t xml:space="preserve"> з пунктами</w:t>
      </w:r>
      <w:r w:rsidRPr="000D1752">
        <w:rPr>
          <w:rFonts w:ascii="Times New Roman" w:hAnsi="Times New Roman"/>
          <w:color w:val="000000"/>
          <w:sz w:val="26"/>
          <w:szCs w:val="26"/>
          <w:lang w:eastAsia="uk-UA" w:bidi="uk-UA"/>
        </w:rPr>
        <w:t xml:space="preserve"> 3</w:t>
      </w:r>
      <w:r w:rsidR="00E57228">
        <w:rPr>
          <w:rFonts w:ascii="Times New Roman" w:hAnsi="Times New Roman"/>
          <w:color w:val="000000"/>
          <w:sz w:val="26"/>
          <w:szCs w:val="26"/>
          <w:lang w:eastAsia="uk-UA" w:bidi="uk-UA"/>
        </w:rPr>
        <w:t>, 12</w:t>
      </w:r>
      <w:r w:rsidRPr="000D1752">
        <w:rPr>
          <w:rFonts w:ascii="Times New Roman" w:hAnsi="Times New Roman"/>
          <w:color w:val="000000"/>
          <w:sz w:val="26"/>
          <w:szCs w:val="26"/>
          <w:lang w:eastAsia="uk-UA" w:bidi="uk-UA"/>
        </w:rPr>
        <w:t xml:space="preserve"> частини першої статті 106 Закону України «Про судоустрій і статус суддів» суддю може бути притягнуто до дисциплінарної відповідальності в порядку дисцип</w:t>
      </w:r>
      <w:r w:rsidR="00350870">
        <w:rPr>
          <w:rFonts w:ascii="Times New Roman" w:hAnsi="Times New Roman"/>
          <w:color w:val="000000"/>
          <w:sz w:val="26"/>
          <w:szCs w:val="26"/>
          <w:lang w:eastAsia="uk-UA" w:bidi="uk-UA"/>
        </w:rPr>
        <w:t>лінарного провадження з підстав</w:t>
      </w:r>
      <w:r w:rsidRPr="000D1752">
        <w:rPr>
          <w:rFonts w:ascii="Times New Roman" w:hAnsi="Times New Roman"/>
          <w:color w:val="000000"/>
          <w:sz w:val="26"/>
          <w:szCs w:val="26"/>
          <w:lang w:eastAsia="uk-UA" w:bidi="uk-UA"/>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00E57228">
        <w:rPr>
          <w:rFonts w:ascii="Times New Roman" w:hAnsi="Times New Roman"/>
          <w:color w:val="000000"/>
          <w:sz w:val="26"/>
          <w:szCs w:val="26"/>
          <w:lang w:eastAsia="uk-UA" w:bidi="uk-UA"/>
        </w:rPr>
        <w:t xml:space="preserve">, а також </w:t>
      </w:r>
      <w:r w:rsidR="00E57228" w:rsidRPr="00E57228">
        <w:rPr>
          <w:rFonts w:ascii="Times New Roman" w:hAnsi="Times New Roman"/>
          <w:color w:val="000000"/>
          <w:sz w:val="26"/>
          <w:szCs w:val="26"/>
          <w:lang w:eastAsia="uk-UA" w:bidi="uk-UA"/>
        </w:rPr>
        <w:t>допущення суддею недоброчесної поведінки, у тому числі здійснення суддею або членами його сім’ї витрат, що перевищують доходи такого судді та доходи членів його сім’ї; встановлення невідповідності рівня життя судді задекларованим доходам; непідтвердження суддею законності джерела походження майна</w:t>
      </w:r>
      <w:r w:rsidRPr="000D1752">
        <w:rPr>
          <w:rFonts w:ascii="Times New Roman" w:hAnsi="Times New Roman"/>
          <w:color w:val="000000"/>
          <w:sz w:val="26"/>
          <w:szCs w:val="26"/>
          <w:lang w:eastAsia="uk-UA" w:bidi="uk-UA"/>
        </w:rPr>
        <w:t>.</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Згідно з частиною другою статті 42 Закону України «Про Вищу раду правосуддя» дисциплінарні провадження щодо суддів здійснюють Дисциплінарні палати Вищої ради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0D1752" w:rsidRPr="000D1752" w:rsidRDefault="008F0806" w:rsidP="000D1752">
      <w:pPr>
        <w:pStyle w:val="a7"/>
        <w:ind w:firstLine="567"/>
        <w:jc w:val="both"/>
        <w:rPr>
          <w:rFonts w:ascii="Times New Roman" w:hAnsi="Times New Roman"/>
          <w:color w:val="000000"/>
          <w:sz w:val="26"/>
          <w:szCs w:val="26"/>
          <w:lang w:eastAsia="uk-UA" w:bidi="uk-UA"/>
        </w:rPr>
      </w:pPr>
      <w:r>
        <w:rPr>
          <w:rFonts w:ascii="Times New Roman" w:hAnsi="Times New Roman"/>
          <w:color w:val="000000"/>
          <w:sz w:val="26"/>
          <w:szCs w:val="26"/>
          <w:lang w:eastAsia="uk-UA" w:bidi="uk-UA"/>
        </w:rPr>
        <w:t>Відповідно до пунктів</w:t>
      </w:r>
      <w:r w:rsidR="000D1752" w:rsidRPr="000D1752">
        <w:rPr>
          <w:rFonts w:ascii="Times New Roman" w:hAnsi="Times New Roman"/>
          <w:color w:val="000000"/>
          <w:sz w:val="26"/>
          <w:szCs w:val="26"/>
          <w:lang w:eastAsia="uk-UA" w:bidi="uk-UA"/>
        </w:rPr>
        <w:t xml:space="preserve"> 1</w:t>
      </w:r>
      <w:r>
        <w:rPr>
          <w:rFonts w:ascii="Times New Roman" w:hAnsi="Times New Roman"/>
          <w:color w:val="000000"/>
          <w:sz w:val="26"/>
          <w:szCs w:val="26"/>
          <w:lang w:eastAsia="uk-UA" w:bidi="uk-UA"/>
        </w:rPr>
        <w:t>, 3</w:t>
      </w:r>
      <w:r w:rsidR="000D1752" w:rsidRPr="000D1752">
        <w:rPr>
          <w:rFonts w:ascii="Times New Roman" w:hAnsi="Times New Roman"/>
          <w:color w:val="000000"/>
          <w:sz w:val="26"/>
          <w:szCs w:val="26"/>
          <w:lang w:eastAsia="uk-UA" w:bidi="uk-UA"/>
        </w:rPr>
        <w:t xml:space="preserve">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w:t>
      </w:r>
      <w:r w:rsidR="00350870">
        <w:rPr>
          <w:rFonts w:ascii="Times New Roman" w:hAnsi="Times New Roman"/>
          <w:color w:val="000000"/>
          <w:sz w:val="26"/>
          <w:szCs w:val="26"/>
          <w:lang w:eastAsia="uk-UA" w:bidi="uk-UA"/>
        </w:rPr>
        <w:t>факт допущення суддею</w:t>
      </w:r>
      <w:r w:rsidR="000D1752" w:rsidRPr="000D1752">
        <w:rPr>
          <w:rFonts w:ascii="Times New Roman" w:hAnsi="Times New Roman"/>
          <w:color w:val="000000"/>
          <w:sz w:val="26"/>
          <w:szCs w:val="26"/>
          <w:lang w:eastAsia="uk-UA" w:bidi="uk-UA"/>
        </w:rPr>
        <w:t xml:space="preserve"> </w:t>
      </w:r>
      <w:r w:rsidR="00350870">
        <w:rPr>
          <w:rFonts w:ascii="Times New Roman" w:hAnsi="Times New Roman"/>
          <w:color w:val="000000"/>
          <w:sz w:val="26"/>
          <w:szCs w:val="26"/>
          <w:lang w:eastAsia="uk-UA" w:bidi="uk-UA"/>
        </w:rPr>
        <w:t>поведінки</w:t>
      </w:r>
      <w:r w:rsidR="000D1752" w:rsidRPr="000D1752">
        <w:rPr>
          <w:rFonts w:ascii="Times New Roman" w:hAnsi="Times New Roman"/>
          <w:color w:val="000000"/>
          <w:sz w:val="26"/>
          <w:szCs w:val="26"/>
          <w:lang w:eastAsia="uk-UA" w:bidi="uk-UA"/>
        </w:rPr>
        <w:t>,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Pr>
          <w:rFonts w:ascii="Times New Roman" w:hAnsi="Times New Roman"/>
          <w:color w:val="000000"/>
          <w:sz w:val="26"/>
          <w:szCs w:val="26"/>
          <w:lang w:eastAsia="uk-UA" w:bidi="uk-UA"/>
        </w:rPr>
        <w:t xml:space="preserve">, а також </w:t>
      </w:r>
      <w:r w:rsidRPr="008F0806">
        <w:rPr>
          <w:rFonts w:ascii="Times New Roman" w:hAnsi="Times New Roman"/>
          <w:color w:val="000000"/>
          <w:sz w:val="26"/>
          <w:szCs w:val="26"/>
          <w:lang w:eastAsia="uk-UA" w:bidi="uk-UA"/>
        </w:rPr>
        <w:t xml:space="preserve">установлено факт недоброчесної поведінки судді, у тому числі здійснення суддею або членами його сім’ї витрат, що перевищують </w:t>
      </w:r>
      <w:r w:rsidRPr="008F0806">
        <w:rPr>
          <w:rFonts w:ascii="Times New Roman" w:hAnsi="Times New Roman"/>
          <w:color w:val="000000"/>
          <w:sz w:val="26"/>
          <w:szCs w:val="26"/>
          <w:lang w:eastAsia="uk-UA" w:bidi="uk-UA"/>
        </w:rPr>
        <w:lastRenderedPageBreak/>
        <w:t>доходи такого судді та доходи членів його сім’ї, законність джерел яких підтверджена; встановлення невідповідності рівня життя судді задекларованим ним та членами його сім’ї майну і доходам; використання статусу судді з метою незаконного отримання ним або третіми особами матеріальних благ або іншої вигоди</w:t>
      </w:r>
      <w:r w:rsidR="000D1752" w:rsidRPr="000D1752">
        <w:rPr>
          <w:rFonts w:ascii="Times New Roman" w:hAnsi="Times New Roman"/>
          <w:color w:val="000000"/>
          <w:sz w:val="26"/>
          <w:szCs w:val="26"/>
          <w:lang w:eastAsia="uk-UA" w:bidi="uk-UA"/>
        </w:rPr>
        <w:t>.</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Згідно з п</w:t>
      </w:r>
      <w:r w:rsidR="0015647B">
        <w:rPr>
          <w:rFonts w:ascii="Times New Roman" w:hAnsi="Times New Roman"/>
          <w:color w:val="000000"/>
          <w:sz w:val="26"/>
          <w:szCs w:val="26"/>
          <w:lang w:eastAsia="uk-UA" w:bidi="uk-UA"/>
        </w:rPr>
        <w:t>унктом 6 частини першої, пунктами</w:t>
      </w:r>
      <w:r w:rsidRPr="000D1752">
        <w:rPr>
          <w:rFonts w:ascii="Times New Roman" w:hAnsi="Times New Roman"/>
          <w:color w:val="000000"/>
          <w:sz w:val="26"/>
          <w:szCs w:val="26"/>
          <w:lang w:eastAsia="uk-UA" w:bidi="uk-UA"/>
        </w:rPr>
        <w:t xml:space="preserve"> 1</w:t>
      </w:r>
      <w:r w:rsidR="0015647B">
        <w:rPr>
          <w:rFonts w:ascii="Times New Roman" w:hAnsi="Times New Roman"/>
          <w:color w:val="000000"/>
          <w:sz w:val="26"/>
          <w:szCs w:val="26"/>
          <w:lang w:eastAsia="uk-UA" w:bidi="uk-UA"/>
        </w:rPr>
        <w:t>, 2</w:t>
      </w:r>
      <w:r w:rsidRPr="000D1752">
        <w:rPr>
          <w:rFonts w:ascii="Times New Roman" w:hAnsi="Times New Roman"/>
          <w:color w:val="000000"/>
          <w:sz w:val="26"/>
          <w:szCs w:val="26"/>
          <w:lang w:eastAsia="uk-UA" w:bidi="uk-UA"/>
        </w:rPr>
        <w:t xml:space="preserve">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вчинення суддею істотного дисциплінарного проступку, грубого чи системного нехтування обов’язками, що є несумісним зі статусом судді або виявило його невідповідність займаній посаді</w:t>
      </w:r>
      <w:r w:rsidR="0015647B">
        <w:rPr>
          <w:rFonts w:ascii="Times New Roman" w:hAnsi="Times New Roman"/>
          <w:color w:val="000000"/>
          <w:sz w:val="26"/>
          <w:szCs w:val="26"/>
          <w:lang w:eastAsia="uk-UA" w:bidi="uk-UA"/>
        </w:rPr>
        <w:t xml:space="preserve"> чи </w:t>
      </w:r>
      <w:r w:rsidR="0015647B" w:rsidRPr="0015647B">
        <w:rPr>
          <w:rFonts w:ascii="Times New Roman" w:hAnsi="Times New Roman"/>
          <w:color w:val="000000"/>
          <w:sz w:val="26"/>
          <w:szCs w:val="26"/>
          <w:lang w:eastAsia="uk-UA" w:bidi="uk-UA"/>
        </w:rPr>
        <w:t>порушення суддею обов’язку підтвердити законність джерела походження майна</w:t>
      </w:r>
      <w:r w:rsidR="0015647B">
        <w:rPr>
          <w:rFonts w:ascii="Times New Roman" w:hAnsi="Times New Roman"/>
          <w:color w:val="000000"/>
          <w:sz w:val="26"/>
          <w:szCs w:val="26"/>
          <w:lang w:eastAsia="uk-UA" w:bidi="uk-UA"/>
        </w:rPr>
        <w:t>,</w:t>
      </w:r>
      <w:r w:rsidRPr="000D1752">
        <w:rPr>
          <w:rFonts w:ascii="Times New Roman" w:hAnsi="Times New Roman"/>
          <w:color w:val="000000"/>
          <w:sz w:val="26"/>
          <w:szCs w:val="26"/>
          <w:lang w:eastAsia="uk-UA" w:bidi="uk-UA"/>
        </w:rPr>
        <w:t xml:space="preserve"> є подання про звільнення судді з посади.</w:t>
      </w:r>
    </w:p>
    <w:p w:rsidR="000D1752" w:rsidRPr="000D1752"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 xml:space="preserve">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w:t>
      </w:r>
      <w:r w:rsidR="00BB61DB">
        <w:rPr>
          <w:rFonts w:ascii="Times New Roman" w:hAnsi="Times New Roman"/>
          <w:color w:val="000000"/>
          <w:sz w:val="26"/>
          <w:szCs w:val="26"/>
          <w:lang w:eastAsia="uk-UA" w:bidi="uk-UA"/>
        </w:rPr>
        <w:t xml:space="preserve">           </w:t>
      </w:r>
      <w:r w:rsidRPr="000D1752">
        <w:rPr>
          <w:rFonts w:ascii="Times New Roman" w:hAnsi="Times New Roman"/>
          <w:color w:val="000000"/>
          <w:sz w:val="26"/>
          <w:szCs w:val="26"/>
          <w:lang w:eastAsia="uk-UA" w:bidi="uk-UA"/>
        </w:rPr>
        <w:t xml:space="preserve">статті 126 Конституції України підстави до закінчення розгляду наявних дисциплінарних скарг на дії цього судді. </w:t>
      </w:r>
      <w:r w:rsidR="00E125EA">
        <w:rPr>
          <w:rFonts w:ascii="Times New Roman" w:hAnsi="Times New Roman"/>
          <w:color w:val="000000"/>
          <w:sz w:val="26"/>
          <w:szCs w:val="26"/>
          <w:lang w:eastAsia="uk-UA" w:bidi="uk-UA"/>
        </w:rPr>
        <w:t>П</w:t>
      </w:r>
      <w:r w:rsidRPr="000D1752">
        <w:rPr>
          <w:rFonts w:ascii="Times New Roman" w:hAnsi="Times New Roman"/>
          <w:color w:val="000000"/>
          <w:sz w:val="26"/>
          <w:szCs w:val="26"/>
          <w:lang w:eastAsia="uk-UA" w:bidi="uk-UA"/>
        </w:rPr>
        <w:t>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5F340D" w:rsidRDefault="000D1752" w:rsidP="000D1752">
      <w:pPr>
        <w:pStyle w:val="a7"/>
        <w:ind w:firstLine="567"/>
        <w:jc w:val="both"/>
        <w:rPr>
          <w:rFonts w:ascii="Times New Roman" w:hAnsi="Times New Roman"/>
          <w:color w:val="000000"/>
          <w:sz w:val="26"/>
          <w:szCs w:val="26"/>
          <w:lang w:eastAsia="uk-UA" w:bidi="uk-UA"/>
        </w:rPr>
      </w:pPr>
      <w:r w:rsidRPr="000D1752">
        <w:rPr>
          <w:rFonts w:ascii="Times New Roman" w:hAnsi="Times New Roman"/>
          <w:color w:val="000000"/>
          <w:sz w:val="26"/>
          <w:szCs w:val="26"/>
          <w:lang w:eastAsia="uk-UA" w:bidi="uk-UA"/>
        </w:rPr>
        <w:t>Оскільки наслідком розгляду дисциплінар</w:t>
      </w:r>
      <w:r w:rsidR="005F340D">
        <w:rPr>
          <w:rFonts w:ascii="Times New Roman" w:hAnsi="Times New Roman"/>
          <w:color w:val="000000"/>
          <w:sz w:val="26"/>
          <w:szCs w:val="26"/>
          <w:lang w:eastAsia="uk-UA" w:bidi="uk-UA"/>
        </w:rPr>
        <w:t xml:space="preserve">ної </w:t>
      </w:r>
      <w:r w:rsidRPr="000D1752">
        <w:rPr>
          <w:rFonts w:ascii="Times New Roman" w:hAnsi="Times New Roman"/>
          <w:color w:val="000000"/>
          <w:sz w:val="26"/>
          <w:szCs w:val="26"/>
          <w:lang w:eastAsia="uk-UA" w:bidi="uk-UA"/>
        </w:rPr>
        <w:t>скарг</w:t>
      </w:r>
      <w:r w:rsidR="005F340D">
        <w:rPr>
          <w:rFonts w:ascii="Times New Roman" w:hAnsi="Times New Roman"/>
          <w:color w:val="000000"/>
          <w:sz w:val="26"/>
          <w:szCs w:val="26"/>
          <w:lang w:eastAsia="uk-UA" w:bidi="uk-UA"/>
        </w:rPr>
        <w:t>и</w:t>
      </w:r>
      <w:r w:rsidRPr="000D1752">
        <w:rPr>
          <w:rFonts w:ascii="Times New Roman" w:hAnsi="Times New Roman"/>
          <w:color w:val="000000"/>
          <w:sz w:val="26"/>
          <w:szCs w:val="26"/>
          <w:lang w:eastAsia="uk-UA" w:bidi="uk-UA"/>
        </w:rPr>
        <w:t xml:space="preserve"> стосовно судді </w:t>
      </w:r>
      <w:r w:rsidR="00BB61DB" w:rsidRPr="00BB61DB">
        <w:rPr>
          <w:rFonts w:ascii="Times New Roman" w:hAnsi="Times New Roman"/>
          <w:color w:val="000000"/>
          <w:sz w:val="26"/>
          <w:szCs w:val="26"/>
          <w:lang w:eastAsia="uk-UA" w:bidi="uk-UA"/>
        </w:rPr>
        <w:t>Оболонського районного суду міста Києва Луценка О.М</w:t>
      </w:r>
      <w:r w:rsidR="005F340D">
        <w:rPr>
          <w:rFonts w:ascii="Times New Roman" w:hAnsi="Times New Roman"/>
          <w:color w:val="000000"/>
          <w:sz w:val="26"/>
          <w:szCs w:val="26"/>
          <w:lang w:eastAsia="uk-UA" w:bidi="uk-UA"/>
        </w:rPr>
        <w:t>.</w:t>
      </w:r>
      <w:r w:rsidRPr="000D1752">
        <w:rPr>
          <w:rFonts w:ascii="Times New Roman" w:hAnsi="Times New Roman"/>
          <w:color w:val="000000"/>
          <w:sz w:val="26"/>
          <w:szCs w:val="26"/>
          <w:lang w:eastAsia="uk-UA" w:bidi="uk-UA"/>
        </w:rPr>
        <w:t xml:space="preserve"> може бути звільнення судді з посади з підстав, передбачених пунктом 3 частини шостої статті 126 Конституції України, Вища рада правосуддя вважає необхідним до закінчення розгляду скарг</w:t>
      </w:r>
      <w:r w:rsidR="00FB3CBA">
        <w:rPr>
          <w:rFonts w:ascii="Times New Roman" w:hAnsi="Times New Roman"/>
          <w:color w:val="000000"/>
          <w:sz w:val="26"/>
          <w:szCs w:val="26"/>
          <w:lang w:eastAsia="uk-UA" w:bidi="uk-UA"/>
        </w:rPr>
        <w:t>и</w:t>
      </w:r>
      <w:r w:rsidRPr="000D1752">
        <w:rPr>
          <w:rFonts w:ascii="Times New Roman" w:hAnsi="Times New Roman"/>
          <w:color w:val="000000"/>
          <w:sz w:val="26"/>
          <w:szCs w:val="26"/>
          <w:lang w:eastAsia="uk-UA" w:bidi="uk-UA"/>
        </w:rPr>
        <w:t xml:space="preserve"> про вчинення суддею </w:t>
      </w:r>
      <w:r w:rsidR="00BB61DB">
        <w:rPr>
          <w:rFonts w:ascii="Times New Roman" w:hAnsi="Times New Roman"/>
          <w:color w:val="000000"/>
          <w:sz w:val="26"/>
          <w:szCs w:val="26"/>
          <w:lang w:eastAsia="uk-UA" w:bidi="uk-UA"/>
        </w:rPr>
        <w:t>Луценком</w:t>
      </w:r>
      <w:r w:rsidR="00BB61DB" w:rsidRPr="00BB61DB">
        <w:rPr>
          <w:rFonts w:ascii="Times New Roman" w:hAnsi="Times New Roman"/>
          <w:color w:val="000000"/>
          <w:sz w:val="26"/>
          <w:szCs w:val="26"/>
          <w:lang w:eastAsia="uk-UA" w:bidi="uk-UA"/>
        </w:rPr>
        <w:t xml:space="preserve"> О.М</w:t>
      </w:r>
      <w:r w:rsidR="005F340D">
        <w:rPr>
          <w:rFonts w:ascii="Times New Roman" w:hAnsi="Times New Roman"/>
          <w:color w:val="000000"/>
          <w:sz w:val="26"/>
          <w:szCs w:val="26"/>
          <w:lang w:eastAsia="uk-UA" w:bidi="uk-UA"/>
        </w:rPr>
        <w:t>.</w:t>
      </w:r>
      <w:r w:rsidR="00ED79CD">
        <w:rPr>
          <w:rFonts w:ascii="Times New Roman" w:hAnsi="Times New Roman"/>
          <w:color w:val="000000"/>
          <w:sz w:val="26"/>
          <w:szCs w:val="26"/>
          <w:lang w:eastAsia="uk-UA" w:bidi="uk-UA"/>
        </w:rPr>
        <w:t xml:space="preserve"> дисциплінарних проступків</w:t>
      </w:r>
      <w:r w:rsidRPr="000D1752">
        <w:rPr>
          <w:rFonts w:ascii="Times New Roman" w:hAnsi="Times New Roman"/>
          <w:color w:val="000000"/>
          <w:sz w:val="26"/>
          <w:szCs w:val="26"/>
          <w:lang w:eastAsia="uk-UA" w:bidi="uk-UA"/>
        </w:rPr>
        <w:t xml:space="preserve"> зупинити розгляд питання про </w:t>
      </w:r>
      <w:r w:rsidR="00ED79CD">
        <w:rPr>
          <w:rFonts w:ascii="Times New Roman" w:hAnsi="Times New Roman"/>
          <w:color w:val="000000"/>
          <w:sz w:val="26"/>
          <w:szCs w:val="26"/>
          <w:lang w:eastAsia="uk-UA" w:bidi="uk-UA"/>
        </w:rPr>
        <w:t>його</w:t>
      </w:r>
      <w:r w:rsidRPr="000D1752">
        <w:rPr>
          <w:rFonts w:ascii="Times New Roman" w:hAnsi="Times New Roman"/>
          <w:color w:val="000000"/>
          <w:sz w:val="26"/>
          <w:szCs w:val="26"/>
          <w:lang w:eastAsia="uk-UA" w:bidi="uk-UA"/>
        </w:rPr>
        <w:t xml:space="preserve"> звільнення з посади судді з підстав, визначених пунктом 4 частини шостої статті 126 Конституції України (у зв’язку з поданням заяви про відставку).</w:t>
      </w:r>
    </w:p>
    <w:p w:rsidR="00535BEE" w:rsidRPr="00AC413D" w:rsidRDefault="00535BEE" w:rsidP="000D1752">
      <w:pPr>
        <w:pStyle w:val="a7"/>
        <w:ind w:firstLine="567"/>
        <w:jc w:val="both"/>
        <w:rPr>
          <w:rFonts w:ascii="Times New Roman" w:hAnsi="Times New Roman"/>
          <w:color w:val="000000"/>
          <w:sz w:val="26"/>
          <w:szCs w:val="26"/>
          <w:lang w:eastAsia="uk-UA" w:bidi="uk-UA"/>
        </w:rPr>
      </w:pPr>
      <w:r w:rsidRPr="00AC413D">
        <w:rPr>
          <w:rFonts w:ascii="Times New Roman" w:hAnsi="Times New Roman"/>
          <w:color w:val="000000"/>
          <w:sz w:val="26"/>
          <w:szCs w:val="26"/>
          <w:lang w:eastAsia="uk-UA" w:bidi="uk-UA"/>
        </w:rPr>
        <w:t>Ураховуючи зазначене, Вища рада правосуддя, керуючись статтями 34, 51, частиною третьою статті 55 Закону України «Про Вищу раду правосуддя»,</w:t>
      </w:r>
    </w:p>
    <w:p w:rsidR="00535BEE" w:rsidRPr="00AC413D" w:rsidRDefault="00535BEE" w:rsidP="00535BEE">
      <w:pPr>
        <w:pStyle w:val="a7"/>
        <w:ind w:firstLine="567"/>
        <w:jc w:val="center"/>
        <w:rPr>
          <w:rFonts w:ascii="Times New Roman" w:hAnsi="Times New Roman"/>
          <w:color w:val="000000"/>
          <w:sz w:val="26"/>
          <w:szCs w:val="26"/>
          <w:lang w:eastAsia="uk-UA" w:bidi="uk-UA"/>
        </w:rPr>
      </w:pPr>
    </w:p>
    <w:p w:rsidR="00535BEE" w:rsidRPr="00AC413D" w:rsidRDefault="00535BEE" w:rsidP="00535BEE">
      <w:pPr>
        <w:pStyle w:val="a7"/>
        <w:ind w:firstLine="567"/>
        <w:jc w:val="center"/>
        <w:rPr>
          <w:rFonts w:ascii="Times New Roman" w:hAnsi="Times New Roman"/>
          <w:color w:val="000000"/>
          <w:sz w:val="26"/>
          <w:szCs w:val="26"/>
          <w:lang w:eastAsia="uk-UA" w:bidi="uk-UA"/>
        </w:rPr>
      </w:pPr>
      <w:r w:rsidRPr="00AC413D">
        <w:rPr>
          <w:rFonts w:ascii="Times New Roman" w:hAnsi="Times New Roman"/>
          <w:b/>
          <w:color w:val="000000"/>
          <w:sz w:val="26"/>
          <w:szCs w:val="26"/>
          <w:lang w:eastAsia="uk-UA" w:bidi="uk-UA"/>
        </w:rPr>
        <w:t>ухвалила</w:t>
      </w:r>
      <w:r w:rsidRPr="00AC413D">
        <w:rPr>
          <w:rFonts w:ascii="Times New Roman" w:hAnsi="Times New Roman"/>
          <w:color w:val="000000"/>
          <w:sz w:val="26"/>
          <w:szCs w:val="26"/>
          <w:lang w:eastAsia="uk-UA" w:bidi="uk-UA"/>
        </w:rPr>
        <w:t>:</w:t>
      </w:r>
    </w:p>
    <w:p w:rsidR="00535BEE" w:rsidRPr="00AC413D" w:rsidRDefault="00535BEE" w:rsidP="00535BEE">
      <w:pPr>
        <w:pStyle w:val="a7"/>
        <w:jc w:val="both"/>
        <w:rPr>
          <w:rFonts w:ascii="Times New Roman" w:hAnsi="Times New Roman"/>
          <w:color w:val="000000"/>
          <w:sz w:val="26"/>
          <w:szCs w:val="26"/>
          <w:lang w:eastAsia="uk-UA" w:bidi="uk-UA"/>
        </w:rPr>
      </w:pPr>
    </w:p>
    <w:p w:rsidR="00535BEE" w:rsidRPr="00AC413D" w:rsidRDefault="00535BEE" w:rsidP="00535BEE">
      <w:pPr>
        <w:pStyle w:val="a3"/>
        <w:ind w:right="98"/>
        <w:jc w:val="both"/>
        <w:rPr>
          <w:rFonts w:eastAsia="Times New Roman"/>
          <w:color w:val="000000"/>
          <w:sz w:val="26"/>
          <w:szCs w:val="26"/>
        </w:rPr>
      </w:pPr>
      <w:r w:rsidRPr="00AC413D">
        <w:rPr>
          <w:color w:val="000000"/>
          <w:sz w:val="26"/>
          <w:szCs w:val="26"/>
          <w:shd w:val="clear" w:color="auto" w:fill="FFFFFF"/>
        </w:rPr>
        <w:t xml:space="preserve">зупинити розгляд питання про звільнення </w:t>
      </w:r>
      <w:r w:rsidR="00DC4E59" w:rsidRPr="00DC4E59">
        <w:rPr>
          <w:color w:val="000000"/>
          <w:sz w:val="26"/>
          <w:szCs w:val="26"/>
        </w:rPr>
        <w:t xml:space="preserve">Луценка Олександра Миколайовича з посади судді Оболонського районного суду міста Києва </w:t>
      </w:r>
      <w:r w:rsidRPr="00AC413D">
        <w:rPr>
          <w:rFonts w:eastAsia="Times New Roman"/>
          <w:color w:val="000000"/>
          <w:sz w:val="26"/>
          <w:szCs w:val="26"/>
        </w:rPr>
        <w:t>у зв’язку з поданням заяви про відставку</w:t>
      </w:r>
      <w:r w:rsidR="008B459B">
        <w:rPr>
          <w:rFonts w:eastAsia="Times New Roman"/>
          <w:color w:val="000000"/>
          <w:sz w:val="26"/>
          <w:szCs w:val="26"/>
        </w:rPr>
        <w:t xml:space="preserve"> </w:t>
      </w:r>
      <w:r w:rsidR="00BC6438">
        <w:rPr>
          <w:rFonts w:eastAsia="Times New Roman"/>
          <w:color w:val="000000"/>
          <w:sz w:val="26"/>
          <w:szCs w:val="26"/>
        </w:rPr>
        <w:t>на час</w:t>
      </w:r>
      <w:r w:rsidR="008B459B">
        <w:rPr>
          <w:rFonts w:eastAsia="Times New Roman"/>
          <w:color w:val="000000"/>
          <w:sz w:val="26"/>
          <w:szCs w:val="26"/>
        </w:rPr>
        <w:t xml:space="preserve"> розгляду дисциплінарної скарги Буртник Христини Василівни</w:t>
      </w:r>
      <w:r w:rsidR="008B459B" w:rsidRPr="008B459B">
        <w:rPr>
          <w:rFonts w:eastAsia="Times New Roman"/>
          <w:color w:val="000000"/>
          <w:sz w:val="26"/>
          <w:szCs w:val="26"/>
        </w:rPr>
        <w:t xml:space="preserve"> </w:t>
      </w:r>
      <w:r w:rsidR="008B459B">
        <w:rPr>
          <w:rFonts w:eastAsia="Times New Roman"/>
          <w:color w:val="000000"/>
          <w:sz w:val="26"/>
          <w:szCs w:val="26"/>
        </w:rPr>
        <w:t>(</w:t>
      </w:r>
      <w:r w:rsidR="00BC6438">
        <w:rPr>
          <w:rFonts w:eastAsia="Times New Roman"/>
          <w:color w:val="000000"/>
          <w:sz w:val="26"/>
          <w:szCs w:val="26"/>
        </w:rPr>
        <w:t xml:space="preserve">вх. </w:t>
      </w:r>
      <w:r w:rsidR="008B459B">
        <w:rPr>
          <w:rFonts w:eastAsia="Times New Roman"/>
          <w:color w:val="000000"/>
          <w:sz w:val="26"/>
          <w:szCs w:val="26"/>
        </w:rPr>
        <w:t xml:space="preserve">№ Б-12/48/7-24 від </w:t>
      </w:r>
      <w:r w:rsidR="00DE61EF">
        <w:rPr>
          <w:rFonts w:eastAsia="Times New Roman"/>
          <w:color w:val="000000"/>
          <w:sz w:val="26"/>
          <w:szCs w:val="26"/>
        </w:rPr>
        <w:t>9</w:t>
      </w:r>
      <w:r w:rsidR="008B459B">
        <w:rPr>
          <w:rFonts w:eastAsia="Times New Roman"/>
          <w:color w:val="000000"/>
          <w:sz w:val="26"/>
          <w:szCs w:val="26"/>
        </w:rPr>
        <w:t xml:space="preserve"> липня 2024 року)</w:t>
      </w:r>
      <w:r w:rsidRPr="00AC413D">
        <w:rPr>
          <w:color w:val="000000"/>
          <w:sz w:val="26"/>
          <w:szCs w:val="26"/>
        </w:rPr>
        <w:t>.</w:t>
      </w:r>
    </w:p>
    <w:p w:rsidR="00535BEE" w:rsidRPr="00AC413D" w:rsidRDefault="00535BEE" w:rsidP="00535BEE">
      <w:pPr>
        <w:pStyle w:val="a7"/>
        <w:jc w:val="both"/>
        <w:rPr>
          <w:rFonts w:ascii="Times New Roman" w:hAnsi="Times New Roman"/>
          <w:color w:val="000000"/>
          <w:sz w:val="26"/>
          <w:szCs w:val="26"/>
          <w:lang w:eastAsia="uk-UA" w:bidi="uk-UA"/>
        </w:rPr>
      </w:pPr>
    </w:p>
    <w:p w:rsidR="00535BEE" w:rsidRPr="00AC413D" w:rsidRDefault="00535BEE" w:rsidP="00535BEE">
      <w:pPr>
        <w:pStyle w:val="a3"/>
        <w:ind w:right="98"/>
        <w:jc w:val="both"/>
        <w:rPr>
          <w:b/>
          <w:color w:val="000000"/>
          <w:sz w:val="26"/>
          <w:szCs w:val="26"/>
        </w:rPr>
      </w:pPr>
    </w:p>
    <w:p w:rsidR="00C74948" w:rsidRPr="001C3F0C" w:rsidRDefault="00535BEE" w:rsidP="001C3F0C">
      <w:pPr>
        <w:ind w:right="-1"/>
        <w:jc w:val="both"/>
        <w:rPr>
          <w:b/>
          <w:color w:val="000000"/>
          <w:sz w:val="26"/>
          <w:szCs w:val="26"/>
          <w:lang w:val="uk-UA"/>
        </w:rPr>
      </w:pPr>
      <w:r w:rsidRPr="00AC413D">
        <w:rPr>
          <w:b/>
          <w:color w:val="000000"/>
          <w:sz w:val="26"/>
          <w:szCs w:val="26"/>
          <w:lang w:val="uk-UA"/>
        </w:rPr>
        <w:t>Голова Вищої ради правосуддя</w:t>
      </w:r>
      <w:r w:rsidRPr="00AC413D">
        <w:rPr>
          <w:b/>
          <w:color w:val="000000"/>
          <w:sz w:val="26"/>
          <w:szCs w:val="26"/>
          <w:lang w:val="uk-UA"/>
        </w:rPr>
        <w:tab/>
      </w:r>
      <w:r w:rsidRPr="00AC413D">
        <w:rPr>
          <w:b/>
          <w:color w:val="000000"/>
          <w:sz w:val="26"/>
          <w:szCs w:val="26"/>
          <w:lang w:val="uk-UA"/>
        </w:rPr>
        <w:tab/>
      </w:r>
      <w:r w:rsidRPr="00AC413D">
        <w:rPr>
          <w:b/>
          <w:color w:val="000000"/>
          <w:sz w:val="26"/>
          <w:szCs w:val="26"/>
          <w:lang w:val="uk-UA"/>
        </w:rPr>
        <w:tab/>
      </w:r>
      <w:r w:rsidRPr="00AC413D">
        <w:rPr>
          <w:b/>
          <w:color w:val="000000"/>
          <w:sz w:val="26"/>
          <w:szCs w:val="26"/>
          <w:lang w:val="uk-UA"/>
        </w:rPr>
        <w:tab/>
      </w:r>
      <w:r w:rsidRPr="00AC413D">
        <w:rPr>
          <w:b/>
          <w:color w:val="000000"/>
          <w:sz w:val="26"/>
          <w:szCs w:val="26"/>
          <w:lang w:val="uk-UA"/>
        </w:rPr>
        <w:tab/>
        <w:t xml:space="preserve">    Григорій УСИК</w:t>
      </w:r>
    </w:p>
    <w:sectPr w:rsidR="00C74948" w:rsidRPr="001C3F0C" w:rsidSect="00AF6FF8">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0AA" w:rsidRDefault="007650AA">
      <w:r>
        <w:separator/>
      </w:r>
    </w:p>
  </w:endnote>
  <w:endnote w:type="continuationSeparator" w:id="0">
    <w:p w:rsidR="007650AA" w:rsidRDefault="0076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0AA" w:rsidRDefault="007650AA">
      <w:r>
        <w:separator/>
      </w:r>
    </w:p>
  </w:footnote>
  <w:footnote w:type="continuationSeparator" w:id="0">
    <w:p w:rsidR="007650AA" w:rsidRDefault="007650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FF8" w:rsidRDefault="00A5288B">
    <w:pPr>
      <w:pStyle w:val="a5"/>
      <w:jc w:val="center"/>
    </w:pPr>
    <w:r>
      <w:fldChar w:fldCharType="begin"/>
    </w:r>
    <w:r>
      <w:instrText xml:space="preserve"> PAGE   \* MERGEFORMAT </w:instrText>
    </w:r>
    <w:r>
      <w:fldChar w:fldCharType="separate"/>
    </w:r>
    <w:r>
      <w:rPr>
        <w:noProof/>
      </w:rPr>
      <w:t>3</w:t>
    </w:r>
    <w:r>
      <w:rPr>
        <w:noProof/>
      </w:rPr>
      <w:fldChar w:fldCharType="end"/>
    </w:r>
  </w:p>
  <w:p w:rsidR="00AF6FF8" w:rsidRDefault="00AF6FF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35BEE"/>
    <w:rsid w:val="000D1752"/>
    <w:rsid w:val="001257CE"/>
    <w:rsid w:val="001300D8"/>
    <w:rsid w:val="0015647B"/>
    <w:rsid w:val="001C3F0C"/>
    <w:rsid w:val="002212ED"/>
    <w:rsid w:val="002E0A22"/>
    <w:rsid w:val="00311E2E"/>
    <w:rsid w:val="00350870"/>
    <w:rsid w:val="0038626D"/>
    <w:rsid w:val="00392A90"/>
    <w:rsid w:val="003C2EAD"/>
    <w:rsid w:val="0040476C"/>
    <w:rsid w:val="0043097D"/>
    <w:rsid w:val="00460AEA"/>
    <w:rsid w:val="00460DFC"/>
    <w:rsid w:val="00535BEE"/>
    <w:rsid w:val="005C19AD"/>
    <w:rsid w:val="005F340D"/>
    <w:rsid w:val="00626F08"/>
    <w:rsid w:val="007650AA"/>
    <w:rsid w:val="00847BF4"/>
    <w:rsid w:val="008B459B"/>
    <w:rsid w:val="008F0806"/>
    <w:rsid w:val="009C12ED"/>
    <w:rsid w:val="00A5288B"/>
    <w:rsid w:val="00A545A0"/>
    <w:rsid w:val="00AF6FF8"/>
    <w:rsid w:val="00B146EE"/>
    <w:rsid w:val="00B75F6F"/>
    <w:rsid w:val="00BB61DB"/>
    <w:rsid w:val="00BC6438"/>
    <w:rsid w:val="00C74948"/>
    <w:rsid w:val="00D0285C"/>
    <w:rsid w:val="00DC4E59"/>
    <w:rsid w:val="00DD0621"/>
    <w:rsid w:val="00DE61EF"/>
    <w:rsid w:val="00E125EA"/>
    <w:rsid w:val="00E57228"/>
    <w:rsid w:val="00ED79CD"/>
    <w:rsid w:val="00FB3C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CDDA9"/>
  <w15:docId w15:val="{807C2974-85F2-4268-906A-481146C16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BEE"/>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5BEE"/>
    <w:rPr>
      <w:szCs w:val="20"/>
      <w:lang w:val="uk-UA"/>
    </w:rPr>
  </w:style>
  <w:style w:type="character" w:customStyle="1" w:styleId="a4">
    <w:name w:val="Основний текст Знак"/>
    <w:link w:val="a3"/>
    <w:rsid w:val="00535BEE"/>
    <w:rPr>
      <w:rFonts w:eastAsia="Calibri" w:cs="Times New Roman"/>
      <w:szCs w:val="20"/>
      <w:lang w:eastAsia="ru-RU"/>
    </w:rPr>
  </w:style>
  <w:style w:type="paragraph" w:styleId="a5">
    <w:name w:val="header"/>
    <w:basedOn w:val="a"/>
    <w:link w:val="a6"/>
    <w:unhideWhenUsed/>
    <w:rsid w:val="00535BEE"/>
    <w:pPr>
      <w:tabs>
        <w:tab w:val="center" w:pos="4819"/>
        <w:tab w:val="right" w:pos="9639"/>
      </w:tabs>
    </w:pPr>
  </w:style>
  <w:style w:type="character" w:customStyle="1" w:styleId="a6">
    <w:name w:val="Верхній колонтитул Знак"/>
    <w:link w:val="a5"/>
    <w:rsid w:val="00535BEE"/>
    <w:rPr>
      <w:rFonts w:eastAsia="Calibri" w:cs="Times New Roman"/>
      <w:szCs w:val="28"/>
      <w:lang w:val="ru-RU" w:eastAsia="ru-RU"/>
    </w:rPr>
  </w:style>
  <w:style w:type="paragraph" w:styleId="a7">
    <w:name w:val="No Spacing"/>
    <w:uiPriority w:val="1"/>
    <w:qFormat/>
    <w:rsid w:val="00535BEE"/>
    <w:rPr>
      <w:rFonts w:ascii="Calibri" w:hAnsi="Calibri"/>
      <w:sz w:val="22"/>
      <w:szCs w:val="22"/>
      <w:lang w:eastAsia="en-US"/>
    </w:rPr>
  </w:style>
  <w:style w:type="paragraph" w:styleId="a8">
    <w:name w:val="Balloon Text"/>
    <w:basedOn w:val="a"/>
    <w:link w:val="a9"/>
    <w:uiPriority w:val="99"/>
    <w:semiHidden/>
    <w:unhideWhenUsed/>
    <w:rsid w:val="00BC6438"/>
    <w:rPr>
      <w:rFonts w:ascii="Segoe UI" w:hAnsi="Segoe UI" w:cs="Segoe UI"/>
      <w:sz w:val="18"/>
      <w:szCs w:val="18"/>
    </w:rPr>
  </w:style>
  <w:style w:type="character" w:customStyle="1" w:styleId="a9">
    <w:name w:val="Текст у виносці Знак"/>
    <w:link w:val="a8"/>
    <w:uiPriority w:val="99"/>
    <w:semiHidden/>
    <w:rsid w:val="00BC6438"/>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40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5406</Words>
  <Characters>3082</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Валентина Безпала (VRU-GAMEMAX14 - v.bezpala)</dc:creator>
  <cp:lastModifiedBy>Оксана Костанян (HCJ-IMP0472 - o.kostanyan)</cp:lastModifiedBy>
  <cp:revision>2</cp:revision>
  <cp:lastPrinted>2024-07-23T08:29:00Z</cp:lastPrinted>
  <dcterms:created xsi:type="dcterms:W3CDTF">2024-07-29T08:32:00Z</dcterms:created>
  <dcterms:modified xsi:type="dcterms:W3CDTF">2024-07-29T08:32:00Z</dcterms:modified>
</cp:coreProperties>
</file>