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AFD" w:rsidRDefault="00D33AFD" w:rsidP="00D33AFD">
      <w:pPr>
        <w:spacing w:after="0" w:line="276" w:lineRule="auto"/>
        <w:rPr>
          <w:rFonts w:ascii="Times New Roman" w:eastAsia="Calibri" w:hAnsi="Times New Roman" w:cs="Times New Roman"/>
          <w:color w:val="000000"/>
          <w:sz w:val="28"/>
          <w:szCs w:val="28"/>
          <w:lang w:eastAsia="uk-UA"/>
        </w:rPr>
      </w:pPr>
    </w:p>
    <w:p w:rsidR="00D33AFD" w:rsidRDefault="00D33AFD" w:rsidP="00D33AFD">
      <w:pPr>
        <w:spacing w:after="0" w:line="276" w:lineRule="auto"/>
        <w:rPr>
          <w:rFonts w:ascii="Times New Roman" w:eastAsia="Calibri" w:hAnsi="Times New Roman" w:cs="Times New Roman"/>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-213360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D33AFD" w:rsidRDefault="00D33AFD" w:rsidP="00D33AFD">
      <w:pPr>
        <w:spacing w:after="200" w:line="276" w:lineRule="auto"/>
        <w:ind w:firstLine="567"/>
        <w:contextualSpacing/>
        <w:jc w:val="both"/>
        <w:rPr>
          <w:rFonts w:ascii="Times New Roman" w:eastAsia="Calibri" w:hAnsi="Times New Roman" w:cs="Times New Roman"/>
          <w:sz w:val="28"/>
          <w:szCs w:val="28"/>
          <w:lang w:val="ru-RU"/>
        </w:rPr>
      </w:pPr>
    </w:p>
    <w:p w:rsidR="00D33AFD" w:rsidRDefault="00D33AFD" w:rsidP="00D33AFD">
      <w:pPr>
        <w:spacing w:after="0" w:line="240" w:lineRule="auto"/>
        <w:ind w:firstLine="567"/>
        <w:jc w:val="center"/>
        <w:rPr>
          <w:rFonts w:ascii="AcademyC" w:eastAsia="Calibri" w:hAnsi="AcademyC" w:cs="Times New Roman"/>
          <w:sz w:val="28"/>
        </w:rPr>
      </w:pPr>
      <w:r>
        <w:rPr>
          <w:rFonts w:ascii="AcademyC" w:eastAsia="Calibri" w:hAnsi="AcademyC" w:cs="Times New Roman"/>
          <w:sz w:val="28"/>
        </w:rPr>
        <w:t>УКРАЇНА</w:t>
      </w:r>
    </w:p>
    <w:p w:rsidR="00D33AFD" w:rsidRDefault="00D33AFD" w:rsidP="00D33AFD">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ВИЩА  РАДА  ПРАВОСУДДЯ</w:t>
      </w:r>
    </w:p>
    <w:p w:rsidR="00D33AFD" w:rsidRDefault="00D33AFD" w:rsidP="00D33AFD">
      <w:pPr>
        <w:spacing w:after="0" w:line="240" w:lineRule="auto"/>
        <w:ind w:firstLine="567"/>
        <w:jc w:val="center"/>
        <w:rPr>
          <w:rFonts w:ascii="AcademyC" w:eastAsia="Calibri" w:hAnsi="AcademyC" w:cs="Times New Roman"/>
          <w:sz w:val="28"/>
          <w:szCs w:val="28"/>
          <w:lang w:val="ru-RU"/>
        </w:rPr>
      </w:pPr>
      <w:r>
        <w:rPr>
          <w:rFonts w:ascii="AcademyC" w:eastAsia="Calibri" w:hAnsi="AcademyC" w:cs="Times New Roman"/>
          <w:sz w:val="28"/>
          <w:szCs w:val="28"/>
        </w:rPr>
        <w:t>ПЕРША ДИСЦИПЛІНАРНА ПАЛАТА</w:t>
      </w:r>
    </w:p>
    <w:p w:rsidR="00D33AFD" w:rsidRDefault="00D33AFD" w:rsidP="00D33AFD">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УХВАЛА</w:t>
      </w:r>
    </w:p>
    <w:tbl>
      <w:tblPr>
        <w:tblW w:w="0" w:type="auto"/>
        <w:tblLook w:val="04A0" w:firstRow="1" w:lastRow="0" w:firstColumn="1" w:lastColumn="0" w:noHBand="0" w:noVBand="1"/>
      </w:tblPr>
      <w:tblGrid>
        <w:gridCol w:w="3605"/>
        <w:gridCol w:w="2694"/>
        <w:gridCol w:w="3339"/>
      </w:tblGrid>
      <w:tr w:rsidR="00D33AFD" w:rsidTr="00D33AFD">
        <w:tc>
          <w:tcPr>
            <w:tcW w:w="3652" w:type="dxa"/>
            <w:hideMark/>
          </w:tcPr>
          <w:p w:rsidR="00D33AFD" w:rsidRDefault="00B2403E">
            <w:pPr>
              <w:spacing w:after="100" w:afterAutospacing="1" w:line="276"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22 липня 2024 року</w:t>
            </w:r>
          </w:p>
        </w:tc>
        <w:tc>
          <w:tcPr>
            <w:tcW w:w="2728" w:type="dxa"/>
            <w:hideMark/>
          </w:tcPr>
          <w:p w:rsidR="00D33AFD" w:rsidRDefault="00D33AFD">
            <w:pPr>
              <w:spacing w:after="100" w:afterAutospacing="1" w:line="276" w:lineRule="auto"/>
              <w:ind w:firstLine="567"/>
              <w:rPr>
                <w:rFonts w:ascii="Book Antiqua" w:eastAsia="Calibri" w:hAnsi="Book Antiqua" w:cs="Times New Roman"/>
                <w:sz w:val="24"/>
                <w:szCs w:val="24"/>
                <w:lang w:eastAsia="ru-RU"/>
              </w:rPr>
            </w:pPr>
            <w:r>
              <w:rPr>
                <w:rFonts w:ascii="Book Antiqua" w:eastAsia="Calibri" w:hAnsi="Book Antiqua" w:cs="Times New Roman"/>
                <w:sz w:val="24"/>
                <w:szCs w:val="24"/>
                <w:lang w:eastAsia="ru-RU"/>
              </w:rPr>
              <w:t xml:space="preserve">         Київ</w:t>
            </w:r>
          </w:p>
        </w:tc>
        <w:tc>
          <w:tcPr>
            <w:tcW w:w="3367" w:type="dxa"/>
            <w:hideMark/>
          </w:tcPr>
          <w:p w:rsidR="00D33AFD" w:rsidRDefault="00B2403E">
            <w:pPr>
              <w:spacing w:after="100" w:afterAutospacing="1" w:line="276" w:lineRule="auto"/>
              <w:ind w:firstLine="567"/>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2251/1дп/15-24</w:t>
            </w:r>
            <w:bookmarkStart w:id="0" w:name="_GoBack"/>
            <w:bookmarkEnd w:id="0"/>
          </w:p>
        </w:tc>
      </w:tr>
    </w:tbl>
    <w:p w:rsidR="00D33AFD" w:rsidRDefault="00D33AFD" w:rsidP="00D33AFD">
      <w:pPr>
        <w:tabs>
          <w:tab w:val="left" w:pos="9540"/>
        </w:tabs>
        <w:spacing w:after="0" w:line="240" w:lineRule="auto"/>
        <w:ind w:firstLine="567"/>
        <w:jc w:val="both"/>
        <w:rPr>
          <w:rFonts w:ascii="Times New Roman" w:eastAsia="Calibri" w:hAnsi="Times New Roman" w:cs="Times New Roman"/>
          <w:bCs/>
          <w:color w:val="FFFFFF"/>
          <w:sz w:val="20"/>
          <w:szCs w:val="28"/>
          <w:lang w:eastAsia="uk-UA"/>
        </w:rPr>
      </w:pPr>
      <w:r>
        <w:rPr>
          <w:rFonts w:ascii="Times New Roman" w:eastAsia="Calibri" w:hAnsi="Times New Roman" w:cs="Times New Roman"/>
          <w:bCs/>
          <w:color w:val="FFFFFF"/>
          <w:sz w:val="20"/>
          <w:szCs w:val="28"/>
          <w:lang w:eastAsia="uk-UA"/>
        </w:rPr>
        <w:t>___________                            м. Київ            № ____________________</w:t>
      </w:r>
    </w:p>
    <w:p w:rsidR="00D33AFD" w:rsidRDefault="00D33AFD" w:rsidP="00D33AFD">
      <w:pPr>
        <w:widowControl w:val="0"/>
        <w:tabs>
          <w:tab w:val="left" w:pos="1418"/>
          <w:tab w:val="left" w:pos="3969"/>
          <w:tab w:val="left" w:pos="4678"/>
          <w:tab w:val="left" w:pos="9540"/>
        </w:tabs>
        <w:spacing w:after="0" w:line="240" w:lineRule="auto"/>
        <w:ind w:left="142" w:right="4394"/>
        <w:jc w:val="both"/>
        <w:rPr>
          <w:rFonts w:ascii="Times New Roman" w:eastAsia="Calibri" w:hAnsi="Times New Roman" w:cs="Times New Roman"/>
          <w:b/>
          <w:bCs/>
          <w:lang w:eastAsia="uk-UA"/>
        </w:rPr>
      </w:pPr>
    </w:p>
    <w:p w:rsidR="00D33AFD" w:rsidRDefault="00D33AFD" w:rsidP="00D33AFD">
      <w:pPr>
        <w:widowControl w:val="0"/>
        <w:tabs>
          <w:tab w:val="left" w:pos="1418"/>
          <w:tab w:val="left" w:pos="3969"/>
          <w:tab w:val="left" w:pos="4678"/>
          <w:tab w:val="left" w:pos="9540"/>
        </w:tabs>
        <w:spacing w:after="0" w:line="240" w:lineRule="auto"/>
        <w:ind w:left="142" w:right="4394"/>
        <w:jc w:val="both"/>
        <w:rPr>
          <w:rFonts w:ascii="Times New Roman" w:eastAsia="Calibri" w:hAnsi="Times New Roman" w:cs="Times New Roman"/>
          <w:b/>
          <w:bCs/>
          <w:lang w:eastAsia="uk-UA"/>
        </w:rPr>
      </w:pPr>
      <w:r>
        <w:rPr>
          <w:rFonts w:ascii="Times New Roman" w:eastAsia="Calibri" w:hAnsi="Times New Roman" w:cs="Times New Roman"/>
          <w:b/>
          <w:bCs/>
          <w:lang w:eastAsia="uk-UA"/>
        </w:rPr>
        <w:t>Про залишення без розгляду та повернення скарг:</w:t>
      </w:r>
      <w:bookmarkStart w:id="1" w:name="_Hlk44671567"/>
      <w:r>
        <w:rPr>
          <w:rFonts w:ascii="Times New Roman" w:eastAsia="Calibri" w:hAnsi="Times New Roman" w:cs="Times New Roman"/>
          <w:b/>
          <w:bCs/>
          <w:lang w:eastAsia="uk-UA"/>
        </w:rPr>
        <w:t xml:space="preserve"> Стояновської А.І. стосовно судді Дніпропетровського окружного адміністративного суду Златіна С.В.; Стояновського В.В.</w:t>
      </w:r>
      <w:r w:rsidRPr="00D33AFD">
        <w:rPr>
          <w:rFonts w:ascii="Times New Roman" w:eastAsia="Calibri" w:hAnsi="Times New Roman" w:cs="Times New Roman"/>
          <w:b/>
          <w:bCs/>
          <w:lang w:eastAsia="uk-UA"/>
        </w:rPr>
        <w:t xml:space="preserve"> </w:t>
      </w:r>
      <w:r>
        <w:rPr>
          <w:rFonts w:ascii="Times New Roman" w:eastAsia="Calibri" w:hAnsi="Times New Roman" w:cs="Times New Roman"/>
          <w:b/>
          <w:bCs/>
          <w:lang w:eastAsia="uk-UA"/>
        </w:rPr>
        <w:t>стосовно суддів Третього апеляційного адміністративного суду Суховарова А.В., Ясенової Т.І.,                             Добродняк І.Ю.; Стояновського В.В. стосовно суддів Касаційного адміністративного суду у складі Верховного Суду Мартинюк Н.М., Соколова В.М., Єресько Л.О.; Стояновського В.В. стосовно суддів Касаційного адміністративного суду у складі Верховного Суду Білак М.В., Жука А.В</w:t>
      </w:r>
    </w:p>
    <w:bookmarkEnd w:id="1"/>
    <w:p w:rsidR="00D33AFD" w:rsidRDefault="00D33AFD" w:rsidP="00D33AFD">
      <w:pPr>
        <w:widowControl w:val="0"/>
        <w:shd w:val="clear" w:color="auto" w:fill="FFFFFF"/>
        <w:spacing w:after="0" w:line="240" w:lineRule="auto"/>
        <w:jc w:val="both"/>
        <w:rPr>
          <w:rFonts w:ascii="Times New Roman" w:eastAsia="Calibri" w:hAnsi="Times New Roman" w:cs="Times New Roman"/>
          <w:sz w:val="28"/>
          <w:szCs w:val="28"/>
        </w:rPr>
      </w:pPr>
    </w:p>
    <w:p w:rsidR="00D33AFD" w:rsidRDefault="00D33AFD" w:rsidP="00D33AFD">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Перша Дисциплінарна палата Вищої ради правосуддя у складі               головуючого – Бондаренко Т.З., членів Бокової Ю.В., Мороза М.В., розглянувши висновки доповідача – члена Першої Дисциплінарної палати Вищої ради правосуддя Котелевець А.В. за результатами попередньої перевірки скарг, </w:t>
      </w:r>
    </w:p>
    <w:p w:rsidR="00D33AFD" w:rsidRDefault="00D33AFD" w:rsidP="00D33AFD">
      <w:pPr>
        <w:widowControl w:val="0"/>
        <w:spacing w:before="240" w:after="240" w:line="240" w:lineRule="auto"/>
        <w:ind w:firstLine="567"/>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встановила:</w:t>
      </w:r>
      <w:r>
        <w:rPr>
          <w:rFonts w:ascii="Times New Roman" w:eastAsia="Calibri" w:hAnsi="Times New Roman" w:cs="Times New Roman"/>
          <w:color w:val="000000"/>
          <w:sz w:val="28"/>
          <w:szCs w:val="28"/>
        </w:rPr>
        <w:t xml:space="preserve"> </w:t>
      </w:r>
    </w:p>
    <w:p w:rsidR="00D33AFD" w:rsidRDefault="00D33AFD" w:rsidP="00D33AFD">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до Вищої ради правосуддя 26 червня 2024 року за вх. № С-388/39/7-24 надійшла скарга Стояновської А.І. стосовно судді</w:t>
      </w:r>
      <w:r w:rsidR="0091219E">
        <w:rPr>
          <w:rFonts w:ascii="Times New Roman" w:eastAsia="Calibri" w:hAnsi="Times New Roman" w:cs="Times New Roman"/>
          <w:sz w:val="28"/>
          <w:szCs w:val="28"/>
        </w:rPr>
        <w:t xml:space="preserve"> Дніпропетровського окружного адміністративного суду Златіна С.В. </w:t>
      </w:r>
      <w:r>
        <w:rPr>
          <w:rFonts w:ascii="Times New Roman" w:eastAsia="Calibri" w:hAnsi="Times New Roman" w:cs="Times New Roman"/>
          <w:sz w:val="28"/>
          <w:szCs w:val="28"/>
        </w:rPr>
        <w:t>пі</w:t>
      </w:r>
      <w:r w:rsidR="0091219E">
        <w:rPr>
          <w:rFonts w:ascii="Times New Roman" w:eastAsia="Calibri" w:hAnsi="Times New Roman" w:cs="Times New Roman"/>
          <w:sz w:val="28"/>
          <w:szCs w:val="28"/>
        </w:rPr>
        <w:t>д час розгляду справи № 215/2604/24</w:t>
      </w:r>
      <w:r>
        <w:rPr>
          <w:rFonts w:ascii="Times New Roman" w:eastAsia="Calibri" w:hAnsi="Times New Roman" w:cs="Times New Roman"/>
          <w:sz w:val="28"/>
          <w:szCs w:val="28"/>
        </w:rPr>
        <w:t>.</w:t>
      </w:r>
    </w:p>
    <w:p w:rsidR="00D33AFD" w:rsidRDefault="00D33AFD" w:rsidP="00D33AFD">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За результатами попередньої перевірки скарги доповідачем – членом Першої Дисциплінарної палати Вищої ради правосуддя Котелевець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D33AFD" w:rsidRDefault="00D33AFD" w:rsidP="00D33AFD">
      <w:pPr>
        <w:widowControl w:val="0"/>
        <w:shd w:val="clear" w:color="auto" w:fill="FFFFFF"/>
        <w:spacing w:after="0" w:line="240" w:lineRule="auto"/>
        <w:jc w:val="both"/>
        <w:rPr>
          <w:rFonts w:ascii="Times New Roman" w:eastAsia="Calibri" w:hAnsi="Times New Roman" w:cs="Times New Roman"/>
          <w:sz w:val="28"/>
          <w:szCs w:val="28"/>
        </w:rPr>
      </w:pPr>
    </w:p>
    <w:p w:rsidR="00D33AFD" w:rsidRDefault="0091219E" w:rsidP="00D33AFD">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До Вищої ради правосуддя 16 червня 2022 року за вх. № С-914/26/7-22</w:t>
      </w:r>
      <w:r w:rsidR="00D33AFD">
        <w:rPr>
          <w:rFonts w:ascii="Times New Roman" w:eastAsia="Calibri" w:hAnsi="Times New Roman" w:cs="Times New Roman"/>
          <w:sz w:val="28"/>
          <w:szCs w:val="28"/>
        </w:rPr>
        <w:t xml:space="preserve"> надійшла скарга Стояновського В.В. стосовно судді</w:t>
      </w:r>
      <w:r>
        <w:rPr>
          <w:rFonts w:ascii="Times New Roman" w:eastAsia="Calibri" w:hAnsi="Times New Roman" w:cs="Times New Roman"/>
          <w:sz w:val="28"/>
          <w:szCs w:val="28"/>
        </w:rPr>
        <w:t>в</w:t>
      </w:r>
      <w:r w:rsidR="00D33AFD">
        <w:rPr>
          <w:rFonts w:ascii="Times New Roman" w:eastAsia="Calibri" w:hAnsi="Times New Roman" w:cs="Times New Roman"/>
          <w:sz w:val="28"/>
          <w:szCs w:val="28"/>
        </w:rPr>
        <w:t xml:space="preserve"> </w:t>
      </w:r>
      <w:r>
        <w:rPr>
          <w:rFonts w:ascii="Times New Roman" w:eastAsia="Calibri" w:hAnsi="Times New Roman" w:cs="Times New Roman"/>
          <w:sz w:val="28"/>
          <w:szCs w:val="28"/>
        </w:rPr>
        <w:t>Третього апеляційного адміністративного суду Суховарова А.В., Ясенової Т.І., Добродняк І.Ю. під ч</w:t>
      </w:r>
      <w:r w:rsidR="00AF4EE6">
        <w:rPr>
          <w:rFonts w:ascii="Times New Roman" w:eastAsia="Calibri" w:hAnsi="Times New Roman" w:cs="Times New Roman"/>
          <w:sz w:val="28"/>
          <w:szCs w:val="28"/>
        </w:rPr>
        <w:t>ас розгляду справи № 215/1044/21</w:t>
      </w:r>
      <w:r w:rsidR="00D33AFD">
        <w:rPr>
          <w:rFonts w:ascii="Times New Roman" w:eastAsia="Calibri" w:hAnsi="Times New Roman" w:cs="Times New Roman"/>
          <w:sz w:val="28"/>
          <w:szCs w:val="28"/>
        </w:rPr>
        <w:t>.</w:t>
      </w:r>
    </w:p>
    <w:p w:rsidR="00D33AFD" w:rsidRDefault="00D33AFD" w:rsidP="00D33AFD">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Котелевець А.В. </w:t>
      </w:r>
      <w:r>
        <w:rPr>
          <w:rFonts w:ascii="Times New Roman" w:eastAsia="Calibri" w:hAnsi="Times New Roman" w:cs="Times New Roman"/>
          <w:sz w:val="28"/>
          <w:szCs w:val="28"/>
        </w:rPr>
        <w:lastRenderedPageBreak/>
        <w:t>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D33AFD" w:rsidRDefault="00D33AFD" w:rsidP="00D33AFD">
      <w:pPr>
        <w:widowControl w:val="0"/>
        <w:shd w:val="clear" w:color="auto" w:fill="FFFFFF"/>
        <w:spacing w:after="0" w:line="240" w:lineRule="auto"/>
        <w:jc w:val="both"/>
        <w:rPr>
          <w:rFonts w:ascii="Times New Roman" w:eastAsia="Calibri" w:hAnsi="Times New Roman" w:cs="Times New Roman"/>
          <w:sz w:val="28"/>
          <w:szCs w:val="28"/>
        </w:rPr>
      </w:pPr>
    </w:p>
    <w:p w:rsidR="00D33AFD" w:rsidRDefault="00D33AFD" w:rsidP="00D33AFD">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 Вищої ради правосуддя </w:t>
      </w:r>
      <w:r w:rsidR="0091219E">
        <w:rPr>
          <w:rFonts w:ascii="Times New Roman" w:eastAsia="Calibri" w:hAnsi="Times New Roman" w:cs="Times New Roman"/>
          <w:sz w:val="28"/>
          <w:szCs w:val="28"/>
        </w:rPr>
        <w:t>6 січня 2022</w:t>
      </w:r>
      <w:r w:rsidR="00AF4EE6">
        <w:rPr>
          <w:rFonts w:ascii="Times New Roman" w:eastAsia="Calibri" w:hAnsi="Times New Roman" w:cs="Times New Roman"/>
          <w:sz w:val="28"/>
          <w:szCs w:val="28"/>
        </w:rPr>
        <w:t xml:space="preserve"> року за вх. № С-80/3/7-22</w:t>
      </w:r>
      <w:r>
        <w:rPr>
          <w:rFonts w:ascii="Times New Roman" w:eastAsia="Calibri" w:hAnsi="Times New Roman" w:cs="Times New Roman"/>
          <w:sz w:val="28"/>
          <w:szCs w:val="28"/>
        </w:rPr>
        <w:t xml:space="preserve"> надійшла скарга Ст</w:t>
      </w:r>
      <w:r w:rsidR="00AF4EE6">
        <w:rPr>
          <w:rFonts w:ascii="Times New Roman" w:eastAsia="Calibri" w:hAnsi="Times New Roman" w:cs="Times New Roman"/>
          <w:sz w:val="28"/>
          <w:szCs w:val="28"/>
        </w:rPr>
        <w:t xml:space="preserve">ояновського В.В. стосовно суддів Касаційного адміністративного суду у складі Верховного Суду Мартинюк Н.М., Соколова В.М., Єресько Л.О. </w:t>
      </w:r>
      <w:r>
        <w:rPr>
          <w:rFonts w:ascii="Times New Roman" w:eastAsia="Calibri" w:hAnsi="Times New Roman" w:cs="Times New Roman"/>
          <w:sz w:val="28"/>
          <w:szCs w:val="28"/>
        </w:rPr>
        <w:t>пі</w:t>
      </w:r>
      <w:r w:rsidR="00AF4EE6">
        <w:rPr>
          <w:rFonts w:ascii="Times New Roman" w:eastAsia="Calibri" w:hAnsi="Times New Roman" w:cs="Times New Roman"/>
          <w:sz w:val="28"/>
          <w:szCs w:val="28"/>
        </w:rPr>
        <w:t>д час розгляду справи № 215/4008/20</w:t>
      </w:r>
      <w:r>
        <w:rPr>
          <w:rFonts w:ascii="Times New Roman" w:eastAsia="Calibri" w:hAnsi="Times New Roman" w:cs="Times New Roman"/>
          <w:sz w:val="28"/>
          <w:szCs w:val="28"/>
        </w:rPr>
        <w:t>.</w:t>
      </w:r>
    </w:p>
    <w:p w:rsidR="00D33AFD" w:rsidRDefault="00D33AFD" w:rsidP="00D33AFD">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За результатами попередньої перевірки скарги доповідачем – членом Першої Дисциплінарної палати Вищої ради правосуддя Котелевець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D33AFD" w:rsidRDefault="00D33AFD" w:rsidP="00D33AFD">
      <w:pPr>
        <w:widowControl w:val="0"/>
        <w:shd w:val="clear" w:color="auto" w:fill="FFFFFF"/>
        <w:spacing w:after="0" w:line="240" w:lineRule="auto"/>
        <w:jc w:val="both"/>
        <w:rPr>
          <w:rFonts w:ascii="Times New Roman" w:eastAsia="Calibri" w:hAnsi="Times New Roman" w:cs="Times New Roman"/>
          <w:sz w:val="28"/>
          <w:szCs w:val="28"/>
        </w:rPr>
      </w:pPr>
    </w:p>
    <w:p w:rsidR="00D33AFD" w:rsidRDefault="00D33AFD" w:rsidP="00D33AFD">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 Вищої ради правосуддя </w:t>
      </w:r>
      <w:r w:rsidR="00AF4EE6">
        <w:rPr>
          <w:rFonts w:ascii="Times New Roman" w:eastAsia="Calibri" w:hAnsi="Times New Roman" w:cs="Times New Roman"/>
          <w:sz w:val="28"/>
          <w:szCs w:val="28"/>
        </w:rPr>
        <w:t xml:space="preserve">3 листопада </w:t>
      </w:r>
      <w:r>
        <w:rPr>
          <w:rFonts w:ascii="Times New Roman" w:eastAsia="Calibri" w:hAnsi="Times New Roman" w:cs="Times New Roman"/>
          <w:sz w:val="28"/>
          <w:szCs w:val="28"/>
        </w:rPr>
        <w:t xml:space="preserve">2022 </w:t>
      </w:r>
      <w:r w:rsidR="006B55C4">
        <w:rPr>
          <w:rFonts w:ascii="Times New Roman" w:eastAsia="Calibri" w:hAnsi="Times New Roman" w:cs="Times New Roman"/>
          <w:sz w:val="28"/>
          <w:szCs w:val="28"/>
        </w:rPr>
        <w:t xml:space="preserve">року за вх. </w:t>
      </w:r>
      <w:r w:rsidR="00AF4EE6">
        <w:rPr>
          <w:rFonts w:ascii="Times New Roman" w:eastAsia="Calibri" w:hAnsi="Times New Roman" w:cs="Times New Roman"/>
          <w:sz w:val="28"/>
          <w:szCs w:val="28"/>
        </w:rPr>
        <w:t>№ С-1909/15</w:t>
      </w:r>
      <w:r>
        <w:rPr>
          <w:rFonts w:ascii="Times New Roman" w:eastAsia="Calibri" w:hAnsi="Times New Roman" w:cs="Times New Roman"/>
          <w:sz w:val="28"/>
          <w:szCs w:val="28"/>
        </w:rPr>
        <w:t xml:space="preserve">/7-22  </w:t>
      </w:r>
      <w:r w:rsidR="00AF4EE6">
        <w:rPr>
          <w:rFonts w:ascii="Times New Roman" w:eastAsia="Calibri" w:hAnsi="Times New Roman" w:cs="Times New Roman"/>
          <w:sz w:val="28"/>
          <w:szCs w:val="28"/>
        </w:rPr>
        <w:t>надійшла скарга</w:t>
      </w:r>
      <w:r>
        <w:rPr>
          <w:rFonts w:ascii="Times New Roman" w:eastAsia="Calibri" w:hAnsi="Times New Roman" w:cs="Times New Roman"/>
          <w:sz w:val="28"/>
          <w:szCs w:val="28"/>
        </w:rPr>
        <w:t xml:space="preserve"> Сто</w:t>
      </w:r>
      <w:r w:rsidR="00AF4EE6">
        <w:rPr>
          <w:rFonts w:ascii="Times New Roman" w:eastAsia="Calibri" w:hAnsi="Times New Roman" w:cs="Times New Roman"/>
          <w:sz w:val="28"/>
          <w:szCs w:val="28"/>
        </w:rPr>
        <w:t xml:space="preserve">яновського В.В. стосовно </w:t>
      </w:r>
      <w:r>
        <w:rPr>
          <w:rFonts w:ascii="Times New Roman" w:eastAsia="Calibri" w:hAnsi="Times New Roman" w:cs="Times New Roman"/>
          <w:sz w:val="28"/>
          <w:szCs w:val="28"/>
        </w:rPr>
        <w:t xml:space="preserve">суддів Касаційного адміністративного суду у складі Верховного Суду </w:t>
      </w:r>
      <w:r w:rsidR="00AF4EE6">
        <w:rPr>
          <w:rFonts w:ascii="Times New Roman" w:eastAsia="Calibri" w:hAnsi="Times New Roman" w:cs="Times New Roman"/>
          <w:sz w:val="28"/>
          <w:szCs w:val="28"/>
        </w:rPr>
        <w:t xml:space="preserve">Білак М.В., Жука А.В. </w:t>
      </w:r>
      <w:r>
        <w:rPr>
          <w:rFonts w:ascii="Times New Roman" w:eastAsia="Calibri" w:hAnsi="Times New Roman" w:cs="Times New Roman"/>
          <w:sz w:val="28"/>
          <w:szCs w:val="28"/>
        </w:rPr>
        <w:t>пі</w:t>
      </w:r>
      <w:r w:rsidR="00AF4EE6">
        <w:rPr>
          <w:rFonts w:ascii="Times New Roman" w:eastAsia="Calibri" w:hAnsi="Times New Roman" w:cs="Times New Roman"/>
          <w:sz w:val="28"/>
          <w:szCs w:val="28"/>
        </w:rPr>
        <w:t>д час розгляду справи № 215/2313</w:t>
      </w:r>
      <w:r>
        <w:rPr>
          <w:rFonts w:ascii="Times New Roman" w:eastAsia="Calibri" w:hAnsi="Times New Roman" w:cs="Times New Roman"/>
          <w:sz w:val="28"/>
          <w:szCs w:val="28"/>
        </w:rPr>
        <w:t>/20.</w:t>
      </w:r>
    </w:p>
    <w:p w:rsidR="00D33AFD" w:rsidRDefault="00D33AFD" w:rsidP="00D33AFD">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За результатами попередньої перевірки скарг доповідачем – членом Першої Дисциплінарної палати Вищої ради правосуддя Котелевець А.В. складено висновок з пропозицією про залишення без розгляду та повернення скарг</w:t>
      </w:r>
      <w:r w:rsidR="006B55C4">
        <w:rPr>
          <w:rFonts w:ascii="Times New Roman" w:eastAsia="Calibri" w:hAnsi="Times New Roman" w:cs="Times New Roman"/>
          <w:sz w:val="28"/>
          <w:szCs w:val="28"/>
        </w:rPr>
        <w:t>и, оскільки вона</w:t>
      </w:r>
      <w:r>
        <w:rPr>
          <w:rFonts w:ascii="Times New Roman" w:eastAsia="Calibri" w:hAnsi="Times New Roman" w:cs="Times New Roman"/>
          <w:sz w:val="28"/>
          <w:szCs w:val="28"/>
        </w:rPr>
        <w:t xml:space="preserve"> не містять відомостей про ознаки дисциплінарного проступку суддів та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D33AFD" w:rsidRDefault="00D33AFD" w:rsidP="00D33AFD">
      <w:pPr>
        <w:widowControl w:val="0"/>
        <w:shd w:val="clear" w:color="auto" w:fill="FFFFFF"/>
        <w:spacing w:after="0" w:line="240" w:lineRule="auto"/>
        <w:jc w:val="both"/>
        <w:rPr>
          <w:rFonts w:ascii="Times New Roman" w:eastAsia="Calibri" w:hAnsi="Times New Roman" w:cs="Times New Roman"/>
          <w:sz w:val="28"/>
          <w:szCs w:val="28"/>
        </w:rPr>
      </w:pPr>
    </w:p>
    <w:p w:rsidR="00D33AFD" w:rsidRDefault="00D33AFD" w:rsidP="00D33AFD">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D33AFD" w:rsidRDefault="00D33AFD" w:rsidP="00D33AFD">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D33AFD" w:rsidRDefault="00D33AFD" w:rsidP="00D33AFD">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Перша Дисциплінарна палата Вищої ради правосуддя за результатами вивчення дисциплін</w:t>
      </w:r>
      <w:r w:rsidR="006B55C4">
        <w:rPr>
          <w:rFonts w:ascii="Times New Roman" w:eastAsia="Calibri" w:hAnsi="Times New Roman" w:cs="Times New Roman"/>
          <w:sz w:val="28"/>
          <w:szCs w:val="28"/>
        </w:rPr>
        <w:t>арних скарг, зібраних під час</w:t>
      </w:r>
      <w:r>
        <w:rPr>
          <w:rFonts w:ascii="Times New Roman" w:eastAsia="Calibri" w:hAnsi="Times New Roman" w:cs="Times New Roman"/>
          <w:sz w:val="28"/>
          <w:szCs w:val="28"/>
        </w:rPr>
        <w:t xml:space="preserve"> попередньої перевірки матеріалів та складених висновків члена Першої Дисциплінарної палати Вищої </w:t>
      </w:r>
      <w:r>
        <w:rPr>
          <w:rFonts w:ascii="Times New Roman" w:eastAsia="Calibri" w:hAnsi="Times New Roman" w:cs="Times New Roman"/>
          <w:sz w:val="28"/>
          <w:szCs w:val="28"/>
        </w:rPr>
        <w:lastRenderedPageBreak/>
        <w:t>ради правосуддя дійшла висновку, що вказані дисциплінарні скарги слід залишити без розгляду та повернути скаржникам.</w:t>
      </w:r>
    </w:p>
    <w:p w:rsidR="00D33AFD" w:rsidRDefault="00D33AFD" w:rsidP="00D33AFD">
      <w:pPr>
        <w:widowControl w:val="0"/>
        <w:spacing w:after="0" w:line="240"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Керуючись статтею 107 Закону України «Про судоустрій і статус суддів», статтею 44 Закону України «Про Вищу раду правосуддя», пунктами 13.13,13.16 Регламенту Вищої ради правосуддя, Перша Дисциплінарна палата Вищої ради правосуддя</w:t>
      </w:r>
    </w:p>
    <w:p w:rsidR="00D33AFD" w:rsidRDefault="00D33AFD" w:rsidP="00D33AFD">
      <w:pPr>
        <w:widowControl w:val="0"/>
        <w:spacing w:after="0" w:line="240" w:lineRule="auto"/>
        <w:ind w:firstLine="567"/>
        <w:rPr>
          <w:rFonts w:ascii="Times New Roman" w:eastAsia="Times New Roman" w:hAnsi="Times New Roman" w:cs="Times New Roman"/>
          <w:b/>
          <w:sz w:val="28"/>
          <w:szCs w:val="28"/>
          <w:lang w:eastAsia="ru-RU"/>
        </w:rPr>
      </w:pPr>
    </w:p>
    <w:p w:rsidR="00D33AFD" w:rsidRDefault="00D33AFD" w:rsidP="00D33AFD">
      <w:pPr>
        <w:widowControl w:val="0"/>
        <w:spacing w:after="0" w:line="240" w:lineRule="auto"/>
        <w:ind w:firstLine="56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ухвалила</w:t>
      </w:r>
      <w:r>
        <w:rPr>
          <w:rFonts w:ascii="Times New Roman" w:eastAsia="Times New Roman" w:hAnsi="Times New Roman" w:cs="Times New Roman"/>
          <w:b/>
          <w:color w:val="000000"/>
          <w:sz w:val="28"/>
          <w:szCs w:val="28"/>
          <w:lang w:eastAsia="ru-RU"/>
        </w:rPr>
        <w:t>:</w:t>
      </w:r>
    </w:p>
    <w:p w:rsidR="00D33AFD" w:rsidRDefault="00D33AFD" w:rsidP="00D33AFD">
      <w:pPr>
        <w:widowControl w:val="0"/>
        <w:spacing w:after="0" w:line="240" w:lineRule="auto"/>
        <w:ind w:firstLine="567"/>
        <w:jc w:val="center"/>
        <w:rPr>
          <w:rFonts w:ascii="Times New Roman" w:eastAsia="Times New Roman" w:hAnsi="Times New Roman" w:cs="Times New Roman"/>
          <w:b/>
          <w:color w:val="000000"/>
          <w:sz w:val="28"/>
          <w:szCs w:val="28"/>
          <w:lang w:eastAsia="ru-RU"/>
        </w:rPr>
      </w:pPr>
    </w:p>
    <w:p w:rsidR="00D33AFD" w:rsidRDefault="00D33AFD" w:rsidP="00D33AFD">
      <w:pPr>
        <w:widowControl w:val="0"/>
        <w:spacing w:after="0" w:line="240" w:lineRule="auto"/>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скаргу </w:t>
      </w:r>
      <w:r w:rsidR="00AF4EE6">
        <w:rPr>
          <w:rFonts w:ascii="Times New Roman" w:eastAsia="Calibri" w:hAnsi="Times New Roman" w:cs="Times New Roman"/>
          <w:sz w:val="28"/>
          <w:szCs w:val="28"/>
        </w:rPr>
        <w:t>Стояновської</w:t>
      </w:r>
      <w:r>
        <w:rPr>
          <w:rFonts w:ascii="Times New Roman" w:eastAsia="Calibri" w:hAnsi="Times New Roman" w:cs="Times New Roman"/>
          <w:sz w:val="28"/>
          <w:szCs w:val="28"/>
        </w:rPr>
        <w:t xml:space="preserve"> </w:t>
      </w:r>
      <w:r w:rsidR="00AF4EE6">
        <w:rPr>
          <w:rFonts w:ascii="Times New Roman" w:eastAsia="Calibri" w:hAnsi="Times New Roman" w:cs="Times New Roman"/>
          <w:sz w:val="28"/>
          <w:szCs w:val="28"/>
        </w:rPr>
        <w:t xml:space="preserve">Алефтини Іванівни </w:t>
      </w:r>
      <w:r>
        <w:rPr>
          <w:rFonts w:ascii="Times New Roman" w:eastAsia="Calibri" w:hAnsi="Times New Roman" w:cs="Times New Roman"/>
          <w:sz w:val="28"/>
          <w:szCs w:val="28"/>
        </w:rPr>
        <w:t xml:space="preserve">стосовно судді </w:t>
      </w:r>
      <w:r w:rsidR="00AF4EE6">
        <w:rPr>
          <w:rFonts w:ascii="Times New Roman" w:eastAsia="Calibri" w:hAnsi="Times New Roman" w:cs="Times New Roman"/>
          <w:sz w:val="28"/>
          <w:szCs w:val="28"/>
        </w:rPr>
        <w:t xml:space="preserve">Дніпропетровського окружного адміністративного суду Златіна Станіслава Вікторовича </w:t>
      </w:r>
      <w:r>
        <w:rPr>
          <w:rFonts w:ascii="Times New Roman" w:eastAsia="Calibri" w:hAnsi="Times New Roman" w:cs="Times New Roman"/>
          <w:sz w:val="28"/>
          <w:szCs w:val="28"/>
          <w:shd w:val="clear" w:color="auto" w:fill="FFFFFF"/>
        </w:rPr>
        <w:t>залишити без розгляду та повернути скаржнику.</w:t>
      </w:r>
    </w:p>
    <w:p w:rsidR="00D33AFD" w:rsidRDefault="00D33AFD" w:rsidP="00D33AFD">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Скаргу </w:t>
      </w:r>
      <w:r>
        <w:rPr>
          <w:rFonts w:ascii="Times New Roman" w:eastAsia="Calibri" w:hAnsi="Times New Roman" w:cs="Times New Roman"/>
          <w:sz w:val="28"/>
          <w:szCs w:val="28"/>
        </w:rPr>
        <w:t xml:space="preserve">Стояновського Валерія Володимировича стосовно суддів Третього апеляційного адміністративного суду </w:t>
      </w:r>
      <w:r w:rsidR="00AF4EE6">
        <w:rPr>
          <w:rFonts w:ascii="Times New Roman" w:eastAsia="Calibri" w:hAnsi="Times New Roman" w:cs="Times New Roman"/>
          <w:sz w:val="28"/>
          <w:szCs w:val="28"/>
        </w:rPr>
        <w:t xml:space="preserve">Суховарова Андрія Володимировича, Ясенової Тетяни Іванівни, Добродняк Ірини Юріївни </w:t>
      </w:r>
      <w:r>
        <w:rPr>
          <w:rFonts w:ascii="Times New Roman" w:eastAsia="Calibri" w:hAnsi="Times New Roman" w:cs="Times New Roman"/>
          <w:sz w:val="28"/>
          <w:szCs w:val="28"/>
          <w:shd w:val="clear" w:color="auto" w:fill="FFFFFF"/>
        </w:rPr>
        <w:t>залишити без розгляду та повернути скаржнику.</w:t>
      </w:r>
    </w:p>
    <w:p w:rsidR="00D33AFD" w:rsidRPr="00AF4EE6" w:rsidRDefault="00D33AFD" w:rsidP="00AF4EE6">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shd w:val="clear" w:color="auto" w:fill="FFFFFF"/>
        </w:rPr>
        <w:t xml:space="preserve">Скаргу </w:t>
      </w:r>
      <w:r>
        <w:rPr>
          <w:rFonts w:ascii="Times New Roman" w:eastAsia="Calibri" w:hAnsi="Times New Roman" w:cs="Times New Roman"/>
          <w:sz w:val="28"/>
          <w:szCs w:val="28"/>
        </w:rPr>
        <w:t xml:space="preserve">Стояновського Валерія Володимировича стосовно суддів Касаційного адміністративного суду у складі Верховного Суду </w:t>
      </w:r>
      <w:r w:rsidR="00AF4EE6">
        <w:rPr>
          <w:rFonts w:ascii="Times New Roman" w:eastAsia="Calibri" w:hAnsi="Times New Roman" w:cs="Times New Roman"/>
          <w:sz w:val="28"/>
          <w:szCs w:val="28"/>
        </w:rPr>
        <w:t>Мартинюк Наталії Миколаївни, Єресько Людмили Олександрівни</w:t>
      </w:r>
      <w:r w:rsidR="00CE0F50">
        <w:rPr>
          <w:rFonts w:ascii="Times New Roman" w:eastAsia="Calibri" w:hAnsi="Times New Roman" w:cs="Times New Roman"/>
          <w:sz w:val="28"/>
          <w:szCs w:val="28"/>
        </w:rPr>
        <w:t>, Соколова Володимира Миколайовича</w:t>
      </w:r>
      <w:r w:rsidR="00AF4EE6">
        <w:rPr>
          <w:rFonts w:ascii="Times New Roman" w:eastAsia="Calibri" w:hAnsi="Times New Roman" w:cs="Times New Roman"/>
          <w:sz w:val="28"/>
          <w:szCs w:val="28"/>
        </w:rPr>
        <w:t xml:space="preserve"> </w:t>
      </w:r>
      <w:r>
        <w:rPr>
          <w:rFonts w:ascii="Times New Roman" w:eastAsia="Calibri" w:hAnsi="Times New Roman" w:cs="Times New Roman"/>
          <w:sz w:val="28"/>
          <w:szCs w:val="28"/>
          <w:shd w:val="clear" w:color="auto" w:fill="FFFFFF"/>
        </w:rPr>
        <w:t>залишити без розгляду та повернути скаржнику.</w:t>
      </w:r>
    </w:p>
    <w:p w:rsidR="00D33AFD" w:rsidRDefault="004F2C95" w:rsidP="00D33AFD">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Скаргу</w:t>
      </w:r>
      <w:r w:rsidR="00D33AFD">
        <w:rPr>
          <w:rFonts w:ascii="Times New Roman" w:eastAsia="Calibri" w:hAnsi="Times New Roman" w:cs="Times New Roman"/>
          <w:sz w:val="28"/>
          <w:szCs w:val="28"/>
          <w:shd w:val="clear" w:color="auto" w:fill="FFFFFF"/>
        </w:rPr>
        <w:t xml:space="preserve"> </w:t>
      </w:r>
      <w:r w:rsidR="00D33AFD">
        <w:rPr>
          <w:rFonts w:ascii="Times New Roman" w:eastAsia="Calibri" w:hAnsi="Times New Roman" w:cs="Times New Roman"/>
          <w:sz w:val="28"/>
          <w:szCs w:val="28"/>
        </w:rPr>
        <w:t xml:space="preserve">Стояновського Валерія Володимировича стосовно суддів Касаційного адміністративного суду у складі Верховного Суду </w:t>
      </w:r>
      <w:r w:rsidR="00AF4EE6">
        <w:rPr>
          <w:rFonts w:ascii="Times New Roman" w:eastAsia="Calibri" w:hAnsi="Times New Roman" w:cs="Times New Roman"/>
          <w:sz w:val="28"/>
          <w:szCs w:val="28"/>
        </w:rPr>
        <w:t xml:space="preserve">Білак Мирослави Вікторівни, Жука Андрія Володимировича </w:t>
      </w:r>
      <w:r w:rsidR="00D33AFD">
        <w:rPr>
          <w:rFonts w:ascii="Times New Roman" w:eastAsia="Calibri" w:hAnsi="Times New Roman" w:cs="Times New Roman"/>
          <w:sz w:val="28"/>
          <w:szCs w:val="28"/>
          <w:shd w:val="clear" w:color="auto" w:fill="FFFFFF"/>
        </w:rPr>
        <w:t>залишити без розгляду та повернути скаржнику.</w:t>
      </w:r>
    </w:p>
    <w:p w:rsidR="00D33AFD" w:rsidRDefault="00D33AFD" w:rsidP="00D33AFD">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Ухвала оскарженню не підлягає.</w:t>
      </w:r>
    </w:p>
    <w:p w:rsidR="00D33AFD" w:rsidRDefault="00D33AFD" w:rsidP="00D33AFD">
      <w:pPr>
        <w:spacing w:after="0" w:line="240" w:lineRule="auto"/>
        <w:ind w:firstLine="567"/>
        <w:jc w:val="both"/>
        <w:rPr>
          <w:rFonts w:ascii="Times New Roman" w:eastAsia="Calibri" w:hAnsi="Times New Roman" w:cs="Times New Roman"/>
          <w:b/>
          <w:sz w:val="28"/>
          <w:szCs w:val="28"/>
          <w:lang w:eastAsia="ru-RU"/>
        </w:rPr>
      </w:pPr>
    </w:p>
    <w:p w:rsidR="00D33AFD" w:rsidRDefault="00D33AFD" w:rsidP="00D33AFD">
      <w:pPr>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Головуючий на засіданні </w:t>
      </w:r>
    </w:p>
    <w:p w:rsidR="00D33AFD" w:rsidRDefault="00D33AFD" w:rsidP="00D33AFD">
      <w:pPr>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Першої Дисциплінарної </w:t>
      </w:r>
    </w:p>
    <w:p w:rsidR="00D33AFD" w:rsidRDefault="00D33AFD" w:rsidP="00D33AFD">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b/>
          <w:sz w:val="28"/>
          <w:szCs w:val="28"/>
          <w:lang w:eastAsia="ru-RU"/>
        </w:rPr>
        <w:t>палати Вищої ради правосуддя</w:t>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t xml:space="preserve">    Тетяна БОНДАРЕНКО</w:t>
      </w:r>
    </w:p>
    <w:p w:rsidR="00D33AFD" w:rsidRDefault="00D33AFD" w:rsidP="00D33AFD">
      <w:pPr>
        <w:spacing w:after="0" w:line="240" w:lineRule="auto"/>
        <w:ind w:firstLine="567"/>
        <w:jc w:val="both"/>
        <w:rPr>
          <w:rFonts w:ascii="Times New Roman" w:eastAsia="Calibri" w:hAnsi="Times New Roman" w:cs="Times New Roman"/>
          <w:b/>
          <w:sz w:val="28"/>
          <w:szCs w:val="28"/>
          <w:vertAlign w:val="superscript"/>
          <w:lang w:eastAsia="ru-RU"/>
        </w:rPr>
      </w:pPr>
    </w:p>
    <w:p w:rsidR="00D33AFD" w:rsidRDefault="00D33AFD" w:rsidP="00D33AFD">
      <w:pPr>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Члени Першої Дисциплінарної палати</w:t>
      </w:r>
    </w:p>
    <w:p w:rsidR="00D33AFD" w:rsidRDefault="00D33AFD" w:rsidP="00D33AFD">
      <w:pPr>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Вищої ради правосуддя</w:t>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t xml:space="preserve">              Юлія БОКОВА</w:t>
      </w:r>
    </w:p>
    <w:p w:rsidR="00CE0F50" w:rsidRDefault="00CE0F50" w:rsidP="00D33AFD">
      <w:pPr>
        <w:spacing w:after="0" w:line="240" w:lineRule="auto"/>
        <w:jc w:val="both"/>
        <w:rPr>
          <w:rFonts w:ascii="Times New Roman" w:eastAsia="Calibri" w:hAnsi="Times New Roman" w:cs="Times New Roman"/>
          <w:b/>
          <w:sz w:val="28"/>
          <w:szCs w:val="28"/>
          <w:lang w:eastAsia="ru-RU"/>
        </w:rPr>
      </w:pPr>
    </w:p>
    <w:p w:rsidR="00D33AFD" w:rsidRDefault="00D33AFD" w:rsidP="00AF4EE6">
      <w:pPr>
        <w:spacing w:after="0" w:line="240" w:lineRule="auto"/>
        <w:rPr>
          <w:rFonts w:ascii="Times New Roman" w:eastAsia="Calibri" w:hAnsi="Times New Roman" w:cs="Times New Roman"/>
          <w:b/>
          <w:sz w:val="28"/>
          <w:szCs w:val="28"/>
          <w:lang w:eastAsia="ru-RU"/>
        </w:rPr>
      </w:pPr>
    </w:p>
    <w:p w:rsidR="00D33AFD" w:rsidRDefault="00D33AFD" w:rsidP="00D33AFD">
      <w:pPr>
        <w:spacing w:after="0" w:line="240" w:lineRule="auto"/>
        <w:ind w:left="6372"/>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Микола МОРОЗ</w:t>
      </w:r>
    </w:p>
    <w:p w:rsidR="00D33AFD" w:rsidRDefault="00D33AFD" w:rsidP="00D33AFD">
      <w:pPr>
        <w:rPr>
          <w:sz w:val="28"/>
          <w:szCs w:val="28"/>
        </w:rPr>
      </w:pPr>
    </w:p>
    <w:p w:rsidR="00D33AFD" w:rsidRDefault="00D33AFD" w:rsidP="00D33AFD">
      <w:pPr>
        <w:rPr>
          <w:sz w:val="28"/>
          <w:szCs w:val="28"/>
        </w:rPr>
      </w:pPr>
    </w:p>
    <w:p w:rsidR="00D33AFD" w:rsidRDefault="00D33AFD" w:rsidP="00D33AFD"/>
    <w:p w:rsidR="00CD08F0" w:rsidRDefault="00CD08F0"/>
    <w:sectPr w:rsidR="00CD08F0" w:rsidSect="00AF4EE6">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D00" w:rsidRDefault="003F2D00" w:rsidP="00AF4EE6">
      <w:pPr>
        <w:spacing w:after="0" w:line="240" w:lineRule="auto"/>
      </w:pPr>
      <w:r>
        <w:separator/>
      </w:r>
    </w:p>
  </w:endnote>
  <w:endnote w:type="continuationSeparator" w:id="0">
    <w:p w:rsidR="003F2D00" w:rsidRDefault="003F2D00" w:rsidP="00AF4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D00" w:rsidRDefault="003F2D00" w:rsidP="00AF4EE6">
      <w:pPr>
        <w:spacing w:after="0" w:line="240" w:lineRule="auto"/>
      </w:pPr>
      <w:r>
        <w:separator/>
      </w:r>
    </w:p>
  </w:footnote>
  <w:footnote w:type="continuationSeparator" w:id="0">
    <w:p w:rsidR="003F2D00" w:rsidRDefault="003F2D00" w:rsidP="00AF4E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853407"/>
      <w:docPartObj>
        <w:docPartGallery w:val="Page Numbers (Top of Page)"/>
        <w:docPartUnique/>
      </w:docPartObj>
    </w:sdtPr>
    <w:sdtEndPr/>
    <w:sdtContent>
      <w:p w:rsidR="00AF4EE6" w:rsidRDefault="00AF4EE6">
        <w:pPr>
          <w:pStyle w:val="a3"/>
          <w:jc w:val="center"/>
        </w:pPr>
        <w:r>
          <w:fldChar w:fldCharType="begin"/>
        </w:r>
        <w:r>
          <w:instrText>PAGE   \* MERGEFORMAT</w:instrText>
        </w:r>
        <w:r>
          <w:fldChar w:fldCharType="separate"/>
        </w:r>
        <w:r w:rsidR="00B2403E">
          <w:rPr>
            <w:noProof/>
          </w:rPr>
          <w:t>3</w:t>
        </w:r>
        <w:r>
          <w:fldChar w:fldCharType="end"/>
        </w:r>
      </w:p>
    </w:sdtContent>
  </w:sdt>
  <w:p w:rsidR="00AF4EE6" w:rsidRDefault="00AF4EE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705"/>
    <w:rsid w:val="000D1705"/>
    <w:rsid w:val="003F2D00"/>
    <w:rsid w:val="004C3F11"/>
    <w:rsid w:val="004F2C95"/>
    <w:rsid w:val="006B55C4"/>
    <w:rsid w:val="006C2845"/>
    <w:rsid w:val="007D1307"/>
    <w:rsid w:val="0091219E"/>
    <w:rsid w:val="00AA63D0"/>
    <w:rsid w:val="00AF4EE6"/>
    <w:rsid w:val="00B2403E"/>
    <w:rsid w:val="00CD08F0"/>
    <w:rsid w:val="00CE0F50"/>
    <w:rsid w:val="00D33A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B6DC"/>
  <w15:chartTrackingRefBased/>
  <w15:docId w15:val="{421260F7-725C-4276-91A6-EDFA648DA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AFD"/>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4EE6"/>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AF4EE6"/>
  </w:style>
  <w:style w:type="paragraph" w:styleId="a5">
    <w:name w:val="footer"/>
    <w:basedOn w:val="a"/>
    <w:link w:val="a6"/>
    <w:uiPriority w:val="99"/>
    <w:unhideWhenUsed/>
    <w:rsid w:val="00AF4EE6"/>
    <w:pPr>
      <w:tabs>
        <w:tab w:val="center" w:pos="4819"/>
        <w:tab w:val="right" w:pos="9639"/>
      </w:tabs>
      <w:spacing w:after="0" w:line="240" w:lineRule="auto"/>
    </w:pPr>
  </w:style>
  <w:style w:type="character" w:customStyle="1" w:styleId="a6">
    <w:name w:val="Нижній колонтитул Знак"/>
    <w:basedOn w:val="a0"/>
    <w:link w:val="a5"/>
    <w:uiPriority w:val="99"/>
    <w:rsid w:val="00AF4EE6"/>
  </w:style>
  <w:style w:type="paragraph" w:styleId="a7">
    <w:name w:val="Balloon Text"/>
    <w:basedOn w:val="a"/>
    <w:link w:val="a8"/>
    <w:uiPriority w:val="99"/>
    <w:semiHidden/>
    <w:unhideWhenUsed/>
    <w:rsid w:val="00CE0F50"/>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CE0F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92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4063</Words>
  <Characters>2316</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Ольга Галушка (HCJ-DELL0233 - o.galushka)</cp:lastModifiedBy>
  <cp:revision>2</cp:revision>
  <cp:lastPrinted>2024-07-23T12:11:00Z</cp:lastPrinted>
  <dcterms:created xsi:type="dcterms:W3CDTF">2024-07-24T12:59:00Z</dcterms:created>
  <dcterms:modified xsi:type="dcterms:W3CDTF">2024-07-24T12:59:00Z</dcterms:modified>
</cp:coreProperties>
</file>