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043" w:rsidRPr="00DE04F2" w:rsidRDefault="00CD0043" w:rsidP="00CD0043">
      <w:pPr>
        <w:tabs>
          <w:tab w:val="left" w:pos="8189"/>
        </w:tabs>
        <w:rPr>
          <w:lang w:val="uk-UA"/>
        </w:rPr>
      </w:pPr>
      <w:r w:rsidRPr="00CD0043">
        <w:rPr>
          <w:noProof/>
          <w:lang w:val="uk-UA" w:eastAsia="uk-UA"/>
        </w:rPr>
        <w:drawing>
          <wp:anchor distT="0" distB="0" distL="114300" distR="114300" simplePos="0" relativeHeight="251659264" behindDoc="0" locked="0" layoutInCell="1" allowOverlap="1">
            <wp:simplePos x="0" y="0"/>
            <wp:positionH relativeFrom="margin">
              <wp:posOffset>2869647</wp:posOffset>
            </wp:positionH>
            <wp:positionV relativeFrom="paragraph">
              <wp:posOffset>-256952</wp:posOffset>
            </wp:positionV>
            <wp:extent cx="503465" cy="641267"/>
            <wp:effectExtent l="1905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3465" cy="641267"/>
                    </a:xfrm>
                    <a:prstGeom prst="rect">
                      <a:avLst/>
                    </a:prstGeom>
                    <a:noFill/>
                  </pic:spPr>
                </pic:pic>
              </a:graphicData>
            </a:graphic>
          </wp:anchor>
        </w:drawing>
      </w:r>
    </w:p>
    <w:p w:rsidR="00CD0043" w:rsidRDefault="00CD0043" w:rsidP="00CD0043">
      <w:pPr>
        <w:pStyle w:val="a7"/>
        <w:jc w:val="center"/>
        <w:rPr>
          <w:rFonts w:ascii="AcademyC" w:hAnsi="AcademyC"/>
          <w:sz w:val="28"/>
          <w:szCs w:val="28"/>
        </w:rPr>
      </w:pPr>
    </w:p>
    <w:p w:rsidR="00CD0043" w:rsidRPr="007671DF" w:rsidRDefault="00CD0043" w:rsidP="00CD0043">
      <w:pPr>
        <w:pStyle w:val="a7"/>
        <w:jc w:val="center"/>
        <w:rPr>
          <w:rFonts w:ascii="AcademyC" w:hAnsi="AcademyC"/>
          <w:sz w:val="28"/>
          <w:szCs w:val="28"/>
        </w:rPr>
      </w:pPr>
      <w:r w:rsidRPr="007671DF">
        <w:rPr>
          <w:rFonts w:ascii="AcademyC" w:hAnsi="AcademyC"/>
          <w:sz w:val="28"/>
          <w:szCs w:val="28"/>
        </w:rPr>
        <w:t>УКРАЇНА</w:t>
      </w:r>
    </w:p>
    <w:p w:rsidR="00CD0043" w:rsidRPr="007671DF" w:rsidRDefault="00CD0043" w:rsidP="00CD0043">
      <w:pPr>
        <w:pStyle w:val="a7"/>
        <w:jc w:val="center"/>
        <w:rPr>
          <w:rFonts w:ascii="AcademyC" w:hAnsi="AcademyC"/>
          <w:sz w:val="28"/>
          <w:szCs w:val="28"/>
        </w:rPr>
      </w:pPr>
      <w:r w:rsidRPr="007671DF">
        <w:rPr>
          <w:rFonts w:ascii="AcademyC" w:hAnsi="AcademyC"/>
          <w:sz w:val="28"/>
          <w:szCs w:val="28"/>
        </w:rPr>
        <w:t>ВИЩА  РАДА  ПРАВОСУДДЯ</w:t>
      </w:r>
    </w:p>
    <w:p w:rsidR="00CD0043" w:rsidRDefault="00CD0043" w:rsidP="00CD0043">
      <w:pPr>
        <w:pStyle w:val="a7"/>
        <w:jc w:val="center"/>
        <w:rPr>
          <w:rFonts w:ascii="AcademyC" w:hAnsi="AcademyC"/>
          <w:sz w:val="28"/>
          <w:szCs w:val="28"/>
        </w:rPr>
      </w:pPr>
      <w:r w:rsidRPr="007671DF">
        <w:rPr>
          <w:rFonts w:ascii="AcademyC" w:hAnsi="AcademyC"/>
          <w:sz w:val="28"/>
          <w:szCs w:val="28"/>
        </w:rPr>
        <w:t>УХВАЛА</w:t>
      </w:r>
    </w:p>
    <w:p w:rsidR="00BE4609" w:rsidRPr="007671DF" w:rsidRDefault="00BE4609" w:rsidP="00CD0043">
      <w:pPr>
        <w:pStyle w:val="a7"/>
        <w:jc w:val="center"/>
        <w:rPr>
          <w:rFonts w:ascii="AcademyC" w:hAnsi="AcademyC"/>
          <w:sz w:val="28"/>
          <w:szCs w:val="28"/>
        </w:rPr>
      </w:pPr>
    </w:p>
    <w:tbl>
      <w:tblPr>
        <w:tblW w:w="10349" w:type="dxa"/>
        <w:tblInd w:w="-318" w:type="dxa"/>
        <w:tblLook w:val="04A0" w:firstRow="1" w:lastRow="0" w:firstColumn="1" w:lastColumn="0" w:noHBand="0" w:noVBand="1"/>
      </w:tblPr>
      <w:tblGrid>
        <w:gridCol w:w="3416"/>
        <w:gridCol w:w="3309"/>
        <w:gridCol w:w="3624"/>
      </w:tblGrid>
      <w:tr w:rsidR="00CD0043" w:rsidRPr="007671DF" w:rsidTr="00BE4609">
        <w:trPr>
          <w:trHeight w:val="188"/>
        </w:trPr>
        <w:tc>
          <w:tcPr>
            <w:tcW w:w="3416" w:type="dxa"/>
          </w:tcPr>
          <w:p w:rsidR="00CD0043" w:rsidRPr="00DB6F0B" w:rsidRDefault="004A38F3" w:rsidP="00BE4609">
            <w:pPr>
              <w:pStyle w:val="a7"/>
              <w:ind w:left="318"/>
              <w:rPr>
                <w:rFonts w:ascii="Times New Roman" w:hAnsi="Times New Roman"/>
                <w:b/>
                <w:noProof/>
                <w:sz w:val="28"/>
                <w:szCs w:val="28"/>
                <w:lang w:val="en-US"/>
              </w:rPr>
            </w:pPr>
            <w:r>
              <w:rPr>
                <w:rFonts w:ascii="Times New Roman" w:hAnsi="Times New Roman"/>
                <w:b/>
                <w:noProof/>
                <w:sz w:val="28"/>
                <w:szCs w:val="28"/>
                <w:lang w:val="ru-RU"/>
              </w:rPr>
              <w:t>18 липня 2024 року</w:t>
            </w:r>
          </w:p>
        </w:tc>
        <w:tc>
          <w:tcPr>
            <w:tcW w:w="3309" w:type="dxa"/>
          </w:tcPr>
          <w:p w:rsidR="00CD0043" w:rsidRPr="006B2CAA" w:rsidRDefault="00CD0043" w:rsidP="009F6DD9">
            <w:pPr>
              <w:pStyle w:val="a7"/>
              <w:jc w:val="center"/>
              <w:rPr>
                <w:rFonts w:ascii="Times New Roman" w:hAnsi="Times New Roman"/>
                <w:noProof/>
                <w:sz w:val="24"/>
                <w:szCs w:val="24"/>
              </w:rPr>
            </w:pPr>
            <w:r w:rsidRPr="006B2CAA">
              <w:rPr>
                <w:rFonts w:ascii="Times New Roman" w:hAnsi="Times New Roman"/>
                <w:sz w:val="24"/>
                <w:szCs w:val="24"/>
              </w:rPr>
              <w:t>Київ</w:t>
            </w:r>
          </w:p>
        </w:tc>
        <w:tc>
          <w:tcPr>
            <w:tcW w:w="3624" w:type="dxa"/>
          </w:tcPr>
          <w:p w:rsidR="00CD0043" w:rsidRPr="00DB6F0B" w:rsidRDefault="00CD0043" w:rsidP="008A4556">
            <w:pPr>
              <w:pStyle w:val="a7"/>
              <w:ind w:right="278"/>
              <w:jc w:val="center"/>
              <w:rPr>
                <w:rFonts w:ascii="Times New Roman" w:hAnsi="Times New Roman"/>
                <w:b/>
                <w:noProof/>
                <w:sz w:val="28"/>
                <w:szCs w:val="28"/>
                <w:lang w:val="ru-RU"/>
              </w:rPr>
            </w:pPr>
            <w:r>
              <w:rPr>
                <w:rFonts w:ascii="Times New Roman" w:hAnsi="Times New Roman"/>
                <w:noProof/>
                <w:sz w:val="24"/>
                <w:szCs w:val="24"/>
                <w:lang w:val="ru-RU"/>
              </w:rPr>
              <w:t xml:space="preserve">       </w:t>
            </w:r>
            <w:r w:rsidR="008A4556">
              <w:rPr>
                <w:rFonts w:ascii="Times New Roman" w:hAnsi="Times New Roman"/>
                <w:noProof/>
                <w:sz w:val="24"/>
                <w:szCs w:val="24"/>
                <w:lang w:val="ru-RU"/>
              </w:rPr>
              <w:t xml:space="preserve">            </w:t>
            </w:r>
            <w:r>
              <w:rPr>
                <w:rFonts w:ascii="Times New Roman" w:hAnsi="Times New Roman"/>
                <w:noProof/>
                <w:sz w:val="24"/>
                <w:szCs w:val="24"/>
                <w:lang w:val="ru-RU"/>
              </w:rPr>
              <w:t xml:space="preserve">  </w:t>
            </w:r>
            <w:r w:rsidRPr="00DB6F0B">
              <w:rPr>
                <w:rFonts w:ascii="Times New Roman" w:hAnsi="Times New Roman"/>
                <w:b/>
                <w:noProof/>
                <w:sz w:val="28"/>
                <w:szCs w:val="28"/>
                <w:lang w:val="ru-RU"/>
              </w:rPr>
              <w:t xml:space="preserve">№ </w:t>
            </w:r>
            <w:r w:rsidR="008A4556">
              <w:rPr>
                <w:rFonts w:ascii="Times New Roman" w:hAnsi="Times New Roman"/>
                <w:b/>
                <w:noProof/>
                <w:sz w:val="28"/>
                <w:szCs w:val="28"/>
                <w:lang w:val="ru-RU"/>
              </w:rPr>
              <w:t>2238/0/15-24</w:t>
            </w:r>
          </w:p>
        </w:tc>
      </w:tr>
    </w:tbl>
    <w:p w:rsidR="00CD0043" w:rsidRPr="00E938B0" w:rsidRDefault="00CD0043" w:rsidP="00CD0043">
      <w:pPr>
        <w:rPr>
          <w:sz w:val="16"/>
          <w:szCs w:val="16"/>
          <w:lang w:val="uk-UA"/>
        </w:rPr>
      </w:pPr>
    </w:p>
    <w:tbl>
      <w:tblPr>
        <w:tblpPr w:leftFromText="180" w:rightFromText="180" w:vertAnchor="text" w:horzAnchor="margin" w:tblpX="-284" w:tblpY="-25"/>
        <w:tblW w:w="0" w:type="auto"/>
        <w:tblLook w:val="0000" w:firstRow="0" w:lastRow="0" w:firstColumn="0" w:lastColumn="0" w:noHBand="0" w:noVBand="0"/>
      </w:tblPr>
      <w:tblGrid>
        <w:gridCol w:w="4503"/>
      </w:tblGrid>
      <w:tr w:rsidR="00CD0043" w:rsidRPr="00A304C8" w:rsidTr="009F6DD9">
        <w:trPr>
          <w:trHeight w:val="143"/>
        </w:trPr>
        <w:tc>
          <w:tcPr>
            <w:tcW w:w="4503" w:type="dxa"/>
          </w:tcPr>
          <w:p w:rsidR="00CD0043" w:rsidRPr="00DB6F0B" w:rsidRDefault="00CD0043" w:rsidP="00A304C8">
            <w:pPr>
              <w:tabs>
                <w:tab w:val="left" w:pos="604"/>
                <w:tab w:val="left" w:pos="746"/>
              </w:tabs>
              <w:ind w:left="284"/>
              <w:jc w:val="both"/>
              <w:rPr>
                <w:b/>
                <w:bCs/>
                <w:color w:val="000000" w:themeColor="text1"/>
                <w:sz w:val="24"/>
                <w:szCs w:val="24"/>
                <w:shd w:val="clear" w:color="auto" w:fill="FFFFFF"/>
                <w:lang w:val="uk-UA"/>
              </w:rPr>
            </w:pPr>
            <w:r w:rsidRPr="00DB6F0B">
              <w:rPr>
                <w:b/>
                <w:bCs/>
                <w:color w:val="000000" w:themeColor="text1"/>
                <w:sz w:val="24"/>
                <w:szCs w:val="24"/>
                <w:shd w:val="clear" w:color="auto" w:fill="FFFFFF"/>
                <w:lang w:val="uk-UA"/>
              </w:rPr>
              <w:t xml:space="preserve">Про зупинення розгляду заяви  </w:t>
            </w:r>
            <w:r w:rsidR="00A304C8">
              <w:rPr>
                <w:b/>
                <w:bCs/>
                <w:color w:val="000000" w:themeColor="text1"/>
                <w:sz w:val="24"/>
                <w:szCs w:val="24"/>
                <w:shd w:val="clear" w:color="auto" w:fill="FFFFFF"/>
                <w:lang w:val="uk-UA"/>
              </w:rPr>
              <w:t>Пащенка К.С.</w:t>
            </w:r>
            <w:r w:rsidRPr="00DB6F0B">
              <w:rPr>
                <w:b/>
                <w:bCs/>
                <w:color w:val="000000" w:themeColor="text1"/>
                <w:sz w:val="24"/>
                <w:szCs w:val="24"/>
                <w:shd w:val="clear" w:color="auto" w:fill="FFFFFF"/>
                <w:lang w:val="uk-UA"/>
              </w:rPr>
              <w:t xml:space="preserve"> про звільнення </w:t>
            </w:r>
            <w:r w:rsidR="00A304C8">
              <w:rPr>
                <w:b/>
                <w:bCs/>
                <w:color w:val="000000" w:themeColor="text1"/>
                <w:sz w:val="24"/>
                <w:szCs w:val="24"/>
                <w:shd w:val="clear" w:color="auto" w:fill="FFFFFF"/>
                <w:lang w:val="uk-UA"/>
              </w:rPr>
              <w:t xml:space="preserve">             </w:t>
            </w:r>
            <w:r w:rsidRPr="00DB6F0B">
              <w:rPr>
                <w:b/>
                <w:bCs/>
                <w:color w:val="000000" w:themeColor="text1"/>
                <w:sz w:val="24"/>
                <w:szCs w:val="24"/>
                <w:shd w:val="clear" w:color="auto" w:fill="FFFFFF"/>
                <w:lang w:val="uk-UA"/>
              </w:rPr>
              <w:t>з посади судді Окружного адміністративного</w:t>
            </w:r>
            <w:r w:rsidRPr="00DB6F0B">
              <w:rPr>
                <w:b/>
                <w:color w:val="000000" w:themeColor="text1"/>
                <w:sz w:val="24"/>
                <w:szCs w:val="24"/>
                <w:lang w:val="uk-UA"/>
              </w:rPr>
              <w:t xml:space="preserve"> суду міста Києва у відставку</w:t>
            </w:r>
          </w:p>
        </w:tc>
      </w:tr>
    </w:tbl>
    <w:p w:rsidR="00CD0043" w:rsidRPr="00E938B0" w:rsidRDefault="00CD0043" w:rsidP="00CD0043">
      <w:pPr>
        <w:tabs>
          <w:tab w:val="left" w:pos="142"/>
        </w:tabs>
        <w:ind w:left="-284" w:right="98" w:firstLine="426"/>
        <w:jc w:val="both"/>
        <w:rPr>
          <w:b/>
          <w:color w:val="000000" w:themeColor="text1"/>
          <w:sz w:val="24"/>
          <w:szCs w:val="24"/>
          <w:lang w:val="uk-UA"/>
        </w:rPr>
      </w:pPr>
    </w:p>
    <w:p w:rsidR="00CD0043" w:rsidRPr="00E938B0" w:rsidRDefault="00CD0043" w:rsidP="00CD0043">
      <w:pPr>
        <w:tabs>
          <w:tab w:val="left" w:pos="142"/>
        </w:tabs>
        <w:ind w:left="-284" w:right="98" w:firstLine="426"/>
        <w:jc w:val="both"/>
        <w:rPr>
          <w:b/>
          <w:color w:val="000000" w:themeColor="text1"/>
          <w:sz w:val="24"/>
          <w:szCs w:val="24"/>
          <w:lang w:val="uk-UA"/>
        </w:rPr>
      </w:pPr>
    </w:p>
    <w:p w:rsidR="00CD0043" w:rsidRPr="00E938B0" w:rsidRDefault="00CD0043" w:rsidP="00CD0043">
      <w:pPr>
        <w:tabs>
          <w:tab w:val="left" w:pos="142"/>
        </w:tabs>
        <w:ind w:left="-284" w:right="98" w:firstLine="426"/>
        <w:jc w:val="both"/>
        <w:rPr>
          <w:b/>
          <w:color w:val="000000" w:themeColor="text1"/>
          <w:sz w:val="24"/>
          <w:szCs w:val="24"/>
          <w:lang w:val="uk-UA"/>
        </w:rPr>
      </w:pPr>
    </w:p>
    <w:p w:rsidR="00CD0043" w:rsidRPr="00E938B0" w:rsidRDefault="00CD0043" w:rsidP="00CD0043">
      <w:pPr>
        <w:tabs>
          <w:tab w:val="left" w:pos="142"/>
        </w:tabs>
        <w:ind w:left="-284" w:right="98" w:firstLine="426"/>
        <w:jc w:val="both"/>
        <w:rPr>
          <w:b/>
          <w:color w:val="000000" w:themeColor="text1"/>
          <w:sz w:val="24"/>
          <w:szCs w:val="24"/>
          <w:lang w:val="uk-UA"/>
        </w:rPr>
      </w:pPr>
    </w:p>
    <w:p w:rsidR="00CD0043" w:rsidRDefault="00CD0043" w:rsidP="00CD0043">
      <w:pPr>
        <w:jc w:val="both"/>
        <w:rPr>
          <w:color w:val="000000" w:themeColor="text1"/>
          <w:lang w:val="uk-UA"/>
        </w:rPr>
      </w:pPr>
    </w:p>
    <w:p w:rsidR="00293924" w:rsidRDefault="00293924" w:rsidP="00CD0043">
      <w:pPr>
        <w:ind w:firstLine="567"/>
        <w:jc w:val="both"/>
        <w:rPr>
          <w:color w:val="000000" w:themeColor="text1"/>
          <w:lang w:val="uk-UA"/>
        </w:rPr>
      </w:pPr>
    </w:p>
    <w:p w:rsidR="00CD0043" w:rsidRPr="00CF11C0" w:rsidRDefault="00CD0043" w:rsidP="00CD0043">
      <w:pPr>
        <w:ind w:firstLine="567"/>
        <w:jc w:val="both"/>
        <w:rPr>
          <w:color w:val="000000" w:themeColor="text1"/>
        </w:rPr>
      </w:pPr>
      <w:r w:rsidRPr="00E938B0">
        <w:rPr>
          <w:color w:val="000000" w:themeColor="text1"/>
          <w:lang w:val="uk-UA"/>
        </w:rPr>
        <w:t xml:space="preserve">Вища рада правосуддя, </w:t>
      </w:r>
      <w:r w:rsidR="00C96DDA">
        <w:rPr>
          <w:color w:val="000000" w:themeColor="text1"/>
          <w:lang w:val="uk-UA"/>
        </w:rPr>
        <w:t>під час розгляду заяви та доданих</w:t>
      </w:r>
      <w:r w:rsidRPr="00E938B0">
        <w:rPr>
          <w:color w:val="000000" w:themeColor="text1"/>
          <w:lang w:val="uk-UA"/>
        </w:rPr>
        <w:t xml:space="preserve"> до неї документ</w:t>
      </w:r>
      <w:r w:rsidR="00C96DDA">
        <w:rPr>
          <w:color w:val="000000" w:themeColor="text1"/>
          <w:lang w:val="uk-UA"/>
        </w:rPr>
        <w:t>ів</w:t>
      </w:r>
      <w:r w:rsidRPr="00E938B0">
        <w:rPr>
          <w:color w:val="000000" w:themeColor="text1"/>
          <w:lang w:val="uk-UA"/>
        </w:rPr>
        <w:t xml:space="preserve"> про звільнення </w:t>
      </w:r>
      <w:r w:rsidR="00A304C8">
        <w:rPr>
          <w:color w:val="000000" w:themeColor="text1"/>
          <w:lang w:val="uk-UA"/>
        </w:rPr>
        <w:t>Пащенка Костянтина Сергійовича</w:t>
      </w:r>
      <w:r>
        <w:rPr>
          <w:color w:val="000000" w:themeColor="text1"/>
          <w:lang w:val="uk-UA"/>
        </w:rPr>
        <w:t xml:space="preserve"> </w:t>
      </w:r>
      <w:r w:rsidRPr="004907AB">
        <w:rPr>
          <w:rFonts w:eastAsia="Times New Roman"/>
          <w:lang w:val="uk-UA"/>
        </w:rPr>
        <w:t>з посади судді Окружного адміністративного суду міста Києва у відставку</w:t>
      </w:r>
      <w:r w:rsidRPr="004907AB">
        <w:rPr>
          <w:color w:val="000000" w:themeColor="text1"/>
          <w:lang w:val="uk-UA"/>
        </w:rPr>
        <w:t>,</w:t>
      </w:r>
    </w:p>
    <w:p w:rsidR="00CD0043" w:rsidRPr="00E938B0" w:rsidRDefault="00CD0043" w:rsidP="00CD0043">
      <w:pPr>
        <w:tabs>
          <w:tab w:val="left" w:pos="142"/>
        </w:tabs>
        <w:ind w:left="-142" w:right="-1" w:firstLine="426"/>
        <w:jc w:val="both"/>
        <w:rPr>
          <w:color w:val="000000" w:themeColor="text1"/>
          <w:sz w:val="20"/>
          <w:szCs w:val="20"/>
          <w:lang w:val="uk-UA"/>
        </w:rPr>
      </w:pPr>
    </w:p>
    <w:p w:rsidR="00CD0043" w:rsidRPr="00E938B0" w:rsidRDefault="00CD0043" w:rsidP="00CD0043">
      <w:pPr>
        <w:tabs>
          <w:tab w:val="left" w:pos="142"/>
        </w:tabs>
        <w:ind w:right="-1"/>
        <w:jc w:val="center"/>
        <w:rPr>
          <w:b/>
          <w:color w:val="000000" w:themeColor="text1"/>
          <w:lang w:val="uk-UA"/>
        </w:rPr>
      </w:pPr>
      <w:r w:rsidRPr="00E938B0">
        <w:rPr>
          <w:b/>
          <w:color w:val="000000" w:themeColor="text1"/>
          <w:lang w:val="uk-UA"/>
        </w:rPr>
        <w:t>встановила:</w:t>
      </w:r>
    </w:p>
    <w:p w:rsidR="00CD0043" w:rsidRPr="00E938B0" w:rsidRDefault="00CD0043" w:rsidP="00CD0043">
      <w:pPr>
        <w:tabs>
          <w:tab w:val="left" w:pos="142"/>
        </w:tabs>
        <w:ind w:left="-142" w:right="-1" w:firstLine="426"/>
        <w:jc w:val="both"/>
        <w:rPr>
          <w:color w:val="000000" w:themeColor="text1"/>
          <w:sz w:val="20"/>
          <w:szCs w:val="20"/>
          <w:lang w:val="uk-UA"/>
        </w:rPr>
      </w:pPr>
    </w:p>
    <w:p w:rsidR="00A61646" w:rsidRPr="00CD0043" w:rsidRDefault="00CD0043" w:rsidP="00BE4609">
      <w:pPr>
        <w:tabs>
          <w:tab w:val="left" w:pos="567"/>
        </w:tabs>
        <w:jc w:val="both"/>
        <w:rPr>
          <w:lang w:val="uk-UA"/>
        </w:rPr>
      </w:pPr>
      <w:r w:rsidRPr="00CD0043">
        <w:rPr>
          <w:rFonts w:eastAsia="Batang"/>
          <w:lang w:val="uk-UA"/>
        </w:rPr>
        <w:t xml:space="preserve">до Вищої ради </w:t>
      </w:r>
      <w:r w:rsidRPr="00A61646">
        <w:rPr>
          <w:rFonts w:eastAsia="Batang"/>
          <w:lang w:val="uk-UA"/>
        </w:rPr>
        <w:t>правосуддя</w:t>
      </w:r>
      <w:r w:rsidRPr="00A61646">
        <w:rPr>
          <w:lang w:val="uk-UA"/>
        </w:rPr>
        <w:t xml:space="preserve"> </w:t>
      </w:r>
      <w:r w:rsidR="00A61646" w:rsidRPr="00A61646">
        <w:rPr>
          <w:lang w:val="uk-UA"/>
        </w:rPr>
        <w:t>20</w:t>
      </w:r>
      <w:r w:rsidRPr="00A61646">
        <w:rPr>
          <w:lang w:val="uk-UA"/>
        </w:rPr>
        <w:t xml:space="preserve"> ч</w:t>
      </w:r>
      <w:r w:rsidR="007B11C6">
        <w:rPr>
          <w:lang w:val="uk-UA"/>
        </w:rPr>
        <w:t>ервня 202</w:t>
      </w:r>
      <w:r w:rsidR="00C96DDA">
        <w:rPr>
          <w:lang w:val="uk-UA"/>
        </w:rPr>
        <w:t xml:space="preserve">4 </w:t>
      </w:r>
      <w:r w:rsidR="007B11C6">
        <w:rPr>
          <w:lang w:val="uk-UA"/>
        </w:rPr>
        <w:t xml:space="preserve">року надійшли заява </w:t>
      </w:r>
      <w:r w:rsidR="00A61646" w:rsidRPr="00A61646">
        <w:rPr>
          <w:bCs/>
          <w:shd w:val="clear" w:color="auto" w:fill="FFFFFF"/>
          <w:lang w:val="uk-UA"/>
        </w:rPr>
        <w:t>Пащенка</w:t>
      </w:r>
      <w:r w:rsidR="00A61646">
        <w:rPr>
          <w:bCs/>
          <w:shd w:val="clear" w:color="auto" w:fill="FFFFFF"/>
          <w:lang w:val="uk-UA"/>
        </w:rPr>
        <w:t xml:space="preserve"> </w:t>
      </w:r>
      <w:r w:rsidR="00A61646" w:rsidRPr="00A61646">
        <w:rPr>
          <w:bCs/>
          <w:shd w:val="clear" w:color="auto" w:fill="FFFFFF"/>
          <w:lang w:val="uk-UA"/>
        </w:rPr>
        <w:t xml:space="preserve">К.С. </w:t>
      </w:r>
      <w:r w:rsidRPr="00CD0043">
        <w:rPr>
          <w:lang w:val="uk-UA"/>
        </w:rPr>
        <w:t xml:space="preserve">та матеріали про </w:t>
      </w:r>
      <w:r w:rsidR="00A61646">
        <w:rPr>
          <w:lang w:val="uk-UA"/>
        </w:rPr>
        <w:t>його</w:t>
      </w:r>
      <w:r w:rsidRPr="00CD0043">
        <w:rPr>
          <w:lang w:val="uk-UA"/>
        </w:rPr>
        <w:t xml:space="preserve"> звільнення з посади судді Окружного адмін</w:t>
      </w:r>
      <w:r w:rsidR="00A61646">
        <w:rPr>
          <w:lang w:val="uk-UA"/>
        </w:rPr>
        <w:t xml:space="preserve">істративного суду міста Києва </w:t>
      </w:r>
      <w:r w:rsidR="00A61646" w:rsidRPr="00A61646">
        <w:rPr>
          <w:lang w:val="uk-UA"/>
        </w:rPr>
        <w:t>у відставку відповідно до пункту</w:t>
      </w:r>
      <w:r w:rsidR="00A61646">
        <w:rPr>
          <w:lang w:val="uk-UA"/>
        </w:rPr>
        <w:t xml:space="preserve"> </w:t>
      </w:r>
      <w:r w:rsidR="00A61646" w:rsidRPr="00A61646">
        <w:rPr>
          <w:lang w:val="uk-UA"/>
        </w:rPr>
        <w:t>4 частини</w:t>
      </w:r>
      <w:r w:rsidR="007B11C6">
        <w:rPr>
          <w:lang w:val="uk-UA"/>
        </w:rPr>
        <w:t xml:space="preserve"> </w:t>
      </w:r>
      <w:r w:rsidR="00A61646" w:rsidRPr="00A61646">
        <w:rPr>
          <w:lang w:val="uk-UA"/>
        </w:rPr>
        <w:t>шостої</w:t>
      </w:r>
      <w:r w:rsidR="007B11C6">
        <w:rPr>
          <w:lang w:val="uk-UA"/>
        </w:rPr>
        <w:t xml:space="preserve">                    </w:t>
      </w:r>
      <w:r w:rsidR="00A61646" w:rsidRPr="00A61646">
        <w:rPr>
          <w:lang w:val="uk-UA"/>
        </w:rPr>
        <w:t xml:space="preserve"> статті 126 Конституції України</w:t>
      </w:r>
      <w:r w:rsidR="00576D8A">
        <w:rPr>
          <w:lang w:val="uk-UA"/>
        </w:rPr>
        <w:t>.</w:t>
      </w:r>
      <w:r w:rsidR="00A61646" w:rsidRPr="00A61646">
        <w:rPr>
          <w:lang w:val="uk-UA"/>
        </w:rPr>
        <w:t xml:space="preserve"> </w:t>
      </w:r>
    </w:p>
    <w:p w:rsidR="00BE4609" w:rsidRPr="007B11C6" w:rsidRDefault="00BE4609" w:rsidP="00BE4609">
      <w:pPr>
        <w:tabs>
          <w:tab w:val="left" w:pos="1562"/>
        </w:tabs>
        <w:ind w:firstLine="567"/>
        <w:jc w:val="both"/>
        <w:rPr>
          <w:lang w:val="uk-UA"/>
        </w:rPr>
      </w:pPr>
      <w:r w:rsidRPr="007B11C6">
        <w:t xml:space="preserve">Під час </w:t>
      </w:r>
      <w:r w:rsidR="00C96DDA">
        <w:rPr>
          <w:lang w:val="uk-UA"/>
        </w:rPr>
        <w:t xml:space="preserve">опрацювання заяви та матеріалів </w:t>
      </w:r>
      <w:r w:rsidRPr="007B11C6">
        <w:t xml:space="preserve">встановлено таке. </w:t>
      </w:r>
    </w:p>
    <w:p w:rsidR="00A61646" w:rsidRPr="007B11C6" w:rsidRDefault="00A61646" w:rsidP="00A61646">
      <w:pPr>
        <w:pStyle w:val="rtejustify"/>
        <w:shd w:val="clear" w:color="auto" w:fill="FFFFFF"/>
        <w:spacing w:before="0" w:beforeAutospacing="0" w:after="0" w:afterAutospacing="0"/>
        <w:ind w:firstLine="567"/>
        <w:jc w:val="both"/>
        <w:rPr>
          <w:sz w:val="28"/>
          <w:szCs w:val="28"/>
          <w:shd w:val="clear" w:color="auto" w:fill="FFFFFF"/>
        </w:rPr>
      </w:pPr>
      <w:r w:rsidRPr="007B11C6">
        <w:rPr>
          <w:sz w:val="28"/>
          <w:szCs w:val="28"/>
          <w:shd w:val="clear" w:color="auto" w:fill="FFFFFF"/>
        </w:rPr>
        <w:t>Па</w:t>
      </w:r>
      <w:r w:rsidR="009461FE">
        <w:rPr>
          <w:sz w:val="28"/>
          <w:szCs w:val="28"/>
          <w:shd w:val="clear" w:color="auto" w:fill="FFFFFF"/>
        </w:rPr>
        <w:t>щенко Костянтин Сергійович, ____</w:t>
      </w:r>
      <w:bookmarkStart w:id="0" w:name="_GoBack"/>
      <w:bookmarkEnd w:id="0"/>
      <w:r w:rsidRPr="007B11C6">
        <w:rPr>
          <w:sz w:val="28"/>
          <w:szCs w:val="28"/>
          <w:shd w:val="clear" w:color="auto" w:fill="FFFFFF"/>
        </w:rPr>
        <w:t xml:space="preserve"> року народження, Указом Президента України від 18 червня 2009 року № 458/2009 призначений на посаду судді Окружного адміністративного суду міста Києва строком на п’ять років. Указом Президента України від 28 вересня 2017 року № 294/2017 призначений на посаду судді Окружного адміністративного суду міста Києва.</w:t>
      </w:r>
    </w:p>
    <w:p w:rsidR="00CD0043" w:rsidRDefault="00CD0043" w:rsidP="00BE4609">
      <w:pPr>
        <w:tabs>
          <w:tab w:val="left" w:pos="1562"/>
        </w:tabs>
        <w:ind w:firstLine="567"/>
        <w:jc w:val="both"/>
        <w:rPr>
          <w:lang w:val="uk-UA"/>
        </w:rPr>
      </w:pPr>
      <w:r w:rsidRPr="00991C09">
        <w:t>1</w:t>
      </w:r>
      <w:r w:rsidR="007B11C6">
        <w:rPr>
          <w:lang w:val="uk-UA"/>
        </w:rPr>
        <w:t>7</w:t>
      </w:r>
      <w:r w:rsidRPr="00991C09">
        <w:t xml:space="preserve"> травня 2022 року за вхідним № М-6/</w:t>
      </w:r>
      <w:r w:rsidR="007B11C6">
        <w:rPr>
          <w:lang w:val="uk-UA"/>
        </w:rPr>
        <w:t>24</w:t>
      </w:r>
      <w:r w:rsidRPr="00991C09">
        <w:t xml:space="preserve">/7-22 </w:t>
      </w:r>
      <w:r>
        <w:t xml:space="preserve">до Вищої ради правосуддя </w:t>
      </w:r>
      <w:r w:rsidRPr="00991C09">
        <w:t>надійшла дисциплінарна скарга Маселка Р.А. від 1</w:t>
      </w:r>
      <w:r w:rsidR="007B11C6">
        <w:rPr>
          <w:lang w:val="uk-UA"/>
        </w:rPr>
        <w:t>5</w:t>
      </w:r>
      <w:r w:rsidRPr="00991C09">
        <w:t xml:space="preserve"> травня 2022 року </w:t>
      </w:r>
      <w:r w:rsidRPr="00143C82">
        <w:t xml:space="preserve">про вчинення суддею </w:t>
      </w:r>
      <w:r w:rsidR="007B11C6">
        <w:rPr>
          <w:lang w:val="uk-UA"/>
        </w:rPr>
        <w:t>Пащенком К.С.</w:t>
      </w:r>
      <w:r w:rsidRPr="00143C82">
        <w:t xml:space="preserve">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w:t>
      </w:r>
      <w:r>
        <w:t>.</w:t>
      </w:r>
    </w:p>
    <w:p w:rsidR="00BE4609" w:rsidRPr="00991C09" w:rsidRDefault="00BE4609" w:rsidP="00BE4609">
      <w:pPr>
        <w:pStyle w:val="rtejustify"/>
        <w:shd w:val="clear" w:color="auto" w:fill="FFFFFF"/>
        <w:spacing w:before="0" w:beforeAutospacing="0" w:after="0" w:afterAutospacing="0"/>
        <w:ind w:firstLine="567"/>
        <w:jc w:val="both"/>
        <w:rPr>
          <w:color w:val="1D1D1B"/>
          <w:sz w:val="28"/>
          <w:szCs w:val="28"/>
        </w:rPr>
      </w:pPr>
      <w:r w:rsidRPr="00991C09">
        <w:rPr>
          <w:color w:val="000000"/>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BE4609" w:rsidRPr="00991C09" w:rsidRDefault="00BE4609" w:rsidP="00BE4609">
      <w:pPr>
        <w:pStyle w:val="rtejustify"/>
        <w:shd w:val="clear" w:color="auto" w:fill="FFFFFF"/>
        <w:spacing w:before="0" w:beforeAutospacing="0" w:after="0" w:afterAutospacing="0"/>
        <w:ind w:firstLine="567"/>
        <w:jc w:val="both"/>
        <w:rPr>
          <w:color w:val="1D1D1B"/>
          <w:sz w:val="28"/>
          <w:szCs w:val="28"/>
        </w:rPr>
      </w:pPr>
      <w:r w:rsidRPr="00991C09">
        <w:rPr>
          <w:color w:val="000000"/>
          <w:sz w:val="28"/>
          <w:szCs w:val="28"/>
        </w:rPr>
        <w:t xml:space="preserve">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r w:rsidRPr="00991C09">
        <w:rPr>
          <w:color w:val="000000"/>
          <w:sz w:val="28"/>
          <w:szCs w:val="28"/>
        </w:rPr>
        <w:lastRenderedPageBreak/>
        <w:t>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BE4609" w:rsidRPr="00991C09" w:rsidRDefault="00BE4609" w:rsidP="00BE4609">
      <w:pPr>
        <w:pStyle w:val="rtejustify"/>
        <w:shd w:val="clear" w:color="auto" w:fill="FFFFFF"/>
        <w:spacing w:before="0" w:beforeAutospacing="0" w:after="0" w:afterAutospacing="0"/>
        <w:ind w:firstLine="567"/>
        <w:jc w:val="both"/>
        <w:rPr>
          <w:color w:val="1D1D1B"/>
          <w:sz w:val="28"/>
          <w:szCs w:val="28"/>
        </w:rPr>
      </w:pPr>
      <w:r w:rsidRPr="00991C09">
        <w:rPr>
          <w:color w:val="000000"/>
          <w:sz w:val="28"/>
          <w:szCs w:val="28"/>
        </w:rPr>
        <w:t>Зазначеними законами відновлено дисциплінарну функцію Вищої ради правосуддя.</w:t>
      </w:r>
    </w:p>
    <w:p w:rsidR="00BE4609" w:rsidRPr="00991C09" w:rsidRDefault="00BE4609" w:rsidP="00BE4609">
      <w:pPr>
        <w:pStyle w:val="rtejustify"/>
        <w:shd w:val="clear" w:color="auto" w:fill="FFFFFF"/>
        <w:spacing w:before="0" w:beforeAutospacing="0" w:after="0" w:afterAutospacing="0"/>
        <w:ind w:firstLine="567"/>
        <w:jc w:val="both"/>
        <w:rPr>
          <w:color w:val="000000"/>
          <w:sz w:val="28"/>
          <w:szCs w:val="28"/>
          <w:shd w:val="clear" w:color="auto" w:fill="FFFFFF"/>
        </w:rPr>
      </w:pPr>
      <w:r w:rsidRPr="00991C09">
        <w:rPr>
          <w:color w:val="000000"/>
          <w:sz w:val="28"/>
          <w:szCs w:val="28"/>
          <w:shd w:val="clear" w:color="auto" w:fill="FFFFFF"/>
        </w:rPr>
        <w:t>Наразі служба дисциплінарних інспекторів Вищої ради правосуддя не сформована та не розпочала свою роботу.</w:t>
      </w:r>
    </w:p>
    <w:p w:rsidR="00BE4609" w:rsidRPr="00991C09" w:rsidRDefault="00BE4609" w:rsidP="00BE4609">
      <w:pPr>
        <w:pStyle w:val="rtejustify"/>
        <w:shd w:val="clear" w:color="auto" w:fill="FFFFFF"/>
        <w:spacing w:before="0" w:beforeAutospacing="0" w:after="0" w:afterAutospacing="0"/>
        <w:ind w:firstLine="567"/>
        <w:jc w:val="both"/>
        <w:rPr>
          <w:color w:val="1D1D1B"/>
          <w:sz w:val="28"/>
          <w:szCs w:val="28"/>
        </w:rPr>
      </w:pPr>
      <w:r w:rsidRPr="00991C09">
        <w:rPr>
          <w:color w:val="000000"/>
          <w:sz w:val="28"/>
          <w:szCs w:val="28"/>
        </w:rPr>
        <w:t>Пунктом 23</w:t>
      </w:r>
      <w:r w:rsidRPr="008249F4">
        <w:rPr>
          <w:color w:val="000000"/>
          <w:sz w:val="28"/>
          <w:szCs w:val="28"/>
          <w:vertAlign w:val="superscript"/>
        </w:rPr>
        <w:t>-7</w:t>
      </w:r>
      <w:r w:rsidRPr="00991C09">
        <w:rPr>
          <w:color w:val="000000"/>
          <w:sz w:val="28"/>
          <w:szCs w:val="28"/>
        </w:rPr>
        <w:t>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BE4609" w:rsidRPr="00991C09" w:rsidRDefault="00BE4609" w:rsidP="00BE4609">
      <w:pPr>
        <w:pStyle w:val="rtejustify"/>
        <w:shd w:val="clear" w:color="auto" w:fill="FFFFFF"/>
        <w:spacing w:before="0" w:beforeAutospacing="0" w:after="0" w:afterAutospacing="0"/>
        <w:ind w:firstLine="567"/>
        <w:jc w:val="both"/>
        <w:rPr>
          <w:color w:val="000000"/>
          <w:sz w:val="28"/>
          <w:szCs w:val="28"/>
        </w:rPr>
      </w:pPr>
      <w:r w:rsidRPr="00991C09">
        <w:rPr>
          <w:color w:val="000000"/>
          <w:sz w:val="28"/>
          <w:szCs w:val="28"/>
        </w:rPr>
        <w:t>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розподіл яких зупинено рішенням Вищої ради правосуддя від 5 серпня 2021 року № 1809/0/15-21.</w:t>
      </w:r>
    </w:p>
    <w:p w:rsidR="00BE4609" w:rsidRPr="00BE4609" w:rsidRDefault="00BE4609" w:rsidP="00BE4609">
      <w:pPr>
        <w:ind w:firstLine="567"/>
        <w:jc w:val="both"/>
        <w:rPr>
          <w:color w:val="000000"/>
          <w:lang w:val="uk-UA"/>
        </w:rPr>
      </w:pPr>
      <w:r w:rsidRPr="00BE4609">
        <w:rPr>
          <w:color w:val="000000"/>
          <w:lang w:val="uk-UA"/>
        </w:rPr>
        <w:t>Вказан</w:t>
      </w:r>
      <w:r w:rsidR="00A304C8">
        <w:rPr>
          <w:color w:val="000000"/>
          <w:lang w:val="uk-UA"/>
        </w:rPr>
        <w:t>а</w:t>
      </w:r>
      <w:r w:rsidRPr="00BE4609">
        <w:rPr>
          <w:color w:val="000000"/>
          <w:lang w:val="uk-UA"/>
        </w:rPr>
        <w:t xml:space="preserve"> дисциплінарн</w:t>
      </w:r>
      <w:r w:rsidR="00A304C8">
        <w:rPr>
          <w:color w:val="000000"/>
          <w:lang w:val="uk-UA"/>
        </w:rPr>
        <w:t>а</w:t>
      </w:r>
      <w:r w:rsidRPr="00BE4609">
        <w:rPr>
          <w:color w:val="000000"/>
          <w:lang w:val="uk-UA"/>
        </w:rPr>
        <w:t xml:space="preserve"> скарг</w:t>
      </w:r>
      <w:r w:rsidR="00A304C8">
        <w:rPr>
          <w:color w:val="000000"/>
          <w:lang w:val="uk-UA"/>
        </w:rPr>
        <w:t>а</w:t>
      </w:r>
      <w:r w:rsidRPr="00BE4609">
        <w:rPr>
          <w:color w:val="000000"/>
          <w:lang w:val="uk-UA"/>
        </w:rPr>
        <w:t xml:space="preserve"> Маселка Р.А. бул</w:t>
      </w:r>
      <w:r w:rsidR="00A304C8">
        <w:rPr>
          <w:color w:val="000000"/>
          <w:lang w:val="uk-UA"/>
        </w:rPr>
        <w:t xml:space="preserve">а </w:t>
      </w:r>
      <w:r w:rsidRPr="00BE4609">
        <w:rPr>
          <w:color w:val="000000"/>
          <w:lang w:val="uk-UA"/>
        </w:rPr>
        <w:t>розподілен</w:t>
      </w:r>
      <w:r w:rsidR="00A304C8">
        <w:rPr>
          <w:color w:val="000000"/>
          <w:lang w:val="uk-UA"/>
        </w:rPr>
        <w:t>а</w:t>
      </w:r>
      <w:r w:rsidRPr="00BE4609">
        <w:rPr>
          <w:color w:val="000000"/>
          <w:lang w:val="uk-UA"/>
        </w:rPr>
        <w:t xml:space="preserve"> на підставі протокол</w:t>
      </w:r>
      <w:r w:rsidR="00A304C8">
        <w:rPr>
          <w:color w:val="000000"/>
          <w:lang w:val="uk-UA"/>
        </w:rPr>
        <w:t>у</w:t>
      </w:r>
      <w:r w:rsidRPr="00BE4609">
        <w:rPr>
          <w:color w:val="000000"/>
          <w:lang w:val="uk-UA"/>
        </w:rPr>
        <w:t xml:space="preserve"> автоматизованого розподілу член</w:t>
      </w:r>
      <w:r w:rsidR="00A304C8">
        <w:rPr>
          <w:color w:val="000000"/>
          <w:lang w:val="uk-UA"/>
        </w:rPr>
        <w:t>у</w:t>
      </w:r>
      <w:r w:rsidRPr="00BE4609">
        <w:rPr>
          <w:color w:val="000000"/>
          <w:lang w:val="uk-UA"/>
        </w:rPr>
        <w:t xml:space="preserve"> Вищої ради правосуддя </w:t>
      </w:r>
      <w:r w:rsidR="008249F4">
        <w:rPr>
          <w:color w:val="000000"/>
          <w:lang w:val="uk-UA"/>
        </w:rPr>
        <w:t xml:space="preserve">          Морозу М.В. </w:t>
      </w:r>
      <w:r w:rsidRPr="00BE4609">
        <w:rPr>
          <w:color w:val="000000"/>
          <w:lang w:val="uk-UA"/>
        </w:rPr>
        <w:t>для здійснення попередньої перевірки.</w:t>
      </w:r>
    </w:p>
    <w:p w:rsidR="00BE4609" w:rsidRPr="00991C09" w:rsidRDefault="00BE4609" w:rsidP="00BE4609">
      <w:pPr>
        <w:pStyle w:val="1"/>
        <w:shd w:val="clear" w:color="auto" w:fill="auto"/>
        <w:spacing w:after="0" w:line="240" w:lineRule="auto"/>
        <w:ind w:firstLine="567"/>
        <w:rPr>
          <w:szCs w:val="28"/>
        </w:rPr>
      </w:pPr>
      <w:r w:rsidRPr="00991C09">
        <w:rPr>
          <w:szCs w:val="28"/>
        </w:rPr>
        <w:t>Згідно з пунктом 4 частини першої статті 131</w:t>
      </w:r>
      <w:r w:rsidR="009F5A57">
        <w:rPr>
          <w:szCs w:val="28"/>
        </w:rPr>
        <w:t xml:space="preserve"> Конституції України та пунктом </w:t>
      </w:r>
      <w:r w:rsidRPr="00991C09">
        <w:rPr>
          <w:szCs w:val="28"/>
        </w:rPr>
        <w:t xml:space="preserve">6 частини першої статті 3 Закону України «Про Вищу раду правосуддя» рішення про звільнення судді з посади ухвалює Вища рада правосуддя. </w:t>
      </w:r>
    </w:p>
    <w:p w:rsidR="00BE4609" w:rsidRPr="00991C09" w:rsidRDefault="00BE4609" w:rsidP="00BE4609">
      <w:pPr>
        <w:pStyle w:val="1"/>
        <w:shd w:val="clear" w:color="auto" w:fill="auto"/>
        <w:spacing w:after="0" w:line="240" w:lineRule="auto"/>
        <w:ind w:firstLine="567"/>
        <w:rPr>
          <w:color w:val="000000"/>
          <w:szCs w:val="28"/>
        </w:rPr>
      </w:pPr>
      <w:r w:rsidRPr="00991C09">
        <w:rPr>
          <w:color w:val="000000"/>
          <w:szCs w:val="28"/>
        </w:rPr>
        <w:t xml:space="preserve">Оцінюючи заяву судді </w:t>
      </w:r>
      <w:r w:rsidR="000357C5">
        <w:rPr>
          <w:color w:val="000000"/>
          <w:szCs w:val="28"/>
        </w:rPr>
        <w:t>Пащенка К.С.</w:t>
      </w:r>
      <w:r w:rsidRPr="00991C09">
        <w:rPr>
          <w:color w:val="000000"/>
          <w:szCs w:val="28"/>
        </w:rPr>
        <w:t xml:space="preserve"> про звільнення у відставку відповідно до вимог статті 116 Закону України «Про судоустрій і статус суддів» щодо реалізації суддею права на звільнення у відставку у системному зв’язку з положеннями частини третьої статті 55 Закону України «Про Вищу раду правосуддя», які визначають особливий порядок розгляду відповідної заяви, слід зазначити таке.</w:t>
      </w:r>
    </w:p>
    <w:p w:rsidR="00BE4609" w:rsidRPr="00991C09" w:rsidRDefault="00BE4609" w:rsidP="00BE4609">
      <w:pPr>
        <w:pStyle w:val="1"/>
        <w:shd w:val="clear" w:color="auto" w:fill="auto"/>
        <w:spacing w:after="0" w:line="240" w:lineRule="auto"/>
        <w:ind w:firstLine="567"/>
        <w:rPr>
          <w:color w:val="000000"/>
          <w:szCs w:val="28"/>
          <w:lang w:bidi="uk-UA"/>
        </w:rPr>
      </w:pPr>
      <w:r w:rsidRPr="00991C09">
        <w:rPr>
          <w:color w:val="000000"/>
          <w:szCs w:val="28"/>
          <w:lang w:bidi="uk-UA"/>
        </w:rPr>
        <w:t>Згідно з пунктом 3 частини першої статті 106 Закону України «Про судоустрій і статус суддів» суддю може бути притягнуто до дисциплінарної відповідальності в</w:t>
      </w:r>
      <w:r w:rsidRPr="00991C09">
        <w:rPr>
          <w:szCs w:val="28"/>
        </w:rPr>
        <w:t xml:space="preserve"> </w:t>
      </w:r>
      <w:r w:rsidRPr="00991C09">
        <w:rPr>
          <w:color w:val="000000"/>
          <w:szCs w:val="28"/>
          <w:lang w:bidi="uk-UA"/>
        </w:rPr>
        <w:t>порядку дисциплінарного провадження за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BE4609" w:rsidRPr="00991C09" w:rsidRDefault="00BE4609" w:rsidP="00BE4609">
      <w:pPr>
        <w:pStyle w:val="1"/>
        <w:shd w:val="clear" w:color="auto" w:fill="auto"/>
        <w:spacing w:after="0" w:line="240" w:lineRule="auto"/>
        <w:ind w:firstLine="567"/>
        <w:rPr>
          <w:color w:val="000000"/>
          <w:szCs w:val="28"/>
          <w:lang w:bidi="uk-UA"/>
        </w:rPr>
      </w:pPr>
      <w:r w:rsidRPr="00991C09">
        <w:rPr>
          <w:color w:val="000000"/>
          <w:szCs w:val="28"/>
          <w:lang w:bidi="uk-UA"/>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293924" w:rsidRDefault="00293924" w:rsidP="00BE4609">
      <w:pPr>
        <w:pStyle w:val="1"/>
        <w:shd w:val="clear" w:color="auto" w:fill="auto"/>
        <w:spacing w:after="0" w:line="240" w:lineRule="auto"/>
        <w:ind w:firstLine="567"/>
        <w:rPr>
          <w:szCs w:val="28"/>
          <w:lang w:bidi="uk-UA"/>
        </w:rPr>
      </w:pPr>
    </w:p>
    <w:p w:rsidR="00BE4609" w:rsidRPr="00991C09" w:rsidRDefault="00BE4609" w:rsidP="00BE4609">
      <w:pPr>
        <w:pStyle w:val="1"/>
        <w:shd w:val="clear" w:color="auto" w:fill="auto"/>
        <w:spacing w:after="0" w:line="240" w:lineRule="auto"/>
        <w:ind w:firstLine="567"/>
        <w:rPr>
          <w:szCs w:val="28"/>
        </w:rPr>
      </w:pPr>
      <w:r w:rsidRPr="00991C09">
        <w:rPr>
          <w:szCs w:val="28"/>
          <w:lang w:bidi="uk-UA"/>
        </w:rPr>
        <w:lastRenderedPageBreak/>
        <w:t>Згідно із частиною другою статті 42 Закону України «Про Вищу раду правосуддя» д</w:t>
      </w:r>
      <w:r w:rsidRPr="00991C09">
        <w:rPr>
          <w:szCs w:val="28"/>
        </w:rPr>
        <w:t xml:space="preserve">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8" w:tgtFrame="_blank" w:history="1">
        <w:r w:rsidRPr="00BE4609">
          <w:rPr>
            <w:rStyle w:val="a9"/>
            <w:color w:val="auto"/>
            <w:szCs w:val="28"/>
            <w:u w:val="none"/>
          </w:rPr>
          <w:t>Закону України</w:t>
        </w:r>
      </w:hyperlink>
      <w:r w:rsidRPr="00991C09">
        <w:rPr>
          <w:szCs w:val="28"/>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BE4609" w:rsidRPr="00991C09" w:rsidRDefault="00BE4609" w:rsidP="00BE4609">
      <w:pPr>
        <w:pStyle w:val="1"/>
        <w:shd w:val="clear" w:color="auto" w:fill="auto"/>
        <w:spacing w:after="0" w:line="240" w:lineRule="auto"/>
        <w:ind w:firstLine="567"/>
        <w:rPr>
          <w:szCs w:val="28"/>
          <w:lang w:bidi="uk-UA"/>
        </w:rPr>
      </w:pPr>
      <w:r w:rsidRPr="00991C09">
        <w:rPr>
          <w:szCs w:val="28"/>
          <w:lang w:bidi="uk-UA"/>
        </w:rPr>
        <w:t>Пунктом 3 частини шостої статті 126 Конституції України передбачено, що підставою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BE4609" w:rsidRPr="00991C09" w:rsidRDefault="00BE4609" w:rsidP="00BE4609">
      <w:pPr>
        <w:pStyle w:val="1"/>
        <w:shd w:val="clear" w:color="auto" w:fill="auto"/>
        <w:spacing w:after="0" w:line="240" w:lineRule="auto"/>
        <w:ind w:firstLine="567"/>
        <w:rPr>
          <w:szCs w:val="28"/>
        </w:rPr>
      </w:pPr>
      <w:r w:rsidRPr="00991C09">
        <w:rPr>
          <w:szCs w:val="28"/>
        </w:rPr>
        <w:t>Відповідно до пункту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факт</w:t>
      </w:r>
      <w:bookmarkStart w:id="1" w:name="n1199"/>
      <w:bookmarkEnd w:id="1"/>
      <w:r w:rsidRPr="00991C09">
        <w:rPr>
          <w:szCs w:val="28"/>
        </w:rPr>
        <w:t xml:space="preserve">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rsidR="00BE4609" w:rsidRPr="00991C09" w:rsidRDefault="00BE4609" w:rsidP="00BE4609">
      <w:pPr>
        <w:pStyle w:val="1"/>
        <w:shd w:val="clear" w:color="auto" w:fill="auto"/>
        <w:spacing w:after="0" w:line="240" w:lineRule="auto"/>
        <w:ind w:firstLine="567"/>
        <w:rPr>
          <w:szCs w:val="28"/>
          <w:shd w:val="clear" w:color="auto" w:fill="FFFFFF"/>
        </w:rPr>
      </w:pPr>
      <w:r w:rsidRPr="00991C09">
        <w:rPr>
          <w:szCs w:val="28"/>
        </w:rPr>
        <w:t xml:space="preserve">Згідно з пунктом 6 частини першої та </w:t>
      </w:r>
      <w:r w:rsidR="00BE1AFD">
        <w:rPr>
          <w:szCs w:val="28"/>
        </w:rPr>
        <w:t xml:space="preserve">пункту 1 частини восьмої статті         </w:t>
      </w:r>
      <w:r w:rsidRPr="00991C09">
        <w:rPr>
          <w:szCs w:val="28"/>
        </w:rPr>
        <w:t xml:space="preserve">109 Закону України «Про судоустрій і статус суддів» одним із видів дисциплінарного стягнення стосовно судді, який застосовується у разі </w:t>
      </w:r>
      <w:r w:rsidRPr="00991C09">
        <w:rPr>
          <w:szCs w:val="28"/>
          <w:shd w:val="clear" w:color="auto" w:fill="FFFFFF"/>
        </w:rPr>
        <w:t>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r w:rsidRPr="00991C09">
        <w:rPr>
          <w:szCs w:val="28"/>
        </w:rPr>
        <w:t xml:space="preserve"> є подання про звільнення судді з посади</w:t>
      </w:r>
      <w:r w:rsidRPr="00991C09">
        <w:rPr>
          <w:szCs w:val="28"/>
          <w:shd w:val="clear" w:color="auto" w:fill="FFFFFF"/>
        </w:rPr>
        <w:t>.</w:t>
      </w:r>
    </w:p>
    <w:p w:rsidR="00BE4609" w:rsidRPr="00991C09" w:rsidRDefault="00BE4609" w:rsidP="00BE4609">
      <w:pPr>
        <w:pStyle w:val="1"/>
        <w:shd w:val="clear" w:color="auto" w:fill="auto"/>
        <w:spacing w:after="0" w:line="240" w:lineRule="auto"/>
        <w:ind w:firstLine="567"/>
        <w:rPr>
          <w:color w:val="000000"/>
          <w:szCs w:val="28"/>
          <w:lang w:bidi="uk-UA"/>
        </w:rPr>
      </w:pPr>
      <w:r w:rsidRPr="00991C09">
        <w:rPr>
          <w:color w:val="000000"/>
          <w:szCs w:val="28"/>
          <w:lang w:bidi="uk-UA"/>
        </w:rPr>
        <w:t>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w:t>
      </w:r>
    </w:p>
    <w:p w:rsidR="00BE4609" w:rsidRPr="00991C09" w:rsidRDefault="00BE4609" w:rsidP="00BE4609">
      <w:pPr>
        <w:pStyle w:val="1"/>
        <w:shd w:val="clear" w:color="auto" w:fill="auto"/>
        <w:spacing w:after="0" w:line="240" w:lineRule="auto"/>
        <w:ind w:firstLine="567"/>
        <w:rPr>
          <w:color w:val="000000"/>
          <w:szCs w:val="28"/>
          <w:lang w:bidi="uk-UA"/>
        </w:rPr>
      </w:pPr>
      <w:r w:rsidRPr="00991C09">
        <w:rPr>
          <w:color w:val="000000"/>
          <w:szCs w:val="28"/>
          <w:lang w:bidi="uk-UA"/>
        </w:rPr>
        <w:t xml:space="preserve">У постанові Великої Палати Верховного Суду від 19 лютого 2020 року у справі № 9901/75/19 </w:t>
      </w:r>
      <w:r w:rsidR="00C66042">
        <w:rPr>
          <w:color w:val="000000"/>
          <w:szCs w:val="28"/>
          <w:lang w:bidi="uk-UA"/>
        </w:rPr>
        <w:t>вказано</w:t>
      </w:r>
      <w:r w:rsidRPr="00991C09">
        <w:rPr>
          <w:color w:val="000000"/>
          <w:szCs w:val="28"/>
          <w:lang w:bidi="uk-UA"/>
        </w:rPr>
        <w:t>,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 4 частини шостої статті 126 Конституції України підстави до закінчення розгляду наявних дисциплінарних скарг на дії цього судді. Тим самим право судді на відставку обумовлюється бездоганною репутацією, неухильним дотриманням вимог закону і 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rsidR="00BE4609" w:rsidRPr="00991C09" w:rsidRDefault="00BE4609" w:rsidP="00BE4609">
      <w:pPr>
        <w:pStyle w:val="1"/>
        <w:shd w:val="clear" w:color="auto" w:fill="auto"/>
        <w:spacing w:after="0" w:line="240" w:lineRule="auto"/>
        <w:ind w:firstLine="567"/>
        <w:rPr>
          <w:szCs w:val="28"/>
          <w:lang w:bidi="uk-UA"/>
        </w:rPr>
      </w:pPr>
      <w:r w:rsidRPr="00991C09">
        <w:rPr>
          <w:szCs w:val="28"/>
          <w:lang w:bidi="uk-UA"/>
        </w:rPr>
        <w:t>Оскільки наслідком розгляду зазначен</w:t>
      </w:r>
      <w:r w:rsidR="00BD37DD">
        <w:rPr>
          <w:szCs w:val="28"/>
          <w:lang w:bidi="uk-UA"/>
        </w:rPr>
        <w:t>ої</w:t>
      </w:r>
      <w:r w:rsidR="00C66042">
        <w:rPr>
          <w:szCs w:val="28"/>
          <w:lang w:bidi="uk-UA"/>
        </w:rPr>
        <w:t xml:space="preserve"> вище</w:t>
      </w:r>
      <w:r w:rsidRPr="00991C09">
        <w:rPr>
          <w:szCs w:val="28"/>
          <w:lang w:bidi="uk-UA"/>
        </w:rPr>
        <w:t xml:space="preserve"> скарг</w:t>
      </w:r>
      <w:r w:rsidR="00BD37DD">
        <w:rPr>
          <w:szCs w:val="28"/>
          <w:lang w:bidi="uk-UA"/>
        </w:rPr>
        <w:t>и</w:t>
      </w:r>
      <w:r w:rsidRPr="00991C09">
        <w:rPr>
          <w:szCs w:val="28"/>
          <w:lang w:bidi="uk-UA"/>
        </w:rPr>
        <w:t xml:space="preserve"> на дії судді Окружного адміністративного суду міста Києва </w:t>
      </w:r>
      <w:r w:rsidR="00BD37DD">
        <w:rPr>
          <w:szCs w:val="28"/>
          <w:lang w:bidi="uk-UA"/>
        </w:rPr>
        <w:t>Пащенка К.С.</w:t>
      </w:r>
      <w:r w:rsidRPr="00991C09">
        <w:rPr>
          <w:szCs w:val="28"/>
          <w:lang w:bidi="uk-UA"/>
        </w:rPr>
        <w:t xml:space="preserve"> може бути звільнення з посади з підстав, передбачених пунктом 3 частини шостої статті 126 Конституції України, Вища рада правосуддя уповноважена зупинити розгляд питання про звільнення </w:t>
      </w:r>
      <w:r w:rsidR="00BD37DD">
        <w:rPr>
          <w:szCs w:val="28"/>
          <w:lang w:bidi="uk-UA"/>
        </w:rPr>
        <w:t>Пащенка К.С.</w:t>
      </w:r>
      <w:r w:rsidRPr="00991C09">
        <w:rPr>
          <w:szCs w:val="28"/>
          <w:lang w:bidi="uk-UA"/>
        </w:rPr>
        <w:t xml:space="preserve"> з посади судді з підстави, визначеної пунктом 4 частини шостої статті 126 Конституції України (у зв’язку з поданням заяви про відставку).</w:t>
      </w:r>
    </w:p>
    <w:p w:rsidR="00CD0043" w:rsidRPr="006B0CBA" w:rsidRDefault="00CD0043" w:rsidP="00BE4609">
      <w:pPr>
        <w:pStyle w:val="1"/>
        <w:shd w:val="clear" w:color="auto" w:fill="auto"/>
        <w:spacing w:after="0" w:line="312" w:lineRule="exact"/>
        <w:ind w:firstLine="567"/>
        <w:rPr>
          <w:color w:val="000000" w:themeColor="text1"/>
          <w:szCs w:val="28"/>
        </w:rPr>
      </w:pPr>
      <w:r w:rsidRPr="006B0CBA">
        <w:rPr>
          <w:color w:val="000000" w:themeColor="text1"/>
          <w:szCs w:val="28"/>
        </w:rPr>
        <w:t>Ураховуючи зазначене, Вища рада правосуддя, керуючись статтями 34, 42</w:t>
      </w:r>
      <w:r>
        <w:rPr>
          <w:color w:val="000000" w:themeColor="text1"/>
          <w:szCs w:val="28"/>
        </w:rPr>
        <w:t>,</w:t>
      </w:r>
      <w:r w:rsidRPr="006B0CBA">
        <w:rPr>
          <w:color w:val="000000" w:themeColor="text1"/>
          <w:szCs w:val="28"/>
        </w:rPr>
        <w:t xml:space="preserve"> частиною третьою статті 55 Закону України «Про Вищу раду правосуддя»,</w:t>
      </w:r>
    </w:p>
    <w:p w:rsidR="00CD0043" w:rsidRPr="006B0CBA" w:rsidRDefault="00CD0043" w:rsidP="00CD0043">
      <w:pPr>
        <w:tabs>
          <w:tab w:val="left" w:pos="142"/>
        </w:tabs>
        <w:ind w:left="-142" w:right="-1" w:firstLine="426"/>
        <w:jc w:val="both"/>
        <w:rPr>
          <w:b/>
          <w:color w:val="000000" w:themeColor="text1"/>
          <w:lang w:val="uk-UA"/>
        </w:rPr>
      </w:pPr>
    </w:p>
    <w:p w:rsidR="00CD0043" w:rsidRPr="00E938B0" w:rsidRDefault="00CD0043" w:rsidP="00CD0043">
      <w:pPr>
        <w:tabs>
          <w:tab w:val="left" w:pos="142"/>
        </w:tabs>
        <w:ind w:right="-1"/>
        <w:jc w:val="center"/>
        <w:rPr>
          <w:b/>
          <w:color w:val="000000" w:themeColor="text1"/>
          <w:lang w:val="uk-UA"/>
        </w:rPr>
      </w:pPr>
      <w:r w:rsidRPr="00E938B0">
        <w:rPr>
          <w:b/>
          <w:color w:val="000000" w:themeColor="text1"/>
          <w:lang w:val="uk-UA"/>
        </w:rPr>
        <w:t>ухвалила:</w:t>
      </w:r>
    </w:p>
    <w:p w:rsidR="00CD0043" w:rsidRPr="00E938B0" w:rsidRDefault="00CD0043" w:rsidP="00CD0043">
      <w:pPr>
        <w:tabs>
          <w:tab w:val="left" w:pos="142"/>
        </w:tabs>
        <w:ind w:left="-142" w:right="-1" w:firstLine="426"/>
        <w:jc w:val="both"/>
        <w:rPr>
          <w:b/>
          <w:color w:val="000000" w:themeColor="text1"/>
          <w:lang w:val="uk-UA"/>
        </w:rPr>
      </w:pPr>
    </w:p>
    <w:p w:rsidR="00CD0043" w:rsidRDefault="00BD37DD" w:rsidP="00CD0043">
      <w:pPr>
        <w:pStyle w:val="a3"/>
        <w:tabs>
          <w:tab w:val="left" w:pos="142"/>
        </w:tabs>
        <w:ind w:right="-1"/>
        <w:jc w:val="both"/>
        <w:rPr>
          <w:color w:val="000000" w:themeColor="text1"/>
          <w:shd w:val="clear" w:color="auto" w:fill="FFFFFF"/>
        </w:rPr>
      </w:pPr>
      <w:r>
        <w:rPr>
          <w:szCs w:val="28"/>
        </w:rPr>
        <w:t>зупинити розгляд заяви</w:t>
      </w:r>
      <w:r w:rsidRPr="0078065F">
        <w:rPr>
          <w:color w:val="000000"/>
          <w:szCs w:val="28"/>
          <w:shd w:val="clear" w:color="auto" w:fill="FFFFFF"/>
        </w:rPr>
        <w:t xml:space="preserve"> П</w:t>
      </w:r>
      <w:r>
        <w:rPr>
          <w:color w:val="000000"/>
          <w:szCs w:val="28"/>
          <w:shd w:val="clear" w:color="auto" w:fill="FFFFFF"/>
        </w:rPr>
        <w:t>ащенка</w:t>
      </w:r>
      <w:r w:rsidRPr="0078065F">
        <w:rPr>
          <w:color w:val="000000"/>
          <w:szCs w:val="28"/>
          <w:shd w:val="clear" w:color="auto" w:fill="FFFFFF"/>
        </w:rPr>
        <w:t xml:space="preserve"> Костянтина Сергійовича</w:t>
      </w:r>
      <w:r>
        <w:rPr>
          <w:color w:val="000000"/>
          <w:szCs w:val="28"/>
          <w:shd w:val="clear" w:color="auto" w:fill="FFFFFF"/>
        </w:rPr>
        <w:t xml:space="preserve"> про звільнення </w:t>
      </w:r>
      <w:r w:rsidRPr="0078065F">
        <w:rPr>
          <w:color w:val="000000"/>
          <w:szCs w:val="28"/>
          <w:shd w:val="clear" w:color="auto" w:fill="FFFFFF"/>
        </w:rPr>
        <w:t xml:space="preserve">з посади судді Окружного адміністративного суду міста Києва у </w:t>
      </w:r>
      <w:r>
        <w:rPr>
          <w:color w:val="000000"/>
          <w:szCs w:val="28"/>
          <w:shd w:val="clear" w:color="auto" w:fill="FFFFFF"/>
        </w:rPr>
        <w:t>відставку на час розгляду дисциплінарної скарги Маселка Романа Анатолійовича від 15 травня 2022 року № М-6/24/7-22</w:t>
      </w:r>
      <w:r w:rsidR="00CD0043">
        <w:rPr>
          <w:rFonts w:ascii="ProbaPro" w:hAnsi="ProbaPro"/>
          <w:color w:val="1D1D1B"/>
          <w:shd w:val="clear" w:color="auto" w:fill="FFFFFF"/>
        </w:rPr>
        <w:t>.</w:t>
      </w:r>
    </w:p>
    <w:p w:rsidR="00CD0043" w:rsidRPr="00E938B0" w:rsidRDefault="00CD0043" w:rsidP="00CD0043">
      <w:pPr>
        <w:pStyle w:val="a3"/>
        <w:tabs>
          <w:tab w:val="left" w:pos="142"/>
        </w:tabs>
        <w:ind w:left="-142" w:right="-1" w:firstLine="426"/>
        <w:jc w:val="both"/>
        <w:rPr>
          <w:b/>
          <w:color w:val="000000" w:themeColor="text1"/>
          <w:szCs w:val="28"/>
        </w:rPr>
      </w:pPr>
    </w:p>
    <w:p w:rsidR="00CD0043" w:rsidRPr="00E938B0" w:rsidRDefault="00CD0043" w:rsidP="00BE4609">
      <w:pPr>
        <w:pStyle w:val="a3"/>
        <w:tabs>
          <w:tab w:val="left" w:pos="142"/>
        </w:tabs>
        <w:ind w:right="-1"/>
        <w:jc w:val="both"/>
        <w:rPr>
          <w:b/>
          <w:color w:val="000000" w:themeColor="text1"/>
          <w:szCs w:val="28"/>
        </w:rPr>
      </w:pPr>
    </w:p>
    <w:p w:rsidR="00CD0043" w:rsidRPr="005C41D3" w:rsidRDefault="00CD0043" w:rsidP="00FE71D2">
      <w:pPr>
        <w:tabs>
          <w:tab w:val="left" w:pos="142"/>
        </w:tabs>
        <w:ind w:left="-142" w:right="-1" w:firstLine="142"/>
        <w:jc w:val="both"/>
        <w:rPr>
          <w:b/>
          <w:color w:val="000000" w:themeColor="text1"/>
          <w:lang w:val="uk-UA"/>
        </w:rPr>
      </w:pPr>
      <w:r w:rsidRPr="00E938B0">
        <w:rPr>
          <w:b/>
          <w:color w:val="000000" w:themeColor="text1"/>
          <w:lang w:val="uk-UA"/>
        </w:rPr>
        <w:t>Голова Вищої ради правосуддя</w:t>
      </w:r>
      <w:r w:rsidRPr="00E938B0">
        <w:rPr>
          <w:b/>
          <w:color w:val="000000" w:themeColor="text1"/>
          <w:lang w:val="uk-UA"/>
        </w:rPr>
        <w:tab/>
      </w:r>
      <w:r w:rsidRPr="00E938B0">
        <w:rPr>
          <w:b/>
          <w:color w:val="000000" w:themeColor="text1"/>
          <w:lang w:val="uk-UA"/>
        </w:rPr>
        <w:tab/>
      </w:r>
      <w:r w:rsidRPr="00E938B0">
        <w:rPr>
          <w:b/>
          <w:color w:val="000000" w:themeColor="text1"/>
          <w:lang w:val="uk-UA"/>
        </w:rPr>
        <w:tab/>
      </w:r>
      <w:r w:rsidRPr="00E938B0">
        <w:rPr>
          <w:b/>
          <w:color w:val="000000" w:themeColor="text1"/>
          <w:lang w:val="uk-UA"/>
        </w:rPr>
        <w:tab/>
      </w:r>
      <w:r w:rsidRPr="00E938B0">
        <w:rPr>
          <w:b/>
          <w:color w:val="000000" w:themeColor="text1"/>
          <w:lang w:val="uk-UA"/>
        </w:rPr>
        <w:tab/>
        <w:t xml:space="preserve">    Григорій УСИК</w:t>
      </w:r>
    </w:p>
    <w:p w:rsidR="00367A65" w:rsidRPr="00CD0043" w:rsidRDefault="00367A65">
      <w:pPr>
        <w:rPr>
          <w:lang w:val="uk-UA"/>
        </w:rPr>
      </w:pPr>
    </w:p>
    <w:sectPr w:rsidR="00367A65" w:rsidRPr="00CD0043" w:rsidSect="00293924">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CC1" w:rsidRDefault="00F11CC1" w:rsidP="00C32D12">
      <w:r>
        <w:separator/>
      </w:r>
    </w:p>
  </w:endnote>
  <w:endnote w:type="continuationSeparator" w:id="0">
    <w:p w:rsidR="00F11CC1" w:rsidRDefault="00F11CC1" w:rsidP="00C3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CC1" w:rsidRDefault="00F11CC1" w:rsidP="00C32D12">
      <w:r>
        <w:separator/>
      </w:r>
    </w:p>
  </w:footnote>
  <w:footnote w:type="continuationSeparator" w:id="0">
    <w:p w:rsidR="00F11CC1" w:rsidRDefault="00F11CC1" w:rsidP="00C32D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11A" w:rsidRDefault="00F057BB">
    <w:pPr>
      <w:pStyle w:val="a5"/>
      <w:jc w:val="center"/>
    </w:pPr>
    <w:r>
      <w:fldChar w:fldCharType="begin"/>
    </w:r>
    <w:r w:rsidR="00BE4609">
      <w:instrText xml:space="preserve"> PAGE   \* MERGEFORMAT </w:instrText>
    </w:r>
    <w:r>
      <w:fldChar w:fldCharType="separate"/>
    </w:r>
    <w:r w:rsidR="009461FE">
      <w:rPr>
        <w:noProof/>
      </w:rPr>
      <w:t>4</w:t>
    </w:r>
    <w:r>
      <w:fldChar w:fldCharType="end"/>
    </w:r>
  </w:p>
  <w:p w:rsidR="00F9711A" w:rsidRDefault="009461F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D0043"/>
    <w:rsid w:val="000357C5"/>
    <w:rsid w:val="000431CF"/>
    <w:rsid w:val="0006031C"/>
    <w:rsid w:val="0007676D"/>
    <w:rsid w:val="0012127E"/>
    <w:rsid w:val="001A51C5"/>
    <w:rsid w:val="00293924"/>
    <w:rsid w:val="002B63DA"/>
    <w:rsid w:val="002C0824"/>
    <w:rsid w:val="00337A5C"/>
    <w:rsid w:val="00367A65"/>
    <w:rsid w:val="003F39D1"/>
    <w:rsid w:val="003F6115"/>
    <w:rsid w:val="0044254A"/>
    <w:rsid w:val="004579DE"/>
    <w:rsid w:val="004A38F3"/>
    <w:rsid w:val="005632F8"/>
    <w:rsid w:val="00573080"/>
    <w:rsid w:val="00576D8A"/>
    <w:rsid w:val="005F6BD7"/>
    <w:rsid w:val="007B11C6"/>
    <w:rsid w:val="007C6FCD"/>
    <w:rsid w:val="008249F4"/>
    <w:rsid w:val="00890365"/>
    <w:rsid w:val="008A4556"/>
    <w:rsid w:val="009437C0"/>
    <w:rsid w:val="009461FE"/>
    <w:rsid w:val="0097492F"/>
    <w:rsid w:val="009F5A57"/>
    <w:rsid w:val="00A304C8"/>
    <w:rsid w:val="00A61646"/>
    <w:rsid w:val="00A968B7"/>
    <w:rsid w:val="00AA33C1"/>
    <w:rsid w:val="00BB1950"/>
    <w:rsid w:val="00BD37DD"/>
    <w:rsid w:val="00BE1AFD"/>
    <w:rsid w:val="00BE4609"/>
    <w:rsid w:val="00C32D12"/>
    <w:rsid w:val="00C55981"/>
    <w:rsid w:val="00C66042"/>
    <w:rsid w:val="00C96DDA"/>
    <w:rsid w:val="00CD0043"/>
    <w:rsid w:val="00CD1432"/>
    <w:rsid w:val="00CF11C0"/>
    <w:rsid w:val="00D90E13"/>
    <w:rsid w:val="00DB6F0B"/>
    <w:rsid w:val="00F057BB"/>
    <w:rsid w:val="00F11CC1"/>
    <w:rsid w:val="00F423AD"/>
    <w:rsid w:val="00F624B5"/>
    <w:rsid w:val="00FD741E"/>
    <w:rsid w:val="00FE71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C5340"/>
  <w15:docId w15:val="{CB0ABC0E-62C8-41D7-A5BD-52D864C9E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0043"/>
    <w:pPr>
      <w:spacing w:after="0" w:line="240" w:lineRule="auto"/>
    </w:pPr>
    <w:rPr>
      <w:rFonts w:eastAsia="Calibri" w:cs="Times New Roman"/>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D0043"/>
    <w:rPr>
      <w:szCs w:val="20"/>
      <w:lang w:val="uk-UA"/>
    </w:rPr>
  </w:style>
  <w:style w:type="character" w:customStyle="1" w:styleId="a4">
    <w:name w:val="Основний текст Знак"/>
    <w:basedOn w:val="a0"/>
    <w:link w:val="a3"/>
    <w:rsid w:val="00CD0043"/>
    <w:rPr>
      <w:rFonts w:eastAsia="Calibri" w:cs="Times New Roman"/>
      <w:szCs w:val="20"/>
      <w:lang w:eastAsia="ru-RU"/>
    </w:rPr>
  </w:style>
  <w:style w:type="paragraph" w:styleId="a5">
    <w:name w:val="header"/>
    <w:basedOn w:val="a"/>
    <w:link w:val="a6"/>
    <w:unhideWhenUsed/>
    <w:rsid w:val="00CD0043"/>
    <w:pPr>
      <w:tabs>
        <w:tab w:val="center" w:pos="4819"/>
        <w:tab w:val="right" w:pos="9639"/>
      </w:tabs>
    </w:pPr>
  </w:style>
  <w:style w:type="character" w:customStyle="1" w:styleId="a6">
    <w:name w:val="Верхній колонтитул Знак"/>
    <w:basedOn w:val="a0"/>
    <w:link w:val="a5"/>
    <w:rsid w:val="00CD0043"/>
    <w:rPr>
      <w:rFonts w:eastAsia="Calibri" w:cs="Times New Roman"/>
      <w:szCs w:val="28"/>
      <w:lang w:val="ru-RU" w:eastAsia="ru-RU"/>
    </w:rPr>
  </w:style>
  <w:style w:type="paragraph" w:styleId="a7">
    <w:name w:val="No Spacing"/>
    <w:link w:val="a8"/>
    <w:qFormat/>
    <w:rsid w:val="00CD0043"/>
    <w:pPr>
      <w:spacing w:after="0" w:line="240" w:lineRule="auto"/>
    </w:pPr>
    <w:rPr>
      <w:rFonts w:ascii="Calibri" w:eastAsia="Calibri" w:hAnsi="Calibri" w:cs="Times New Roman"/>
      <w:sz w:val="22"/>
    </w:rPr>
  </w:style>
  <w:style w:type="character" w:styleId="a9">
    <w:name w:val="Hyperlink"/>
    <w:uiPriority w:val="99"/>
    <w:rsid w:val="00CD0043"/>
    <w:rPr>
      <w:color w:val="0000FF"/>
      <w:u w:val="single"/>
    </w:rPr>
  </w:style>
  <w:style w:type="paragraph" w:styleId="aa">
    <w:name w:val="List Paragraph"/>
    <w:aliases w:val="Подглава"/>
    <w:basedOn w:val="a"/>
    <w:link w:val="ab"/>
    <w:uiPriority w:val="34"/>
    <w:qFormat/>
    <w:rsid w:val="00CD0043"/>
    <w:pPr>
      <w:spacing w:after="200" w:line="276" w:lineRule="auto"/>
      <w:ind w:left="720"/>
      <w:contextualSpacing/>
    </w:pPr>
    <w:rPr>
      <w:sz w:val="24"/>
      <w:szCs w:val="22"/>
      <w:lang w:eastAsia="en-US"/>
    </w:rPr>
  </w:style>
  <w:style w:type="character" w:customStyle="1" w:styleId="ab">
    <w:name w:val="Абзац списку Знак"/>
    <w:aliases w:val="Подглава Знак"/>
    <w:basedOn w:val="a0"/>
    <w:link w:val="aa"/>
    <w:uiPriority w:val="34"/>
    <w:rsid w:val="00CD0043"/>
    <w:rPr>
      <w:rFonts w:eastAsia="Calibri" w:cs="Times New Roman"/>
      <w:sz w:val="24"/>
      <w:lang w:val="ru-RU"/>
    </w:rPr>
  </w:style>
  <w:style w:type="character" w:customStyle="1" w:styleId="a8">
    <w:name w:val="Без інтервалів Знак"/>
    <w:basedOn w:val="a0"/>
    <w:link w:val="a7"/>
    <w:rsid w:val="00CD0043"/>
    <w:rPr>
      <w:rFonts w:ascii="Calibri" w:eastAsia="Calibri" w:hAnsi="Calibri" w:cs="Times New Roman"/>
      <w:sz w:val="22"/>
    </w:rPr>
  </w:style>
  <w:style w:type="character" w:customStyle="1" w:styleId="ac">
    <w:name w:val="Основний текст_"/>
    <w:basedOn w:val="a0"/>
    <w:link w:val="1"/>
    <w:rsid w:val="00CD0043"/>
    <w:rPr>
      <w:shd w:val="clear" w:color="auto" w:fill="FFFFFF"/>
    </w:rPr>
  </w:style>
  <w:style w:type="paragraph" w:customStyle="1" w:styleId="1">
    <w:name w:val="Основний текст1"/>
    <w:basedOn w:val="a"/>
    <w:link w:val="ac"/>
    <w:rsid w:val="00CD0043"/>
    <w:pPr>
      <w:widowControl w:val="0"/>
      <w:shd w:val="clear" w:color="auto" w:fill="FFFFFF"/>
      <w:spacing w:after="300" w:line="307" w:lineRule="exact"/>
      <w:jc w:val="both"/>
    </w:pPr>
    <w:rPr>
      <w:rFonts w:eastAsiaTheme="minorHAnsi" w:cstheme="minorHAnsi"/>
      <w:szCs w:val="22"/>
      <w:lang w:val="uk-UA" w:eastAsia="en-US"/>
    </w:rPr>
  </w:style>
  <w:style w:type="character" w:customStyle="1" w:styleId="rvts0">
    <w:name w:val="rvts0"/>
    <w:basedOn w:val="a0"/>
    <w:uiPriority w:val="99"/>
    <w:rsid w:val="00CD0043"/>
  </w:style>
  <w:style w:type="paragraph" w:customStyle="1" w:styleId="rtejustify">
    <w:name w:val="rtejustify"/>
    <w:basedOn w:val="a"/>
    <w:rsid w:val="00BE4609"/>
    <w:pPr>
      <w:spacing w:before="100" w:beforeAutospacing="1" w:after="100" w:afterAutospacing="1"/>
    </w:pPr>
    <w:rPr>
      <w:rFonts w:eastAsia="Times New Roman"/>
      <w:sz w:val="24"/>
      <w:szCs w:val="24"/>
      <w:lang w:val="uk-UA" w:eastAsia="uk-UA"/>
    </w:rPr>
  </w:style>
  <w:style w:type="character" w:customStyle="1" w:styleId="2">
    <w:name w:val="Основний текст (2)_"/>
    <w:link w:val="20"/>
    <w:locked/>
    <w:rsid w:val="0097492F"/>
    <w:rPr>
      <w:b/>
      <w:sz w:val="26"/>
      <w:shd w:val="clear" w:color="auto" w:fill="FFFFFF"/>
    </w:rPr>
  </w:style>
  <w:style w:type="paragraph" w:customStyle="1" w:styleId="20">
    <w:name w:val="Основний текст (2)"/>
    <w:basedOn w:val="a"/>
    <w:link w:val="2"/>
    <w:rsid w:val="0097492F"/>
    <w:pPr>
      <w:widowControl w:val="0"/>
      <w:shd w:val="clear" w:color="auto" w:fill="FFFFFF"/>
      <w:spacing w:line="454" w:lineRule="exact"/>
    </w:pPr>
    <w:rPr>
      <w:rFonts w:eastAsiaTheme="minorHAnsi" w:cstheme="minorHAnsi"/>
      <w:b/>
      <w:sz w:val="26"/>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3754B6-9CAD-42D3-907D-4C985BCC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5721</Words>
  <Characters>3261</Characters>
  <Application>Microsoft Office Word</Application>
  <DocSecurity>0</DocSecurity>
  <Lines>27</Lines>
  <Paragraphs>17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Оксана Костанян (HCJ-IMP0472 - o.kostanyan)</cp:lastModifiedBy>
  <cp:revision>2</cp:revision>
  <cp:lastPrinted>2024-07-22T07:00:00Z</cp:lastPrinted>
  <dcterms:created xsi:type="dcterms:W3CDTF">2024-07-24T06:55:00Z</dcterms:created>
  <dcterms:modified xsi:type="dcterms:W3CDTF">2024-07-24T06:55:00Z</dcterms:modified>
</cp:coreProperties>
</file>