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r>
        <w:rPr>
          <w:rFonts w:ascii="AcademyC" w:eastAsia="Calibri" w:hAnsi="AcademyC"/>
          <w:b/>
          <w:color w:val="002060"/>
          <w:lang w:eastAsia="en-US"/>
        </w:rPr>
        <w:t>ВИЩА  РАДА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9E4745" w:rsidP="009E4745">
            <w:pPr>
              <w:spacing w:after="200" w:line="276" w:lineRule="auto"/>
              <w:ind w:right="-2"/>
              <w:rPr>
                <w:rFonts w:eastAsia="Calibri"/>
                <w:noProof/>
                <w:color w:val="000000" w:themeColor="text1"/>
                <w:lang w:val="en-US" w:eastAsia="en-US"/>
              </w:rPr>
            </w:pPr>
            <w:r>
              <w:rPr>
                <w:rFonts w:eastAsia="Calibri"/>
                <w:noProof/>
                <w:color w:val="000000" w:themeColor="text1"/>
                <w:lang w:val="en-US" w:eastAsia="en-US"/>
              </w:rPr>
              <w:t xml:space="preserve">18 </w:t>
            </w:r>
            <w:r>
              <w:rPr>
                <w:rFonts w:eastAsia="Calibri"/>
                <w:noProof/>
                <w:color w:val="000000" w:themeColor="text1"/>
                <w:lang w:val="uk-UA" w:eastAsia="en-US"/>
              </w:rPr>
              <w:t>липня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r>
              <w:rPr>
                <w:rFonts w:ascii="Book Antiqua" w:eastAsia="Calibri" w:hAnsi="Book Antiqua"/>
                <w:color w:val="000000" w:themeColor="text1"/>
                <w:sz w:val="20"/>
                <w:szCs w:val="20"/>
                <w:lang w:eastAsia="en-US"/>
              </w:rPr>
              <w:t>Київ</w:t>
            </w:r>
          </w:p>
        </w:tc>
        <w:tc>
          <w:tcPr>
            <w:tcW w:w="3624" w:type="dxa"/>
            <w:hideMark/>
          </w:tcPr>
          <w:p w:rsidR="00033AEB" w:rsidRDefault="00033AEB" w:rsidP="003D36B2">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3D36B2">
              <w:rPr>
                <w:rFonts w:eastAsia="Calibri"/>
                <w:noProof/>
                <w:color w:val="000000" w:themeColor="text1"/>
                <w:lang w:val="uk-UA" w:eastAsia="en-US"/>
              </w:rPr>
              <w:t>2220</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115BBD">
        <w:tc>
          <w:tcPr>
            <w:tcW w:w="5245" w:type="dxa"/>
            <w:gridSpan w:val="2"/>
            <w:hideMark/>
          </w:tcPr>
          <w:p w:rsidR="009842F1" w:rsidRDefault="009842F1" w:rsidP="003C1219">
            <w:pPr>
              <w:jc w:val="both"/>
              <w:rPr>
                <w:b/>
                <w:sz w:val="24"/>
                <w:szCs w:val="24"/>
                <w:lang w:val="uk-UA"/>
              </w:rPr>
            </w:pPr>
            <w:r>
              <w:rPr>
                <w:b/>
                <w:sz w:val="24"/>
                <w:szCs w:val="24"/>
                <w:lang w:val="uk-UA"/>
              </w:rPr>
              <w:t xml:space="preserve">Про внесення Президентові України подання про призначення </w:t>
            </w:r>
            <w:r w:rsidR="003C1219" w:rsidRPr="003C1219">
              <w:rPr>
                <w:b/>
                <w:sz w:val="24"/>
                <w:szCs w:val="24"/>
                <w:lang w:val="uk-UA"/>
              </w:rPr>
              <w:t>Бабенка Д</w:t>
            </w:r>
            <w:r w:rsidR="003C1219">
              <w:rPr>
                <w:b/>
                <w:sz w:val="24"/>
                <w:szCs w:val="24"/>
                <w:lang w:val="uk-UA"/>
              </w:rPr>
              <w:t>.</w:t>
            </w:r>
            <w:r w:rsidR="003C1219" w:rsidRPr="003C1219">
              <w:rPr>
                <w:b/>
                <w:sz w:val="24"/>
                <w:szCs w:val="24"/>
                <w:lang w:val="uk-UA"/>
              </w:rPr>
              <w:t>А</w:t>
            </w:r>
            <w:r w:rsidR="003C1219">
              <w:rPr>
                <w:b/>
                <w:sz w:val="24"/>
                <w:szCs w:val="24"/>
                <w:lang w:val="uk-UA"/>
              </w:rPr>
              <w:t>.</w:t>
            </w:r>
            <w:r w:rsidR="003C1219" w:rsidRPr="003C1219">
              <w:rPr>
                <w:b/>
                <w:sz w:val="24"/>
                <w:szCs w:val="24"/>
                <w:lang w:val="uk-UA"/>
              </w:rPr>
              <w:t xml:space="preserve"> на посаду судді Одеського окружного адміністративного суду</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115BBD">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3C1219">
        <w:rPr>
          <w:b w:val="0"/>
          <w:szCs w:val="28"/>
        </w:rPr>
        <w:t>23 січня</w:t>
      </w:r>
      <w:r w:rsidRPr="00D71305">
        <w:rPr>
          <w:b w:val="0"/>
          <w:szCs w:val="28"/>
        </w:rPr>
        <w:t xml:space="preserve"> 2024 року </w:t>
      </w:r>
      <w:r>
        <w:rPr>
          <w:b w:val="0"/>
          <w:szCs w:val="28"/>
        </w:rPr>
        <w:br/>
      </w:r>
      <w:r w:rsidRPr="00D71305">
        <w:rPr>
          <w:b w:val="0"/>
          <w:szCs w:val="28"/>
        </w:rPr>
        <w:t xml:space="preserve">№ </w:t>
      </w:r>
      <w:r w:rsidR="003C1219">
        <w:rPr>
          <w:b w:val="0"/>
          <w:szCs w:val="28"/>
        </w:rPr>
        <w:t>14</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3C1219" w:rsidRPr="003C1219">
        <w:rPr>
          <w:b w:val="0"/>
          <w:color w:val="000000"/>
          <w:szCs w:val="28"/>
          <w:lang w:bidi="uk-UA"/>
        </w:rPr>
        <w:t>Бабенка Дмитра Анатолійовича на посаду судді Одеського окружного адміністративного суду</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3C1219">
        <w:rPr>
          <w:rFonts w:ascii="Times New Roman" w:eastAsia="Calibri" w:hAnsi="Times New Roman" w:cs="Times New Roman"/>
          <w:sz w:val="28"/>
          <w:szCs w:val="28"/>
        </w:rPr>
        <w:t>23 січня</w:t>
      </w:r>
      <w:r>
        <w:rPr>
          <w:rFonts w:ascii="Times New Roman" w:eastAsia="Calibri" w:hAnsi="Times New Roman" w:cs="Times New Roman"/>
          <w:sz w:val="28"/>
          <w:szCs w:val="28"/>
        </w:rPr>
        <w:t xml:space="preserve"> 2024 року </w:t>
      </w:r>
      <w:r w:rsidRPr="008E012A">
        <w:rPr>
          <w:rFonts w:ascii="Times New Roman" w:eastAsia="Calibri" w:hAnsi="Times New Roman" w:cs="Times New Roman"/>
          <w:sz w:val="28"/>
          <w:szCs w:val="28"/>
        </w:rPr>
        <w:t xml:space="preserve">№ </w:t>
      </w:r>
      <w:r w:rsidR="003C1219">
        <w:rPr>
          <w:rFonts w:ascii="Times New Roman" w:eastAsia="Calibri" w:hAnsi="Times New Roman" w:cs="Times New Roman"/>
          <w:sz w:val="28"/>
          <w:szCs w:val="28"/>
        </w:rPr>
        <w:t>14</w:t>
      </w:r>
      <w:r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3C1219">
        <w:rPr>
          <w:rFonts w:ascii="Times New Roman" w:eastAsia="Calibri" w:hAnsi="Times New Roman" w:cs="Times New Roman"/>
          <w:sz w:val="28"/>
          <w:szCs w:val="28"/>
        </w:rPr>
        <w:t>Бабенка Д.А</w:t>
      </w:r>
      <w:r>
        <w:rPr>
          <w:rFonts w:ascii="Times New Roman" w:eastAsia="Calibri" w:hAnsi="Times New Roman" w:cs="Times New Roman"/>
          <w:sz w:val="28"/>
          <w:szCs w:val="28"/>
        </w:rPr>
        <w:t xml:space="preserve">. для призначення на посаду судді </w:t>
      </w:r>
      <w:r w:rsidR="003C1219" w:rsidRPr="003C1219">
        <w:rPr>
          <w:rFonts w:ascii="Times New Roman" w:hAnsi="Times New Roman" w:cs="Times New Roman"/>
          <w:sz w:val="28"/>
          <w:szCs w:val="28"/>
        </w:rPr>
        <w:t>Одеського окружного адміністративного суду</w:t>
      </w:r>
      <w:r>
        <w:rPr>
          <w:rFonts w:ascii="Times New Roman" w:eastAsia="Calibri" w:hAnsi="Times New Roman" w:cs="Times New Roman"/>
          <w:sz w:val="28"/>
          <w:szCs w:val="28"/>
        </w:rPr>
        <w:t xml:space="preserve">. </w:t>
      </w:r>
    </w:p>
    <w:p w:rsidR="00115BBD" w:rsidRDefault="00115BBD" w:rsidP="00115BBD">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3C1219">
        <w:rPr>
          <w:rFonts w:ascii="Times New Roman" w:eastAsia="Calibri" w:hAnsi="Times New Roman" w:cs="Times New Roman"/>
          <w:sz w:val="28"/>
          <w:szCs w:val="28"/>
        </w:rPr>
        <w:t>Бабенка Д.А</w:t>
      </w:r>
      <w:r>
        <w:rPr>
          <w:rFonts w:ascii="Times New Roman" w:eastAsia="Calibri" w:hAnsi="Times New Roman" w:cs="Times New Roman"/>
          <w:sz w:val="28"/>
          <w:szCs w:val="28"/>
        </w:rPr>
        <w:t>.</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115BBD" w:rsidRDefault="00115BBD" w:rsidP="00115BBD">
      <w:pPr>
        <w:ind w:firstLine="567"/>
        <w:jc w:val="both"/>
        <w:rPr>
          <w:lang w:val="uk-UA" w:eastAsia="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3C1219" w:rsidRPr="002E380B" w:rsidRDefault="003C1219" w:rsidP="003C1219">
      <w:pPr>
        <w:ind w:firstLine="567"/>
        <w:jc w:val="both"/>
        <w:rPr>
          <w:lang w:val="uk-UA" w:eastAsia="uk-UA" w:bidi="uk-UA"/>
        </w:rPr>
      </w:pPr>
      <w:r w:rsidRPr="002E380B">
        <w:rPr>
          <w:color w:val="1D1D1B"/>
          <w:shd w:val="clear" w:color="auto" w:fill="FFFFFF"/>
          <w:lang w:val="uk-UA"/>
        </w:rPr>
        <w:t>31</w:t>
      </w:r>
      <w:r w:rsidRPr="002E380B">
        <w:rPr>
          <w:lang w:val="uk-UA" w:eastAsia="uk-UA" w:bidi="uk-UA"/>
        </w:rPr>
        <w:t xml:space="preserve"> травня 2017 року </w:t>
      </w:r>
      <w:r w:rsidR="00D3377D" w:rsidRPr="002E380B">
        <w:rPr>
          <w:color w:val="1D1D1B"/>
          <w:shd w:val="clear" w:color="auto" w:fill="FFFFFF"/>
          <w:lang w:val="uk-UA"/>
        </w:rPr>
        <w:t xml:space="preserve">Бабенко Д.А. </w:t>
      </w:r>
      <w:r w:rsidRPr="002E380B">
        <w:rPr>
          <w:lang w:val="uk-UA" w:eastAsia="uk-UA" w:bidi="uk-UA"/>
        </w:rPr>
        <w:t xml:space="preserve">звернувся до </w:t>
      </w:r>
      <w:r w:rsidRPr="002E380B">
        <w:rPr>
          <w:lang w:val="uk-UA"/>
        </w:rPr>
        <w:t>ВККСУ</w:t>
      </w:r>
      <w:r w:rsidRPr="002E380B">
        <w:rPr>
          <w:lang w:val="uk-UA" w:eastAsia="uk-UA" w:bidi="uk-UA"/>
        </w:rPr>
        <w:t xml:space="preserve"> із заявою про допуск його до участі </w:t>
      </w:r>
      <w:r w:rsidR="00D3377D">
        <w:rPr>
          <w:lang w:val="uk-UA" w:eastAsia="uk-UA" w:bidi="uk-UA"/>
        </w:rPr>
        <w:t>в</w:t>
      </w:r>
      <w:r w:rsidRPr="002E380B">
        <w:rPr>
          <w:lang w:val="uk-UA" w:eastAsia="uk-UA" w:bidi="uk-UA"/>
        </w:rPr>
        <w:t xml:space="preserve"> доборі кандидатів на посаду судді місцевого суду.</w:t>
      </w:r>
    </w:p>
    <w:p w:rsidR="00115BBD" w:rsidRPr="00C301D0" w:rsidRDefault="003C1219" w:rsidP="00115BBD">
      <w:pPr>
        <w:ind w:firstLine="567"/>
        <w:jc w:val="both"/>
        <w:rPr>
          <w:lang w:val="uk-UA" w:eastAsia="uk-UA" w:bidi="uk-UA"/>
        </w:rPr>
      </w:pPr>
      <w:r w:rsidRPr="00A45617">
        <w:rPr>
          <w:lang w:val="uk-UA" w:eastAsia="uk-UA" w:bidi="uk-UA"/>
        </w:rPr>
        <w:t>Кандидат</w:t>
      </w:r>
      <w:r w:rsidRPr="00A45617">
        <w:rPr>
          <w:i/>
          <w:lang w:val="uk-UA" w:eastAsia="uk-UA" w:bidi="uk-UA"/>
        </w:rPr>
        <w:t xml:space="preserve"> –</w:t>
      </w:r>
      <w:r w:rsidRPr="00A45617">
        <w:rPr>
          <w:lang w:val="uk-UA" w:eastAsia="uk-UA" w:bidi="uk-UA"/>
        </w:rPr>
        <w:t xml:space="preserve"> </w:t>
      </w:r>
      <w:r w:rsidRPr="00A45617">
        <w:rPr>
          <w:color w:val="000000"/>
          <w:lang w:val="uk-UA" w:eastAsia="uk-UA" w:bidi="uk-UA"/>
        </w:rPr>
        <w:t>Бабенко Дмитро Анатол</w:t>
      </w:r>
      <w:r w:rsidR="003F0918">
        <w:rPr>
          <w:color w:val="000000"/>
          <w:lang w:val="uk-UA" w:eastAsia="uk-UA" w:bidi="uk-UA"/>
        </w:rPr>
        <w:t>ійович, громадянин України, ____</w:t>
      </w:r>
      <w:bookmarkStart w:id="0" w:name="_GoBack"/>
      <w:bookmarkEnd w:id="0"/>
      <w:r w:rsidRPr="00A45617">
        <w:rPr>
          <w:color w:val="000000"/>
          <w:lang w:val="uk-UA" w:eastAsia="uk-UA" w:bidi="uk-UA"/>
        </w:rPr>
        <w:t xml:space="preserve"> року народження. У 2006 році закінчив Одеську національну юридичну академію, отримав повну вищу </w:t>
      </w:r>
      <w:r w:rsidR="00D3377D">
        <w:rPr>
          <w:color w:val="000000"/>
          <w:lang w:val="uk-UA" w:eastAsia="uk-UA" w:bidi="uk-UA"/>
        </w:rPr>
        <w:t xml:space="preserve">юридичну </w:t>
      </w:r>
      <w:r w:rsidRPr="00A45617">
        <w:rPr>
          <w:color w:val="000000"/>
          <w:lang w:val="uk-UA" w:eastAsia="uk-UA" w:bidi="uk-UA"/>
        </w:rPr>
        <w:t>освіту за спеціальністю «Правознавство»</w:t>
      </w:r>
      <w:r w:rsidR="00D3377D">
        <w:rPr>
          <w:color w:val="000000"/>
          <w:lang w:val="uk-UA" w:eastAsia="uk-UA" w:bidi="uk-UA"/>
        </w:rPr>
        <w:t xml:space="preserve"> та</w:t>
      </w:r>
      <w:r w:rsidRPr="00A45617">
        <w:rPr>
          <w:color w:val="000000"/>
          <w:lang w:val="uk-UA" w:eastAsia="uk-UA" w:bidi="uk-UA"/>
        </w:rPr>
        <w:t xml:space="preserve"> здобув кваліфікацію юриста. </w:t>
      </w:r>
      <w:r w:rsidR="00115BBD" w:rsidRPr="00C301D0">
        <w:rPr>
          <w:lang w:val="uk-UA" w:eastAsia="uk-UA" w:bidi="uk-UA"/>
        </w:rPr>
        <w:t>Має стаж професійної діяльності у сфері права після здобуття вищої юридичної освіти щонайменше п’ять років, є компетентн</w:t>
      </w:r>
      <w:r>
        <w:rPr>
          <w:lang w:val="uk-UA" w:eastAsia="uk-UA" w:bidi="uk-UA"/>
        </w:rPr>
        <w:t>им</w:t>
      </w:r>
      <w:r w:rsidR="00115BBD" w:rsidRPr="00C301D0">
        <w:rPr>
          <w:lang w:val="uk-UA" w:eastAsia="uk-UA" w:bidi="uk-UA"/>
        </w:rPr>
        <w:t>, доброчесн</w:t>
      </w:r>
      <w:r>
        <w:rPr>
          <w:lang w:val="uk-UA" w:eastAsia="uk-UA" w:bidi="uk-UA"/>
        </w:rPr>
        <w:t>им</w:t>
      </w:r>
      <w:r w:rsidR="00115BBD" w:rsidRPr="00C301D0">
        <w:rPr>
          <w:lang w:val="uk-UA" w:eastAsia="uk-UA" w:bidi="uk-UA"/>
        </w:rPr>
        <w:t>, володіє державною мовою.</w:t>
      </w:r>
    </w:p>
    <w:p w:rsidR="00115BBD" w:rsidRPr="003C1219" w:rsidRDefault="003C1219" w:rsidP="003C1219">
      <w:pPr>
        <w:widowControl w:val="0"/>
        <w:spacing w:line="317" w:lineRule="exact"/>
        <w:ind w:firstLine="567"/>
        <w:jc w:val="both"/>
        <w:rPr>
          <w:color w:val="000000"/>
          <w:lang w:val="uk-UA" w:eastAsia="uk-UA" w:bidi="uk-UA"/>
        </w:rPr>
      </w:pPr>
      <w:r w:rsidRPr="00BB2CA6">
        <w:rPr>
          <w:color w:val="000000"/>
          <w:lang w:val="uk-UA" w:eastAsia="uk-UA" w:bidi="uk-UA"/>
        </w:rPr>
        <w:t>Рішенням ВККСУ від 1 серпня 2023 року № 45/зп-23, зокрема, визначено рейтинг кандидатів на посаду судді місцевого адміністративного суду та затверджено резерв кандидатів на заміщення вакантних посад суддів адміністративного загального суду. Цим рішенням до резерву на заміщення вакантних посад суддів місцевого адміністративного суду зараховано Бабенка</w:t>
      </w:r>
      <w:r>
        <w:rPr>
          <w:color w:val="000000"/>
          <w:lang w:val="uk-UA" w:eastAsia="uk-UA" w:bidi="uk-UA"/>
        </w:rPr>
        <w:t> </w:t>
      </w:r>
      <w:r w:rsidRPr="00BB2CA6">
        <w:rPr>
          <w:color w:val="000000"/>
          <w:lang w:val="uk-UA" w:eastAsia="uk-UA" w:bidi="uk-UA"/>
        </w:rPr>
        <w:t>Д.А., який за результатами кваліфікаційного іспиту набрав 199,125 бал</w:t>
      </w:r>
      <w:r w:rsidR="00D3377D">
        <w:rPr>
          <w:color w:val="000000"/>
          <w:lang w:val="uk-UA" w:eastAsia="uk-UA" w:bidi="uk-UA"/>
        </w:rPr>
        <w:t xml:space="preserve">а </w:t>
      </w:r>
      <w:r w:rsidRPr="00BB2CA6">
        <w:rPr>
          <w:color w:val="000000"/>
          <w:lang w:val="uk-UA" w:eastAsia="uk-UA" w:bidi="uk-UA"/>
        </w:rPr>
        <w:t xml:space="preserve">та посів </w:t>
      </w:r>
      <w:r w:rsidR="00D3377D">
        <w:rPr>
          <w:color w:val="000000"/>
          <w:lang w:val="uk-UA" w:eastAsia="uk-UA" w:bidi="uk-UA"/>
        </w:rPr>
        <w:t>другу</w:t>
      </w:r>
      <w:r w:rsidRPr="00BB2CA6">
        <w:rPr>
          <w:color w:val="000000"/>
          <w:lang w:val="uk-UA" w:eastAsia="uk-UA" w:bidi="uk-UA"/>
        </w:rPr>
        <w:t xml:space="preserve"> позицію в рейтингу кандидатів на посаду судді місцевого </w:t>
      </w:r>
      <w:r>
        <w:rPr>
          <w:color w:val="000000"/>
          <w:lang w:val="uk-UA" w:eastAsia="uk-UA" w:bidi="uk-UA"/>
        </w:rPr>
        <w:t>адміністративного суду.</w:t>
      </w:r>
    </w:p>
    <w:p w:rsidR="00115BBD" w:rsidRPr="00064FC3" w:rsidRDefault="003C1219" w:rsidP="00115BBD">
      <w:pPr>
        <w:tabs>
          <w:tab w:val="left" w:pos="9214"/>
        </w:tabs>
        <w:ind w:right="-1" w:firstLine="567"/>
        <w:jc w:val="both"/>
        <w:rPr>
          <w:lang w:val="uk-UA"/>
        </w:rPr>
      </w:pPr>
      <w:r w:rsidRPr="003C1219">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w:t>
      </w:r>
      <w:r w:rsidRPr="003C1219">
        <w:rPr>
          <w:lang w:val="uk-UA"/>
        </w:rPr>
        <w:lastRenderedPageBreak/>
        <w:t>місцевих судів. Установлено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w:t>
      </w:r>
      <w:r>
        <w:rPr>
          <w:lang w:val="uk-UA"/>
        </w:rPr>
        <w:t>ішується ВККСУ у складі колегій</w:t>
      </w:r>
      <w:r w:rsidR="00115BBD" w:rsidRPr="00064FC3">
        <w:rPr>
          <w:lang w:val="uk-UA"/>
        </w:rPr>
        <w:t>.</w:t>
      </w:r>
    </w:p>
    <w:p w:rsidR="003C1219" w:rsidRDefault="003C1219" w:rsidP="003C1219">
      <w:pPr>
        <w:ind w:firstLine="567"/>
        <w:jc w:val="both"/>
        <w:rPr>
          <w:lang w:val="uk-UA"/>
        </w:rPr>
      </w:pPr>
      <w:r w:rsidRPr="003C1219">
        <w:rPr>
          <w:lang w:val="uk-UA"/>
        </w:rPr>
        <w:t>4 жовтня 2023 року Бабенко Д.А.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w:t>
      </w:r>
      <w:r w:rsidR="00D3377D">
        <w:rPr>
          <w:lang w:val="uk-UA"/>
        </w:rPr>
        <w:t>є</w:t>
      </w:r>
      <w:r w:rsidRPr="003C1219">
        <w:rPr>
          <w:lang w:val="uk-UA"/>
        </w:rPr>
        <w:t xml:space="preserve"> суддівської посади. У заяві Бабенко Д.А. висловив намір претендувати на посаду судді в суді адміністративної спеціалізації.</w:t>
      </w:r>
    </w:p>
    <w:p w:rsidR="003C1219" w:rsidRPr="003C1219" w:rsidRDefault="003C1219" w:rsidP="003C1219">
      <w:pPr>
        <w:pStyle w:val="a3"/>
        <w:ind w:firstLine="567"/>
        <w:jc w:val="both"/>
        <w:rPr>
          <w:sz w:val="28"/>
          <w:szCs w:val="28"/>
          <w:lang w:val="uk-UA"/>
        </w:rPr>
      </w:pPr>
      <w:r w:rsidRPr="003C1219">
        <w:rPr>
          <w:sz w:val="28"/>
          <w:szCs w:val="28"/>
          <w:lang w:val="uk-UA"/>
        </w:rPr>
        <w:t>Рішенням ВККСУ від 1 грудня 2023 року № 10/дс-23 Бабенка Д.А. допущено до участі в оголошеному ВККСУ 14 вересня 2023 року № 95</w:t>
      </w:r>
      <w:r w:rsidR="00D3377D">
        <w:rPr>
          <w:sz w:val="28"/>
          <w:szCs w:val="28"/>
          <w:lang w:val="uk-UA"/>
        </w:rPr>
        <w:t>/</w:t>
      </w:r>
      <w:r w:rsidRPr="003C1219">
        <w:rPr>
          <w:sz w:val="28"/>
          <w:szCs w:val="28"/>
          <w:lang w:val="uk-UA"/>
        </w:rPr>
        <w:t>зп-23 конкурсі.</w:t>
      </w:r>
    </w:p>
    <w:p w:rsidR="003C1219" w:rsidRDefault="003C1219" w:rsidP="003C1219">
      <w:pPr>
        <w:pStyle w:val="a3"/>
        <w:ind w:firstLine="567"/>
        <w:jc w:val="both"/>
        <w:rPr>
          <w:sz w:val="28"/>
          <w:szCs w:val="28"/>
          <w:lang w:val="uk-UA"/>
        </w:rPr>
      </w:pPr>
      <w:r w:rsidRPr="003C1219">
        <w:rPr>
          <w:sz w:val="28"/>
          <w:szCs w:val="28"/>
          <w:lang w:val="uk-UA"/>
        </w:rPr>
        <w:t>Рішенням ВККСУ від 5 грудня 2023 року № 155/зп-23 затверджено та оприлюднено на офіційному вебсайті ВККСУ рейтинг учасників конкурсу на посади суддів місцевих адміністративних судів у межах конкурсу, оголошеного рішенням ВККСУ від 14 вересня 2023 року № 95/зп-23. Зокрема, визначено рейтинг кандидатів на посаду судді Одеського окружного адміністративного суду, в якому Бабенко Д.А. посів переможну позицію.</w:t>
      </w:r>
    </w:p>
    <w:p w:rsidR="00115BBD" w:rsidRPr="00064FC3" w:rsidRDefault="00115BBD" w:rsidP="003C1219">
      <w:pPr>
        <w:pStyle w:val="a3"/>
        <w:ind w:firstLine="567"/>
        <w:jc w:val="both"/>
        <w:rPr>
          <w:sz w:val="28"/>
          <w:szCs w:val="28"/>
          <w:lang w:val="uk-UA"/>
        </w:rPr>
      </w:pPr>
      <w:r w:rsidRPr="00064FC3">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064FC3" w:rsidRDefault="00115BBD" w:rsidP="00115BBD">
      <w:pPr>
        <w:pStyle w:val="a3"/>
        <w:ind w:firstLine="567"/>
        <w:jc w:val="both"/>
        <w:rPr>
          <w:sz w:val="28"/>
          <w:szCs w:val="28"/>
          <w:lang w:val="uk-UA"/>
        </w:rPr>
      </w:pPr>
      <w:r w:rsidRPr="00064FC3">
        <w:rPr>
          <w:sz w:val="28"/>
          <w:szCs w:val="28"/>
          <w:lang w:val="uk-UA"/>
        </w:rPr>
        <w:t>1) такі відомості не були предметом розгляду Вищої кваліфікаційної комісії суддів України;</w:t>
      </w:r>
    </w:p>
    <w:p w:rsidR="00115BBD" w:rsidRPr="00064FC3" w:rsidRDefault="00115BBD" w:rsidP="00115BBD">
      <w:pPr>
        <w:pStyle w:val="a3"/>
        <w:ind w:firstLine="567"/>
        <w:jc w:val="both"/>
        <w:rPr>
          <w:sz w:val="28"/>
          <w:szCs w:val="28"/>
          <w:lang w:val="uk-UA"/>
        </w:rPr>
      </w:pPr>
      <w:r w:rsidRPr="00064FC3">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064FC3" w:rsidRDefault="00115BBD" w:rsidP="00115BBD">
      <w:pPr>
        <w:pStyle w:val="a3"/>
        <w:ind w:firstLine="567"/>
        <w:jc w:val="both"/>
        <w:rPr>
          <w:sz w:val="28"/>
          <w:szCs w:val="28"/>
          <w:lang w:val="uk-UA"/>
        </w:rPr>
      </w:pPr>
      <w:r w:rsidRPr="00064FC3">
        <w:rPr>
          <w:sz w:val="28"/>
          <w:szCs w:val="28"/>
          <w:lang w:val="uk-UA"/>
        </w:rPr>
        <w:t xml:space="preserve">Законом України від 9 грудня 2023 року № 3511-IX «Про внесення змін до Закону України </w:t>
      </w:r>
      <w:r>
        <w:rPr>
          <w:sz w:val="28"/>
          <w:szCs w:val="28"/>
          <w:lang w:val="uk-UA"/>
        </w:rPr>
        <w:t>“</w:t>
      </w:r>
      <w:r w:rsidRPr="00064FC3">
        <w:rPr>
          <w:sz w:val="28"/>
          <w:szCs w:val="28"/>
          <w:lang w:val="uk-UA"/>
        </w:rPr>
        <w:t>Про судоустрій і статус суддів</w:t>
      </w:r>
      <w:r>
        <w:rPr>
          <w:sz w:val="28"/>
          <w:szCs w:val="28"/>
          <w:lang w:val="uk-UA"/>
        </w:rPr>
        <w:t>”</w:t>
      </w:r>
      <w:r w:rsidRPr="00064FC3">
        <w:rPr>
          <w:sz w:val="28"/>
          <w:szCs w:val="28"/>
          <w:lang w:val="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064FC3" w:rsidRDefault="00115BBD" w:rsidP="00115BBD">
      <w:pPr>
        <w:pStyle w:val="a3"/>
        <w:ind w:firstLine="567"/>
        <w:jc w:val="both"/>
        <w:rPr>
          <w:sz w:val="28"/>
          <w:szCs w:val="28"/>
          <w:lang w:val="uk-UA"/>
        </w:rPr>
      </w:pPr>
      <w:r w:rsidRPr="00064FC3">
        <w:rPr>
          <w:sz w:val="28"/>
          <w:szCs w:val="28"/>
          <w:lang w:val="uk-UA"/>
        </w:rPr>
        <w:t>Відповідно до частини другої статті 79</w:t>
      </w:r>
      <w:r w:rsidRPr="00064FC3">
        <w:rPr>
          <w:sz w:val="28"/>
          <w:szCs w:val="28"/>
          <w:vertAlign w:val="superscript"/>
          <w:lang w:val="uk-UA"/>
        </w:rPr>
        <w:t>6</w:t>
      </w:r>
      <w:r w:rsidRPr="00064FC3">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064FC3" w:rsidRDefault="00115BBD" w:rsidP="00115BBD">
      <w:pPr>
        <w:pStyle w:val="a3"/>
        <w:ind w:firstLine="567"/>
        <w:jc w:val="both"/>
        <w:rPr>
          <w:sz w:val="28"/>
          <w:szCs w:val="28"/>
          <w:lang w:val="uk-UA"/>
        </w:rPr>
      </w:pPr>
      <w:r w:rsidRPr="00064FC3">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w:t>
      </w:r>
      <w:r w:rsidRPr="00064FC3">
        <w:rPr>
          <w:sz w:val="28"/>
          <w:szCs w:val="28"/>
          <w:lang w:val="uk-UA"/>
        </w:rPr>
        <w:lastRenderedPageBreak/>
        <w:t xml:space="preserve">негативно вплинути на суспільну довіру до судової влади у зв’язку з таким призначенням; </w:t>
      </w:r>
    </w:p>
    <w:p w:rsidR="00115BBD" w:rsidRPr="00064FC3" w:rsidRDefault="00115BBD" w:rsidP="00115BBD">
      <w:pPr>
        <w:pStyle w:val="a3"/>
        <w:ind w:firstLine="567"/>
        <w:jc w:val="both"/>
        <w:rPr>
          <w:sz w:val="28"/>
          <w:szCs w:val="28"/>
          <w:lang w:val="uk-UA"/>
        </w:rPr>
      </w:pPr>
      <w:r w:rsidRPr="00064FC3">
        <w:rPr>
          <w:sz w:val="28"/>
          <w:szCs w:val="28"/>
          <w:lang w:val="uk-UA"/>
        </w:rPr>
        <w:t>2) порушення визначеного законом порядку призначення на посаду судді.</w:t>
      </w:r>
    </w:p>
    <w:p w:rsidR="00115BBD" w:rsidRPr="00064FC3" w:rsidRDefault="00115BBD" w:rsidP="00115BBD">
      <w:pPr>
        <w:pStyle w:val="a3"/>
        <w:ind w:firstLine="567"/>
        <w:jc w:val="both"/>
        <w:rPr>
          <w:sz w:val="28"/>
          <w:szCs w:val="28"/>
          <w:lang w:val="uk-UA"/>
        </w:rPr>
      </w:pPr>
      <w:r w:rsidRPr="00064FC3">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3C1219">
        <w:rPr>
          <w:sz w:val="28"/>
          <w:szCs w:val="28"/>
          <w:lang w:val="uk-UA"/>
        </w:rPr>
        <w:t>Бабенка Д.А</w:t>
      </w:r>
      <w:r>
        <w:rPr>
          <w:sz w:val="28"/>
          <w:szCs w:val="28"/>
          <w:lang w:val="uk-UA"/>
        </w:rPr>
        <w:t>.</w:t>
      </w:r>
      <w:r w:rsidRPr="00064FC3">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Pr>
          <w:sz w:val="28"/>
          <w:szCs w:val="28"/>
          <w:lang w:val="uk-UA"/>
        </w:rPr>
        <w:t>і</w:t>
      </w:r>
      <w:r w:rsidRPr="00064FC3">
        <w:rPr>
          <w:sz w:val="28"/>
          <w:szCs w:val="28"/>
          <w:lang w:val="uk-UA"/>
        </w:rPr>
        <w:t xml:space="preserve">з призначенням </w:t>
      </w:r>
      <w:r w:rsidR="003C1219">
        <w:rPr>
          <w:sz w:val="28"/>
          <w:szCs w:val="28"/>
          <w:lang w:val="uk-UA"/>
        </w:rPr>
        <w:t xml:space="preserve">його </w:t>
      </w:r>
      <w:r w:rsidRPr="00064FC3">
        <w:rPr>
          <w:sz w:val="28"/>
          <w:szCs w:val="28"/>
          <w:lang w:val="uk-UA"/>
        </w:rPr>
        <w:t>на посаду судді.</w:t>
      </w:r>
    </w:p>
    <w:p w:rsidR="00115BBD" w:rsidRPr="00064FC3" w:rsidRDefault="00115BBD" w:rsidP="00115BBD">
      <w:pPr>
        <w:pStyle w:val="a3"/>
        <w:ind w:firstLine="567"/>
        <w:jc w:val="both"/>
        <w:rPr>
          <w:sz w:val="28"/>
          <w:szCs w:val="28"/>
          <w:lang w:val="uk-UA"/>
        </w:rPr>
      </w:pPr>
      <w:r w:rsidRPr="00064FC3">
        <w:rPr>
          <w:sz w:val="28"/>
          <w:szCs w:val="28"/>
          <w:lang w:val="uk-UA"/>
        </w:rPr>
        <w:t>Обставин, які можуть свідчити про порушення визначено</w:t>
      </w:r>
      <w:r>
        <w:rPr>
          <w:sz w:val="28"/>
          <w:szCs w:val="28"/>
          <w:lang w:val="uk-UA"/>
        </w:rPr>
        <w:t xml:space="preserve">го законом порядку призначення </w:t>
      </w:r>
      <w:r w:rsidR="003C1219">
        <w:rPr>
          <w:sz w:val="28"/>
          <w:szCs w:val="28"/>
          <w:lang w:val="uk-UA"/>
        </w:rPr>
        <w:t>Бабенка Д.А</w:t>
      </w:r>
      <w:r w:rsidR="00214CA7">
        <w:rPr>
          <w:sz w:val="28"/>
          <w:szCs w:val="28"/>
          <w:lang w:val="uk-UA"/>
        </w:rPr>
        <w:t>.</w:t>
      </w:r>
      <w:r>
        <w:rPr>
          <w:sz w:val="28"/>
          <w:szCs w:val="28"/>
          <w:lang w:val="uk-UA"/>
        </w:rPr>
        <w:t xml:space="preserve"> </w:t>
      </w:r>
      <w:r w:rsidRPr="00064FC3">
        <w:rPr>
          <w:sz w:val="28"/>
          <w:szCs w:val="28"/>
          <w:lang w:val="uk-UA"/>
        </w:rPr>
        <w:t>на посаду судді, не встановлено.</w:t>
      </w:r>
    </w:p>
    <w:p w:rsidR="00115BBD" w:rsidRDefault="00115BBD" w:rsidP="00115BBD">
      <w:pPr>
        <w:pStyle w:val="a3"/>
        <w:ind w:firstLine="567"/>
        <w:jc w:val="both"/>
        <w:rPr>
          <w:sz w:val="28"/>
          <w:szCs w:val="28"/>
          <w:lang w:val="uk-UA"/>
        </w:rPr>
      </w:pPr>
      <w:r w:rsidRPr="00064FC3">
        <w:rPr>
          <w:sz w:val="28"/>
          <w:szCs w:val="28"/>
          <w:lang w:val="uk-UA"/>
        </w:rPr>
        <w:t xml:space="preserve">Отже, кандидатура </w:t>
      </w:r>
      <w:r w:rsidR="003C1219">
        <w:rPr>
          <w:sz w:val="28"/>
          <w:szCs w:val="28"/>
          <w:lang w:val="uk-UA"/>
        </w:rPr>
        <w:t>Бабенка Д.А.</w:t>
      </w:r>
      <w:r>
        <w:rPr>
          <w:sz w:val="28"/>
          <w:szCs w:val="28"/>
          <w:lang w:val="uk-UA"/>
        </w:rPr>
        <w:t xml:space="preserve"> </w:t>
      </w:r>
      <w:r w:rsidRPr="00064FC3">
        <w:rPr>
          <w:sz w:val="28"/>
          <w:szCs w:val="28"/>
          <w:lang w:val="uk-UA"/>
        </w:rPr>
        <w:t>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064FC3">
        <w:rPr>
          <w:sz w:val="28"/>
          <w:szCs w:val="28"/>
          <w:lang w:val="uk-UA" w:eastAsia="uk-UA"/>
        </w:rPr>
        <w:t>З огляду на встановлене Вища рада пра</w:t>
      </w:r>
      <w:r w:rsidR="00214CA7">
        <w:rPr>
          <w:sz w:val="28"/>
          <w:szCs w:val="28"/>
          <w:lang w:val="uk-UA" w:eastAsia="uk-UA"/>
        </w:rPr>
        <w:t>восуддя на підставі статей 127,</w:t>
      </w:r>
      <w:r w:rsidR="00214CA7">
        <w:rPr>
          <w:sz w:val="28"/>
          <w:szCs w:val="28"/>
          <w:lang w:val="uk-UA" w:eastAsia="uk-UA"/>
        </w:rPr>
        <w:br/>
      </w:r>
      <w:r w:rsidRPr="00064FC3">
        <w:rPr>
          <w:sz w:val="28"/>
          <w:szCs w:val="28"/>
          <w:lang w:val="uk-UA" w:eastAsia="uk-UA"/>
        </w:rPr>
        <w:t>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3C1219">
      <w:pPr>
        <w:tabs>
          <w:tab w:val="left" w:pos="9360"/>
        </w:tabs>
        <w:jc w:val="both"/>
        <w:rPr>
          <w:lang w:val="uk-UA"/>
        </w:rPr>
      </w:pPr>
      <w:r>
        <w:rPr>
          <w:lang w:val="uk-UA"/>
        </w:rPr>
        <w:t xml:space="preserve">внести Президентові України подання про призначення </w:t>
      </w:r>
      <w:r w:rsidR="003C1219" w:rsidRPr="003C1219">
        <w:rPr>
          <w:lang w:val="uk-UA"/>
        </w:rPr>
        <w:t>Бабенка Дмитра Анатолійовича на посаду судді Одеського окружного адміністративного суду</w:t>
      </w:r>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CF9" w:rsidRDefault="00416CF9" w:rsidP="00DB0D24">
      <w:r>
        <w:separator/>
      </w:r>
    </w:p>
  </w:endnote>
  <w:endnote w:type="continuationSeparator" w:id="0">
    <w:p w:rsidR="00416CF9" w:rsidRDefault="00416CF9"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CF9" w:rsidRDefault="00416CF9" w:rsidP="00DB0D24">
      <w:r>
        <w:separator/>
      </w:r>
    </w:p>
  </w:footnote>
  <w:footnote w:type="continuationSeparator" w:id="0">
    <w:p w:rsidR="00416CF9" w:rsidRDefault="00416CF9"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3F0918">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C642E"/>
    <w:rsid w:val="001F1393"/>
    <w:rsid w:val="00204524"/>
    <w:rsid w:val="00213261"/>
    <w:rsid w:val="00214CA7"/>
    <w:rsid w:val="002370B1"/>
    <w:rsid w:val="00250974"/>
    <w:rsid w:val="00263ACB"/>
    <w:rsid w:val="00283071"/>
    <w:rsid w:val="002C37C6"/>
    <w:rsid w:val="003168BD"/>
    <w:rsid w:val="00340050"/>
    <w:rsid w:val="00351F9A"/>
    <w:rsid w:val="0035489E"/>
    <w:rsid w:val="00391A40"/>
    <w:rsid w:val="003A28D1"/>
    <w:rsid w:val="003A6C1D"/>
    <w:rsid w:val="003B10A0"/>
    <w:rsid w:val="003B1BF0"/>
    <w:rsid w:val="003C1219"/>
    <w:rsid w:val="003D36B2"/>
    <w:rsid w:val="003D5308"/>
    <w:rsid w:val="003F0918"/>
    <w:rsid w:val="003F6953"/>
    <w:rsid w:val="004108FB"/>
    <w:rsid w:val="00414CEA"/>
    <w:rsid w:val="00416CF9"/>
    <w:rsid w:val="00440606"/>
    <w:rsid w:val="004B1D2B"/>
    <w:rsid w:val="005C4A11"/>
    <w:rsid w:val="006271BD"/>
    <w:rsid w:val="006A7787"/>
    <w:rsid w:val="006B457D"/>
    <w:rsid w:val="00723A1B"/>
    <w:rsid w:val="007304F1"/>
    <w:rsid w:val="007B44B0"/>
    <w:rsid w:val="00835175"/>
    <w:rsid w:val="00845970"/>
    <w:rsid w:val="00855919"/>
    <w:rsid w:val="00894395"/>
    <w:rsid w:val="008E012A"/>
    <w:rsid w:val="008E48DC"/>
    <w:rsid w:val="008F602F"/>
    <w:rsid w:val="00931F1F"/>
    <w:rsid w:val="00945BEC"/>
    <w:rsid w:val="009842F1"/>
    <w:rsid w:val="009A7366"/>
    <w:rsid w:val="009E4745"/>
    <w:rsid w:val="00A45300"/>
    <w:rsid w:val="00AA09B1"/>
    <w:rsid w:val="00AA19CA"/>
    <w:rsid w:val="00AB05E2"/>
    <w:rsid w:val="00AD34F0"/>
    <w:rsid w:val="00AD6BAC"/>
    <w:rsid w:val="00AD79B7"/>
    <w:rsid w:val="00AE6956"/>
    <w:rsid w:val="00B50611"/>
    <w:rsid w:val="00B9139C"/>
    <w:rsid w:val="00BB6B8D"/>
    <w:rsid w:val="00BE6BBF"/>
    <w:rsid w:val="00C02942"/>
    <w:rsid w:val="00C559EC"/>
    <w:rsid w:val="00C64FE9"/>
    <w:rsid w:val="00C77958"/>
    <w:rsid w:val="00CA4DFF"/>
    <w:rsid w:val="00D0344D"/>
    <w:rsid w:val="00D32513"/>
    <w:rsid w:val="00D3377D"/>
    <w:rsid w:val="00D8105A"/>
    <w:rsid w:val="00DB0D24"/>
    <w:rsid w:val="00DF16E5"/>
    <w:rsid w:val="00E35B55"/>
    <w:rsid w:val="00E60951"/>
    <w:rsid w:val="00E82798"/>
    <w:rsid w:val="00E92B62"/>
    <w:rsid w:val="00EB384F"/>
    <w:rsid w:val="00ED49E8"/>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E03E2"/>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4152</Words>
  <Characters>2368</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2024-07-19T11:38:00Z</dcterms:created>
  <dcterms:modified xsi:type="dcterms:W3CDTF">2024-07-19T11:38:00Z</dcterms:modified>
</cp:coreProperties>
</file>