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AF3" w:rsidRPr="00DE04F2" w:rsidRDefault="00466AF3" w:rsidP="00466AF3">
      <w:pPr>
        <w:tabs>
          <w:tab w:val="left" w:pos="8189"/>
        </w:tabs>
      </w:pPr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:rsidR="00466AF3" w:rsidRPr="007671DF" w:rsidRDefault="00466AF3" w:rsidP="00466AF3">
      <w:pPr>
        <w:pStyle w:val="a7"/>
        <w:ind w:left="0"/>
        <w:jc w:val="both"/>
        <w:rPr>
          <w:rFonts w:ascii="AcademyC" w:hAnsi="AcademyC"/>
          <w:sz w:val="28"/>
          <w:szCs w:val="28"/>
        </w:rPr>
      </w:pPr>
    </w:p>
    <w:p w:rsidR="00466AF3" w:rsidRPr="007671DF" w:rsidRDefault="00466AF3" w:rsidP="00466AF3">
      <w:pPr>
        <w:pStyle w:val="af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УКРАЇНА</w:t>
      </w:r>
    </w:p>
    <w:p w:rsidR="00466AF3" w:rsidRPr="007671DF" w:rsidRDefault="00466AF3" w:rsidP="00466AF3">
      <w:pPr>
        <w:pStyle w:val="af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ВИЩА  РАДА  ПРАВОСУДДЯ</w:t>
      </w:r>
    </w:p>
    <w:p w:rsidR="00466AF3" w:rsidRPr="007671DF" w:rsidRDefault="00466AF3" w:rsidP="00466AF3">
      <w:pPr>
        <w:pStyle w:val="af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УХВАЛА</w:t>
      </w:r>
    </w:p>
    <w:p w:rsidR="00466AF3" w:rsidRDefault="00466AF3" w:rsidP="001A0B5E">
      <w:pPr>
        <w:spacing w:after="240"/>
        <w:rPr>
          <w:rFonts w:ascii="Times New Roman" w:hAnsi="Times New Roman"/>
          <w:b/>
          <w:sz w:val="28"/>
          <w:szCs w:val="28"/>
        </w:rPr>
      </w:pPr>
    </w:p>
    <w:p w:rsidR="00270F7F" w:rsidRPr="00E14EBB" w:rsidRDefault="00466AF3" w:rsidP="001A0B5E">
      <w:pPr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25 січня 2024 </w:t>
      </w:r>
      <w:r w:rsidR="00270F7F" w:rsidRPr="001A0B5E">
        <w:rPr>
          <w:rFonts w:ascii="Times New Roman" w:hAnsi="Times New Roman"/>
          <w:b/>
          <w:sz w:val="28"/>
          <w:szCs w:val="28"/>
        </w:rPr>
        <w:t>року</w:t>
      </w:r>
      <w:r w:rsidR="003C02EF">
        <w:rPr>
          <w:rFonts w:ascii="Times New Roman" w:hAnsi="Times New Roman"/>
          <w:sz w:val="28"/>
          <w:szCs w:val="28"/>
        </w:rPr>
        <w:t xml:space="preserve"> </w:t>
      </w:r>
      <w:r w:rsidR="003C02EF">
        <w:rPr>
          <w:rFonts w:ascii="Times New Roman" w:hAnsi="Times New Roman"/>
          <w:sz w:val="28"/>
          <w:szCs w:val="28"/>
        </w:rPr>
        <w:tab/>
      </w:r>
      <w:r w:rsidR="003C02EF">
        <w:rPr>
          <w:rFonts w:ascii="Times New Roman" w:hAnsi="Times New Roman"/>
          <w:sz w:val="28"/>
          <w:szCs w:val="28"/>
        </w:rPr>
        <w:tab/>
      </w:r>
      <w:r w:rsidR="003C02EF">
        <w:rPr>
          <w:rFonts w:ascii="Times New Roman" w:hAnsi="Times New Roman"/>
          <w:sz w:val="28"/>
          <w:szCs w:val="28"/>
        </w:rPr>
        <w:tab/>
        <w:t xml:space="preserve">    Київ</w:t>
      </w:r>
      <w:r w:rsidR="003C02EF">
        <w:rPr>
          <w:rFonts w:ascii="Times New Roman" w:hAnsi="Times New Roman"/>
          <w:sz w:val="28"/>
          <w:szCs w:val="28"/>
        </w:rPr>
        <w:tab/>
      </w:r>
      <w:r w:rsidR="003C02EF">
        <w:rPr>
          <w:rFonts w:ascii="Times New Roman" w:hAnsi="Times New Roman"/>
          <w:sz w:val="28"/>
          <w:szCs w:val="28"/>
        </w:rPr>
        <w:tab/>
      </w:r>
      <w:r w:rsidR="003C02EF">
        <w:rPr>
          <w:rFonts w:ascii="Times New Roman" w:hAnsi="Times New Roman"/>
          <w:sz w:val="28"/>
          <w:szCs w:val="28"/>
        </w:rPr>
        <w:tab/>
      </w:r>
      <w:r w:rsidR="00417131">
        <w:rPr>
          <w:rFonts w:ascii="Times New Roman" w:hAnsi="Times New Roman"/>
          <w:sz w:val="28"/>
          <w:szCs w:val="28"/>
        </w:rPr>
        <w:t xml:space="preserve">          </w:t>
      </w:r>
      <w:r w:rsidR="003C02EF">
        <w:rPr>
          <w:rFonts w:ascii="Times New Roman" w:hAnsi="Times New Roman"/>
          <w:b/>
          <w:sz w:val="28"/>
          <w:szCs w:val="28"/>
        </w:rPr>
        <w:t xml:space="preserve">№ </w:t>
      </w:r>
      <w:r w:rsidR="00C45CFB">
        <w:rPr>
          <w:rFonts w:ascii="Times New Roman" w:hAnsi="Times New Roman"/>
          <w:b/>
          <w:sz w:val="28"/>
          <w:szCs w:val="28"/>
        </w:rPr>
        <w:t>220/0/15-24</w:t>
      </w:r>
    </w:p>
    <w:p w:rsidR="009D3345" w:rsidRPr="009D3345" w:rsidRDefault="00CF222F" w:rsidP="009D3345">
      <w:pPr>
        <w:tabs>
          <w:tab w:val="left" w:pos="3828"/>
        </w:tabs>
        <w:spacing w:line="240" w:lineRule="auto"/>
        <w:ind w:right="5243"/>
        <w:jc w:val="both"/>
        <w:rPr>
          <w:rFonts w:ascii="Times New Roman" w:hAnsi="Times New Roman"/>
          <w:b/>
          <w:sz w:val="24"/>
          <w:szCs w:val="24"/>
        </w:rPr>
      </w:pPr>
      <w:r w:rsidRPr="000124DE">
        <w:rPr>
          <w:rFonts w:ascii="Times New Roman" w:hAnsi="Times New Roman"/>
          <w:b/>
          <w:sz w:val="24"/>
          <w:szCs w:val="24"/>
        </w:rPr>
        <w:t xml:space="preserve">Про залишення без розгляду </w:t>
      </w:r>
      <w:r>
        <w:rPr>
          <w:rFonts w:ascii="Times New Roman" w:hAnsi="Times New Roman"/>
          <w:b/>
          <w:sz w:val="24"/>
          <w:szCs w:val="24"/>
        </w:rPr>
        <w:t>рекомендації</w:t>
      </w:r>
      <w:r w:rsidRPr="00D01EEA">
        <w:rPr>
          <w:rFonts w:ascii="Times New Roman" w:hAnsi="Times New Roman"/>
          <w:b/>
          <w:sz w:val="24"/>
          <w:szCs w:val="24"/>
        </w:rPr>
        <w:t xml:space="preserve"> Вищої кваліфікаційної комісії суддів України щодо призначення </w:t>
      </w:r>
      <w:proofErr w:type="spellStart"/>
      <w:r w:rsidR="00466AF3">
        <w:rPr>
          <w:rFonts w:ascii="Times New Roman" w:hAnsi="Times New Roman"/>
          <w:b/>
          <w:sz w:val="24"/>
          <w:szCs w:val="24"/>
        </w:rPr>
        <w:t>Денькович</w:t>
      </w:r>
      <w:proofErr w:type="spellEnd"/>
      <w:r w:rsidR="00466AF3">
        <w:rPr>
          <w:rFonts w:ascii="Times New Roman" w:hAnsi="Times New Roman"/>
          <w:b/>
          <w:sz w:val="24"/>
          <w:szCs w:val="24"/>
        </w:rPr>
        <w:t xml:space="preserve"> О.І. </w:t>
      </w:r>
      <w:r w:rsidR="003E6338" w:rsidRPr="003E6338">
        <w:rPr>
          <w:rFonts w:ascii="Times New Roman" w:hAnsi="Times New Roman"/>
          <w:b/>
          <w:sz w:val="24"/>
          <w:szCs w:val="24"/>
        </w:rPr>
        <w:t xml:space="preserve"> </w:t>
      </w:r>
      <w:r w:rsidRPr="00D01EEA">
        <w:rPr>
          <w:rFonts w:ascii="Times New Roman" w:hAnsi="Times New Roman"/>
          <w:b/>
          <w:sz w:val="24"/>
          <w:szCs w:val="24"/>
        </w:rPr>
        <w:t xml:space="preserve">на посаду судді </w:t>
      </w:r>
      <w:bookmarkStart w:id="0" w:name="_GoBack"/>
      <w:bookmarkEnd w:id="0"/>
      <w:r w:rsidR="00466AF3">
        <w:rPr>
          <w:rFonts w:ascii="Times New Roman" w:hAnsi="Times New Roman"/>
          <w:b/>
          <w:sz w:val="24"/>
          <w:szCs w:val="24"/>
        </w:rPr>
        <w:t xml:space="preserve">Луцького </w:t>
      </w:r>
      <w:proofErr w:type="spellStart"/>
      <w:r w:rsidR="00466AF3">
        <w:rPr>
          <w:rFonts w:ascii="Times New Roman" w:hAnsi="Times New Roman"/>
          <w:b/>
          <w:sz w:val="24"/>
          <w:szCs w:val="24"/>
        </w:rPr>
        <w:t>міськрайонного</w:t>
      </w:r>
      <w:proofErr w:type="spellEnd"/>
      <w:r w:rsidR="00466AF3">
        <w:rPr>
          <w:rFonts w:ascii="Times New Roman" w:hAnsi="Times New Roman"/>
          <w:b/>
          <w:sz w:val="24"/>
          <w:szCs w:val="24"/>
        </w:rPr>
        <w:t xml:space="preserve"> суду Волинської області </w:t>
      </w:r>
    </w:p>
    <w:p w:rsidR="0088474A" w:rsidRPr="009D3345" w:rsidRDefault="00CF222F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sz w:val="27"/>
          <w:szCs w:val="27"/>
        </w:rPr>
      </w:pPr>
      <w:r w:rsidRPr="009D3345">
        <w:rPr>
          <w:rFonts w:ascii="Times New Roman" w:hAnsi="Times New Roman"/>
          <w:sz w:val="27"/>
          <w:szCs w:val="27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="00357487" w:rsidRPr="009D3345">
        <w:rPr>
          <w:rFonts w:ascii="Times New Roman" w:hAnsi="Times New Roman"/>
          <w:sz w:val="27"/>
          <w:szCs w:val="27"/>
        </w:rPr>
        <w:t xml:space="preserve">від </w:t>
      </w:r>
      <w:r w:rsidR="00047044" w:rsidRPr="009D3345">
        <w:rPr>
          <w:rFonts w:ascii="Times New Roman" w:hAnsi="Times New Roman"/>
          <w:sz w:val="27"/>
          <w:szCs w:val="27"/>
        </w:rPr>
        <w:t>19 грудня 2023</w:t>
      </w:r>
      <w:r w:rsidR="00357487" w:rsidRPr="009D3345">
        <w:rPr>
          <w:rFonts w:ascii="Times New Roman" w:hAnsi="Times New Roman"/>
          <w:sz w:val="27"/>
          <w:szCs w:val="27"/>
        </w:rPr>
        <w:t xml:space="preserve"> року</w:t>
      </w:r>
      <w:r w:rsidRPr="009D3345">
        <w:rPr>
          <w:rFonts w:ascii="Times New Roman" w:hAnsi="Times New Roman"/>
          <w:sz w:val="27"/>
          <w:szCs w:val="27"/>
        </w:rPr>
        <w:t xml:space="preserve"> </w:t>
      </w:r>
      <w:r w:rsidR="009374CB" w:rsidRPr="009D3345">
        <w:rPr>
          <w:rFonts w:ascii="Times New Roman" w:hAnsi="Times New Roman"/>
          <w:sz w:val="27"/>
          <w:szCs w:val="27"/>
        </w:rPr>
        <w:br/>
      </w:r>
      <w:r w:rsidRPr="009D3345">
        <w:rPr>
          <w:rFonts w:ascii="Times New Roman" w:hAnsi="Times New Roman"/>
          <w:sz w:val="27"/>
          <w:szCs w:val="27"/>
        </w:rPr>
        <w:t xml:space="preserve">№ </w:t>
      </w:r>
      <w:r w:rsidR="00047044" w:rsidRPr="009D3345">
        <w:rPr>
          <w:rFonts w:ascii="Times New Roman" w:hAnsi="Times New Roman"/>
          <w:sz w:val="27"/>
          <w:szCs w:val="27"/>
        </w:rPr>
        <w:t>56/дс-23</w:t>
      </w:r>
      <w:r w:rsidRPr="009D3345">
        <w:rPr>
          <w:rFonts w:ascii="Times New Roman" w:hAnsi="Times New Roman"/>
          <w:sz w:val="27"/>
          <w:szCs w:val="27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047044" w:rsidRPr="009D3345">
        <w:rPr>
          <w:rFonts w:ascii="Times New Roman" w:hAnsi="Times New Roman"/>
          <w:sz w:val="27"/>
          <w:szCs w:val="27"/>
        </w:rPr>
        <w:t>Денькович</w:t>
      </w:r>
      <w:proofErr w:type="spellEnd"/>
      <w:r w:rsidR="00047044" w:rsidRPr="009D3345">
        <w:rPr>
          <w:rFonts w:ascii="Times New Roman" w:hAnsi="Times New Roman"/>
          <w:sz w:val="27"/>
          <w:szCs w:val="27"/>
        </w:rPr>
        <w:t xml:space="preserve"> Ольгу Іванівну</w:t>
      </w:r>
      <w:r w:rsidR="00291E5E" w:rsidRPr="009D3345">
        <w:rPr>
          <w:rFonts w:ascii="Times New Roman" w:hAnsi="Times New Roman"/>
          <w:sz w:val="27"/>
          <w:szCs w:val="27"/>
        </w:rPr>
        <w:t xml:space="preserve"> </w:t>
      </w:r>
      <w:r w:rsidRPr="009D3345">
        <w:rPr>
          <w:rFonts w:ascii="Times New Roman" w:hAnsi="Times New Roman"/>
          <w:sz w:val="27"/>
          <w:szCs w:val="27"/>
        </w:rPr>
        <w:t xml:space="preserve">на посаду судді </w:t>
      </w:r>
      <w:r w:rsidR="00047044" w:rsidRPr="009D3345">
        <w:rPr>
          <w:rFonts w:ascii="Times New Roman" w:hAnsi="Times New Roman"/>
          <w:sz w:val="27"/>
          <w:szCs w:val="27"/>
        </w:rPr>
        <w:t xml:space="preserve">Луцького </w:t>
      </w:r>
      <w:proofErr w:type="spellStart"/>
      <w:r w:rsidR="00047044" w:rsidRPr="009D3345">
        <w:rPr>
          <w:rFonts w:ascii="Times New Roman" w:hAnsi="Times New Roman"/>
          <w:sz w:val="27"/>
          <w:szCs w:val="27"/>
        </w:rPr>
        <w:t>міськрайонного</w:t>
      </w:r>
      <w:proofErr w:type="spellEnd"/>
      <w:r w:rsidR="00047044" w:rsidRPr="009D3345">
        <w:rPr>
          <w:rFonts w:ascii="Times New Roman" w:hAnsi="Times New Roman"/>
          <w:sz w:val="27"/>
          <w:szCs w:val="27"/>
        </w:rPr>
        <w:t xml:space="preserve"> суду Волинської області</w:t>
      </w:r>
      <w:r w:rsidRPr="009D3345">
        <w:rPr>
          <w:rFonts w:ascii="Times New Roman" w:hAnsi="Times New Roman"/>
          <w:sz w:val="27"/>
          <w:szCs w:val="27"/>
        </w:rPr>
        <w:t xml:space="preserve">, </w:t>
      </w:r>
    </w:p>
    <w:p w:rsidR="003C02EF" w:rsidRPr="009D3345" w:rsidRDefault="003C02EF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sz w:val="20"/>
          <w:szCs w:val="27"/>
        </w:rPr>
      </w:pPr>
    </w:p>
    <w:p w:rsidR="00CF222F" w:rsidRPr="009D3345" w:rsidRDefault="00CF222F" w:rsidP="009374CB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z w:val="27"/>
          <w:szCs w:val="27"/>
        </w:rPr>
      </w:pPr>
      <w:r w:rsidRPr="009D3345">
        <w:rPr>
          <w:rFonts w:ascii="Times New Roman" w:hAnsi="Times New Roman"/>
          <w:b/>
          <w:sz w:val="27"/>
          <w:szCs w:val="27"/>
        </w:rPr>
        <w:t xml:space="preserve">встановила: </w:t>
      </w:r>
    </w:p>
    <w:p w:rsidR="0088474A" w:rsidRPr="009D3345" w:rsidRDefault="0088474A" w:rsidP="009374CB">
      <w:pPr>
        <w:pStyle w:val="a3"/>
        <w:spacing w:after="0" w:line="240" w:lineRule="auto"/>
        <w:ind w:right="140" w:firstLine="567"/>
        <w:jc w:val="center"/>
        <w:rPr>
          <w:rFonts w:ascii="Times New Roman" w:hAnsi="Times New Roman"/>
          <w:b/>
          <w:sz w:val="20"/>
          <w:szCs w:val="27"/>
        </w:rPr>
      </w:pPr>
    </w:p>
    <w:p w:rsidR="00047044" w:rsidRPr="009D3345" w:rsidRDefault="00047044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sz w:val="27"/>
          <w:szCs w:val="27"/>
        </w:rPr>
      </w:pPr>
      <w:r w:rsidRPr="009D3345">
        <w:rPr>
          <w:rFonts w:ascii="Times New Roman" w:hAnsi="Times New Roman"/>
          <w:sz w:val="27"/>
          <w:szCs w:val="27"/>
        </w:rPr>
        <w:t>2 січня 2024 року до Вищої ради правосуддя надійшло рішення Вищої кваліфікаційної комісії суддів України від</w:t>
      </w:r>
      <w:r w:rsidR="00F27B77">
        <w:rPr>
          <w:rFonts w:ascii="Times New Roman" w:hAnsi="Times New Roman"/>
          <w:sz w:val="27"/>
          <w:szCs w:val="27"/>
        </w:rPr>
        <w:t xml:space="preserve"> 19 грудня 2023 року № 56/дс-23</w:t>
      </w:r>
      <w:r w:rsidRPr="009D3345">
        <w:rPr>
          <w:rFonts w:ascii="Times New Roman" w:hAnsi="Times New Roman"/>
          <w:sz w:val="27"/>
          <w:szCs w:val="27"/>
        </w:rPr>
        <w:t xml:space="preserve"> з рекомендацією щодо призначення </w:t>
      </w:r>
      <w:proofErr w:type="spellStart"/>
      <w:r w:rsidRPr="009D3345">
        <w:rPr>
          <w:rFonts w:ascii="Times New Roman" w:hAnsi="Times New Roman"/>
          <w:sz w:val="27"/>
          <w:szCs w:val="27"/>
        </w:rPr>
        <w:t>Денькович</w:t>
      </w:r>
      <w:proofErr w:type="spellEnd"/>
      <w:r w:rsidRPr="009D3345">
        <w:rPr>
          <w:rFonts w:ascii="Times New Roman" w:hAnsi="Times New Roman"/>
          <w:sz w:val="27"/>
          <w:szCs w:val="27"/>
        </w:rPr>
        <w:t xml:space="preserve"> Ольгу Іванівну на посаду судді Луцького </w:t>
      </w:r>
      <w:proofErr w:type="spellStart"/>
      <w:r w:rsidRPr="009D3345">
        <w:rPr>
          <w:rFonts w:ascii="Times New Roman" w:hAnsi="Times New Roman"/>
          <w:sz w:val="27"/>
          <w:szCs w:val="27"/>
        </w:rPr>
        <w:t>міськрайонного</w:t>
      </w:r>
      <w:proofErr w:type="spellEnd"/>
      <w:r w:rsidRPr="009D3345">
        <w:rPr>
          <w:rFonts w:ascii="Times New Roman" w:hAnsi="Times New Roman"/>
          <w:sz w:val="27"/>
          <w:szCs w:val="27"/>
        </w:rPr>
        <w:t xml:space="preserve"> суду Волинської області. До рішення додані матеріали особової справи кандидата на посаду судді.</w:t>
      </w:r>
    </w:p>
    <w:p w:rsidR="003F4304" w:rsidRPr="009D3345" w:rsidRDefault="00047044" w:rsidP="00DC10A1">
      <w:pPr>
        <w:spacing w:after="0" w:line="240" w:lineRule="auto"/>
        <w:ind w:right="140" w:firstLine="56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D3345">
        <w:rPr>
          <w:rFonts w:ascii="ProbaPro" w:hAnsi="ProbaPro"/>
          <w:color w:val="1D1D1B"/>
          <w:sz w:val="27"/>
          <w:szCs w:val="27"/>
          <w:shd w:val="clear" w:color="auto" w:fill="FFFFFF"/>
        </w:rPr>
        <w:t xml:space="preserve">24 січня 2024 року </w:t>
      </w:r>
      <w:r w:rsidR="003F4304" w:rsidRPr="009D3345">
        <w:rPr>
          <w:rFonts w:ascii="ProbaPro" w:hAnsi="ProbaPro"/>
          <w:color w:val="1D1D1B"/>
          <w:sz w:val="27"/>
          <w:szCs w:val="27"/>
          <w:shd w:val="clear" w:color="auto" w:fill="FFFFFF"/>
        </w:rPr>
        <w:t xml:space="preserve">до Вищої ради </w:t>
      </w:r>
      <w:r w:rsidR="003F4304" w:rsidRPr="009D3345">
        <w:rPr>
          <w:rFonts w:ascii="ProbaPro" w:hAnsi="ProbaPro"/>
          <w:sz w:val="27"/>
          <w:szCs w:val="27"/>
          <w:shd w:val="clear" w:color="auto" w:fill="FFFFFF"/>
        </w:rPr>
        <w:t>правосуддя</w:t>
      </w:r>
      <w:r w:rsidR="003F4304" w:rsidRPr="009D3345">
        <w:rPr>
          <w:rFonts w:ascii="Times New Roman" w:hAnsi="Times New Roman"/>
          <w:sz w:val="27"/>
          <w:szCs w:val="27"/>
        </w:rPr>
        <w:t xml:space="preserve"> </w:t>
      </w:r>
      <w:r w:rsidR="003F4304" w:rsidRPr="009D3345">
        <w:rPr>
          <w:rFonts w:ascii="ProbaPro" w:hAnsi="ProbaPro"/>
          <w:sz w:val="27"/>
          <w:szCs w:val="27"/>
          <w:shd w:val="clear" w:color="auto" w:fill="FFFFFF"/>
        </w:rPr>
        <w:t>надійшло клопотання</w:t>
      </w:r>
      <w:r w:rsidR="003F4304"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Pr="009D3345">
        <w:rPr>
          <w:rFonts w:ascii="Times New Roman" w:eastAsia="Times New Roman" w:hAnsi="Times New Roman"/>
          <w:sz w:val="27"/>
          <w:szCs w:val="27"/>
          <w:lang w:eastAsia="ru-RU"/>
        </w:rPr>
        <w:t>Денькович</w:t>
      </w:r>
      <w:proofErr w:type="spellEnd"/>
      <w:r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 О.І.</w:t>
      </w:r>
      <w:r w:rsidR="00291E5E"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3F4304"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про залишення без розгляду рекомендації </w:t>
      </w:r>
      <w:r w:rsidR="009374CB" w:rsidRPr="009D3345">
        <w:rPr>
          <w:rFonts w:ascii="Times New Roman" w:eastAsia="Times New Roman" w:hAnsi="Times New Roman"/>
          <w:sz w:val="27"/>
          <w:szCs w:val="27"/>
          <w:lang w:eastAsia="ru-RU"/>
        </w:rPr>
        <w:t>К</w:t>
      </w:r>
      <w:r w:rsidR="003F4304"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омісії про призначення її </w:t>
      </w:r>
      <w:r w:rsidR="003F4304" w:rsidRPr="009D3345">
        <w:rPr>
          <w:rFonts w:ascii="ProbaPro" w:hAnsi="ProbaPro"/>
          <w:sz w:val="27"/>
          <w:szCs w:val="27"/>
          <w:shd w:val="clear" w:color="auto" w:fill="FFFFFF"/>
        </w:rPr>
        <w:t>на посаду судді</w:t>
      </w:r>
      <w:r w:rsidR="003F4304"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Луцького </w:t>
      </w:r>
      <w:proofErr w:type="spellStart"/>
      <w:r w:rsidRPr="009D3345">
        <w:rPr>
          <w:rFonts w:ascii="Times New Roman" w:eastAsia="Times New Roman" w:hAnsi="Times New Roman"/>
          <w:sz w:val="27"/>
          <w:szCs w:val="27"/>
          <w:lang w:eastAsia="ru-RU"/>
        </w:rPr>
        <w:t>міськрайонного</w:t>
      </w:r>
      <w:proofErr w:type="spellEnd"/>
      <w:r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 суду Волинської області</w:t>
      </w:r>
      <w:r w:rsidR="003F4304" w:rsidRPr="009D3345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500A8A" w:rsidRPr="009D3345" w:rsidRDefault="00500A8A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sz w:val="27"/>
          <w:szCs w:val="27"/>
        </w:rPr>
      </w:pPr>
      <w:r w:rsidRPr="009D3345">
        <w:rPr>
          <w:rFonts w:ascii="Times New Roman" w:hAnsi="Times New Roman"/>
          <w:sz w:val="27"/>
          <w:szCs w:val="27"/>
        </w:rPr>
        <w:t xml:space="preserve">Відповідно до пункту </w:t>
      </w:r>
      <w:r w:rsidR="00466AF3" w:rsidRPr="009D3345">
        <w:rPr>
          <w:rFonts w:ascii="Times New Roman" w:hAnsi="Times New Roman"/>
          <w:sz w:val="27"/>
          <w:szCs w:val="27"/>
        </w:rPr>
        <w:t>10</w:t>
      </w:r>
      <w:r w:rsidRPr="009D3345">
        <w:rPr>
          <w:rFonts w:ascii="Times New Roman" w:hAnsi="Times New Roman"/>
          <w:sz w:val="27"/>
          <w:szCs w:val="27"/>
        </w:rPr>
        <w:t>.1 Регламенту Вищої ради правосуддя питання, пов’язані з відкриттям, зупиненням</w:t>
      </w:r>
      <w:r w:rsidR="00047044" w:rsidRPr="009D3345">
        <w:rPr>
          <w:rFonts w:ascii="Times New Roman" w:hAnsi="Times New Roman"/>
          <w:sz w:val="27"/>
          <w:szCs w:val="27"/>
        </w:rPr>
        <w:t>, поновленням розгляду, залишенням без розгляду та поверненням,</w:t>
      </w:r>
      <w:r w:rsidRPr="009D3345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47044" w:rsidRPr="009D3345">
        <w:rPr>
          <w:rFonts w:ascii="Times New Roman" w:hAnsi="Times New Roman"/>
          <w:sz w:val="27"/>
          <w:szCs w:val="27"/>
        </w:rPr>
        <w:t>обєднанням</w:t>
      </w:r>
      <w:proofErr w:type="spellEnd"/>
      <w:r w:rsidR="00047044" w:rsidRPr="009D3345">
        <w:rPr>
          <w:rFonts w:ascii="Times New Roman" w:hAnsi="Times New Roman"/>
          <w:sz w:val="27"/>
          <w:szCs w:val="27"/>
        </w:rPr>
        <w:t>, а також в інших випадках, визначених Регламентом, вирішується шляхом постановлення ухвал.</w:t>
      </w:r>
    </w:p>
    <w:p w:rsidR="00CF222F" w:rsidRPr="009D3345" w:rsidRDefault="00CF222F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sz w:val="27"/>
          <w:szCs w:val="27"/>
        </w:rPr>
      </w:pPr>
      <w:r w:rsidRPr="009D3345">
        <w:rPr>
          <w:rFonts w:ascii="Times New Roman" w:hAnsi="Times New Roman"/>
          <w:sz w:val="27"/>
          <w:szCs w:val="27"/>
        </w:rPr>
        <w:t xml:space="preserve">На підставі викладеного, керуючись </w:t>
      </w:r>
      <w:r w:rsidR="00934002" w:rsidRPr="009D3345">
        <w:rPr>
          <w:rFonts w:ascii="Times New Roman" w:hAnsi="Times New Roman"/>
          <w:sz w:val="27"/>
          <w:szCs w:val="27"/>
        </w:rPr>
        <w:t>статтею</w:t>
      </w:r>
      <w:r w:rsidRPr="009D3345">
        <w:rPr>
          <w:rFonts w:ascii="Times New Roman" w:hAnsi="Times New Roman"/>
          <w:sz w:val="27"/>
          <w:szCs w:val="27"/>
        </w:rPr>
        <w:t xml:space="preserve"> 131 Конституції України, статтями 3, 30, 34 Закону Україн</w:t>
      </w:r>
      <w:r w:rsidR="0088474A" w:rsidRPr="009D3345">
        <w:rPr>
          <w:rFonts w:ascii="Times New Roman" w:hAnsi="Times New Roman"/>
          <w:sz w:val="27"/>
          <w:szCs w:val="27"/>
        </w:rPr>
        <w:t>и «Про Вищу раду правосуддя», пунктом</w:t>
      </w:r>
      <w:r w:rsidRPr="009D3345">
        <w:rPr>
          <w:rFonts w:ascii="Times New Roman" w:hAnsi="Times New Roman"/>
          <w:sz w:val="27"/>
          <w:szCs w:val="27"/>
        </w:rPr>
        <w:t xml:space="preserve"> </w:t>
      </w:r>
      <w:r w:rsidR="00466AF3" w:rsidRPr="009D3345">
        <w:rPr>
          <w:rFonts w:ascii="Times New Roman" w:hAnsi="Times New Roman"/>
          <w:sz w:val="27"/>
          <w:szCs w:val="27"/>
        </w:rPr>
        <w:t>10</w:t>
      </w:r>
      <w:r w:rsidRPr="009D3345">
        <w:rPr>
          <w:rFonts w:ascii="Times New Roman" w:hAnsi="Times New Roman"/>
          <w:sz w:val="27"/>
          <w:szCs w:val="27"/>
        </w:rPr>
        <w:t>.1 Регламенту Вищої ради правосуддя,</w:t>
      </w:r>
      <w:r w:rsidR="00151500" w:rsidRPr="009D3345">
        <w:rPr>
          <w:rFonts w:ascii="Times New Roman" w:hAnsi="Times New Roman"/>
          <w:sz w:val="27"/>
          <w:szCs w:val="27"/>
        </w:rPr>
        <w:t xml:space="preserve"> Вища рада правосуддя</w:t>
      </w:r>
    </w:p>
    <w:p w:rsidR="0088474A" w:rsidRPr="009D3345" w:rsidRDefault="0088474A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sz w:val="20"/>
          <w:szCs w:val="27"/>
        </w:rPr>
      </w:pPr>
    </w:p>
    <w:p w:rsidR="00CF222F" w:rsidRPr="009D3345" w:rsidRDefault="00073BF3" w:rsidP="0093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9D3345">
        <w:rPr>
          <w:rFonts w:ascii="Times New Roman" w:hAnsi="Times New Roman"/>
          <w:b/>
          <w:color w:val="000000"/>
          <w:sz w:val="27"/>
          <w:szCs w:val="27"/>
        </w:rPr>
        <w:t>ухвалила</w:t>
      </w:r>
      <w:r w:rsidR="00CF222F" w:rsidRPr="009D3345">
        <w:rPr>
          <w:rFonts w:ascii="Times New Roman" w:hAnsi="Times New Roman"/>
          <w:b/>
          <w:color w:val="000000"/>
          <w:sz w:val="27"/>
          <w:szCs w:val="27"/>
        </w:rPr>
        <w:t>:</w:t>
      </w:r>
    </w:p>
    <w:p w:rsidR="00073BF3" w:rsidRPr="009D3345" w:rsidRDefault="00073BF3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sz w:val="20"/>
          <w:szCs w:val="27"/>
        </w:rPr>
      </w:pPr>
    </w:p>
    <w:p w:rsidR="00D243F7" w:rsidRPr="009D3345" w:rsidRDefault="004567E1" w:rsidP="009374CB">
      <w:pPr>
        <w:spacing w:after="0" w:line="240" w:lineRule="auto"/>
        <w:ind w:right="140"/>
        <w:jc w:val="both"/>
        <w:rPr>
          <w:rFonts w:ascii="Times New Roman" w:hAnsi="Times New Roman"/>
          <w:sz w:val="27"/>
          <w:szCs w:val="27"/>
        </w:rPr>
      </w:pPr>
      <w:r w:rsidRPr="009D3345">
        <w:rPr>
          <w:rFonts w:ascii="Times New Roman" w:hAnsi="Times New Roman"/>
          <w:sz w:val="27"/>
          <w:szCs w:val="27"/>
        </w:rPr>
        <w:t>з</w:t>
      </w:r>
      <w:r w:rsidR="00CF222F" w:rsidRPr="009D3345">
        <w:rPr>
          <w:rFonts w:ascii="Times New Roman" w:hAnsi="Times New Roman"/>
          <w:sz w:val="27"/>
          <w:szCs w:val="27"/>
        </w:rPr>
        <w:t xml:space="preserve">алишити без розгляду </w:t>
      </w:r>
      <w:r w:rsidR="00D243F7" w:rsidRPr="009D3345">
        <w:rPr>
          <w:rFonts w:ascii="Times New Roman" w:hAnsi="Times New Roman"/>
          <w:sz w:val="27"/>
          <w:szCs w:val="27"/>
        </w:rPr>
        <w:t xml:space="preserve">рекомендацію </w:t>
      </w:r>
      <w:r w:rsidR="0026368D" w:rsidRPr="009D3345">
        <w:rPr>
          <w:rFonts w:ascii="Times New Roman" w:hAnsi="Times New Roman"/>
          <w:sz w:val="27"/>
          <w:szCs w:val="27"/>
        </w:rPr>
        <w:t xml:space="preserve">Вищої кваліфікаційної комісії суддів України </w:t>
      </w:r>
      <w:r w:rsidR="00D243F7" w:rsidRPr="009D3345">
        <w:rPr>
          <w:rFonts w:ascii="Times New Roman" w:hAnsi="Times New Roman"/>
          <w:sz w:val="27"/>
          <w:szCs w:val="27"/>
        </w:rPr>
        <w:t xml:space="preserve">від </w:t>
      </w:r>
      <w:r w:rsidR="00047044" w:rsidRPr="009D3345">
        <w:rPr>
          <w:rFonts w:ascii="Times New Roman" w:hAnsi="Times New Roman"/>
          <w:sz w:val="27"/>
          <w:szCs w:val="27"/>
        </w:rPr>
        <w:t xml:space="preserve">19 грудня 2023 </w:t>
      </w:r>
      <w:r w:rsidR="00A40C52" w:rsidRPr="009D3345">
        <w:rPr>
          <w:rFonts w:ascii="Times New Roman" w:hAnsi="Times New Roman"/>
          <w:sz w:val="27"/>
          <w:szCs w:val="27"/>
        </w:rPr>
        <w:t xml:space="preserve">року № </w:t>
      </w:r>
      <w:r w:rsidR="00047044" w:rsidRPr="009D3345">
        <w:rPr>
          <w:rFonts w:ascii="Times New Roman" w:hAnsi="Times New Roman"/>
          <w:sz w:val="27"/>
          <w:szCs w:val="27"/>
        </w:rPr>
        <w:t>56</w:t>
      </w:r>
      <w:r w:rsidR="00A40C52" w:rsidRPr="009D3345">
        <w:rPr>
          <w:rFonts w:ascii="Times New Roman" w:hAnsi="Times New Roman"/>
          <w:sz w:val="27"/>
          <w:szCs w:val="27"/>
        </w:rPr>
        <w:t>/дс-</w:t>
      </w:r>
      <w:r w:rsidR="00047044" w:rsidRPr="009D3345">
        <w:rPr>
          <w:rFonts w:ascii="Times New Roman" w:hAnsi="Times New Roman"/>
          <w:sz w:val="27"/>
          <w:szCs w:val="27"/>
        </w:rPr>
        <w:t>23</w:t>
      </w:r>
      <w:r w:rsidR="00892D3D" w:rsidRPr="009D3345">
        <w:rPr>
          <w:rFonts w:ascii="Times New Roman" w:hAnsi="Times New Roman"/>
          <w:sz w:val="27"/>
          <w:szCs w:val="27"/>
        </w:rPr>
        <w:t xml:space="preserve"> </w:t>
      </w:r>
      <w:r w:rsidR="00047044" w:rsidRPr="009D3345">
        <w:rPr>
          <w:rFonts w:ascii="Times New Roman" w:hAnsi="Times New Roman"/>
          <w:sz w:val="27"/>
          <w:szCs w:val="27"/>
        </w:rPr>
        <w:t>про призначення</w:t>
      </w:r>
      <w:r w:rsidR="00047044" w:rsidRPr="009D3345">
        <w:rPr>
          <w:sz w:val="27"/>
          <w:szCs w:val="27"/>
        </w:rPr>
        <w:t xml:space="preserve"> </w:t>
      </w:r>
      <w:proofErr w:type="spellStart"/>
      <w:r w:rsidR="00047044" w:rsidRPr="009D3345">
        <w:rPr>
          <w:rFonts w:ascii="Times New Roman" w:hAnsi="Times New Roman"/>
          <w:sz w:val="27"/>
          <w:szCs w:val="27"/>
        </w:rPr>
        <w:t>Денькович</w:t>
      </w:r>
      <w:proofErr w:type="spellEnd"/>
      <w:r w:rsidR="00047044" w:rsidRPr="009D3345">
        <w:rPr>
          <w:rFonts w:ascii="Times New Roman" w:hAnsi="Times New Roman"/>
          <w:sz w:val="27"/>
          <w:szCs w:val="27"/>
        </w:rPr>
        <w:t xml:space="preserve"> Ольг</w:t>
      </w:r>
      <w:r w:rsidR="009D3345" w:rsidRPr="009D3345">
        <w:rPr>
          <w:rFonts w:ascii="Times New Roman" w:hAnsi="Times New Roman"/>
          <w:sz w:val="27"/>
          <w:szCs w:val="27"/>
        </w:rPr>
        <w:t>и</w:t>
      </w:r>
      <w:r w:rsidR="00047044" w:rsidRPr="009D3345">
        <w:rPr>
          <w:rFonts w:ascii="Times New Roman" w:hAnsi="Times New Roman"/>
          <w:sz w:val="27"/>
          <w:szCs w:val="27"/>
        </w:rPr>
        <w:t xml:space="preserve"> Іванівн</w:t>
      </w:r>
      <w:r w:rsidR="009D3345" w:rsidRPr="009D3345">
        <w:rPr>
          <w:rFonts w:ascii="Times New Roman" w:hAnsi="Times New Roman"/>
          <w:sz w:val="27"/>
          <w:szCs w:val="27"/>
        </w:rPr>
        <w:t>и</w:t>
      </w:r>
      <w:r w:rsidR="003F606F" w:rsidRPr="009D3345">
        <w:rPr>
          <w:rFonts w:ascii="Times New Roman" w:hAnsi="Times New Roman"/>
          <w:sz w:val="27"/>
          <w:szCs w:val="27"/>
        </w:rPr>
        <w:t xml:space="preserve"> на посаду судді </w:t>
      </w:r>
      <w:r w:rsidR="00047044"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Луцького </w:t>
      </w:r>
      <w:proofErr w:type="spellStart"/>
      <w:r w:rsidR="00047044" w:rsidRPr="009D3345">
        <w:rPr>
          <w:rFonts w:ascii="Times New Roman" w:eastAsia="Times New Roman" w:hAnsi="Times New Roman"/>
          <w:sz w:val="27"/>
          <w:szCs w:val="27"/>
          <w:lang w:eastAsia="ru-RU"/>
        </w:rPr>
        <w:t>міськрайонного</w:t>
      </w:r>
      <w:proofErr w:type="spellEnd"/>
      <w:r w:rsidR="00047044" w:rsidRPr="009D3345">
        <w:rPr>
          <w:rFonts w:ascii="Times New Roman" w:eastAsia="Times New Roman" w:hAnsi="Times New Roman"/>
          <w:sz w:val="27"/>
          <w:szCs w:val="27"/>
          <w:lang w:eastAsia="ru-RU"/>
        </w:rPr>
        <w:t xml:space="preserve"> суду Волинської області</w:t>
      </w:r>
      <w:r w:rsidR="00D243F7" w:rsidRPr="009D3345">
        <w:rPr>
          <w:rFonts w:ascii="Times New Roman" w:hAnsi="Times New Roman"/>
          <w:sz w:val="27"/>
          <w:szCs w:val="27"/>
        </w:rPr>
        <w:t>.</w:t>
      </w:r>
    </w:p>
    <w:p w:rsidR="00DE0011" w:rsidRPr="009D3345" w:rsidRDefault="00DE0011" w:rsidP="009374CB">
      <w:pPr>
        <w:spacing w:after="0" w:line="240" w:lineRule="auto"/>
        <w:ind w:right="140" w:firstLine="567"/>
        <w:jc w:val="both"/>
        <w:rPr>
          <w:rFonts w:ascii="Times New Roman" w:hAnsi="Times New Roman"/>
          <w:b/>
          <w:sz w:val="27"/>
          <w:szCs w:val="27"/>
        </w:rPr>
      </w:pPr>
    </w:p>
    <w:p w:rsidR="00367A65" w:rsidRPr="009D3345" w:rsidRDefault="00CF222F" w:rsidP="009374CB">
      <w:pPr>
        <w:spacing w:after="0" w:line="240" w:lineRule="auto"/>
        <w:ind w:right="140"/>
        <w:jc w:val="both"/>
        <w:rPr>
          <w:sz w:val="27"/>
          <w:szCs w:val="27"/>
        </w:rPr>
      </w:pPr>
      <w:r w:rsidRPr="009D3345">
        <w:rPr>
          <w:rFonts w:ascii="Times New Roman" w:hAnsi="Times New Roman"/>
          <w:b/>
          <w:sz w:val="27"/>
          <w:szCs w:val="27"/>
        </w:rPr>
        <w:t>Голов</w:t>
      </w:r>
      <w:r w:rsidR="00047044" w:rsidRPr="009D3345">
        <w:rPr>
          <w:rFonts w:ascii="Times New Roman" w:hAnsi="Times New Roman"/>
          <w:b/>
          <w:sz w:val="27"/>
          <w:szCs w:val="27"/>
        </w:rPr>
        <w:t>а</w:t>
      </w:r>
      <w:r w:rsidRPr="009D3345">
        <w:rPr>
          <w:rFonts w:ascii="Times New Roman" w:hAnsi="Times New Roman"/>
          <w:b/>
          <w:sz w:val="27"/>
          <w:szCs w:val="27"/>
        </w:rPr>
        <w:t xml:space="preserve"> Вищої ради правосуддя </w:t>
      </w:r>
      <w:r w:rsidRPr="009D3345">
        <w:rPr>
          <w:rFonts w:ascii="Times New Roman" w:hAnsi="Times New Roman"/>
          <w:b/>
          <w:sz w:val="27"/>
          <w:szCs w:val="27"/>
        </w:rPr>
        <w:tab/>
      </w:r>
      <w:r w:rsidRPr="009D3345">
        <w:rPr>
          <w:rFonts w:ascii="Times New Roman" w:hAnsi="Times New Roman"/>
          <w:b/>
          <w:sz w:val="27"/>
          <w:szCs w:val="27"/>
        </w:rPr>
        <w:tab/>
      </w:r>
      <w:r w:rsidR="003A39A8" w:rsidRPr="009D3345">
        <w:rPr>
          <w:rFonts w:ascii="Times New Roman" w:hAnsi="Times New Roman"/>
          <w:b/>
          <w:sz w:val="27"/>
          <w:szCs w:val="27"/>
        </w:rPr>
        <w:tab/>
      </w:r>
      <w:r w:rsidR="003A39A8" w:rsidRPr="009D3345">
        <w:rPr>
          <w:rFonts w:ascii="Times New Roman" w:hAnsi="Times New Roman"/>
          <w:b/>
          <w:sz w:val="27"/>
          <w:szCs w:val="27"/>
        </w:rPr>
        <w:tab/>
      </w:r>
      <w:r w:rsidR="00047044" w:rsidRPr="009D3345">
        <w:rPr>
          <w:rFonts w:ascii="Times New Roman" w:hAnsi="Times New Roman"/>
          <w:b/>
          <w:sz w:val="27"/>
          <w:szCs w:val="27"/>
        </w:rPr>
        <w:tab/>
      </w:r>
      <w:r w:rsidR="009D3345">
        <w:rPr>
          <w:rFonts w:ascii="Times New Roman" w:hAnsi="Times New Roman"/>
          <w:b/>
          <w:sz w:val="27"/>
          <w:szCs w:val="27"/>
        </w:rPr>
        <w:t xml:space="preserve">      </w:t>
      </w:r>
      <w:r w:rsidR="00047044" w:rsidRPr="009D3345">
        <w:rPr>
          <w:rFonts w:ascii="Times New Roman" w:hAnsi="Times New Roman"/>
          <w:b/>
          <w:sz w:val="27"/>
          <w:szCs w:val="27"/>
        </w:rPr>
        <w:t>Григорій УСИК</w:t>
      </w:r>
    </w:p>
    <w:sectPr w:rsidR="00367A65" w:rsidRPr="009D3345" w:rsidSect="009D3345">
      <w:headerReference w:type="default" r:id="rId8"/>
      <w:pgSz w:w="11906" w:h="16838"/>
      <w:pgMar w:top="1134" w:right="567" w:bottom="1134" w:left="1701" w:header="567" w:footer="340" w:gutter="0"/>
      <w:cols w:space="72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2A" w:rsidRDefault="006A322A" w:rsidP="00B44D13">
      <w:pPr>
        <w:spacing w:after="0" w:line="240" w:lineRule="auto"/>
      </w:pPr>
      <w:r>
        <w:separator/>
      </w:r>
    </w:p>
  </w:endnote>
  <w:endnote w:type="continuationSeparator" w:id="0">
    <w:p w:rsidR="006A322A" w:rsidRDefault="006A322A" w:rsidP="00B4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2A" w:rsidRDefault="006A322A" w:rsidP="00B44D13">
      <w:pPr>
        <w:spacing w:after="0" w:line="240" w:lineRule="auto"/>
      </w:pPr>
      <w:r>
        <w:separator/>
      </w:r>
    </w:p>
  </w:footnote>
  <w:footnote w:type="continuationSeparator" w:id="0">
    <w:p w:rsidR="006A322A" w:rsidRDefault="006A322A" w:rsidP="00B4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F94" w:rsidRPr="009374CB" w:rsidRDefault="00A02DA3">
    <w:pPr>
      <w:pStyle w:val="a5"/>
      <w:jc w:val="center"/>
      <w:rPr>
        <w:rFonts w:ascii="Times New Roman" w:hAnsi="Times New Roman"/>
      </w:rPr>
    </w:pPr>
    <w:r w:rsidRPr="009374CB">
      <w:rPr>
        <w:rFonts w:ascii="Times New Roman" w:hAnsi="Times New Roman"/>
      </w:rPr>
      <w:fldChar w:fldCharType="begin"/>
    </w:r>
    <w:r w:rsidR="004567E1" w:rsidRPr="009374CB">
      <w:rPr>
        <w:rFonts w:ascii="Times New Roman" w:hAnsi="Times New Roman"/>
      </w:rPr>
      <w:instrText xml:space="preserve"> PAGE   \* MERGEFORMAT </w:instrText>
    </w:r>
    <w:r w:rsidRPr="009374CB">
      <w:rPr>
        <w:rFonts w:ascii="Times New Roman" w:hAnsi="Times New Roman"/>
      </w:rPr>
      <w:fldChar w:fldCharType="separate"/>
    </w:r>
    <w:r w:rsidR="00C45CFB">
      <w:rPr>
        <w:rFonts w:ascii="Times New Roman" w:hAnsi="Times New Roman"/>
        <w:noProof/>
      </w:rPr>
      <w:t>2</w:t>
    </w:r>
    <w:r w:rsidRPr="009374CB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2F"/>
    <w:rsid w:val="0001718B"/>
    <w:rsid w:val="00047044"/>
    <w:rsid w:val="000526C1"/>
    <w:rsid w:val="000733DB"/>
    <w:rsid w:val="00073BF3"/>
    <w:rsid w:val="000D0510"/>
    <w:rsid w:val="000F285F"/>
    <w:rsid w:val="0010199D"/>
    <w:rsid w:val="0013345B"/>
    <w:rsid w:val="00140402"/>
    <w:rsid w:val="0014084C"/>
    <w:rsid w:val="001416B5"/>
    <w:rsid w:val="00151500"/>
    <w:rsid w:val="0015689D"/>
    <w:rsid w:val="001A0B5E"/>
    <w:rsid w:val="001A51C5"/>
    <w:rsid w:val="001E7249"/>
    <w:rsid w:val="00203435"/>
    <w:rsid w:val="00220DEA"/>
    <w:rsid w:val="0023755C"/>
    <w:rsid w:val="0026368D"/>
    <w:rsid w:val="00270F7F"/>
    <w:rsid w:val="002814F8"/>
    <w:rsid w:val="00291E5E"/>
    <w:rsid w:val="00317383"/>
    <w:rsid w:val="00325B4D"/>
    <w:rsid w:val="00357487"/>
    <w:rsid w:val="00367A65"/>
    <w:rsid w:val="00397C22"/>
    <w:rsid w:val="003A07B4"/>
    <w:rsid w:val="003A39A8"/>
    <w:rsid w:val="003B6CC0"/>
    <w:rsid w:val="003C02EF"/>
    <w:rsid w:val="003E6338"/>
    <w:rsid w:val="003F4304"/>
    <w:rsid w:val="003F606F"/>
    <w:rsid w:val="003F6163"/>
    <w:rsid w:val="0040518C"/>
    <w:rsid w:val="00417131"/>
    <w:rsid w:val="004567E1"/>
    <w:rsid w:val="00466AF3"/>
    <w:rsid w:val="004925EE"/>
    <w:rsid w:val="004B74B8"/>
    <w:rsid w:val="004E60BB"/>
    <w:rsid w:val="00500A8A"/>
    <w:rsid w:val="005053BF"/>
    <w:rsid w:val="005409D4"/>
    <w:rsid w:val="00543F4C"/>
    <w:rsid w:val="005656B2"/>
    <w:rsid w:val="00567D1C"/>
    <w:rsid w:val="0058691A"/>
    <w:rsid w:val="005F6B4C"/>
    <w:rsid w:val="006A2423"/>
    <w:rsid w:val="006A322A"/>
    <w:rsid w:val="006B50E1"/>
    <w:rsid w:val="00704B5B"/>
    <w:rsid w:val="00734C02"/>
    <w:rsid w:val="00781D83"/>
    <w:rsid w:val="007A4647"/>
    <w:rsid w:val="00830C2A"/>
    <w:rsid w:val="008658AB"/>
    <w:rsid w:val="00877396"/>
    <w:rsid w:val="0088474A"/>
    <w:rsid w:val="00892D3D"/>
    <w:rsid w:val="008C050C"/>
    <w:rsid w:val="008F4986"/>
    <w:rsid w:val="00901CC6"/>
    <w:rsid w:val="00906B62"/>
    <w:rsid w:val="0091779A"/>
    <w:rsid w:val="009217C6"/>
    <w:rsid w:val="00934002"/>
    <w:rsid w:val="009374CB"/>
    <w:rsid w:val="00940F94"/>
    <w:rsid w:val="009440D6"/>
    <w:rsid w:val="00945A46"/>
    <w:rsid w:val="00951A8B"/>
    <w:rsid w:val="00974D65"/>
    <w:rsid w:val="00992FCF"/>
    <w:rsid w:val="009D3345"/>
    <w:rsid w:val="00A02DA3"/>
    <w:rsid w:val="00A22007"/>
    <w:rsid w:val="00A40C52"/>
    <w:rsid w:val="00A67F7B"/>
    <w:rsid w:val="00AD1622"/>
    <w:rsid w:val="00AD32E4"/>
    <w:rsid w:val="00B24756"/>
    <w:rsid w:val="00B44D13"/>
    <w:rsid w:val="00B44FA3"/>
    <w:rsid w:val="00B76824"/>
    <w:rsid w:val="00C37362"/>
    <w:rsid w:val="00C45CFB"/>
    <w:rsid w:val="00C513DD"/>
    <w:rsid w:val="00C51B8C"/>
    <w:rsid w:val="00C63B28"/>
    <w:rsid w:val="00C806DC"/>
    <w:rsid w:val="00CC6068"/>
    <w:rsid w:val="00CF222F"/>
    <w:rsid w:val="00D243F7"/>
    <w:rsid w:val="00D37DDA"/>
    <w:rsid w:val="00D55996"/>
    <w:rsid w:val="00DA5B7A"/>
    <w:rsid w:val="00DC10A1"/>
    <w:rsid w:val="00DC7E23"/>
    <w:rsid w:val="00DE0011"/>
    <w:rsid w:val="00E14EBB"/>
    <w:rsid w:val="00E6787B"/>
    <w:rsid w:val="00E93EAC"/>
    <w:rsid w:val="00EC5600"/>
    <w:rsid w:val="00ED7CF5"/>
    <w:rsid w:val="00F27B77"/>
    <w:rsid w:val="00FA7D40"/>
    <w:rsid w:val="00FD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22F"/>
    <w:pPr>
      <w:suppressAutoHyphens/>
      <w:spacing w:after="200" w:line="276" w:lineRule="auto"/>
    </w:pPr>
    <w:rPr>
      <w:rFonts w:ascii="Calibri" w:hAnsi="Calibri" w:cs="Times New Roman"/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222F"/>
    <w:pPr>
      <w:spacing w:after="120"/>
    </w:pPr>
  </w:style>
  <w:style w:type="character" w:customStyle="1" w:styleId="a4">
    <w:name w:val="Основной текст Знак"/>
    <w:link w:val="a3"/>
    <w:rsid w:val="00CF222F"/>
    <w:rPr>
      <w:rFonts w:ascii="Calibri" w:eastAsia="Calibri" w:hAnsi="Calibri" w:cs="Times New Roman"/>
      <w:kern w:val="1"/>
      <w:sz w:val="22"/>
    </w:rPr>
  </w:style>
  <w:style w:type="paragraph" w:customStyle="1" w:styleId="2">
    <w:name w:val="Основной текст (2)"/>
    <w:basedOn w:val="a"/>
    <w:uiPriority w:val="99"/>
    <w:rsid w:val="00CF222F"/>
    <w:pPr>
      <w:widowControl w:val="0"/>
      <w:shd w:val="clear" w:color="auto" w:fill="FFFFFF"/>
      <w:spacing w:after="1020" w:line="240" w:lineRule="atLeast"/>
      <w:jc w:val="center"/>
    </w:pPr>
    <w:rPr>
      <w:b/>
      <w:bCs/>
      <w:sz w:val="26"/>
      <w:szCs w:val="26"/>
      <w:lang w:val="ru-RU" w:eastAsia="ru-RU"/>
    </w:rPr>
  </w:style>
  <w:style w:type="paragraph" w:styleId="a5">
    <w:name w:val="header"/>
    <w:basedOn w:val="a"/>
    <w:link w:val="a6"/>
    <w:uiPriority w:val="99"/>
    <w:rsid w:val="00CF22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F222F"/>
    <w:rPr>
      <w:rFonts w:ascii="Calibri" w:eastAsia="Calibri" w:hAnsi="Calibri" w:cs="Times New Roman"/>
      <w:kern w:val="1"/>
      <w:sz w:val="22"/>
    </w:rPr>
  </w:style>
  <w:style w:type="paragraph" w:styleId="a7">
    <w:name w:val="List Paragraph"/>
    <w:aliases w:val="Подглава"/>
    <w:basedOn w:val="a"/>
    <w:link w:val="a8"/>
    <w:uiPriority w:val="34"/>
    <w:qFormat/>
    <w:rsid w:val="00CF222F"/>
    <w:pPr>
      <w:suppressAutoHyphens w:val="0"/>
      <w:ind w:left="720"/>
      <w:contextualSpacing/>
    </w:pPr>
    <w:rPr>
      <w:kern w:val="0"/>
      <w:lang w:val="ru-RU"/>
    </w:rPr>
  </w:style>
  <w:style w:type="character" w:customStyle="1" w:styleId="a8">
    <w:name w:val="Абзац списка Знак"/>
    <w:aliases w:val="Подглава Знак"/>
    <w:link w:val="a7"/>
    <w:uiPriority w:val="34"/>
    <w:rsid w:val="00CF222F"/>
    <w:rPr>
      <w:rFonts w:ascii="Calibri" w:eastAsia="Calibri" w:hAnsi="Calibri" w:cs="Times New Roman"/>
      <w:sz w:val="22"/>
      <w:lang w:val="ru-RU"/>
    </w:rPr>
  </w:style>
  <w:style w:type="paragraph" w:styleId="a9">
    <w:name w:val="Title"/>
    <w:basedOn w:val="a"/>
    <w:next w:val="a"/>
    <w:link w:val="aa"/>
    <w:qFormat/>
    <w:rsid w:val="00CF222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rsid w:val="00CF222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qFormat/>
    <w:rsid w:val="00D243F7"/>
    <w:rPr>
      <w:rFonts w:ascii="Calibri" w:eastAsia="Times New Roman" w:hAnsi="Calibri" w:cs="Times New Roman"/>
      <w:sz w:val="22"/>
      <w:szCs w:val="22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934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34002"/>
    <w:rPr>
      <w:rFonts w:ascii="Segoe UI" w:eastAsia="Calibri" w:hAnsi="Segoe UI" w:cs="Segoe UI"/>
      <w:kern w:val="1"/>
      <w:sz w:val="18"/>
      <w:szCs w:val="18"/>
    </w:rPr>
  </w:style>
  <w:style w:type="paragraph" w:styleId="ad">
    <w:name w:val="footer"/>
    <w:basedOn w:val="a"/>
    <w:link w:val="ae"/>
    <w:uiPriority w:val="99"/>
    <w:semiHidden/>
    <w:unhideWhenUsed/>
    <w:rsid w:val="003C02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C02EF"/>
    <w:rPr>
      <w:rFonts w:ascii="Calibri" w:hAnsi="Calibri" w:cs="Times New Roman"/>
      <w:kern w:val="1"/>
      <w:sz w:val="22"/>
      <w:szCs w:val="22"/>
      <w:lang w:eastAsia="en-US"/>
    </w:rPr>
  </w:style>
  <w:style w:type="paragraph" w:styleId="af">
    <w:name w:val="No Spacing"/>
    <w:link w:val="af0"/>
    <w:qFormat/>
    <w:rsid w:val="00466AF3"/>
    <w:rPr>
      <w:rFonts w:ascii="Calibri" w:hAnsi="Calibri" w:cs="Times New Roman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rsid w:val="00466AF3"/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04556-9467-4C76-8F3C-4E307FBA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Безпала</dc:creator>
  <cp:lastModifiedBy>Валентина Безпала (VRU-GAMEMAX14 - v.bezpala)</cp:lastModifiedBy>
  <cp:revision>2</cp:revision>
  <cp:lastPrinted>2024-01-25T12:37:00Z</cp:lastPrinted>
  <dcterms:created xsi:type="dcterms:W3CDTF">2024-01-29T14:42:00Z</dcterms:created>
  <dcterms:modified xsi:type="dcterms:W3CDTF">2024-01-29T14:42:00Z</dcterms:modified>
</cp:coreProperties>
</file>